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1BEE" w14:textId="65B86DFF" w:rsidR="008B4C36" w:rsidRPr="005F0999" w:rsidRDefault="008B4C36" w:rsidP="008B4C36">
      <w:pPr>
        <w:spacing w:line="276" w:lineRule="auto"/>
        <w:jc w:val="right"/>
        <w:rPr>
          <w:rFonts w:ascii="Times New Roman" w:eastAsia="Calibri" w:hAnsi="Times New Roman" w:cs="Times New Roman"/>
          <w:b/>
        </w:rPr>
      </w:pPr>
      <w:bookmarkStart w:id="0" w:name="_Hlk189657616"/>
      <w:bookmarkStart w:id="1" w:name="_Hlk177132627"/>
      <w:r w:rsidRPr="005F0999">
        <w:rPr>
          <w:rFonts w:ascii="Times New Roman" w:eastAsia="Calibri" w:hAnsi="Times New Roman" w:cs="Times New Roman"/>
          <w:b/>
        </w:rPr>
        <w:t xml:space="preserve">MODALIDADE: PREGÃO ELETRÔNICO: </w:t>
      </w:r>
      <w:r w:rsidR="006051CC" w:rsidRPr="005F0999">
        <w:rPr>
          <w:rFonts w:ascii="Times New Roman" w:eastAsia="Calibri" w:hAnsi="Times New Roman" w:cs="Times New Roman"/>
          <w:b/>
        </w:rPr>
        <w:t>006</w:t>
      </w:r>
      <w:r w:rsidRPr="005F0999">
        <w:rPr>
          <w:rFonts w:ascii="Times New Roman" w:eastAsia="Calibri" w:hAnsi="Times New Roman" w:cs="Times New Roman"/>
          <w:b/>
        </w:rPr>
        <w:t>/2025</w:t>
      </w:r>
    </w:p>
    <w:p w14:paraId="105D59F9" w14:textId="669AC911" w:rsidR="008B4C36" w:rsidRPr="005F0999" w:rsidRDefault="008B4C36" w:rsidP="008B4C36">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w:t>
      </w:r>
      <w:r w:rsidR="006051CC" w:rsidRPr="005F0999">
        <w:rPr>
          <w:rFonts w:ascii="Times New Roman" w:eastAsia="Calibri" w:hAnsi="Times New Roman" w:cs="Times New Roman"/>
          <w:b/>
        </w:rPr>
        <w:t xml:space="preserve"> 5423</w:t>
      </w:r>
      <w:r w:rsidRPr="005F0999">
        <w:rPr>
          <w:rFonts w:ascii="Times New Roman" w:eastAsia="Verdana" w:hAnsi="Times New Roman" w:cs="Times New Roman"/>
          <w:b/>
          <w:bCs/>
        </w:rPr>
        <w:t>/2025</w:t>
      </w:r>
    </w:p>
    <w:p w14:paraId="68515722" w14:textId="6F60CE0A" w:rsidR="008B4C36" w:rsidRPr="005F0999" w:rsidRDefault="008B4C36" w:rsidP="008B4C36">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 xml:space="preserve">PROCESSO LICITATÓRIO: </w:t>
      </w:r>
      <w:r w:rsidR="006051CC" w:rsidRPr="005F0999">
        <w:rPr>
          <w:rFonts w:ascii="Times New Roman" w:eastAsia="Calibri" w:hAnsi="Times New Roman" w:cs="Times New Roman"/>
          <w:b/>
        </w:rPr>
        <w:t>023</w:t>
      </w:r>
      <w:r w:rsidRPr="005F0999">
        <w:rPr>
          <w:rFonts w:ascii="Times New Roman" w:eastAsia="Calibri" w:hAnsi="Times New Roman" w:cs="Times New Roman"/>
          <w:b/>
        </w:rPr>
        <w:t>/2025</w:t>
      </w:r>
    </w:p>
    <w:bookmarkEnd w:id="0"/>
    <w:p w14:paraId="13889D9A" w14:textId="77777777" w:rsidR="008B4C36" w:rsidRPr="005F0999" w:rsidRDefault="008B4C36" w:rsidP="008B4C36">
      <w:pPr>
        <w:spacing w:line="276" w:lineRule="auto"/>
        <w:jc w:val="both"/>
        <w:rPr>
          <w:rFonts w:ascii="Times New Roman" w:eastAsia="Calibri" w:hAnsi="Times New Roman" w:cs="Times New Roman"/>
        </w:rPr>
      </w:pPr>
    </w:p>
    <w:p w14:paraId="7B12E626"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O SERVIÇO AUTÔNOMO DE ÁGUA E ESGOTO (SAAE) DE SÃO GABRIEL DO OESTE -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5F0999" w:rsidRDefault="008B4C36" w:rsidP="008B4C36">
      <w:pPr>
        <w:spacing w:line="276" w:lineRule="auto"/>
        <w:jc w:val="both"/>
        <w:rPr>
          <w:rFonts w:ascii="Times New Roman" w:eastAsia="Calibri" w:hAnsi="Times New Roman" w:cs="Times New Roman"/>
          <w:b/>
        </w:rPr>
      </w:pPr>
    </w:p>
    <w:p w14:paraId="63D1E1F6" w14:textId="32A67CCA" w:rsidR="008B4C36" w:rsidRPr="009965E7"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color w:val="000000"/>
        </w:rPr>
        <w:t xml:space="preserve">Data da sessão: </w:t>
      </w:r>
      <w:r w:rsidR="009965E7" w:rsidRPr="009965E7">
        <w:rPr>
          <w:rFonts w:ascii="Times New Roman" w:eastAsia="Calibri" w:hAnsi="Times New Roman" w:cs="Times New Roman"/>
          <w:b/>
          <w:bCs/>
          <w:color w:val="000000"/>
        </w:rPr>
        <w:t>18</w:t>
      </w:r>
      <w:r w:rsidR="00BF0760" w:rsidRPr="009965E7">
        <w:rPr>
          <w:rFonts w:ascii="Times New Roman" w:eastAsia="Calibri" w:hAnsi="Times New Roman" w:cs="Times New Roman"/>
          <w:b/>
          <w:bCs/>
          <w:color w:val="000000"/>
        </w:rPr>
        <w:t>/</w:t>
      </w:r>
      <w:r w:rsidR="00445DE8" w:rsidRPr="009965E7">
        <w:rPr>
          <w:rFonts w:ascii="Times New Roman" w:eastAsia="Calibri" w:hAnsi="Times New Roman" w:cs="Times New Roman"/>
          <w:b/>
          <w:bCs/>
          <w:color w:val="000000"/>
        </w:rPr>
        <w:t>06</w:t>
      </w:r>
      <w:r w:rsidR="00BF0760" w:rsidRPr="009965E7">
        <w:rPr>
          <w:rFonts w:ascii="Times New Roman" w:eastAsia="Calibri" w:hAnsi="Times New Roman" w:cs="Times New Roman"/>
          <w:b/>
          <w:bCs/>
          <w:color w:val="000000"/>
        </w:rPr>
        <w:t>/2025</w:t>
      </w:r>
      <w:r w:rsidRPr="009965E7">
        <w:rPr>
          <w:rFonts w:ascii="Times New Roman" w:eastAsia="Calibri" w:hAnsi="Times New Roman" w:cs="Times New Roman"/>
          <w:color w:val="000000"/>
        </w:rPr>
        <w:tab/>
      </w:r>
    </w:p>
    <w:p w14:paraId="05D68884" w14:textId="2C7D774F" w:rsidR="008B4C36" w:rsidRPr="009965E7" w:rsidRDefault="008B4C36" w:rsidP="008B4C36">
      <w:pPr>
        <w:spacing w:line="276" w:lineRule="auto"/>
        <w:rPr>
          <w:rFonts w:ascii="Times New Roman" w:eastAsia="Calibri" w:hAnsi="Times New Roman" w:cs="Times New Roman"/>
        </w:rPr>
      </w:pPr>
      <w:r w:rsidRPr="009965E7">
        <w:rPr>
          <w:rFonts w:ascii="Times New Roman" w:eastAsia="Calibri" w:hAnsi="Times New Roman" w:cs="Times New Roman"/>
          <w:color w:val="000000"/>
        </w:rPr>
        <w:t xml:space="preserve">Horário: </w:t>
      </w:r>
      <w:r w:rsidR="00BF0760" w:rsidRPr="009965E7">
        <w:rPr>
          <w:rFonts w:ascii="Times New Roman" w:eastAsia="Calibri" w:hAnsi="Times New Roman" w:cs="Times New Roman"/>
          <w:b/>
          <w:bCs/>
          <w:color w:val="000000"/>
        </w:rPr>
        <w:t>09:01 hora</w:t>
      </w:r>
      <w:r w:rsidRPr="009965E7">
        <w:rPr>
          <w:rFonts w:ascii="Times New Roman" w:eastAsia="Calibri" w:hAnsi="Times New Roman" w:cs="Times New Roman"/>
          <w:b/>
          <w:bCs/>
          <w:color w:val="000000"/>
        </w:rPr>
        <w:t xml:space="preserve"> (Brasília/DF)</w:t>
      </w:r>
    </w:p>
    <w:p w14:paraId="123FE3E2" w14:textId="77777777" w:rsidR="008B4C36" w:rsidRPr="009965E7" w:rsidRDefault="008B4C36" w:rsidP="008B4C36">
      <w:pPr>
        <w:spacing w:line="276" w:lineRule="auto"/>
        <w:rPr>
          <w:rFonts w:ascii="Times New Roman" w:eastAsia="Calibri" w:hAnsi="Times New Roman" w:cs="Times New Roman"/>
        </w:rPr>
      </w:pPr>
      <w:r w:rsidRPr="009965E7">
        <w:rPr>
          <w:rFonts w:ascii="Times New Roman" w:eastAsia="Calibri" w:hAnsi="Times New Roman" w:cs="Times New Roman"/>
          <w:color w:val="000000"/>
        </w:rPr>
        <w:t xml:space="preserve">Local: Portal de Compras Públicas – </w:t>
      </w:r>
      <w:hyperlink r:id="rId7">
        <w:r w:rsidRPr="009965E7">
          <w:rPr>
            <w:rFonts w:ascii="Times New Roman" w:eastAsia="Calibri" w:hAnsi="Times New Roman" w:cs="Times New Roman"/>
            <w:color w:val="000080"/>
            <w:u w:val="single"/>
          </w:rPr>
          <w:t>www.portaldecompraspublicas.com.br</w:t>
        </w:r>
      </w:hyperlink>
      <w:r w:rsidRPr="009965E7">
        <w:rPr>
          <w:rFonts w:ascii="Times New Roman" w:eastAsia="Calibri" w:hAnsi="Times New Roman" w:cs="Times New Roman"/>
          <w:color w:val="000000"/>
        </w:rPr>
        <w:t xml:space="preserve"> </w:t>
      </w:r>
    </w:p>
    <w:p w14:paraId="381603DC" w14:textId="14771B67" w:rsidR="008B4C36" w:rsidRPr="009965E7" w:rsidRDefault="008B4C36" w:rsidP="008B4C36">
      <w:pPr>
        <w:spacing w:line="276" w:lineRule="auto"/>
        <w:jc w:val="both"/>
        <w:rPr>
          <w:rFonts w:ascii="Times New Roman" w:eastAsia="Calibri" w:hAnsi="Times New Roman" w:cs="Times New Roman"/>
        </w:rPr>
      </w:pPr>
      <w:r w:rsidRPr="009965E7">
        <w:rPr>
          <w:rFonts w:ascii="Times New Roman" w:eastAsia="Calibri" w:hAnsi="Times New Roman" w:cs="Times New Roman"/>
        </w:rPr>
        <w:t>Critério de Julgamento: MENOR PREÇO</w:t>
      </w:r>
      <w:r w:rsidR="00786BDC" w:rsidRPr="009965E7">
        <w:rPr>
          <w:rFonts w:ascii="Times New Roman" w:eastAsia="Calibri" w:hAnsi="Times New Roman" w:cs="Times New Roman"/>
        </w:rPr>
        <w:t xml:space="preserve"> </w:t>
      </w:r>
      <w:r w:rsidRPr="009965E7">
        <w:rPr>
          <w:rFonts w:ascii="Times New Roman" w:eastAsia="Calibri" w:hAnsi="Times New Roman" w:cs="Times New Roman"/>
        </w:rPr>
        <w:t xml:space="preserve">POR </w:t>
      </w:r>
      <w:r w:rsidR="00ED53DF" w:rsidRPr="009965E7">
        <w:rPr>
          <w:rFonts w:ascii="Times New Roman" w:eastAsia="Calibri" w:hAnsi="Times New Roman" w:cs="Times New Roman"/>
        </w:rPr>
        <w:t>LOTE</w:t>
      </w:r>
      <w:r w:rsidRPr="009965E7">
        <w:rPr>
          <w:rFonts w:ascii="Times New Roman" w:eastAsia="Calibri" w:hAnsi="Times New Roman" w:cs="Times New Roman"/>
        </w:rPr>
        <w:t xml:space="preserve"> </w:t>
      </w:r>
    </w:p>
    <w:p w14:paraId="3F9ECF96" w14:textId="77777777" w:rsidR="008B4C36" w:rsidRPr="009965E7" w:rsidRDefault="008B4C36" w:rsidP="008B4C36">
      <w:pPr>
        <w:spacing w:line="276" w:lineRule="auto"/>
        <w:rPr>
          <w:rFonts w:ascii="Times New Roman" w:eastAsia="Calibri" w:hAnsi="Times New Roman" w:cs="Times New Roman"/>
          <w:b/>
          <w:bCs/>
        </w:rPr>
      </w:pPr>
      <w:r w:rsidRPr="009965E7">
        <w:rPr>
          <w:rFonts w:ascii="Times New Roman" w:eastAsia="Calibri" w:hAnsi="Times New Roman" w:cs="Times New Roman"/>
        </w:rPr>
        <w:t xml:space="preserve">Modo de disputa: </w:t>
      </w:r>
      <w:r w:rsidRPr="009965E7">
        <w:rPr>
          <w:rFonts w:ascii="Times New Roman" w:eastAsia="Calibri" w:hAnsi="Times New Roman" w:cs="Times New Roman"/>
          <w:b/>
          <w:bCs/>
        </w:rPr>
        <w:t>Aberta</w:t>
      </w:r>
    </w:p>
    <w:p w14:paraId="4A8E7DF7" w14:textId="4CF4D0D6" w:rsidR="008B4C36" w:rsidRPr="009965E7" w:rsidRDefault="008B4C36" w:rsidP="008B4C36">
      <w:pPr>
        <w:spacing w:line="276" w:lineRule="auto"/>
        <w:rPr>
          <w:rFonts w:ascii="Times New Roman" w:eastAsia="Calibri" w:hAnsi="Times New Roman" w:cs="Times New Roman"/>
        </w:rPr>
      </w:pPr>
      <w:r w:rsidRPr="009965E7">
        <w:rPr>
          <w:rFonts w:ascii="Times New Roman" w:eastAsia="Calibri" w:hAnsi="Times New Roman" w:cs="Times New Roman"/>
        </w:rPr>
        <w:t xml:space="preserve">Impugnações e Esclarecimentos até às </w:t>
      </w:r>
      <w:r w:rsidR="00FC143A" w:rsidRPr="009965E7">
        <w:rPr>
          <w:rFonts w:ascii="Times New Roman" w:eastAsia="Calibri" w:hAnsi="Times New Roman" w:cs="Times New Roman"/>
        </w:rPr>
        <w:t>23:59</w:t>
      </w:r>
      <w:r w:rsidRPr="009965E7">
        <w:rPr>
          <w:rFonts w:ascii="Times New Roman" w:eastAsia="Calibri" w:hAnsi="Times New Roman" w:cs="Times New Roman"/>
        </w:rPr>
        <w:t xml:space="preserve"> horas do dia </w:t>
      </w:r>
      <w:r w:rsidR="009965E7">
        <w:rPr>
          <w:rFonts w:ascii="Times New Roman" w:eastAsia="Calibri" w:hAnsi="Times New Roman" w:cs="Times New Roman"/>
        </w:rPr>
        <w:t>13</w:t>
      </w:r>
      <w:r w:rsidR="00FC143A" w:rsidRPr="009965E7">
        <w:rPr>
          <w:rFonts w:ascii="Times New Roman" w:eastAsia="Calibri" w:hAnsi="Times New Roman" w:cs="Times New Roman"/>
        </w:rPr>
        <w:t>/</w:t>
      </w:r>
      <w:r w:rsidR="00445DE8" w:rsidRPr="009965E7">
        <w:rPr>
          <w:rFonts w:ascii="Times New Roman" w:eastAsia="Calibri" w:hAnsi="Times New Roman" w:cs="Times New Roman"/>
        </w:rPr>
        <w:t>0</w:t>
      </w:r>
      <w:r w:rsidR="009965E7">
        <w:rPr>
          <w:rFonts w:ascii="Times New Roman" w:eastAsia="Calibri" w:hAnsi="Times New Roman" w:cs="Times New Roman"/>
        </w:rPr>
        <w:t>6</w:t>
      </w:r>
      <w:r w:rsidR="00FC143A" w:rsidRPr="009965E7">
        <w:rPr>
          <w:rFonts w:ascii="Times New Roman" w:eastAsia="Calibri" w:hAnsi="Times New Roman" w:cs="Times New Roman"/>
        </w:rPr>
        <w:t>/2025</w:t>
      </w:r>
    </w:p>
    <w:p w14:paraId="5F8350E9" w14:textId="4EA781FA" w:rsidR="00AF5B3B" w:rsidRPr="001E72F0" w:rsidRDefault="00AF5B3B" w:rsidP="006051CC">
      <w:pPr>
        <w:tabs>
          <w:tab w:val="left" w:pos="6570"/>
        </w:tabs>
        <w:spacing w:line="276" w:lineRule="auto"/>
        <w:jc w:val="both"/>
        <w:rPr>
          <w:rFonts w:ascii="Times New Roman" w:eastAsia="Calibri" w:hAnsi="Times New Roman" w:cs="Times New Roman"/>
          <w:b/>
          <w:bCs/>
          <w:i/>
          <w:iCs/>
          <w:color w:val="FF0000"/>
        </w:rPr>
      </w:pPr>
      <w:r w:rsidRPr="009965E7">
        <w:rPr>
          <w:rFonts w:ascii="Times New Roman" w:eastAsia="Calibri" w:hAnsi="Times New Roman" w:cs="Times New Roman"/>
          <w:b/>
          <w:bCs/>
        </w:rPr>
        <w:t>E-SFINGE:</w:t>
      </w:r>
      <w:r w:rsidR="00A20165" w:rsidRPr="00445DE8">
        <w:rPr>
          <w:rFonts w:ascii="Times New Roman" w:hAnsi="Times New Roman" w:cs="Times New Roman"/>
          <w:b/>
          <w:bCs/>
        </w:rPr>
        <w:t xml:space="preserve"> </w:t>
      </w:r>
      <w:r w:rsidR="00CA2726" w:rsidRPr="00CA2726">
        <w:rPr>
          <w:rFonts w:ascii="Times New Roman" w:hAnsi="Times New Roman" w:cs="Times New Roman"/>
          <w:b/>
          <w:bCs/>
          <w:i/>
          <w:iCs/>
        </w:rPr>
        <w:t>F9CD6178262B78FAAF5179B7A123BFCEE9D79DD8</w:t>
      </w:r>
    </w:p>
    <w:p w14:paraId="62AFDB47" w14:textId="022D611A" w:rsidR="008B4C36" w:rsidRPr="00CA2726" w:rsidRDefault="00ED53DF" w:rsidP="008B4C36">
      <w:pPr>
        <w:tabs>
          <w:tab w:val="left" w:pos="6570"/>
        </w:tabs>
        <w:spacing w:line="276" w:lineRule="auto"/>
        <w:jc w:val="both"/>
        <w:rPr>
          <w:rFonts w:ascii="Times New Roman" w:eastAsia="Calibri" w:hAnsi="Times New Roman" w:cs="Times New Roman"/>
          <w:b/>
          <w:bCs/>
          <w:i/>
          <w:iCs/>
        </w:rPr>
      </w:pPr>
      <w:r w:rsidRPr="00445DE8">
        <w:rPr>
          <w:rFonts w:ascii="Times New Roman" w:eastAsia="Calibri" w:hAnsi="Times New Roman" w:cs="Times New Roman"/>
          <w:b/>
          <w:bCs/>
        </w:rPr>
        <w:t>IDPROCESSO:</w:t>
      </w:r>
      <w:r w:rsidR="001E72F0">
        <w:rPr>
          <w:rFonts w:ascii="Times New Roman" w:eastAsia="Calibri" w:hAnsi="Times New Roman" w:cs="Times New Roman"/>
          <w:b/>
          <w:bCs/>
        </w:rPr>
        <w:t xml:space="preserve"> </w:t>
      </w:r>
      <w:r w:rsidR="00CA2726" w:rsidRPr="00CA2726">
        <w:rPr>
          <w:rFonts w:ascii="Times New Roman" w:eastAsia="Calibri" w:hAnsi="Times New Roman" w:cs="Times New Roman"/>
          <w:b/>
          <w:bCs/>
          <w:i/>
          <w:iCs/>
        </w:rPr>
        <w:t>1531602</w:t>
      </w:r>
    </w:p>
    <w:p w14:paraId="65F8F632" w14:textId="77777777" w:rsidR="00ED53DF" w:rsidRPr="005F0999" w:rsidRDefault="00ED53DF" w:rsidP="008B4C36">
      <w:pPr>
        <w:tabs>
          <w:tab w:val="left" w:pos="6570"/>
        </w:tabs>
        <w:spacing w:line="276" w:lineRule="auto"/>
        <w:jc w:val="both"/>
        <w:rPr>
          <w:rFonts w:ascii="Times New Roman" w:eastAsia="Calibri" w:hAnsi="Times New Roman" w:cs="Times New Roman"/>
        </w:rPr>
      </w:pPr>
    </w:p>
    <w:p w14:paraId="0F7C1EEB" w14:textId="77777777" w:rsidR="008B4C36" w:rsidRPr="005F0999"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t>DO OBJETO.</w:t>
      </w:r>
    </w:p>
    <w:p w14:paraId="27BAD4F8" w14:textId="77777777" w:rsidR="008B4C36" w:rsidRPr="005F0999" w:rsidRDefault="008B4C36" w:rsidP="008B4C36">
      <w:pPr>
        <w:spacing w:line="276" w:lineRule="auto"/>
        <w:rPr>
          <w:rFonts w:ascii="Times New Roman" w:eastAsia="Calibri" w:hAnsi="Times New Roman" w:cs="Times New Roman"/>
        </w:rPr>
      </w:pPr>
    </w:p>
    <w:p w14:paraId="4588FF64" w14:textId="6C7BA6C8" w:rsidR="008B4C36" w:rsidRPr="005F0999" w:rsidRDefault="00167E04" w:rsidP="00C3394E">
      <w:pPr>
        <w:tabs>
          <w:tab w:val="left" w:pos="284"/>
        </w:tabs>
        <w:autoSpaceDE w:val="0"/>
        <w:autoSpaceDN w:val="0"/>
        <w:adjustRightInd w:val="0"/>
        <w:spacing w:line="276" w:lineRule="auto"/>
        <w:jc w:val="both"/>
        <w:rPr>
          <w:rFonts w:ascii="Times New Roman" w:hAnsi="Times New Roman" w:cs="Times New Roman"/>
          <w:color w:val="FF0000"/>
          <w:lang w:val="pt"/>
        </w:rPr>
      </w:pPr>
      <w:r w:rsidRPr="005F0999">
        <w:rPr>
          <w:rFonts w:ascii="Times New Roman" w:hAnsi="Times New Roman" w:cs="Times New Roman"/>
          <w:lang w:val="pt"/>
        </w:rPr>
        <w:t>O</w:t>
      </w:r>
      <w:r w:rsidR="00D10578" w:rsidRPr="005F0999">
        <w:rPr>
          <w:rFonts w:ascii="Times New Roman" w:hAnsi="Times New Roman" w:cs="Times New Roman"/>
          <w:lang w:val="pt"/>
        </w:rPr>
        <w:t xml:space="preserve"> objeto </w:t>
      </w:r>
      <w:r w:rsidRPr="005F0999">
        <w:rPr>
          <w:rFonts w:ascii="Times New Roman" w:hAnsi="Times New Roman" w:cs="Times New Roman"/>
          <w:lang w:val="pt"/>
        </w:rPr>
        <w:t>consiste n</w:t>
      </w:r>
      <w:r w:rsidR="00D10578" w:rsidRPr="005F0999">
        <w:rPr>
          <w:rFonts w:ascii="Times New Roman" w:hAnsi="Times New Roman" w:cs="Times New Roman"/>
          <w:lang w:val="pt"/>
        </w:rPr>
        <w:t xml:space="preserve">a contratação de empresa especializada para </w:t>
      </w:r>
      <w:r w:rsidR="00C3394E" w:rsidRPr="005F0999">
        <w:rPr>
          <w:rFonts w:ascii="Times New Roman" w:hAnsi="Times New Roman" w:cs="Times New Roman"/>
          <w:b/>
          <w:bCs/>
          <w:lang w:val="pt"/>
        </w:rPr>
        <w:t>prestação de serviço de monitoramento nos seguintes pontos de amostras: Afluente e Efluente da Estação de Tratamento de Esgotos e a montante e a Jusante ao lançamento do efluente final no corpo hídrico receptor condicionante da licença de operação nº 23/102602/2009 e em cumprimento a resolução CONAMA 430, que dispões sobre o padrão de lançamentos de efluentes. Para realizar o monitoramento da água de abastecimento humano em cumprimento a portaria nº 888 de 04 de maio de 2.021</w:t>
      </w:r>
      <w:r w:rsidR="00C3394E" w:rsidRPr="005F0999">
        <w:rPr>
          <w:rFonts w:ascii="Times New Roman" w:hAnsi="Times New Roman" w:cs="Times New Roman"/>
          <w:b/>
          <w:lang w:val="pt"/>
        </w:rPr>
        <w:t xml:space="preserve">, </w:t>
      </w:r>
      <w:r w:rsidR="00C3394E" w:rsidRPr="005F0999">
        <w:rPr>
          <w:rFonts w:ascii="Times New Roman" w:hAnsi="Times New Roman" w:cs="Times New Roman"/>
          <w:lang w:val="pt"/>
        </w:rPr>
        <w:t>conforme condições, quantidades e exigências estabelecidas neste instrumento.</w:t>
      </w:r>
    </w:p>
    <w:p w14:paraId="33BA7C3E" w14:textId="77777777" w:rsidR="008B4C36" w:rsidRPr="005F0999" w:rsidRDefault="008B4C36" w:rsidP="008B4C36">
      <w:pPr>
        <w:tabs>
          <w:tab w:val="left" w:pos="426"/>
        </w:tabs>
        <w:spacing w:line="276" w:lineRule="auto"/>
        <w:jc w:val="both"/>
        <w:rPr>
          <w:rFonts w:ascii="Times New Roman" w:eastAsia="Calibri" w:hAnsi="Times New Roman" w:cs="Times New Roman"/>
          <w:color w:val="000000"/>
        </w:rPr>
      </w:pPr>
    </w:p>
    <w:p w14:paraId="060E6428" w14:textId="5B71DF4E" w:rsidR="008B4C36" w:rsidRPr="00CB370A" w:rsidRDefault="008B4C36" w:rsidP="008B4C36">
      <w:pPr>
        <w:numPr>
          <w:ilvl w:val="1"/>
          <w:numId w:val="10"/>
        </w:numPr>
        <w:tabs>
          <w:tab w:val="left" w:pos="426"/>
        </w:tabs>
        <w:spacing w:line="276" w:lineRule="auto"/>
        <w:ind w:left="0" w:firstLine="0"/>
        <w:jc w:val="both"/>
        <w:rPr>
          <w:rFonts w:ascii="Times New Roman" w:eastAsia="Calibri" w:hAnsi="Times New Roman" w:cs="Times New Roman"/>
        </w:rPr>
      </w:pPr>
      <w:r w:rsidRPr="00CB370A">
        <w:rPr>
          <w:rFonts w:ascii="Times New Roman" w:eastAsia="Calibri" w:hAnsi="Times New Roman" w:cs="Times New Roman"/>
        </w:rPr>
        <w:t>A</w:t>
      </w:r>
      <w:r w:rsidR="00ED53DF" w:rsidRPr="00CB370A">
        <w:rPr>
          <w:rFonts w:ascii="Times New Roman" w:eastAsia="Calibri" w:hAnsi="Times New Roman" w:cs="Times New Roman"/>
        </w:rPr>
        <w:t xml:space="preserve"> licitação será dividida em itens, conforme tabela constante do Termo de Referência, compondo um único lote.</w:t>
      </w:r>
    </w:p>
    <w:p w14:paraId="34F405EF" w14:textId="498B7E83" w:rsidR="008B4C36" w:rsidRPr="00445DE8" w:rsidRDefault="008B4C36" w:rsidP="00445DE8">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CB370A">
        <w:rPr>
          <w:rFonts w:ascii="Times New Roman" w:eastAsia="Calibri" w:hAnsi="Times New Roman" w:cs="Times New Roman"/>
          <w:color w:val="000000"/>
        </w:rPr>
        <w:t>O critério de julgamento adotado será o MENOR PREÇO</w:t>
      </w:r>
      <w:r w:rsidR="00F11122" w:rsidRPr="00CB370A">
        <w:rPr>
          <w:rFonts w:ascii="Times New Roman" w:eastAsia="Calibri" w:hAnsi="Times New Roman" w:cs="Times New Roman"/>
          <w:color w:val="000000"/>
        </w:rPr>
        <w:t xml:space="preserve"> </w:t>
      </w:r>
      <w:r w:rsidRPr="00CB370A">
        <w:rPr>
          <w:rFonts w:ascii="Times New Roman" w:eastAsia="Calibri" w:hAnsi="Times New Roman" w:cs="Times New Roman"/>
          <w:color w:val="000000"/>
        </w:rPr>
        <w:t xml:space="preserve">POR </w:t>
      </w:r>
      <w:r w:rsidR="005F0999" w:rsidRPr="00CB370A">
        <w:rPr>
          <w:rFonts w:ascii="Times New Roman" w:eastAsia="Calibri" w:hAnsi="Times New Roman" w:cs="Times New Roman"/>
          <w:color w:val="000000"/>
        </w:rPr>
        <w:t>LOTE</w:t>
      </w:r>
      <w:r w:rsidRPr="00CB370A">
        <w:rPr>
          <w:rFonts w:ascii="Times New Roman" w:eastAsia="Calibri" w:hAnsi="Times New Roman" w:cs="Times New Roman"/>
          <w:color w:val="000000"/>
        </w:rPr>
        <w:t>, considera</w:t>
      </w:r>
      <w:r w:rsidR="005F0999" w:rsidRPr="00CB370A">
        <w:rPr>
          <w:rFonts w:ascii="Times New Roman" w:eastAsia="Calibri" w:hAnsi="Times New Roman" w:cs="Times New Roman"/>
          <w:color w:val="000000"/>
        </w:rPr>
        <w:t>n</w:t>
      </w:r>
      <w:r w:rsidRPr="00CB370A">
        <w:rPr>
          <w:rFonts w:ascii="Times New Roman" w:eastAsia="Calibri" w:hAnsi="Times New Roman" w:cs="Times New Roman"/>
          <w:color w:val="000000"/>
        </w:rPr>
        <w:t>do</w:t>
      </w:r>
      <w:r w:rsidR="005F0999" w:rsidRPr="00CB370A">
        <w:rPr>
          <w:rFonts w:ascii="Times New Roman" w:eastAsia="Calibri" w:hAnsi="Times New Roman" w:cs="Times New Roman"/>
          <w:color w:val="000000"/>
        </w:rPr>
        <w:t xml:space="preserve"> - se</w:t>
      </w:r>
      <w:r w:rsidRPr="00CB370A">
        <w:rPr>
          <w:rFonts w:ascii="Times New Roman" w:eastAsia="Calibri" w:hAnsi="Times New Roman" w:cs="Times New Roman"/>
          <w:color w:val="000000"/>
        </w:rPr>
        <w:t xml:space="preserve"> o menor </w:t>
      </w:r>
      <w:r w:rsidR="005F0999" w:rsidRPr="00CB370A">
        <w:rPr>
          <w:rFonts w:ascii="Times New Roman" w:eastAsia="Calibri" w:hAnsi="Times New Roman" w:cs="Times New Roman"/>
          <w:color w:val="000000"/>
        </w:rPr>
        <w:t xml:space="preserve">preço por item e menor </w:t>
      </w:r>
      <w:r w:rsidRPr="00CB370A">
        <w:rPr>
          <w:rFonts w:ascii="Times New Roman" w:eastAsia="Calibri" w:hAnsi="Times New Roman" w:cs="Times New Roman"/>
          <w:color w:val="000000"/>
        </w:rPr>
        <w:t xml:space="preserve">dispêndio para a Administração, nos termos do art. 34 da Lei nº 14.133/2021, e observadas as exigências contidas neste Edital e seus Anexos quanto às especificações do objeto. </w:t>
      </w:r>
    </w:p>
    <w:p w14:paraId="10946CFB"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hAnsi="Times New Roman" w:cs="Times New Roman"/>
        </w:rPr>
        <w:t>O preço de referência da presente licitação está indicado no Anexo I (TERMO DE REFERÊNCIA).</w:t>
      </w:r>
    </w:p>
    <w:p w14:paraId="292593C7" w14:textId="77777777" w:rsidR="008B4C36" w:rsidRPr="005F0999"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77777777" w:rsidR="008B4C36" w:rsidRPr="005F0999"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t>DOS RECURSOS ORÇAMENTÁRIOS</w:t>
      </w:r>
    </w:p>
    <w:p w14:paraId="08610E2F" w14:textId="77777777" w:rsidR="008B4C36" w:rsidRPr="005F0999" w:rsidRDefault="008B4C36" w:rsidP="008B4C36">
      <w:pPr>
        <w:spacing w:line="276" w:lineRule="auto"/>
        <w:rPr>
          <w:rFonts w:ascii="Times New Roman" w:eastAsia="Calibri" w:hAnsi="Times New Roman" w:cs="Times New Roman"/>
        </w:rPr>
      </w:pPr>
    </w:p>
    <w:p w14:paraId="0E69C62B" w14:textId="594E83A3" w:rsidR="008B4C36" w:rsidRPr="005F0999" w:rsidRDefault="008B4C36" w:rsidP="008B4C36">
      <w:pPr>
        <w:tabs>
          <w:tab w:val="left" w:pos="426"/>
        </w:tabs>
        <w:spacing w:line="276" w:lineRule="auto"/>
        <w:jc w:val="both"/>
        <w:rPr>
          <w:rFonts w:ascii="Times New Roman" w:eastAsia="Calibri" w:hAnsi="Times New Roman" w:cs="Times New Roman"/>
        </w:rPr>
      </w:pPr>
      <w:bookmarkStart w:id="2" w:name="_Hlk164412795"/>
      <w:r w:rsidRPr="005F0999">
        <w:rPr>
          <w:rFonts w:ascii="Times New Roman" w:eastAsia="Calibri" w:hAnsi="Times New Roman" w:cs="Times New Roman"/>
          <w:b/>
          <w:bCs/>
        </w:rPr>
        <w:lastRenderedPageBreak/>
        <w:t>2.1.</w:t>
      </w:r>
      <w:r w:rsidRPr="005F0999">
        <w:rPr>
          <w:rFonts w:ascii="Times New Roman" w:eastAsia="Calibri" w:hAnsi="Times New Roman" w:cs="Times New Roman"/>
        </w:rPr>
        <w:t xml:space="preserve"> </w:t>
      </w:r>
      <w:r w:rsidRPr="007E0ADA">
        <w:rPr>
          <w:rFonts w:ascii="Times New Roman" w:eastAsia="Calibri" w:hAnsi="Times New Roman" w:cs="Times New Roman"/>
        </w:rPr>
        <w:t xml:space="preserve">As despesas para atender a esta licitação estão programadas em dotação orçamentária própria, prevista no </w:t>
      </w:r>
      <w:r w:rsidRPr="007E0ADA">
        <w:rPr>
          <w:rFonts w:ascii="Times New Roman" w:hAnsi="Times New Roman" w:cs="Times New Roman"/>
        </w:rPr>
        <w:t>Orçamento Geral do Serviço Autônomo de Água e Esgoto de São Gabriel do Oeste – MS</w:t>
      </w:r>
      <w:r w:rsidRPr="007E0ADA">
        <w:rPr>
          <w:rFonts w:ascii="Times New Roman" w:eastAsia="Calibri" w:hAnsi="Times New Roman" w:cs="Times New Roman"/>
        </w:rPr>
        <w:t xml:space="preserve"> para o exercício de 2025, na classificação abaixo:</w:t>
      </w:r>
    </w:p>
    <w:p w14:paraId="0AE40FBB" w14:textId="77777777" w:rsidR="008B4C36" w:rsidRPr="005F0999"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5F0999" w14:paraId="10BE09F8"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5F0999" w:rsidRDefault="008B4C36" w:rsidP="008B4C36">
            <w:pPr>
              <w:tabs>
                <w:tab w:val="left" w:pos="900"/>
              </w:tabs>
              <w:spacing w:line="276" w:lineRule="auto"/>
              <w:jc w:val="both"/>
              <w:rPr>
                <w:rFonts w:ascii="Times New Roman" w:hAnsi="Times New Roman" w:cs="Times New Roman"/>
                <w:b/>
                <w:bCs/>
                <w:iCs/>
                <w:highlight w:val="yellow"/>
              </w:rPr>
            </w:pPr>
            <w:r w:rsidRPr="005F0999">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5F0999" w:rsidRDefault="008B4C36" w:rsidP="008B4C36">
            <w:pPr>
              <w:tabs>
                <w:tab w:val="left" w:pos="900"/>
              </w:tabs>
              <w:spacing w:line="276" w:lineRule="auto"/>
              <w:jc w:val="both"/>
              <w:rPr>
                <w:rFonts w:ascii="Times New Roman" w:hAnsi="Times New Roman" w:cs="Times New Roman"/>
                <w:b/>
                <w:bCs/>
                <w:iCs/>
                <w:highlight w:val="yellow"/>
              </w:rPr>
            </w:pPr>
            <w:r w:rsidRPr="005F0999">
              <w:rPr>
                <w:rFonts w:ascii="Times New Roman" w:hAnsi="Times New Roman" w:cs="Times New Roman"/>
              </w:rPr>
              <w:t>Serviço Autônomo de Água e Esgoto de SGO</w:t>
            </w:r>
          </w:p>
        </w:tc>
      </w:tr>
      <w:tr w:rsidR="008B4C36" w:rsidRPr="005F0999" w14:paraId="40F46EBD" w14:textId="77777777" w:rsidTr="008B4C36">
        <w:tc>
          <w:tcPr>
            <w:tcW w:w="2902" w:type="dxa"/>
            <w:tcBorders>
              <w:top w:val="single" w:sz="4" w:space="0" w:color="auto"/>
              <w:left w:val="single" w:sz="4" w:space="0" w:color="auto"/>
              <w:bottom w:val="single" w:sz="4" w:space="0" w:color="auto"/>
              <w:right w:val="single" w:sz="4" w:space="0" w:color="auto"/>
            </w:tcBorders>
            <w:hideMark/>
          </w:tcPr>
          <w:p w14:paraId="65911980" w14:textId="77777777" w:rsidR="008B4C36" w:rsidRPr="005F0999" w:rsidRDefault="008B4C36" w:rsidP="008B4C36">
            <w:pPr>
              <w:tabs>
                <w:tab w:val="left" w:pos="900"/>
              </w:tabs>
              <w:spacing w:line="276" w:lineRule="auto"/>
              <w:jc w:val="both"/>
              <w:rPr>
                <w:rFonts w:ascii="Times New Roman" w:hAnsi="Times New Roman" w:cs="Times New Roman"/>
                <w:iCs/>
                <w:highlight w:val="yellow"/>
              </w:rPr>
            </w:pPr>
            <w:r w:rsidRPr="005F0999">
              <w:rPr>
                <w:rFonts w:ascii="Times New Roman" w:hAnsi="Times New Roman" w:cs="Times New Roman"/>
              </w:rPr>
              <w:t>17.512.0005.2054.0000</w:t>
            </w:r>
          </w:p>
        </w:tc>
        <w:tc>
          <w:tcPr>
            <w:tcW w:w="7088" w:type="dxa"/>
            <w:tcBorders>
              <w:top w:val="single" w:sz="4" w:space="0" w:color="auto"/>
              <w:left w:val="single" w:sz="4" w:space="0" w:color="auto"/>
              <w:bottom w:val="single" w:sz="4" w:space="0" w:color="auto"/>
              <w:right w:val="single" w:sz="4" w:space="0" w:color="auto"/>
            </w:tcBorders>
            <w:hideMark/>
          </w:tcPr>
          <w:p w14:paraId="0A8C3C5D" w14:textId="77777777" w:rsidR="008B4C36" w:rsidRPr="005F0999" w:rsidRDefault="008B4C36" w:rsidP="008B4C36">
            <w:pPr>
              <w:tabs>
                <w:tab w:val="left" w:pos="900"/>
              </w:tabs>
              <w:spacing w:line="276" w:lineRule="auto"/>
              <w:jc w:val="both"/>
              <w:rPr>
                <w:rFonts w:ascii="Times New Roman" w:hAnsi="Times New Roman" w:cs="Times New Roman"/>
                <w:iCs/>
                <w:highlight w:val="yellow"/>
              </w:rPr>
            </w:pPr>
            <w:r w:rsidRPr="005F0999">
              <w:rPr>
                <w:rFonts w:ascii="Times New Roman" w:hAnsi="Times New Roman" w:cs="Times New Roman"/>
              </w:rPr>
              <w:t xml:space="preserve"> Operação e Manutenção do Sistema de Esgoto - SAAE</w:t>
            </w:r>
          </w:p>
        </w:tc>
      </w:tr>
      <w:tr w:rsidR="007E5A06" w:rsidRPr="005F0999" w14:paraId="6D862BCC" w14:textId="77777777" w:rsidTr="008B4C36">
        <w:tc>
          <w:tcPr>
            <w:tcW w:w="2902" w:type="dxa"/>
            <w:tcBorders>
              <w:top w:val="single" w:sz="4" w:space="0" w:color="auto"/>
              <w:left w:val="single" w:sz="4" w:space="0" w:color="auto"/>
              <w:bottom w:val="single" w:sz="4" w:space="0" w:color="auto"/>
              <w:right w:val="single" w:sz="4" w:space="0" w:color="auto"/>
            </w:tcBorders>
          </w:tcPr>
          <w:p w14:paraId="014FB4F2" w14:textId="249156CC" w:rsidR="007E5A06" w:rsidRPr="005F0999" w:rsidRDefault="007E5A06" w:rsidP="007E5A06">
            <w:pPr>
              <w:tabs>
                <w:tab w:val="left" w:pos="900"/>
              </w:tabs>
              <w:spacing w:line="276" w:lineRule="auto"/>
              <w:jc w:val="both"/>
              <w:rPr>
                <w:rFonts w:ascii="Times New Roman" w:hAnsi="Times New Roman" w:cs="Times New Roman"/>
              </w:rPr>
            </w:pPr>
            <w:r w:rsidRPr="005F0999">
              <w:rPr>
                <w:rFonts w:ascii="Times New Roman" w:hAnsi="Times New Roman" w:cs="Times New Roman"/>
              </w:rPr>
              <w:t>17.512.0005.2053.0000</w:t>
            </w:r>
          </w:p>
        </w:tc>
        <w:tc>
          <w:tcPr>
            <w:tcW w:w="7088" w:type="dxa"/>
            <w:tcBorders>
              <w:top w:val="single" w:sz="4" w:space="0" w:color="auto"/>
              <w:left w:val="single" w:sz="4" w:space="0" w:color="auto"/>
              <w:bottom w:val="single" w:sz="4" w:space="0" w:color="auto"/>
              <w:right w:val="single" w:sz="4" w:space="0" w:color="auto"/>
            </w:tcBorders>
          </w:tcPr>
          <w:p w14:paraId="69DD655A" w14:textId="06FC861D" w:rsidR="007E5A06" w:rsidRPr="005F0999" w:rsidRDefault="007E5A06" w:rsidP="007E5A06">
            <w:pPr>
              <w:tabs>
                <w:tab w:val="left" w:pos="900"/>
              </w:tabs>
              <w:spacing w:line="276" w:lineRule="auto"/>
              <w:jc w:val="both"/>
              <w:rPr>
                <w:rFonts w:ascii="Times New Roman" w:hAnsi="Times New Roman" w:cs="Times New Roman"/>
              </w:rPr>
            </w:pPr>
            <w:r w:rsidRPr="005F0999">
              <w:rPr>
                <w:rFonts w:ascii="Times New Roman" w:hAnsi="Times New Roman" w:cs="Times New Roman"/>
              </w:rPr>
              <w:t xml:space="preserve"> Operação e Manutenção do Sistema de Água - SAAE</w:t>
            </w:r>
          </w:p>
        </w:tc>
      </w:tr>
      <w:tr w:rsidR="007E5A06" w:rsidRPr="005F0999" w14:paraId="53028EA3"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7C490FEA" w14:textId="77777777" w:rsidR="007E5A06" w:rsidRPr="005F0999" w:rsidRDefault="007E5A06" w:rsidP="007E5A06">
            <w:pPr>
              <w:tabs>
                <w:tab w:val="left" w:pos="900"/>
              </w:tabs>
              <w:spacing w:line="276" w:lineRule="auto"/>
              <w:jc w:val="both"/>
              <w:rPr>
                <w:rFonts w:ascii="Times New Roman" w:hAnsi="Times New Roman" w:cs="Times New Roman"/>
                <w:iCs/>
                <w:highlight w:val="yellow"/>
              </w:rPr>
            </w:pPr>
            <w:r w:rsidRPr="005F0999">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19F47A3F" w14:textId="77777777" w:rsidR="007E5A06" w:rsidRPr="005F0999" w:rsidRDefault="007E5A06" w:rsidP="007E5A06">
            <w:pPr>
              <w:tabs>
                <w:tab w:val="left" w:pos="900"/>
              </w:tabs>
              <w:spacing w:line="276" w:lineRule="auto"/>
              <w:jc w:val="both"/>
              <w:rPr>
                <w:rFonts w:ascii="Times New Roman" w:hAnsi="Times New Roman" w:cs="Times New Roman"/>
                <w:iCs/>
              </w:rPr>
            </w:pPr>
            <w:r w:rsidRPr="005F0999">
              <w:rPr>
                <w:rFonts w:ascii="Times New Roman" w:hAnsi="Times New Roman" w:cs="Times New Roman"/>
              </w:rPr>
              <w:t>OUTROS SERVIÇOS DE TERCEIROS - PESSOA JURÍDICA</w:t>
            </w:r>
          </w:p>
        </w:tc>
      </w:tr>
    </w:tbl>
    <w:p w14:paraId="2426F58F" w14:textId="37BF35C8" w:rsidR="008B4C36" w:rsidRPr="005F0999" w:rsidRDefault="008B4C36" w:rsidP="008B4C36">
      <w:pPr>
        <w:tabs>
          <w:tab w:val="left" w:pos="426"/>
        </w:tabs>
        <w:spacing w:line="276" w:lineRule="auto"/>
        <w:jc w:val="both"/>
        <w:rPr>
          <w:rFonts w:ascii="Times New Roman" w:hAnsi="Times New Roman" w:cs="Times New Roman"/>
        </w:rPr>
      </w:pPr>
    </w:p>
    <w:p w14:paraId="05A72979" w14:textId="77777777" w:rsidR="008B4C36" w:rsidRPr="005F0999" w:rsidRDefault="008B4C36" w:rsidP="008B4C36">
      <w:pPr>
        <w:tabs>
          <w:tab w:val="left" w:pos="426"/>
        </w:tabs>
        <w:spacing w:line="276" w:lineRule="auto"/>
        <w:jc w:val="both"/>
        <w:rPr>
          <w:rFonts w:ascii="Times New Roman" w:hAnsi="Times New Roman" w:cs="Times New Roman"/>
        </w:rPr>
      </w:pPr>
      <w:r w:rsidRPr="005F0999">
        <w:rPr>
          <w:rFonts w:ascii="Times New Roman" w:hAnsi="Times New Roman" w:cs="Times New Roman"/>
          <w:b/>
          <w:bCs/>
        </w:rPr>
        <w:t>2.2.</w:t>
      </w:r>
      <w:r w:rsidRPr="005F0999">
        <w:rPr>
          <w:rFonts w:ascii="Times New Roman" w:hAnsi="Times New Roman" w:cs="Times New Roman"/>
        </w:rPr>
        <w:tab/>
        <w:t>E dotações que vierem a substituir no exercício seguinte.</w:t>
      </w:r>
    </w:p>
    <w:bookmarkEnd w:id="2"/>
    <w:p w14:paraId="78EEB51C" w14:textId="77777777" w:rsidR="008B4C36" w:rsidRPr="005F0999" w:rsidRDefault="008B4C36" w:rsidP="008B4C36">
      <w:pPr>
        <w:tabs>
          <w:tab w:val="left" w:pos="426"/>
        </w:tabs>
        <w:spacing w:line="276" w:lineRule="auto"/>
        <w:jc w:val="both"/>
        <w:rPr>
          <w:rFonts w:ascii="Times New Roman" w:eastAsia="Calibri" w:hAnsi="Times New Roman" w:cs="Times New Roman"/>
        </w:rPr>
      </w:pPr>
    </w:p>
    <w:p w14:paraId="78A6EF2D" w14:textId="77777777" w:rsidR="008B4C36" w:rsidRPr="005F0999"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t>DO CREDENCIAMENTO.</w:t>
      </w:r>
    </w:p>
    <w:p w14:paraId="373282DD" w14:textId="77777777" w:rsidR="008B4C36" w:rsidRPr="005F0999" w:rsidRDefault="008B4C36" w:rsidP="008B4C36">
      <w:pPr>
        <w:spacing w:line="276" w:lineRule="auto"/>
        <w:rPr>
          <w:rFonts w:ascii="Times New Roman" w:eastAsia="Calibri" w:hAnsi="Times New Roman" w:cs="Times New Roman"/>
        </w:rPr>
      </w:pPr>
    </w:p>
    <w:p w14:paraId="27D33952"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O </w:t>
      </w:r>
      <w:r w:rsidRPr="005F0999">
        <w:rPr>
          <w:rFonts w:ascii="Times New Roman" w:eastAsia="Calibri" w:hAnsi="Times New Roman" w:cs="Times New Roman"/>
        </w:rPr>
        <w:t xml:space="preserve">Pregão </w:t>
      </w:r>
      <w:r w:rsidRPr="005F0999">
        <w:rPr>
          <w:rFonts w:ascii="Times New Roman" w:eastAsia="Calibri" w:hAnsi="Times New Roman" w:cs="Times New Roman"/>
          <w:color w:val="000000"/>
        </w:rPr>
        <w:t xml:space="preserve">é o nível básico do registro cadastral no PORTAL DE COMPRAS </w:t>
      </w:r>
      <w:r w:rsidRPr="005F0999">
        <w:rPr>
          <w:rFonts w:ascii="Times New Roman" w:eastAsia="Calibri" w:hAnsi="Times New Roman" w:cs="Times New Roman"/>
        </w:rPr>
        <w:t>PÚBLICAS</w:t>
      </w:r>
      <w:r w:rsidRPr="005F0999">
        <w:rPr>
          <w:rFonts w:ascii="Times New Roman" w:eastAsia="Calibri" w:hAnsi="Times New Roman" w:cs="Times New Roman"/>
          <w:color w:val="000000"/>
        </w:rPr>
        <w:t xml:space="preserve"> que permite a participação dos interessados na modalidade LICITATÓRIA </w:t>
      </w:r>
      <w:r w:rsidRPr="005F0999">
        <w:rPr>
          <w:rFonts w:ascii="Times New Roman" w:eastAsia="Calibri" w:hAnsi="Times New Roman" w:cs="Times New Roman"/>
        </w:rPr>
        <w:t>PREGÃO</w:t>
      </w:r>
      <w:r w:rsidRPr="005F0999">
        <w:rPr>
          <w:rFonts w:ascii="Times New Roman" w:eastAsia="Calibri" w:hAnsi="Times New Roman" w:cs="Times New Roman"/>
          <w:color w:val="000000"/>
        </w:rPr>
        <w:t>, em sua FORMA ELETRÔNICA.</w:t>
      </w:r>
    </w:p>
    <w:p w14:paraId="6D4ABAE1" w14:textId="77777777" w:rsidR="008B4C36" w:rsidRPr="005F0999" w:rsidRDefault="008B4C36" w:rsidP="008B4C36">
      <w:pPr>
        <w:tabs>
          <w:tab w:val="left" w:pos="3220"/>
        </w:tabs>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color w:val="000000"/>
        </w:rPr>
        <w:tab/>
      </w:r>
    </w:p>
    <w:p w14:paraId="66F03D80"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O cadastro deverá ser feito no Portal de Compras Públicas, no sítio </w:t>
      </w:r>
      <w:hyperlink r:id="rId8">
        <w:r w:rsidRPr="005F0999">
          <w:rPr>
            <w:rFonts w:ascii="Times New Roman" w:eastAsia="Calibri" w:hAnsi="Times New Roman" w:cs="Times New Roman"/>
            <w:b/>
            <w:color w:val="0066FF"/>
            <w:u w:val="single"/>
          </w:rPr>
          <w:t>www.portaldecompraspublicas.com.br</w:t>
        </w:r>
      </w:hyperlink>
      <w:r w:rsidRPr="005F0999">
        <w:rPr>
          <w:rFonts w:ascii="Times New Roman" w:eastAsia="Calibri" w:hAnsi="Times New Roman" w:cs="Times New Roman"/>
          <w:b/>
          <w:color w:val="000000"/>
        </w:rPr>
        <w:t>;</w:t>
      </w:r>
    </w:p>
    <w:p w14:paraId="297449C4"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5DE14C7A"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O licitante </w:t>
      </w:r>
      <w:r w:rsidRPr="005F0999">
        <w:rPr>
          <w:rFonts w:ascii="Times New Roman" w:eastAsia="Calibri" w:hAnsi="Times New Roman" w:cs="Times New Roman"/>
        </w:rPr>
        <w:t>responsabiliza-se</w:t>
      </w:r>
      <w:r w:rsidRPr="005F0999">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3FB9E4" w14:textId="77777777" w:rsidR="008B4C36" w:rsidRPr="005F0999" w:rsidRDefault="008B4C36" w:rsidP="008B4C36">
      <w:pPr>
        <w:tabs>
          <w:tab w:val="left" w:pos="426"/>
        </w:tabs>
        <w:spacing w:line="276" w:lineRule="auto"/>
        <w:jc w:val="both"/>
        <w:rPr>
          <w:rFonts w:ascii="Times New Roman" w:eastAsia="Calibri" w:hAnsi="Times New Roman" w:cs="Times New Roman"/>
          <w:color w:val="000000"/>
        </w:rPr>
      </w:pPr>
    </w:p>
    <w:p w14:paraId="52CB23F0"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562E8C4C" w14:textId="77777777" w:rsidR="008B4C36" w:rsidRPr="005F0999" w:rsidRDefault="008B4C36" w:rsidP="008B4C36">
      <w:pPr>
        <w:tabs>
          <w:tab w:val="left" w:pos="426"/>
        </w:tabs>
        <w:spacing w:line="276" w:lineRule="auto"/>
        <w:jc w:val="both"/>
        <w:rPr>
          <w:rFonts w:ascii="Times New Roman" w:eastAsia="Calibri" w:hAnsi="Times New Roman" w:cs="Times New Roman"/>
        </w:rPr>
      </w:pPr>
    </w:p>
    <w:p w14:paraId="52C91ED8" w14:textId="77777777" w:rsidR="008B4C36" w:rsidRPr="005F0999" w:rsidRDefault="008B4C36" w:rsidP="008B4C36">
      <w:pPr>
        <w:numPr>
          <w:ilvl w:val="2"/>
          <w:numId w:val="10"/>
        </w:numPr>
        <w:tabs>
          <w:tab w:val="left" w:pos="709"/>
          <w:tab w:val="left" w:pos="851"/>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5F0999" w:rsidRDefault="008B4C36" w:rsidP="008B4C36">
      <w:pPr>
        <w:spacing w:line="276" w:lineRule="auto"/>
        <w:jc w:val="both"/>
        <w:rPr>
          <w:rFonts w:ascii="Times New Roman" w:eastAsia="Calibri" w:hAnsi="Times New Roman" w:cs="Times New Roman"/>
          <w:color w:val="000000"/>
        </w:rPr>
      </w:pPr>
    </w:p>
    <w:p w14:paraId="0D1E374C" w14:textId="77777777" w:rsidR="008B4C36" w:rsidRPr="005F0999"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t>DA PARTICIPAÇÃO N</w:t>
      </w:r>
      <w:r w:rsidRPr="005F0999">
        <w:rPr>
          <w:rFonts w:ascii="Times New Roman" w:eastAsia="Calibri" w:hAnsi="Times New Roman" w:cs="Times New Roman"/>
          <w:b/>
        </w:rPr>
        <w:t>O</w:t>
      </w:r>
      <w:r w:rsidRPr="005F0999">
        <w:rPr>
          <w:rFonts w:ascii="Times New Roman" w:eastAsia="Calibri" w:hAnsi="Times New Roman" w:cs="Times New Roman"/>
          <w:b/>
          <w:color w:val="000000"/>
        </w:rPr>
        <w:t xml:space="preserve"> </w:t>
      </w:r>
      <w:r w:rsidRPr="005F0999">
        <w:rPr>
          <w:rFonts w:ascii="Times New Roman" w:eastAsia="Calibri" w:hAnsi="Times New Roman" w:cs="Times New Roman"/>
          <w:b/>
        </w:rPr>
        <w:t>PREGÃO</w:t>
      </w:r>
      <w:r w:rsidRPr="005F0999">
        <w:rPr>
          <w:rFonts w:ascii="Times New Roman" w:eastAsia="Calibri" w:hAnsi="Times New Roman" w:cs="Times New Roman"/>
          <w:b/>
          <w:color w:val="000000"/>
        </w:rPr>
        <w:t>.</w:t>
      </w:r>
    </w:p>
    <w:p w14:paraId="5B3C2172" w14:textId="77777777" w:rsidR="008B4C36" w:rsidRPr="005F0999" w:rsidRDefault="008B4C36" w:rsidP="008B4C36">
      <w:pPr>
        <w:spacing w:line="276" w:lineRule="auto"/>
        <w:rPr>
          <w:rFonts w:ascii="Times New Roman" w:eastAsia="Calibri" w:hAnsi="Times New Roman" w:cs="Times New Roman"/>
        </w:rPr>
      </w:pPr>
    </w:p>
    <w:p w14:paraId="2CDBED27"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Poderão participar dest</w:t>
      </w:r>
      <w:r w:rsidRPr="005F0999">
        <w:rPr>
          <w:rFonts w:ascii="Times New Roman" w:eastAsia="Calibri" w:hAnsi="Times New Roman" w:cs="Times New Roman"/>
        </w:rPr>
        <w:t>e</w:t>
      </w:r>
      <w:r w:rsidRPr="005F0999">
        <w:rPr>
          <w:rFonts w:ascii="Times New Roman" w:eastAsia="Calibri" w:hAnsi="Times New Roman" w:cs="Times New Roman"/>
          <w:color w:val="000000"/>
        </w:rPr>
        <w:t xml:space="preserve"> </w:t>
      </w:r>
      <w:r w:rsidRPr="005F0999">
        <w:rPr>
          <w:rFonts w:ascii="Times New Roman" w:eastAsia="Calibri" w:hAnsi="Times New Roman" w:cs="Times New Roman"/>
        </w:rPr>
        <w:t xml:space="preserve">Pregão </w:t>
      </w:r>
      <w:r w:rsidRPr="005F0999">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5F0999">
        <w:rPr>
          <w:rFonts w:ascii="Times New Roman" w:eastAsia="Calibri" w:hAnsi="Times New Roman" w:cs="Times New Roman"/>
          <w:b/>
          <w:color w:val="000000"/>
        </w:rPr>
        <w:t xml:space="preserve">PORTAL DE COMPRAS </w:t>
      </w:r>
      <w:r w:rsidRPr="005F0999">
        <w:rPr>
          <w:rFonts w:ascii="Times New Roman" w:eastAsia="Calibri" w:hAnsi="Times New Roman" w:cs="Times New Roman"/>
          <w:b/>
        </w:rPr>
        <w:t>PÚBLICAS.</w:t>
      </w:r>
    </w:p>
    <w:p w14:paraId="0C25C9BD" w14:textId="77777777" w:rsidR="008B4C36" w:rsidRPr="005F0999" w:rsidRDefault="008B4C36" w:rsidP="008B4C36">
      <w:pPr>
        <w:tabs>
          <w:tab w:val="left" w:pos="426"/>
        </w:tabs>
        <w:spacing w:line="276" w:lineRule="auto"/>
        <w:jc w:val="both"/>
        <w:rPr>
          <w:rFonts w:ascii="Times New Roman" w:hAnsi="Times New Roman" w:cs="Times New Roman"/>
        </w:rPr>
      </w:pPr>
    </w:p>
    <w:p w14:paraId="20B8FF99"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lastRenderedPageBreak/>
        <w:t xml:space="preserve">Será concedido tratamento favorecido para as microempresas e empresas de pequeno porte, microempreendedor individual - MEI, nos limites previstos da Lei Complementar nº 123/2006 e no artigo 4º da Lei nº 14.133/2021. </w:t>
      </w:r>
    </w:p>
    <w:p w14:paraId="606E8C22" w14:textId="77777777" w:rsidR="008B4C36" w:rsidRPr="005F0999" w:rsidRDefault="008B4C36" w:rsidP="008B4C36">
      <w:pPr>
        <w:tabs>
          <w:tab w:val="left" w:pos="426"/>
        </w:tabs>
        <w:spacing w:line="276" w:lineRule="auto"/>
        <w:jc w:val="both"/>
        <w:rPr>
          <w:rFonts w:ascii="Times New Roman" w:hAnsi="Times New Roman" w:cs="Times New Roman"/>
          <w:color w:val="000000"/>
        </w:rPr>
      </w:pPr>
    </w:p>
    <w:p w14:paraId="0C02CC52" w14:textId="77777777" w:rsidR="008B4C36" w:rsidRPr="005F0999"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5F0999">
        <w:rPr>
          <w:rFonts w:ascii="Times New Roman" w:hAnsi="Times New Roman"/>
          <w:b/>
          <w:bCs/>
          <w:color w:val="000000"/>
          <w:spacing w:val="0"/>
          <w:szCs w:val="24"/>
          <w:lang w:val="pt-BR"/>
        </w:rPr>
        <w:t xml:space="preserve">As licitantes deverão comprovar o enquadramento como Microempresa, Empresa de Pequeno Porte, </w:t>
      </w:r>
      <w:r w:rsidRPr="005F0999">
        <w:rPr>
          <w:rFonts w:ascii="Times New Roman" w:hAnsi="Times New Roman"/>
          <w:b/>
          <w:bCs/>
          <w:color w:val="000000"/>
          <w:szCs w:val="24"/>
          <w:lang w:val="pt-BR"/>
        </w:rPr>
        <w:t xml:space="preserve">nos termos do art. 3º da LC Nº 123/2006 para usufruírem dos benefícios dos itens acima, através da apresentação da </w:t>
      </w:r>
      <w:r w:rsidRPr="005F0999">
        <w:rPr>
          <w:rFonts w:ascii="Times New Roman" w:hAnsi="Times New Roman"/>
          <w:b/>
          <w:bCs/>
          <w:iCs/>
          <w:color w:val="000000"/>
          <w:szCs w:val="24"/>
          <w:u w:val="single"/>
          <w:lang w:val="pt-BR"/>
        </w:rPr>
        <w:t>CERTIDÃO SIMPLIFICADA</w:t>
      </w:r>
      <w:r w:rsidRPr="005F0999">
        <w:rPr>
          <w:rFonts w:ascii="Times New Roman" w:hAnsi="Times New Roman"/>
          <w:b/>
          <w:bCs/>
          <w:iCs/>
          <w:color w:val="000000"/>
          <w:szCs w:val="24"/>
          <w:lang w:val="pt-BR"/>
        </w:rPr>
        <w:t xml:space="preserve">, expedida pela Junta Comercial ou a DECLARAÇÃO DE ENQUADRAMENTO validada pela Junta Comercial, </w:t>
      </w:r>
      <w:r w:rsidRPr="005F0999">
        <w:rPr>
          <w:rFonts w:ascii="Times New Roman" w:hAnsi="Times New Roman"/>
          <w:b/>
          <w:bCs/>
          <w:iCs/>
          <w:color w:val="000000"/>
          <w:szCs w:val="24"/>
          <w:u w:val="single"/>
          <w:lang w:val="pt-BR"/>
        </w:rPr>
        <w:t>emitida nos 60 (sessenta) dias</w:t>
      </w:r>
      <w:r w:rsidRPr="005F0999">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5F0999">
        <w:rPr>
          <w:rFonts w:ascii="Times New Roman" w:hAnsi="Times New Roman"/>
          <w:b/>
          <w:bCs/>
          <w:iCs/>
          <w:caps/>
          <w:color w:val="000000"/>
          <w:szCs w:val="24"/>
          <w:lang w:val="pt-BR"/>
        </w:rPr>
        <w:t xml:space="preserve">Certificado da Condição de Microempreendedor Individual </w:t>
      </w:r>
      <w:r w:rsidRPr="005F0999">
        <w:rPr>
          <w:rFonts w:ascii="Times New Roman" w:hAnsi="Times New Roman"/>
          <w:b/>
          <w:bCs/>
          <w:iCs/>
          <w:color w:val="000000"/>
          <w:szCs w:val="24"/>
          <w:lang w:val="pt-BR"/>
        </w:rPr>
        <w:t>emitido nos 60 (sessenta) dias, imediatamente anteriores a abertura da sessão pública</w:t>
      </w:r>
      <w:r w:rsidRPr="005F0999">
        <w:rPr>
          <w:rFonts w:ascii="Times New Roman" w:hAnsi="Times New Roman"/>
          <w:b/>
          <w:bCs/>
          <w:color w:val="000000"/>
          <w:szCs w:val="24"/>
          <w:lang w:val="pt-BR"/>
        </w:rPr>
        <w:t>.</w:t>
      </w:r>
    </w:p>
    <w:p w14:paraId="626522B4" w14:textId="77777777" w:rsidR="008B4C36" w:rsidRPr="005F0999"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77777777" w:rsidR="008B4C36" w:rsidRPr="005F0999"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5F0999">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5F0999">
        <w:rPr>
          <w:rFonts w:ascii="Times New Roman" w:hAnsi="Times New Roman"/>
          <w:szCs w:val="24"/>
          <w:lang w:val="pt-BR"/>
        </w:rPr>
        <w:t xml:space="preserve"> </w:t>
      </w:r>
    </w:p>
    <w:p w14:paraId="0FB24BB6" w14:textId="25D9F992" w:rsidR="008B4C36" w:rsidRPr="00565F79" w:rsidRDefault="008B4C36" w:rsidP="00CB370A">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rPr>
          <w:rFonts w:ascii="Times New Roman" w:eastAsia="Calibri" w:hAnsi="Times New Roman"/>
          <w:color w:val="000000"/>
          <w:lang w:val="pt-BR"/>
        </w:rPr>
      </w:pPr>
    </w:p>
    <w:p w14:paraId="460F372B"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Não poderão participar desta licitação:</w:t>
      </w:r>
    </w:p>
    <w:p w14:paraId="50C45359" w14:textId="77777777" w:rsidR="008B4C36" w:rsidRPr="005F0999" w:rsidRDefault="008B4C36" w:rsidP="008B4C36">
      <w:pPr>
        <w:pStyle w:val="PargrafodaLista"/>
        <w:spacing w:line="276" w:lineRule="auto"/>
        <w:rPr>
          <w:rFonts w:ascii="Times New Roman" w:hAnsi="Times New Roman" w:cs="Times New Roman"/>
        </w:rPr>
      </w:pPr>
    </w:p>
    <w:p w14:paraId="16BE584C"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bookmarkStart w:id="4" w:name="_Ref113883338"/>
      <w:r w:rsidRPr="005F0999">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aquele que não atenda às condições deste Edital e seu(s) anexo(s);</w:t>
      </w:r>
      <w:bookmarkStart w:id="5" w:name="_Ref114659912"/>
    </w:p>
    <w:p w14:paraId="1396AEC9"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eastAsia="Calibri" w:hAnsi="Times New Roman" w:cs="Times New Roman"/>
          <w:sz w:val="24"/>
          <w:szCs w:val="24"/>
        </w:rPr>
        <w:t>aquele que esteja sob falência, concurso de credores, concordata ou em processo de dissolução ou liquidação;</w:t>
      </w:r>
    </w:p>
    <w:p w14:paraId="16BC0281" w14:textId="0D500483" w:rsidR="008B4C36" w:rsidRPr="005F0999" w:rsidRDefault="008B4C36" w:rsidP="008B4C36">
      <w:pPr>
        <w:tabs>
          <w:tab w:val="left" w:pos="993"/>
        </w:tabs>
        <w:spacing w:line="276" w:lineRule="auto"/>
        <w:ind w:left="567"/>
        <w:jc w:val="both"/>
        <w:rPr>
          <w:rFonts w:ascii="Times New Roman" w:hAnsi="Times New Roman" w:cs="Times New Roman"/>
          <w:color w:val="000000"/>
        </w:rPr>
      </w:pPr>
      <w:r w:rsidRPr="005F0999">
        <w:rPr>
          <w:rFonts w:ascii="Times New Roman" w:eastAsia="Calibri" w:hAnsi="Times New Roman" w:cs="Times New Roman"/>
          <w:b/>
          <w:bCs/>
        </w:rPr>
        <w:t>4.</w:t>
      </w:r>
      <w:r w:rsidR="00565F79">
        <w:rPr>
          <w:rFonts w:ascii="Times New Roman" w:eastAsia="Calibri" w:hAnsi="Times New Roman" w:cs="Times New Roman"/>
          <w:b/>
          <w:bCs/>
        </w:rPr>
        <w:t>5</w:t>
      </w:r>
      <w:r w:rsidRPr="005F0999">
        <w:rPr>
          <w:rFonts w:ascii="Times New Roman" w:eastAsia="Calibri" w:hAnsi="Times New Roman" w:cs="Times New Roman"/>
          <w:b/>
          <w:bCs/>
        </w:rPr>
        <w:t>.3.1.</w:t>
      </w:r>
      <w:r w:rsidRPr="005F0999">
        <w:rPr>
          <w:rFonts w:ascii="Times New Roman" w:eastAsia="Calibri" w:hAnsi="Times New Roman" w:cs="Times New Roman"/>
        </w:rPr>
        <w:t xml:space="preserve"> </w:t>
      </w:r>
      <w:r w:rsidRPr="005F0999">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r w:rsidR="0020609E">
        <w:rPr>
          <w:rFonts w:ascii="Times New Roman" w:hAnsi="Times New Roman" w:cs="Times New Roman"/>
          <w:color w:val="000000"/>
        </w:rPr>
        <w:t>.</w:t>
      </w:r>
    </w:p>
    <w:p w14:paraId="45B8CC28"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D7CE456"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 xml:space="preserve">licitantes cujo objeto social ou atividade econômica não seja pertinente e compatível com o objeto deste </w:t>
      </w:r>
      <w:r w:rsidRPr="005F0999">
        <w:rPr>
          <w:rFonts w:ascii="Times New Roman" w:hAnsi="Times New Roman" w:cs="Times New Roman"/>
          <w:b/>
          <w:bCs/>
          <w:sz w:val="24"/>
          <w:szCs w:val="24"/>
        </w:rPr>
        <w:t>PREGÃO</w:t>
      </w:r>
      <w:r w:rsidRPr="005F0999">
        <w:rPr>
          <w:rFonts w:ascii="Times New Roman" w:hAnsi="Times New Roman" w:cs="Times New Roman"/>
          <w:sz w:val="24"/>
          <w:szCs w:val="24"/>
        </w:rPr>
        <w:t>;</w:t>
      </w:r>
    </w:p>
    <w:p w14:paraId="1B508DDD"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7C5F09DC"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5F0999">
        <w:rPr>
          <w:rFonts w:ascii="Times New Roman" w:hAnsi="Times New Roman" w:cs="Times New Roman"/>
          <w:sz w:val="24"/>
          <w:szCs w:val="24"/>
        </w:rPr>
        <w:t xml:space="preserve"> </w:t>
      </w:r>
      <w:bookmarkStart w:id="8" w:name="_Ref113883003"/>
      <w:bookmarkEnd w:id="7"/>
    </w:p>
    <w:p w14:paraId="650A2E10"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2960071"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 xml:space="preserve">aquele que mantenha vínculo de natureza técnica, comercial, econômica, financeira, trabalhista ou civil com dirigente do órgão ou entidade contratante ou com agente público que </w:t>
      </w:r>
      <w:r w:rsidRPr="005F0999">
        <w:rPr>
          <w:rFonts w:ascii="Times New Roman" w:hAnsi="Times New Roman" w:cs="Times New Roman"/>
          <w:sz w:val="24"/>
          <w:szCs w:val="24"/>
        </w:rPr>
        <w:lastRenderedPageBreak/>
        <w:t>desempenhe função na licitação ou atue na fiscalização ou na gestão do contrato, ou que deles seja cônjuge, companheiro ou parente em linha reta, colateral ou por afinidade, até o terceiro grau;</w:t>
      </w:r>
      <w:bookmarkStart w:id="9" w:name="_Ref113883579"/>
    </w:p>
    <w:p w14:paraId="5F9BC6B7"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empresas controladoras, controladas ou coligadas, nos termos da Lei nº 6.404, de 15 de dezembro de 1976, concorrendo entre si;</w:t>
      </w:r>
      <w:bookmarkEnd w:id="9"/>
    </w:p>
    <w:p w14:paraId="7623483F"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42979D0F"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agente público do órgão ou entidade licitante designado para atuar na área de licitações e contratos;</w:t>
      </w:r>
      <w:bookmarkEnd w:id="10"/>
    </w:p>
    <w:p w14:paraId="4D71322C"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 xml:space="preserve">Organizações da Sociedade Civil de Interesse Público - OSCIP, atuando nessa condição </w:t>
      </w:r>
      <w:r w:rsidRPr="005F0999">
        <w:rPr>
          <w:rFonts w:ascii="Times New Roman" w:eastAsia="Calibri" w:hAnsi="Times New Roman" w:cs="Times New Roman"/>
          <w:sz w:val="24"/>
          <w:szCs w:val="24"/>
        </w:rPr>
        <w:t>(Acórdão nº 746/2014-TCU-Plenário)</w:t>
      </w:r>
      <w:r w:rsidRPr="005F0999">
        <w:rPr>
          <w:rFonts w:ascii="Times New Roman" w:hAnsi="Times New Roman" w:cs="Times New Roman"/>
          <w:sz w:val="24"/>
          <w:szCs w:val="24"/>
        </w:rPr>
        <w:t>;</w:t>
      </w:r>
      <w:bookmarkStart w:id="11" w:name="_Hlk160702915"/>
    </w:p>
    <w:p w14:paraId="0A9EA724" w14:textId="77777777" w:rsidR="008B4C36" w:rsidRPr="005F0999"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5F0999">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5F0999" w:rsidRDefault="008B4C36" w:rsidP="008B4C36">
      <w:pPr>
        <w:pStyle w:val="Nivel3"/>
        <w:numPr>
          <w:ilvl w:val="0"/>
          <w:numId w:val="0"/>
        </w:numPr>
        <w:spacing w:before="0" w:after="0"/>
        <w:ind w:left="284"/>
        <w:rPr>
          <w:rFonts w:ascii="Times New Roman" w:hAnsi="Times New Roman" w:cs="Times New Roman"/>
          <w:sz w:val="24"/>
          <w:szCs w:val="24"/>
        </w:rPr>
      </w:pPr>
    </w:p>
    <w:bookmarkEnd w:id="11"/>
    <w:p w14:paraId="325D2208" w14:textId="79A69D63" w:rsidR="008B4C36" w:rsidRPr="005F0999" w:rsidRDefault="008B4C36" w:rsidP="008B4C36">
      <w:pPr>
        <w:pStyle w:val="Nivel3"/>
        <w:numPr>
          <w:ilvl w:val="1"/>
          <w:numId w:val="10"/>
        </w:numPr>
        <w:spacing w:before="0" w:after="0"/>
        <w:ind w:left="142" w:firstLine="0"/>
        <w:rPr>
          <w:rFonts w:ascii="Times New Roman" w:hAnsi="Times New Roman" w:cs="Times New Roman"/>
          <w:sz w:val="24"/>
          <w:szCs w:val="24"/>
        </w:rPr>
      </w:pPr>
      <w:r w:rsidRPr="005F0999">
        <w:rPr>
          <w:rFonts w:ascii="Times New Roman" w:hAnsi="Times New Roman" w:cs="Times New Roman"/>
          <w:sz w:val="24"/>
          <w:szCs w:val="24"/>
        </w:rPr>
        <w:t>O impedimento de que trata o item 4.</w:t>
      </w:r>
      <w:r w:rsidR="00565F79">
        <w:rPr>
          <w:rFonts w:ascii="Times New Roman" w:hAnsi="Times New Roman" w:cs="Times New Roman"/>
          <w:sz w:val="24"/>
          <w:szCs w:val="24"/>
        </w:rPr>
        <w:t>5</w:t>
      </w:r>
      <w:r w:rsidRPr="005F0999">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5F0999"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0A4EC76C" w:rsidR="008B4C36" w:rsidRPr="005F0999" w:rsidRDefault="008B4C36" w:rsidP="008B4C36">
      <w:pPr>
        <w:pStyle w:val="Nivel3"/>
        <w:numPr>
          <w:ilvl w:val="1"/>
          <w:numId w:val="10"/>
        </w:numPr>
        <w:spacing w:before="0" w:after="0"/>
        <w:ind w:left="142" w:firstLine="0"/>
        <w:rPr>
          <w:rFonts w:ascii="Times New Roman" w:hAnsi="Times New Roman" w:cs="Times New Roman"/>
          <w:sz w:val="24"/>
          <w:szCs w:val="24"/>
        </w:rPr>
      </w:pPr>
      <w:r w:rsidRPr="005F0999">
        <w:rPr>
          <w:rFonts w:ascii="Times New Roman" w:hAnsi="Times New Roman" w:cs="Times New Roman"/>
          <w:sz w:val="24"/>
          <w:szCs w:val="24"/>
        </w:rPr>
        <w:t>A critério da Administração e exclusivamente a seu serviço, o autor dos projetos e a empresa a que se referem os itens 4.</w:t>
      </w:r>
      <w:r w:rsidR="00565F79">
        <w:rPr>
          <w:rFonts w:ascii="Times New Roman" w:hAnsi="Times New Roman" w:cs="Times New Roman"/>
          <w:sz w:val="24"/>
          <w:szCs w:val="24"/>
        </w:rPr>
        <w:t>5</w:t>
      </w:r>
      <w:r w:rsidRPr="005F0999">
        <w:rPr>
          <w:rFonts w:ascii="Times New Roman" w:hAnsi="Times New Roman" w:cs="Times New Roman"/>
          <w:sz w:val="24"/>
          <w:szCs w:val="24"/>
        </w:rPr>
        <w:t>.6 e 4.</w:t>
      </w:r>
      <w:r w:rsidR="00565F79">
        <w:rPr>
          <w:rFonts w:ascii="Times New Roman" w:hAnsi="Times New Roman" w:cs="Times New Roman"/>
          <w:sz w:val="24"/>
          <w:szCs w:val="24"/>
        </w:rPr>
        <w:t>5</w:t>
      </w:r>
      <w:r w:rsidRPr="005F0999">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5D5CA237" w14:textId="77777777" w:rsidR="008B4C36" w:rsidRPr="005F0999" w:rsidRDefault="008B4C36" w:rsidP="008B4C36">
      <w:pPr>
        <w:pStyle w:val="PargrafodaLista"/>
        <w:spacing w:line="276" w:lineRule="auto"/>
        <w:rPr>
          <w:rFonts w:ascii="Times New Roman" w:hAnsi="Times New Roman" w:cs="Times New Roman"/>
        </w:rPr>
      </w:pPr>
    </w:p>
    <w:p w14:paraId="45C8072D" w14:textId="77777777" w:rsidR="008B4C36" w:rsidRPr="005F0999" w:rsidRDefault="008B4C36" w:rsidP="008B4C36">
      <w:pPr>
        <w:pStyle w:val="Nivel3"/>
        <w:numPr>
          <w:ilvl w:val="1"/>
          <w:numId w:val="10"/>
        </w:numPr>
        <w:spacing w:before="0" w:after="0"/>
        <w:ind w:left="142" w:firstLine="0"/>
        <w:rPr>
          <w:rFonts w:ascii="Times New Roman" w:hAnsi="Times New Roman" w:cs="Times New Roman"/>
          <w:sz w:val="24"/>
          <w:szCs w:val="24"/>
        </w:rPr>
      </w:pPr>
      <w:r w:rsidRPr="005F0999">
        <w:rPr>
          <w:rFonts w:ascii="Times New Roman" w:hAnsi="Times New Roman" w:cs="Times New Roman"/>
          <w:sz w:val="24"/>
          <w:szCs w:val="24"/>
        </w:rPr>
        <w:t>Equiparam-se aos autores do projeto as empresas integrantes do mesmo grupo econômico.</w:t>
      </w:r>
      <w:bookmarkStart w:id="13" w:name="art14§4"/>
      <w:bookmarkEnd w:id="13"/>
    </w:p>
    <w:p w14:paraId="25C8121B" w14:textId="77777777" w:rsidR="008B4C36" w:rsidRPr="005F0999" w:rsidRDefault="008B4C36" w:rsidP="008B4C36">
      <w:pPr>
        <w:pStyle w:val="PargrafodaLista"/>
        <w:spacing w:line="276" w:lineRule="auto"/>
        <w:rPr>
          <w:rFonts w:ascii="Times New Roman" w:hAnsi="Times New Roman" w:cs="Times New Roman"/>
        </w:rPr>
      </w:pPr>
    </w:p>
    <w:p w14:paraId="076B5799" w14:textId="77777777" w:rsidR="008B4C36" w:rsidRPr="005F0999" w:rsidRDefault="008B4C36" w:rsidP="008B4C36">
      <w:pPr>
        <w:pStyle w:val="Nivel3"/>
        <w:numPr>
          <w:ilvl w:val="1"/>
          <w:numId w:val="10"/>
        </w:numPr>
        <w:spacing w:before="0" w:after="0"/>
        <w:ind w:left="142" w:firstLine="0"/>
        <w:rPr>
          <w:rFonts w:ascii="Times New Roman" w:hAnsi="Times New Roman" w:cs="Times New Roman"/>
          <w:sz w:val="24"/>
          <w:szCs w:val="24"/>
        </w:rPr>
      </w:pPr>
      <w:r w:rsidRPr="005F0999">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3C0C4E7E" w14:textId="77777777" w:rsidR="008B4C36" w:rsidRPr="005F0999"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5F0999" w:rsidRDefault="008B4C36" w:rsidP="008B4C36">
      <w:pPr>
        <w:pStyle w:val="Nivel3"/>
        <w:numPr>
          <w:ilvl w:val="1"/>
          <w:numId w:val="10"/>
        </w:numPr>
        <w:spacing w:before="0" w:after="0"/>
        <w:ind w:left="142" w:firstLine="0"/>
        <w:rPr>
          <w:rFonts w:ascii="Times New Roman" w:hAnsi="Times New Roman" w:cs="Times New Roman"/>
          <w:sz w:val="24"/>
          <w:szCs w:val="24"/>
        </w:rPr>
      </w:pPr>
      <w:r w:rsidRPr="005F0999">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5A188C2" w14:textId="77777777" w:rsidR="008B4C36" w:rsidRPr="005F0999" w:rsidRDefault="008B4C36" w:rsidP="008B4C36">
      <w:pPr>
        <w:pStyle w:val="PargrafodaLista"/>
        <w:spacing w:line="276" w:lineRule="auto"/>
        <w:rPr>
          <w:rFonts w:ascii="Times New Roman" w:hAnsi="Times New Roman" w:cs="Times New Roman"/>
        </w:rPr>
      </w:pPr>
    </w:p>
    <w:p w14:paraId="710831C5" w14:textId="2774FED8" w:rsidR="008B4C36" w:rsidRPr="005F0999" w:rsidRDefault="008B4C36" w:rsidP="008B4C36">
      <w:pPr>
        <w:pStyle w:val="Nivel3"/>
        <w:numPr>
          <w:ilvl w:val="1"/>
          <w:numId w:val="10"/>
        </w:numPr>
        <w:spacing w:before="0" w:after="0"/>
        <w:ind w:left="142" w:firstLine="0"/>
        <w:rPr>
          <w:rFonts w:ascii="Times New Roman" w:hAnsi="Times New Roman" w:cs="Times New Roman"/>
          <w:sz w:val="24"/>
          <w:szCs w:val="24"/>
        </w:rPr>
      </w:pPr>
      <w:r w:rsidRPr="005F0999">
        <w:rPr>
          <w:rFonts w:ascii="Times New Roman" w:hAnsi="Times New Roman" w:cs="Times New Roman"/>
          <w:sz w:val="24"/>
          <w:szCs w:val="24"/>
        </w:rPr>
        <w:t>A vedação de que trata os itens 4.</w:t>
      </w:r>
      <w:r w:rsidR="00565F79">
        <w:rPr>
          <w:rFonts w:ascii="Times New Roman" w:hAnsi="Times New Roman" w:cs="Times New Roman"/>
          <w:sz w:val="24"/>
          <w:szCs w:val="24"/>
        </w:rPr>
        <w:t>5</w:t>
      </w:r>
      <w:r w:rsidRPr="005F0999">
        <w:rPr>
          <w:rFonts w:ascii="Times New Roman" w:hAnsi="Times New Roman" w:cs="Times New Roman"/>
          <w:sz w:val="24"/>
          <w:szCs w:val="24"/>
        </w:rPr>
        <w:t>.12 e 4.</w:t>
      </w:r>
      <w:r w:rsidR="00565F79">
        <w:rPr>
          <w:rFonts w:ascii="Times New Roman" w:hAnsi="Times New Roman" w:cs="Times New Roman"/>
          <w:sz w:val="24"/>
          <w:szCs w:val="24"/>
        </w:rPr>
        <w:t>5</w:t>
      </w:r>
      <w:r w:rsidRPr="005F0999">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5F0999" w:rsidRDefault="008B4C36" w:rsidP="008B4C36">
      <w:pPr>
        <w:pStyle w:val="PargrafodaLista"/>
        <w:spacing w:line="276" w:lineRule="auto"/>
        <w:rPr>
          <w:rFonts w:ascii="Times New Roman" w:hAnsi="Times New Roman" w:cs="Times New Roman"/>
        </w:rPr>
      </w:pPr>
    </w:p>
    <w:p w14:paraId="2440DDF4" w14:textId="77777777" w:rsidR="008B4C36" w:rsidRPr="005F0999"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5F0999">
        <w:rPr>
          <w:rFonts w:ascii="Times New Roman" w:eastAsia="Calibri" w:hAnsi="Times New Roman" w:cs="Times New Roman"/>
          <w:color w:val="000000"/>
        </w:rPr>
        <w:lastRenderedPageBreak/>
        <w:t>A pessoa jurídica poderá participar da licitação em consórcio, observadas as regras do art. 15 da Lei nº 14.133/2021.</w:t>
      </w:r>
    </w:p>
    <w:p w14:paraId="678F9B93" w14:textId="77777777" w:rsidR="008B4C36" w:rsidRPr="005F0999"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5F0999"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5F0999">
        <w:rPr>
          <w:rFonts w:ascii="Times New Roman" w:eastAsia="Calibri" w:hAnsi="Times New Roman" w:cs="Times New Roman"/>
          <w:color w:val="000000"/>
        </w:rPr>
        <w:t>Como condição para participação n</w:t>
      </w:r>
      <w:r w:rsidRPr="005F0999">
        <w:rPr>
          <w:rFonts w:ascii="Times New Roman" w:eastAsia="Calibri" w:hAnsi="Times New Roman" w:cs="Times New Roman"/>
        </w:rPr>
        <w:t>o Pregão</w:t>
      </w:r>
      <w:r w:rsidRPr="005F0999">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5F0999"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5F0999" w:rsidRDefault="008B4C36" w:rsidP="008B4C36">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Que está ciente e concorda com as condições contidas no Edital e seus anexos;</w:t>
      </w:r>
    </w:p>
    <w:p w14:paraId="704FF467" w14:textId="77777777" w:rsidR="008B4C36" w:rsidRPr="005F0999" w:rsidRDefault="008B4C36" w:rsidP="008B4C36">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Que cumpre os requisitos para a habilitação definidos no Edital e que a proposta apresentada está em conformidade com as exigências </w:t>
      </w:r>
      <w:proofErr w:type="spellStart"/>
      <w:r w:rsidRPr="005F0999">
        <w:rPr>
          <w:rFonts w:ascii="Times New Roman" w:eastAsia="Calibri" w:hAnsi="Times New Roman" w:cs="Times New Roman"/>
          <w:color w:val="000000"/>
        </w:rPr>
        <w:t>editalícias</w:t>
      </w:r>
      <w:proofErr w:type="spellEnd"/>
      <w:r w:rsidRPr="005F0999">
        <w:rPr>
          <w:rFonts w:ascii="Times New Roman" w:eastAsia="Calibri" w:hAnsi="Times New Roman" w:cs="Times New Roman"/>
          <w:color w:val="000000"/>
        </w:rPr>
        <w:t>;</w:t>
      </w:r>
    </w:p>
    <w:p w14:paraId="466012B9" w14:textId="77777777" w:rsidR="008B4C36" w:rsidRPr="005F0999"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5F0999">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5F0999" w:rsidRDefault="008B4C36" w:rsidP="008B4C36">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5F0999"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Que a proposta foi elaborada de forma independente;</w:t>
      </w:r>
    </w:p>
    <w:p w14:paraId="2C217D51" w14:textId="77777777" w:rsidR="008B4C36" w:rsidRPr="005F0999"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5F0999"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5F0999">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5F0999"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5F0999" w:rsidRDefault="008B4C36" w:rsidP="008B4C36">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5" w:name="_Ref117000019"/>
      <w:r w:rsidRPr="005F0999">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proofErr w:type="spellStart"/>
      <w:r w:rsidRPr="005F0999">
        <w:rPr>
          <w:rFonts w:ascii="Times New Roman" w:hAnsi="Times New Roman" w:cs="Times New Roman"/>
          <w:sz w:val="24"/>
          <w:szCs w:val="24"/>
        </w:rPr>
        <w:t>arts</w:t>
      </w:r>
      <w:proofErr w:type="spellEnd"/>
      <w:r w:rsidRPr="005F0999">
        <w:rPr>
          <w:rFonts w:ascii="Times New Roman" w:hAnsi="Times New Roman" w:cs="Times New Roman"/>
          <w:sz w:val="24"/>
          <w:szCs w:val="24"/>
        </w:rPr>
        <w:t>. 42 a 49, observado o disposto nos §§ 1º ao 3º do art. 4º, da Lei n.º 14.133/21.</w:t>
      </w:r>
    </w:p>
    <w:p w14:paraId="6CFC21B6" w14:textId="77777777" w:rsidR="008B4C36" w:rsidRPr="005F0999" w:rsidRDefault="008B4C36" w:rsidP="00870FDA">
      <w:pPr>
        <w:pStyle w:val="Nivel3"/>
        <w:numPr>
          <w:ilvl w:val="0"/>
          <w:numId w:val="0"/>
        </w:numPr>
        <w:tabs>
          <w:tab w:val="left" w:pos="1276"/>
        </w:tabs>
        <w:spacing w:before="0" w:after="0"/>
        <w:rPr>
          <w:rFonts w:ascii="Times New Roman" w:hAnsi="Times New Roman" w:cs="Times New Roman"/>
          <w:sz w:val="24"/>
          <w:szCs w:val="24"/>
        </w:rPr>
      </w:pPr>
    </w:p>
    <w:p w14:paraId="1FA63E4D" w14:textId="77777777" w:rsidR="008B4C36" w:rsidRPr="005F0999"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5F0999">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47B0DB20" w14:textId="77777777" w:rsidR="008B4C36" w:rsidRPr="005F0999"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5F0999" w:rsidRDefault="008B4C36" w:rsidP="008B4C36">
      <w:pPr>
        <w:pStyle w:val="Nivel2"/>
        <w:numPr>
          <w:ilvl w:val="1"/>
          <w:numId w:val="10"/>
        </w:numPr>
        <w:tabs>
          <w:tab w:val="left" w:pos="567"/>
        </w:tabs>
        <w:spacing w:before="0" w:after="0"/>
        <w:ind w:left="0" w:firstLine="0"/>
        <w:rPr>
          <w:rFonts w:ascii="Times New Roman" w:hAnsi="Times New Roman" w:cs="Times New Roman"/>
          <w:sz w:val="24"/>
          <w:szCs w:val="24"/>
        </w:rPr>
      </w:pPr>
      <w:r w:rsidRPr="005F0999">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0A19E9E" w14:textId="77777777" w:rsidR="008B4C36" w:rsidRPr="005F0999"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5F0999" w:rsidRDefault="008B4C36" w:rsidP="008B4C36">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5F0999"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5F0999" w:rsidRDefault="008B4C36" w:rsidP="008B4C36">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5F0999">
        <w:rPr>
          <w:rFonts w:ascii="Times New Roman" w:hAnsi="Times New Roman" w:cs="Times New Roman"/>
          <w:b/>
          <w:u w:val="single"/>
        </w:rPr>
        <w:t xml:space="preserve">Considerando a Resolução nº 149/2021, do Tribunal de Contas do Estado de MS, as empresas interessadas em participar da presente licitação DEVERÃO realizar o cadastro no e-CJUR (Cadastro do Jurisdicionado) no seguinte endereço: </w:t>
      </w:r>
    </w:p>
    <w:p w14:paraId="673FBF48" w14:textId="77777777" w:rsidR="008B4C36" w:rsidRPr="005F0999" w:rsidRDefault="003C3396" w:rsidP="008B4C36">
      <w:pPr>
        <w:tabs>
          <w:tab w:val="left" w:pos="900"/>
        </w:tabs>
        <w:spacing w:line="276" w:lineRule="auto"/>
        <w:jc w:val="both"/>
        <w:rPr>
          <w:rFonts w:ascii="Times New Roman" w:hAnsi="Times New Roman" w:cs="Times New Roman"/>
          <w:bCs/>
          <w:u w:val="single"/>
        </w:rPr>
      </w:pPr>
      <w:hyperlink r:id="rId9" w:anchor="/selecaoTipoCadastro" w:history="1">
        <w:r w:rsidR="008B4C36" w:rsidRPr="005F0999">
          <w:rPr>
            <w:rStyle w:val="Hyperlink"/>
            <w:rFonts w:ascii="Times New Roman" w:hAnsi="Times New Roman" w:cs="Times New Roman"/>
            <w:bCs/>
          </w:rPr>
          <w:t>https://ww4.tce.ms.gov.br/ecjur/Login/Login?ReturnUrl=%2f#/selecaoTipoCadastro</w:t>
        </w:r>
      </w:hyperlink>
      <w:r w:rsidR="008B4C36" w:rsidRPr="005F0999">
        <w:rPr>
          <w:rFonts w:ascii="Times New Roman" w:hAnsi="Times New Roman" w:cs="Times New Roman"/>
          <w:bCs/>
          <w:u w:val="single"/>
        </w:rPr>
        <w:t>.</w:t>
      </w:r>
    </w:p>
    <w:p w14:paraId="139A269E" w14:textId="77777777" w:rsidR="008B4C36" w:rsidRPr="005F0999"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Pr="005F0999" w:rsidRDefault="008B4C36" w:rsidP="008B4C36">
      <w:pPr>
        <w:tabs>
          <w:tab w:val="left" w:pos="900"/>
        </w:tabs>
        <w:spacing w:line="276" w:lineRule="auto"/>
        <w:jc w:val="both"/>
        <w:rPr>
          <w:rFonts w:ascii="Times New Roman" w:hAnsi="Times New Roman" w:cs="Times New Roman"/>
          <w:bCs/>
          <w:u w:val="single"/>
        </w:rPr>
      </w:pPr>
      <w:r w:rsidRPr="005F0999">
        <w:rPr>
          <w:rFonts w:ascii="Times New Roman" w:hAnsi="Times New Roman" w:cs="Times New Roman"/>
          <w:bCs/>
          <w:u w:val="single"/>
        </w:rPr>
        <w:t>*</w:t>
      </w:r>
      <w:proofErr w:type="spellStart"/>
      <w:r w:rsidRPr="005F0999">
        <w:rPr>
          <w:rFonts w:ascii="Times New Roman" w:hAnsi="Times New Roman" w:cs="Times New Roman"/>
          <w:bCs/>
          <w:u w:val="single"/>
        </w:rPr>
        <w:t>Obs</w:t>
      </w:r>
      <w:proofErr w:type="spellEnd"/>
      <w:r w:rsidRPr="005F0999">
        <w:rPr>
          <w:rFonts w:ascii="Times New Roman" w:hAnsi="Times New Roman" w:cs="Times New Roman"/>
          <w:bCs/>
          <w:u w:val="single"/>
        </w:rPr>
        <w:t>: Deve ser realizado primeiramente o cadastro dos sócios e em seguida da empresa, mas não é preciso possuir vínculo, apenas o cadastro simples.</w:t>
      </w:r>
    </w:p>
    <w:p w14:paraId="6C41DBF2" w14:textId="77777777" w:rsidR="008B4C36" w:rsidRPr="005F0999" w:rsidRDefault="008B4C36" w:rsidP="008B4C36">
      <w:pPr>
        <w:tabs>
          <w:tab w:val="left" w:pos="426"/>
        </w:tabs>
        <w:spacing w:line="276" w:lineRule="auto"/>
        <w:jc w:val="both"/>
        <w:rPr>
          <w:rFonts w:ascii="Times New Roman" w:hAnsi="Times New Roman" w:cs="Times New Roman"/>
          <w:bCs/>
        </w:rPr>
      </w:pPr>
    </w:p>
    <w:p w14:paraId="359FCC26" w14:textId="43A0F4F4" w:rsidR="008B4C36" w:rsidRPr="005F0999" w:rsidRDefault="008B4C36" w:rsidP="008B4C36">
      <w:pPr>
        <w:tabs>
          <w:tab w:val="left" w:pos="426"/>
        </w:tabs>
        <w:spacing w:line="276" w:lineRule="auto"/>
        <w:jc w:val="both"/>
        <w:rPr>
          <w:rFonts w:ascii="Times New Roman" w:hAnsi="Times New Roman" w:cs="Times New Roman"/>
          <w:bCs/>
          <w:u w:val="single"/>
        </w:rPr>
      </w:pPr>
      <w:r w:rsidRPr="005F0999">
        <w:rPr>
          <w:rFonts w:ascii="Times New Roman" w:hAnsi="Times New Roman" w:cs="Times New Roman"/>
          <w:bCs/>
        </w:rPr>
        <w:tab/>
      </w:r>
      <w:r w:rsidRPr="00D90BA2">
        <w:rPr>
          <w:rFonts w:ascii="Times New Roman" w:hAnsi="Times New Roman" w:cs="Times New Roman"/>
          <w:b/>
        </w:rPr>
        <w:t>4.1</w:t>
      </w:r>
      <w:r w:rsidR="00565F79">
        <w:rPr>
          <w:rFonts w:ascii="Times New Roman" w:hAnsi="Times New Roman" w:cs="Times New Roman"/>
          <w:b/>
        </w:rPr>
        <w:t>7</w:t>
      </w:r>
      <w:r w:rsidRPr="00D90BA2">
        <w:rPr>
          <w:rFonts w:ascii="Times New Roman" w:hAnsi="Times New Roman" w:cs="Times New Roman"/>
          <w:b/>
        </w:rPr>
        <w:t>.1</w:t>
      </w:r>
      <w:r w:rsidRPr="005F0999">
        <w:rPr>
          <w:rFonts w:ascii="Times New Roman" w:hAnsi="Times New Roman" w:cs="Times New Roman"/>
          <w:bCs/>
        </w:rPr>
        <w:t>. O não cadastramento da empresa licitante no e-CJUR ensejará na aplicação das sanções legais.</w:t>
      </w:r>
    </w:p>
    <w:p w14:paraId="4E67A3BF" w14:textId="77777777" w:rsidR="008B4C36" w:rsidRPr="005F0999"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5F0999"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t>DA APRESENTAÇÃO DA PROPOSTA E DOS DOCUMENTOS DE HABILITAÇÃO.</w:t>
      </w:r>
    </w:p>
    <w:p w14:paraId="52C97C1C" w14:textId="77777777" w:rsidR="008B4C36" w:rsidRPr="005F0999" w:rsidRDefault="008B4C36" w:rsidP="008B4C36">
      <w:pPr>
        <w:spacing w:line="276" w:lineRule="auto"/>
        <w:rPr>
          <w:rFonts w:ascii="Times New Roman" w:eastAsia="Calibri" w:hAnsi="Times New Roman" w:cs="Times New Roman"/>
        </w:rPr>
      </w:pPr>
    </w:p>
    <w:p w14:paraId="16AB1F5B"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5F0999"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 envio da proposta, acompanhada dos documentos de habilitação exigidos neste Edital, ocorrerá por meio de chave de acesso e senha.</w:t>
      </w:r>
    </w:p>
    <w:p w14:paraId="23F6BF88" w14:textId="77777777" w:rsidR="008B4C36" w:rsidRPr="005F0999"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5F0999"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Incumbirá ao licitante acompanhar as operações no sistema eletrônico durante a sessão pública d</w:t>
      </w:r>
      <w:r w:rsidRPr="005F0999">
        <w:rPr>
          <w:rFonts w:ascii="Times New Roman" w:eastAsia="Calibri" w:hAnsi="Times New Roman" w:cs="Times New Roman"/>
        </w:rPr>
        <w:t>o Pregão</w:t>
      </w:r>
      <w:r w:rsidRPr="005F0999">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5F0999"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 xml:space="preserve">Até a abertura da sessão pública, os licitantes poderão retirar ou substituir </w:t>
      </w:r>
      <w:r w:rsidRPr="005F0999">
        <w:rPr>
          <w:rFonts w:ascii="Times New Roman" w:eastAsia="Calibri" w:hAnsi="Times New Roman" w:cs="Times New Roman"/>
          <w:color w:val="000000"/>
        </w:rPr>
        <w:t>a proposta e os documentos de habilitação anteriormente inseridos no sistema;</w:t>
      </w:r>
    </w:p>
    <w:p w14:paraId="45701CBB" w14:textId="77777777" w:rsidR="008B4C36" w:rsidRPr="005F0999" w:rsidRDefault="008B4C36" w:rsidP="008B4C36">
      <w:pPr>
        <w:tabs>
          <w:tab w:val="left" w:pos="426"/>
        </w:tabs>
        <w:spacing w:line="276" w:lineRule="auto"/>
        <w:jc w:val="both"/>
        <w:rPr>
          <w:rFonts w:ascii="Times New Roman" w:eastAsia="Calibri" w:hAnsi="Times New Roman" w:cs="Times New Roman"/>
          <w:color w:val="000000"/>
        </w:rPr>
      </w:pPr>
    </w:p>
    <w:p w14:paraId="790B0FAA"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Não será estabelecida, </w:t>
      </w:r>
      <w:r w:rsidRPr="005F0999">
        <w:rPr>
          <w:rFonts w:ascii="Times New Roman" w:eastAsia="Calibri" w:hAnsi="Times New Roman" w:cs="Times New Roman"/>
        </w:rPr>
        <w:t>nesta</w:t>
      </w:r>
      <w:r w:rsidRPr="005F0999">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5F0999" w:rsidRDefault="008B4C36" w:rsidP="008B4C36">
      <w:pPr>
        <w:tabs>
          <w:tab w:val="left" w:pos="426"/>
        </w:tabs>
        <w:spacing w:line="276" w:lineRule="auto"/>
        <w:jc w:val="both"/>
        <w:rPr>
          <w:rFonts w:ascii="Times New Roman" w:eastAsia="Calibri" w:hAnsi="Times New Roman" w:cs="Times New Roman"/>
          <w:color w:val="000000"/>
        </w:rPr>
      </w:pPr>
    </w:p>
    <w:p w14:paraId="14397BCD"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b/>
          <w:bCs/>
          <w:u w:val="single"/>
        </w:rPr>
      </w:pPr>
      <w:r w:rsidRPr="005F0999">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 Pregoeiro e para acesso público após o encerramento do envio de lances.</w:t>
      </w:r>
    </w:p>
    <w:p w14:paraId="7C4F30C0" w14:textId="77777777" w:rsidR="008B4C36" w:rsidRPr="005F0999" w:rsidRDefault="008B4C36" w:rsidP="008B4C36">
      <w:pPr>
        <w:pStyle w:val="PargrafodaLista"/>
        <w:spacing w:line="276" w:lineRule="auto"/>
        <w:rPr>
          <w:rFonts w:ascii="Times New Roman" w:hAnsi="Times New Roman" w:cs="Times New Roman"/>
        </w:rPr>
      </w:pPr>
    </w:p>
    <w:p w14:paraId="050E2852"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Times New Roman" w:hAnsi="Times New Roman" w:cs="Times New Roman"/>
        </w:rPr>
        <w:t xml:space="preserve">Caberá ao licitante interessado em participar da licitação </w:t>
      </w:r>
      <w:r w:rsidRPr="005F0999">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5F0999"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Times New Roman" w:hAnsi="Times New Roman" w:cs="Times New Roman"/>
        </w:rPr>
        <w:t xml:space="preserve">O licitante deverá </w:t>
      </w:r>
      <w:r w:rsidRPr="005F0999">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5F0999"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5F0999"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lastRenderedPageBreak/>
        <w:t>DO PREENCHIMENTO DA PROPOSTA.</w:t>
      </w:r>
    </w:p>
    <w:p w14:paraId="28EB3E2A" w14:textId="77777777" w:rsidR="008B4C36" w:rsidRPr="005F0999" w:rsidRDefault="008B4C36" w:rsidP="008B4C36">
      <w:pPr>
        <w:spacing w:line="276" w:lineRule="auto"/>
        <w:rPr>
          <w:rFonts w:ascii="Times New Roman" w:eastAsia="Calibri" w:hAnsi="Times New Roman" w:cs="Times New Roman"/>
        </w:rPr>
      </w:pPr>
    </w:p>
    <w:p w14:paraId="63BC9DC2" w14:textId="77777777" w:rsidR="008B4C36" w:rsidRPr="005F0999"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O licitante enviará sua proposta mediante o preenchimento, no sistema eletrônico, dos seguintes campos:</w:t>
      </w:r>
    </w:p>
    <w:p w14:paraId="55FD06C6" w14:textId="77777777" w:rsidR="008B4C36" w:rsidRPr="005F0999"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5F0999" w:rsidRDefault="008B4C36" w:rsidP="008B4C36">
      <w:pPr>
        <w:numPr>
          <w:ilvl w:val="2"/>
          <w:numId w:val="10"/>
        </w:numPr>
        <w:tabs>
          <w:tab w:val="left" w:pos="993"/>
        </w:tabs>
        <w:spacing w:line="276" w:lineRule="auto"/>
        <w:ind w:left="426" w:firstLine="0"/>
        <w:jc w:val="both"/>
        <w:rPr>
          <w:rFonts w:ascii="Times New Roman" w:hAnsi="Times New Roman" w:cs="Times New Roman"/>
        </w:rPr>
      </w:pPr>
      <w:r w:rsidRPr="005F0999">
        <w:rPr>
          <w:rFonts w:ascii="Times New Roman" w:eastAsia="Calibri" w:hAnsi="Times New Roman" w:cs="Times New Roman"/>
        </w:rPr>
        <w:t>Valor unitário e total para cada item ou lote de itens, em moeda corrente nacional;</w:t>
      </w:r>
    </w:p>
    <w:p w14:paraId="15135700" w14:textId="77777777" w:rsidR="008B4C36" w:rsidRPr="005F0999"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5F0999"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5F0999">
        <w:rPr>
          <w:rFonts w:ascii="Times New Roman" w:eastAsia="Calibri" w:hAnsi="Times New Roman" w:cs="Times New Roman"/>
          <w:color w:val="000000"/>
        </w:rPr>
        <w:t xml:space="preserve">Marca </w:t>
      </w:r>
      <w:r w:rsidRPr="005F0999">
        <w:rPr>
          <w:rFonts w:ascii="Times New Roman" w:eastAsia="Calibri" w:hAnsi="Times New Roman" w:cs="Times New Roman"/>
        </w:rPr>
        <w:t>de cada item ofertado (quando for o caso);</w:t>
      </w:r>
    </w:p>
    <w:p w14:paraId="0D9031CE" w14:textId="77777777" w:rsidR="008B4C36" w:rsidRPr="005F0999"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5F0999"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5F0999">
        <w:rPr>
          <w:rFonts w:ascii="Times New Roman" w:hAnsi="Times New Roman" w:cs="Times New Roman"/>
        </w:rPr>
        <w:t>Quantidade cotada, respeitando a quantidade exigida no edital;</w:t>
      </w:r>
    </w:p>
    <w:p w14:paraId="1DD0B126" w14:textId="77777777" w:rsidR="008B4C36" w:rsidRPr="005F0999"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5F0999"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5F0999">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5F0999">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5F0999" w:rsidRDefault="008B4C36" w:rsidP="008B4C36">
      <w:pPr>
        <w:pStyle w:val="PargrafodaLista"/>
        <w:spacing w:line="276" w:lineRule="auto"/>
        <w:ind w:left="284"/>
        <w:rPr>
          <w:rFonts w:ascii="Times New Roman" w:hAnsi="Times New Roman" w:cs="Times New Roman"/>
        </w:rPr>
      </w:pPr>
    </w:p>
    <w:p w14:paraId="6C1F23C7" w14:textId="77777777" w:rsidR="008B4C36" w:rsidRPr="005F0999" w:rsidRDefault="008B4C36" w:rsidP="008B4C36">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5F0999">
        <w:rPr>
          <w:rFonts w:ascii="Times New Roman" w:hAnsi="Times New Roman" w:cs="Times New Roman"/>
          <w:bCs/>
        </w:rPr>
        <w:t>A proposta (Anexo II) deverá estar acompanhada com as especificações</w:t>
      </w:r>
      <w:r w:rsidRPr="005F0999">
        <w:rPr>
          <w:rFonts w:ascii="Times New Roman" w:hAnsi="Times New Roman" w:cs="Times New Roman"/>
        </w:rPr>
        <w:t xml:space="preserve"> técnicas descritas no Termo de Referência. </w:t>
      </w:r>
    </w:p>
    <w:p w14:paraId="01AC6EE6" w14:textId="77777777" w:rsidR="008B4C36" w:rsidRPr="005F0999"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5F0999" w:rsidRDefault="008B4C36" w:rsidP="008B4C36">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5F0999">
        <w:rPr>
          <w:rFonts w:ascii="Times New Roman" w:hAnsi="Times New Roman" w:cs="Times New Roman"/>
          <w:color w:val="auto"/>
          <w:sz w:val="24"/>
          <w:szCs w:val="24"/>
        </w:rPr>
        <w:t>Todas as especificações do objeto contidas na proposta vinculam o licitante.</w:t>
      </w:r>
    </w:p>
    <w:p w14:paraId="2CEB6D68" w14:textId="77777777" w:rsidR="008B4C36" w:rsidRPr="005F0999"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5F0999" w:rsidRDefault="008B4C36" w:rsidP="008B4C36">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5F0999">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5F0999"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O prazo de validade da proposta não será inferior a </w:t>
      </w:r>
      <w:r w:rsidRPr="005F0999">
        <w:rPr>
          <w:rFonts w:ascii="Times New Roman" w:eastAsia="Calibri" w:hAnsi="Times New Roman" w:cs="Times New Roman"/>
          <w:b/>
          <w:color w:val="000000"/>
        </w:rPr>
        <w:t>60 (sessenta) dias,</w:t>
      </w:r>
      <w:r w:rsidRPr="005F0999">
        <w:rPr>
          <w:rFonts w:ascii="Times New Roman" w:eastAsia="Calibri" w:hAnsi="Times New Roman" w:cs="Times New Roman"/>
          <w:color w:val="000000"/>
        </w:rPr>
        <w:t xml:space="preserve"> a contar da data de sua apresentação. </w:t>
      </w:r>
    </w:p>
    <w:p w14:paraId="66EB2F23" w14:textId="77777777" w:rsidR="008B4C36" w:rsidRPr="005F0999" w:rsidRDefault="008B4C36" w:rsidP="008B4C36">
      <w:pPr>
        <w:pStyle w:val="PargrafodaLista"/>
        <w:spacing w:line="276" w:lineRule="auto"/>
        <w:ind w:left="0"/>
        <w:rPr>
          <w:rFonts w:ascii="Times New Roman" w:hAnsi="Times New Roman" w:cs="Times New Roman"/>
        </w:rPr>
      </w:pPr>
    </w:p>
    <w:p w14:paraId="677C4002" w14:textId="77777777" w:rsidR="008B4C36" w:rsidRPr="005F0999"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5F0999">
        <w:rPr>
          <w:rFonts w:ascii="Times New Roman" w:hAnsi="Times New Roman" w:cs="Times New Roman"/>
        </w:rPr>
        <w:t>Indicar o prazo na proposta (Anexo II), da prestação dos serviços</w:t>
      </w:r>
      <w:r w:rsidR="009A7C79" w:rsidRPr="005F0999">
        <w:rPr>
          <w:rFonts w:ascii="Times New Roman" w:hAnsi="Times New Roman" w:cs="Times New Roman"/>
        </w:rPr>
        <w:t xml:space="preserve"> </w:t>
      </w:r>
      <w:r w:rsidRPr="005F0999">
        <w:rPr>
          <w:rFonts w:ascii="Times New Roman" w:hAnsi="Times New Roman" w:cs="Times New Roman"/>
        </w:rPr>
        <w:t xml:space="preserve">deverá ocorrer em até </w:t>
      </w:r>
      <w:r w:rsidRPr="005F0999">
        <w:rPr>
          <w:rFonts w:ascii="Times New Roman" w:hAnsi="Times New Roman" w:cs="Times New Roman"/>
          <w:b/>
        </w:rPr>
        <w:t>30 (trinta) dias</w:t>
      </w:r>
      <w:r w:rsidRPr="005F0999">
        <w:rPr>
          <w:rFonts w:ascii="Times New Roman" w:hAnsi="Times New Roman" w:cs="Times New Roman"/>
        </w:rPr>
        <w:t xml:space="preserve"> após a assinatura do contrato ou emissão de nota de empenho. No caso de o prazo de entrega ser </w:t>
      </w:r>
      <w:r w:rsidRPr="005F0999">
        <w:rPr>
          <w:rFonts w:ascii="Times New Roman" w:hAnsi="Times New Roman" w:cs="Times New Roman"/>
          <w:u w:val="single"/>
        </w:rPr>
        <w:t>omitido</w:t>
      </w:r>
      <w:r w:rsidRPr="005F0999">
        <w:rPr>
          <w:rFonts w:ascii="Times New Roman" w:hAnsi="Times New Roman" w:cs="Times New Roman"/>
        </w:rPr>
        <w:t xml:space="preserve"> na proposta, o pregoeiro considerará o prazo acima mencionado.</w:t>
      </w:r>
    </w:p>
    <w:p w14:paraId="24B074F4"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0838185" w14:textId="77777777" w:rsidR="008B4C36" w:rsidRPr="005F0999" w:rsidRDefault="008B4C36" w:rsidP="008B4C36">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5F0999"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lastRenderedPageBreak/>
        <w:t>DA ABERTURA DA SESSÃO, CLASSIFICAÇÃO DAS PROPOSTAS, FORMULAÇÃO DE LANCES E DA PREFERÊNCIA DE CONTRATAÇÃO DE MICROEMPRESAS E EMPRESA DE PEQUENA PORTE.</w:t>
      </w:r>
    </w:p>
    <w:p w14:paraId="38DDE8ED" w14:textId="77777777" w:rsidR="008B4C36" w:rsidRPr="005F0999" w:rsidRDefault="008B4C36" w:rsidP="008B4C36">
      <w:pPr>
        <w:spacing w:line="276" w:lineRule="auto"/>
        <w:rPr>
          <w:rFonts w:ascii="Times New Roman" w:eastAsia="Calibri" w:hAnsi="Times New Roman" w:cs="Times New Roman"/>
        </w:rPr>
      </w:pPr>
    </w:p>
    <w:p w14:paraId="343D9348"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49AF6CC" w14:textId="77777777" w:rsidR="008B4C36" w:rsidRPr="005F0999" w:rsidRDefault="008B4C36" w:rsidP="008B4C36">
      <w:pPr>
        <w:pStyle w:val="PargrafodaLista"/>
        <w:spacing w:line="276" w:lineRule="auto"/>
        <w:rPr>
          <w:rFonts w:ascii="Times New Roman" w:hAnsi="Times New Roman" w:cs="Times New Roman"/>
        </w:rPr>
      </w:pPr>
    </w:p>
    <w:p w14:paraId="57FADCC1"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hAnsi="Times New Roman" w:cs="Times New Roman"/>
        </w:rPr>
        <w:t>O sistema disponibilizará campo próprio para troca de mensagens entre o Pregoeiro e os licitantes.</w:t>
      </w:r>
    </w:p>
    <w:p w14:paraId="4DF3C07D"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 </w:t>
      </w:r>
      <w:r w:rsidRPr="005F0999">
        <w:rPr>
          <w:rFonts w:ascii="Times New Roman" w:eastAsia="Calibri" w:hAnsi="Times New Roman" w:cs="Times New Roman"/>
        </w:rPr>
        <w:t>O Pregoeiro</w:t>
      </w:r>
      <w:r w:rsidRPr="005F0999">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5F0999"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5F0999"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Também será desclassificada a proposta que identifique o licitante.</w:t>
      </w:r>
    </w:p>
    <w:p w14:paraId="6F44F87C" w14:textId="77777777" w:rsidR="008B4C36" w:rsidRPr="005F0999"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5F0999"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5F0999"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5F0999"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5F0999"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5F0999"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5F0999"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77777777" w:rsidR="008B4C36" w:rsidRPr="005F0999"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O sistema disponibilizará campo próprio para troca de mensagens entre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e os licitantes.</w:t>
      </w:r>
    </w:p>
    <w:p w14:paraId="5971C93E" w14:textId="77777777" w:rsidR="008B4C36" w:rsidRPr="005F0999"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5F0999"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5F0999"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5F0999" w:rsidRDefault="008B4C36" w:rsidP="008B4C36">
      <w:pPr>
        <w:numPr>
          <w:ilvl w:val="2"/>
          <w:numId w:val="10"/>
        </w:numPr>
        <w:tabs>
          <w:tab w:val="left" w:pos="952"/>
          <w:tab w:val="left" w:pos="1701"/>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t>O lance deverá ser ofertado de acordo com o tipo de licitação indicada no preâmbulo deste Edital.</w:t>
      </w:r>
    </w:p>
    <w:p w14:paraId="50764FBA" w14:textId="77777777" w:rsidR="008B4C36" w:rsidRPr="005F0999"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5F0999"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O licitante somente poderá oferecer lance </w:t>
      </w:r>
      <w:r w:rsidRPr="005F0999">
        <w:rPr>
          <w:rFonts w:ascii="Times New Roman" w:eastAsia="Calibri" w:hAnsi="Times New Roman" w:cs="Times New Roman"/>
          <w:b/>
          <w:color w:val="000000"/>
        </w:rPr>
        <w:t>de valor inferior ou percentual</w:t>
      </w:r>
      <w:r w:rsidRPr="005F0999">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5F0999"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77777777" w:rsidR="008B4C36" w:rsidRPr="005F0999"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6" w:name="_Hlk159245649"/>
      <w:r w:rsidRPr="005F0999">
        <w:rPr>
          <w:rFonts w:ascii="Times New Roman" w:eastAsia="Calibri" w:hAnsi="Times New Roman" w:cs="Times New Roman"/>
          <w:b/>
          <w:color w:val="000000"/>
        </w:rPr>
        <w:t>R$ 5,00 (</w:t>
      </w:r>
      <w:bookmarkEnd w:id="16"/>
      <w:r w:rsidRPr="005F0999">
        <w:rPr>
          <w:rFonts w:ascii="Times New Roman" w:eastAsia="Calibri" w:hAnsi="Times New Roman" w:cs="Times New Roman"/>
          <w:b/>
          <w:color w:val="000000"/>
        </w:rPr>
        <w:t>cinco reais).</w:t>
      </w:r>
    </w:p>
    <w:p w14:paraId="6A1D96AF" w14:textId="77777777" w:rsidR="008B4C36" w:rsidRPr="005F0999" w:rsidRDefault="008B4C36" w:rsidP="008B4C36">
      <w:pPr>
        <w:pStyle w:val="PargrafodaLista"/>
        <w:rPr>
          <w:rFonts w:ascii="Times New Roman" w:eastAsia="Calibri" w:hAnsi="Times New Roman" w:cs="Times New Roman"/>
          <w:color w:val="000000"/>
        </w:rPr>
      </w:pPr>
    </w:p>
    <w:p w14:paraId="0C2A9FA7" w14:textId="77777777" w:rsidR="008B4C36" w:rsidRPr="005F0999"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5F0999"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Será adotado para o envio de lances na licitação </w:t>
      </w:r>
      <w:r w:rsidRPr="005F0999">
        <w:rPr>
          <w:rFonts w:ascii="Times New Roman" w:eastAsia="Calibri" w:hAnsi="Times New Roman" w:cs="Times New Roman"/>
          <w:b/>
          <w:bCs/>
          <w:color w:val="000000"/>
          <w:u w:val="single"/>
        </w:rPr>
        <w:t>o modo de disputa aberto</w:t>
      </w:r>
      <w:r w:rsidRPr="005F0999">
        <w:rPr>
          <w:rFonts w:ascii="Times New Roman" w:eastAsia="Calibri" w:hAnsi="Times New Roman" w:cs="Times New Roman"/>
          <w:b/>
          <w:color w:val="000000"/>
        </w:rPr>
        <w:t>,</w:t>
      </w:r>
      <w:r w:rsidRPr="005F0999">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5F0999"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5F0999"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5F0999" w:rsidRDefault="008B4C36" w:rsidP="008B4C36">
      <w:pPr>
        <w:tabs>
          <w:tab w:val="left" w:pos="567"/>
        </w:tabs>
        <w:spacing w:line="276" w:lineRule="auto"/>
        <w:jc w:val="both"/>
        <w:rPr>
          <w:rFonts w:ascii="Times New Roman" w:hAnsi="Times New Roman" w:cs="Times New Roman"/>
        </w:rPr>
      </w:pPr>
    </w:p>
    <w:p w14:paraId="4F99F8F1" w14:textId="77777777" w:rsidR="008B4C36" w:rsidRPr="005F0999"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5F0999"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5F0999"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5F0999"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5F0999" w:rsidRDefault="008B4C36" w:rsidP="008B4C36">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Encerrada a fase competitiva sem que haja a prorrogação automática pelo sistema, poderá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5F0999"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77777777" w:rsidR="008B4C36" w:rsidRPr="005F0999" w:rsidRDefault="008B4C36" w:rsidP="008B4C36">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Em caso de falha no sistema, os lances em desacordo com os subitens anteriores deverão ser desconsiderados pelo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w:t>
      </w:r>
    </w:p>
    <w:p w14:paraId="5D2A8684" w14:textId="77777777" w:rsidR="008B4C36" w:rsidRPr="005F0999"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5F0999"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Não serão aceitos dois ou mais lances de mesmo valor, prevalecendo aquele que for recebido e registrado primeiro. </w:t>
      </w:r>
    </w:p>
    <w:p w14:paraId="53486FE6" w14:textId="77777777" w:rsidR="008B4C36" w:rsidRPr="005F0999"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5F0999"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5F0999"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77777777" w:rsidR="008B4C36" w:rsidRPr="005F0999"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No caso de desconexão com o </w:t>
      </w:r>
      <w:r w:rsidRPr="005F0999">
        <w:rPr>
          <w:rFonts w:ascii="Times New Roman" w:eastAsia="Calibri" w:hAnsi="Times New Roman" w:cs="Times New Roman"/>
        </w:rPr>
        <w:t>Pregoeir</w:t>
      </w:r>
      <w:r w:rsidRPr="005F0999">
        <w:rPr>
          <w:rFonts w:ascii="Times New Roman" w:eastAsia="Calibri" w:hAnsi="Times New Roman" w:cs="Times New Roman"/>
          <w:color w:val="000000"/>
        </w:rPr>
        <w:t>o, no decorrer da etapa competitiva d</w:t>
      </w:r>
      <w:r w:rsidRPr="005F0999">
        <w:rPr>
          <w:rFonts w:ascii="Times New Roman" w:eastAsia="Calibri" w:hAnsi="Times New Roman" w:cs="Times New Roman"/>
        </w:rPr>
        <w:t>o Pregão</w:t>
      </w:r>
      <w:r w:rsidRPr="005F0999">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5F0999"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 </w:t>
      </w:r>
    </w:p>
    <w:p w14:paraId="5818C3B0" w14:textId="77777777" w:rsidR="008B4C36" w:rsidRPr="005F0999"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Quando a desconexão do sistema eletrônico para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aos participantes do certame, publicada no </w:t>
      </w:r>
      <w:hyperlink r:id="rId10">
        <w:r w:rsidRPr="005F0999">
          <w:rPr>
            <w:rFonts w:ascii="Times New Roman" w:eastAsia="Calibri" w:hAnsi="Times New Roman" w:cs="Times New Roman"/>
            <w:b/>
            <w:color w:val="0000FF"/>
            <w:u w:val="single"/>
          </w:rPr>
          <w:t>http://www.portaldecompraspublicas.com.br</w:t>
        </w:r>
      </w:hyperlink>
      <w:r w:rsidRPr="005F0999">
        <w:rPr>
          <w:rFonts w:ascii="Times New Roman" w:eastAsia="Calibri" w:hAnsi="Times New Roman" w:cs="Times New Roman"/>
          <w:color w:val="000000"/>
        </w:rPr>
        <w:t xml:space="preserve">, quando serão divulgadas data e hora para a sua </w:t>
      </w:r>
      <w:r w:rsidRPr="005F0999">
        <w:rPr>
          <w:rFonts w:ascii="Times New Roman" w:eastAsia="Calibri" w:hAnsi="Times New Roman" w:cs="Times New Roman"/>
          <w:color w:val="000000"/>
        </w:rPr>
        <w:lastRenderedPageBreak/>
        <w:t>reabertura. E será reiniciada somente após decorridas vinte e quatro horas da comunicação do fato pelo</w:t>
      </w:r>
      <w:r w:rsidRPr="005F0999">
        <w:rPr>
          <w:rFonts w:ascii="Times New Roman" w:eastAsia="Calibri" w:hAnsi="Times New Roman" w:cs="Times New Roman"/>
        </w:rPr>
        <w:t xml:space="preserve"> Pregoeiro</w:t>
      </w:r>
      <w:r w:rsidRPr="005F0999">
        <w:rPr>
          <w:rFonts w:ascii="Times New Roman" w:eastAsia="Calibri" w:hAnsi="Times New Roman" w:cs="Times New Roman"/>
          <w:color w:val="000000"/>
        </w:rPr>
        <w:t xml:space="preserve"> aos participantes, no sítio eletrônico utilizado para divulgação.</w:t>
      </w:r>
    </w:p>
    <w:p w14:paraId="491811C0" w14:textId="77777777" w:rsidR="008B4C36" w:rsidRPr="005F0999"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5F0999" w:rsidRDefault="008B4C36" w:rsidP="008B4C36">
      <w:pPr>
        <w:numPr>
          <w:ilvl w:val="1"/>
          <w:numId w:val="10"/>
        </w:numPr>
        <w:tabs>
          <w:tab w:val="left" w:pos="284"/>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Caso o licitante não apresente lances, concorrerá com o valor de sua proposta.</w:t>
      </w:r>
    </w:p>
    <w:p w14:paraId="7F2904B2" w14:textId="77777777" w:rsidR="008B4C36" w:rsidRPr="005F0999" w:rsidRDefault="008B4C36" w:rsidP="008B4C36">
      <w:pPr>
        <w:tabs>
          <w:tab w:val="left" w:pos="284"/>
          <w:tab w:val="left" w:pos="567"/>
        </w:tabs>
        <w:spacing w:line="276" w:lineRule="auto"/>
        <w:jc w:val="both"/>
        <w:rPr>
          <w:rFonts w:ascii="Times New Roman" w:eastAsia="Calibri" w:hAnsi="Times New Roman" w:cs="Times New Roman"/>
        </w:rPr>
      </w:pPr>
    </w:p>
    <w:p w14:paraId="63A61A1F" w14:textId="369DDA9E" w:rsidR="008B4C36" w:rsidRPr="005F0999"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Em relação a</w:t>
      </w:r>
      <w:r w:rsidR="007B7102">
        <w:rPr>
          <w:rFonts w:ascii="Times New Roman" w:eastAsia="Calibri" w:hAnsi="Times New Roman" w:cs="Times New Roman"/>
          <w:color w:val="000000"/>
        </w:rPr>
        <w:t>o</w:t>
      </w:r>
      <w:r w:rsidR="007E0ADA">
        <w:rPr>
          <w:rFonts w:ascii="Times New Roman" w:eastAsia="Calibri" w:hAnsi="Times New Roman" w:cs="Times New Roman"/>
          <w:color w:val="000000"/>
        </w:rPr>
        <w:t xml:space="preserve"> lote</w:t>
      </w:r>
      <w:r w:rsidRPr="005F0999">
        <w:rPr>
          <w:rFonts w:ascii="Times New Roman" w:eastAsia="Calibri" w:hAnsi="Times New Roman" w:cs="Times New Roman"/>
          <w:color w:val="000000"/>
        </w:rPr>
        <w:t xml:space="preserve"> para participação de microempresas e empresas de pequeno porte e equiparados, uma vez encerrada a etapa de lances, será efetivada a verificação automática, junto à Receita Federal, do porte da entidade empresarial. O sistema </w:t>
      </w:r>
      <w:r w:rsidRPr="005F0999">
        <w:rPr>
          <w:rFonts w:ascii="Times New Roman" w:eastAsia="Calibri" w:hAnsi="Times New Roman" w:cs="Times New Roman"/>
        </w:rPr>
        <w:t>identifica</w:t>
      </w:r>
      <w:r w:rsidRPr="005F0999">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5F0999">
        <w:rPr>
          <w:rFonts w:ascii="Times New Roman" w:eastAsia="Calibri" w:hAnsi="Times New Roman" w:cs="Times New Roman"/>
          <w:color w:val="000000"/>
        </w:rPr>
        <w:t>arts</w:t>
      </w:r>
      <w:proofErr w:type="spellEnd"/>
      <w:r w:rsidRPr="005F0999">
        <w:rPr>
          <w:rFonts w:ascii="Times New Roman" w:eastAsia="Calibri" w:hAnsi="Times New Roman" w:cs="Times New Roman"/>
          <w:color w:val="000000"/>
        </w:rPr>
        <w:t>. 44 e 45 da LC nº 123/2006 e Lei Municipal nº 176/2017.</w:t>
      </w:r>
    </w:p>
    <w:p w14:paraId="76450208" w14:textId="77777777" w:rsidR="008B4C36" w:rsidRPr="005F0999" w:rsidRDefault="008B4C36" w:rsidP="008B4C3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506BE6E4" w14:textId="77777777" w:rsidR="008B4C36" w:rsidRPr="005F0999"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56858794" w14:textId="77777777" w:rsidR="008B4C36" w:rsidRPr="005F0999"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BAF0EEF" w14:textId="77777777" w:rsidR="008B4C36" w:rsidRPr="005F0999"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5DCBC51" w14:textId="77777777" w:rsidR="008B4C36" w:rsidRPr="005F0999"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03152EE" w14:textId="77777777" w:rsidR="008B4C36" w:rsidRPr="005F0999"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F4756B1" w14:textId="77777777" w:rsidR="008B4C36" w:rsidRPr="005F0999"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7777777" w:rsidR="008B4C36" w:rsidRPr="005F0999"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E13415" w14:textId="77777777" w:rsidR="008B4C36" w:rsidRPr="005F0999"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5F0999"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5F0999"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5F0999"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5F0999"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5F0999"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5F0999"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5F0999"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disputa final, hipótese em que os licitantes empatados poderão apresentar nova proposta em ato contínuo à classificação;</w:t>
      </w:r>
    </w:p>
    <w:p w14:paraId="17CAB304" w14:textId="77777777" w:rsidR="008B4C36" w:rsidRPr="005F0999"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5F0999"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lastRenderedPageBreak/>
        <w:t>avaliação do desempenho contratual prévio dos licitantes;</w:t>
      </w:r>
    </w:p>
    <w:p w14:paraId="4B4F8F7A" w14:textId="77777777" w:rsidR="008B4C36" w:rsidRPr="005F0999"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5F0999"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desenvolvimento pelo licitante de ações de equidade entre homens e mulheres no ambiente de trabalho, conforme regulamento;</w:t>
      </w:r>
    </w:p>
    <w:p w14:paraId="21846E12" w14:textId="77777777" w:rsidR="008B4C36" w:rsidRPr="005F0999"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5F0999"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desenvolvimento pelo licitante de programa de integridade, conforme orientações dos órgãos de controle;</w:t>
      </w:r>
    </w:p>
    <w:p w14:paraId="64E22A1E" w14:textId="77777777" w:rsidR="008B4C36" w:rsidRPr="005F0999"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5F0999"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5F0999"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5F0999"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5F0999"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5F0999"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empresas brasileiras;</w:t>
      </w:r>
    </w:p>
    <w:p w14:paraId="21E38CCA" w14:textId="77777777" w:rsidR="008B4C36" w:rsidRPr="005F0999"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5F0999"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empresas que invistam em pesquisa e no desenvolvimento de tecnologia no País;</w:t>
      </w:r>
    </w:p>
    <w:p w14:paraId="6B0BB1A8" w14:textId="77777777" w:rsidR="008B4C36" w:rsidRPr="005F0999"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5F0999"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empresas que comprovem a prática de mitigação, nos termos da Lei nº 12.187/2009.</w:t>
      </w:r>
    </w:p>
    <w:p w14:paraId="5E40EFC5" w14:textId="77777777" w:rsidR="008B4C36" w:rsidRPr="005F0999" w:rsidRDefault="008B4C36" w:rsidP="008B4C36">
      <w:pPr>
        <w:pStyle w:val="PargrafodaLista"/>
        <w:rPr>
          <w:rFonts w:ascii="Times New Roman" w:eastAsia="Calibri" w:hAnsi="Times New Roman" w:cs="Times New Roman"/>
          <w:b/>
          <w:bCs/>
          <w:color w:val="000000"/>
        </w:rPr>
      </w:pPr>
    </w:p>
    <w:p w14:paraId="7C3B31E1" w14:textId="053D2223" w:rsidR="008B4C36" w:rsidRPr="005F0999" w:rsidRDefault="008B4C36" w:rsidP="008B4C36">
      <w:pPr>
        <w:autoSpaceDE w:val="0"/>
        <w:autoSpaceDN w:val="0"/>
        <w:adjustRightInd w:val="0"/>
        <w:spacing w:line="276" w:lineRule="auto"/>
        <w:jc w:val="both"/>
        <w:rPr>
          <w:rFonts w:ascii="Times New Roman" w:hAnsi="Times New Roman" w:cs="Times New Roman"/>
          <w:color w:val="000000"/>
        </w:rPr>
      </w:pPr>
      <w:r w:rsidRPr="005F0999">
        <w:rPr>
          <w:rFonts w:ascii="Times New Roman" w:hAnsi="Times New Roman" w:cs="Times New Roman"/>
          <w:b/>
          <w:bCs/>
          <w:color w:val="000000"/>
        </w:rPr>
        <w:t xml:space="preserve">7.32. </w:t>
      </w:r>
      <w:r w:rsidRPr="005F0999">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w:t>
      </w:r>
      <w:r w:rsidR="007B7102">
        <w:rPr>
          <w:rFonts w:ascii="Times New Roman" w:hAnsi="Times New Roman" w:cs="Times New Roman"/>
          <w:color w:val="000000"/>
        </w:rPr>
        <w:t>o</w:t>
      </w:r>
      <w:r w:rsidRPr="005F0999">
        <w:rPr>
          <w:rFonts w:ascii="Times New Roman" w:hAnsi="Times New Roman" w:cs="Times New Roman"/>
          <w:color w:val="000000"/>
        </w:rPr>
        <w:t xml:space="preserve"> </w:t>
      </w:r>
      <w:r w:rsidR="007B7102">
        <w:rPr>
          <w:rFonts w:ascii="Times New Roman" w:hAnsi="Times New Roman" w:cs="Times New Roman"/>
          <w:color w:val="000000"/>
        </w:rPr>
        <w:t>benefício local/regional para</w:t>
      </w:r>
      <w:r w:rsidRPr="005F0999">
        <w:rPr>
          <w:rFonts w:ascii="Times New Roman" w:hAnsi="Times New Roman" w:cs="Times New Roman"/>
          <w:color w:val="000000"/>
        </w:rPr>
        <w:t xml:space="preserve"> contratação de Microempresas, Empresas de Pequeno Porte e Equiparados sediados no Município de São Gabriel do Oeste</w:t>
      </w:r>
      <w:r w:rsidRPr="005F0999">
        <w:rPr>
          <w:rFonts w:ascii="Times New Roman" w:hAnsi="Times New Roman" w:cs="Times New Roman"/>
          <w:bCs/>
          <w:color w:val="000000"/>
        </w:rPr>
        <w:t>,</w:t>
      </w:r>
      <w:r w:rsidRPr="005F0999">
        <w:rPr>
          <w:rFonts w:ascii="Times New Roman" w:hAnsi="Times New Roman" w:cs="Times New Roman"/>
          <w:color w:val="000000"/>
        </w:rPr>
        <w:t xml:space="preserve"> nos seguintes termos:</w:t>
      </w:r>
    </w:p>
    <w:p w14:paraId="05F5725D" w14:textId="77777777" w:rsidR="008B4C36" w:rsidRPr="005F0999"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r w:rsidRPr="005F0999">
        <w:rPr>
          <w:rFonts w:ascii="Times New Roman" w:hAnsi="Times New Roman" w:cs="Times New Roman"/>
          <w:b/>
          <w:bCs/>
          <w:color w:val="000000"/>
        </w:rPr>
        <w:t>7.32.1.</w:t>
      </w:r>
      <w:r w:rsidRPr="005F0999">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5F0999">
        <w:rPr>
          <w:rFonts w:ascii="Times New Roman" w:hAnsi="Times New Roman" w:cs="Times New Roman"/>
          <w:b/>
          <w:color w:val="000000"/>
        </w:rPr>
        <w:t>dez por centos superiores ao menor preço</w:t>
      </w:r>
      <w:r w:rsidRPr="005F0999">
        <w:rPr>
          <w:rFonts w:ascii="Times New Roman" w:hAnsi="Times New Roman" w:cs="Times New Roman"/>
          <w:color w:val="000000"/>
        </w:rPr>
        <w:t xml:space="preserve">, a licitante </w:t>
      </w:r>
      <w:r w:rsidRPr="005F0999">
        <w:rPr>
          <w:rFonts w:ascii="Times New Roman" w:hAnsi="Times New Roman" w:cs="Times New Roman"/>
          <w:b/>
          <w:color w:val="000000"/>
        </w:rPr>
        <w:t>melhor classificada</w:t>
      </w:r>
      <w:r w:rsidRPr="005F0999">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r w:rsidRPr="005F0999">
        <w:rPr>
          <w:rFonts w:ascii="Times New Roman" w:hAnsi="Times New Roman" w:cs="Times New Roman"/>
          <w:b/>
          <w:bCs/>
          <w:color w:val="000000"/>
        </w:rPr>
        <w:t>7.32.2.</w:t>
      </w:r>
      <w:r w:rsidRPr="005F0999">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r w:rsidRPr="005F0999">
        <w:rPr>
          <w:rFonts w:ascii="Times New Roman" w:hAnsi="Times New Roman" w:cs="Times New Roman"/>
          <w:b/>
          <w:bCs/>
          <w:color w:val="000000"/>
        </w:rPr>
        <w:t>7.32.3.</w:t>
      </w:r>
      <w:r w:rsidRPr="005F0999">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r w:rsidRPr="005F0999">
        <w:rPr>
          <w:rFonts w:ascii="Times New Roman" w:hAnsi="Times New Roman" w:cs="Times New Roman"/>
          <w:b/>
          <w:bCs/>
          <w:color w:val="000000"/>
        </w:rPr>
        <w:lastRenderedPageBreak/>
        <w:t>7.32.4.</w:t>
      </w:r>
      <w:r w:rsidRPr="005F0999">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6D78C70D"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r w:rsidRPr="005F0999">
        <w:rPr>
          <w:rFonts w:ascii="Times New Roman" w:hAnsi="Times New Roman" w:cs="Times New Roman"/>
          <w:b/>
          <w:bCs/>
          <w:color w:val="000000"/>
        </w:rPr>
        <w:t>7.32.5.</w:t>
      </w:r>
      <w:r w:rsidRPr="005F0999">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BBD27B6"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2A94F60"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r w:rsidRPr="005F0999">
        <w:rPr>
          <w:rFonts w:ascii="Times New Roman" w:hAnsi="Times New Roman" w:cs="Times New Roman"/>
          <w:b/>
          <w:bCs/>
          <w:color w:val="000000"/>
        </w:rPr>
        <w:t>7.32.6.</w:t>
      </w:r>
      <w:r w:rsidRPr="005F0999">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1457030C"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77777777" w:rsidR="008B4C36" w:rsidRPr="005F0999" w:rsidRDefault="008B4C36" w:rsidP="008B4C36">
      <w:pPr>
        <w:autoSpaceDE w:val="0"/>
        <w:autoSpaceDN w:val="0"/>
        <w:adjustRightInd w:val="0"/>
        <w:spacing w:line="276" w:lineRule="auto"/>
        <w:ind w:left="284"/>
        <w:jc w:val="both"/>
        <w:rPr>
          <w:rFonts w:ascii="Times New Roman" w:hAnsi="Times New Roman" w:cs="Times New Roman"/>
        </w:rPr>
      </w:pPr>
      <w:r w:rsidRPr="005F0999">
        <w:rPr>
          <w:rFonts w:ascii="Times New Roman" w:hAnsi="Times New Roman" w:cs="Times New Roman"/>
          <w:b/>
          <w:bCs/>
          <w:color w:val="000000"/>
        </w:rPr>
        <w:t>7.32.7.</w:t>
      </w:r>
      <w:r w:rsidRPr="005F0999">
        <w:rPr>
          <w:rFonts w:ascii="Times New Roman" w:hAnsi="Times New Roman" w:cs="Times New Roman"/>
          <w:color w:val="000000"/>
        </w:rPr>
        <w:t xml:space="preserve"> A prioridade para Microempresa, Empresa de Pequeno Porte ou Equiparado local </w:t>
      </w:r>
      <w:r w:rsidRPr="005F0999">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5F0999">
        <w:rPr>
          <w:rFonts w:ascii="Times New Roman" w:hAnsi="Times New Roman" w:cs="Times New Roman"/>
          <w:color w:val="000000"/>
        </w:rPr>
        <w:t>.</w:t>
      </w:r>
    </w:p>
    <w:p w14:paraId="0C90965A" w14:textId="77777777" w:rsidR="008B4C36" w:rsidRPr="005F0999"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77777777" w:rsidR="008B4C36" w:rsidRPr="005F0999"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b/>
          <w:bCs/>
          <w:color w:val="000000"/>
        </w:rPr>
        <w:t>7.33</w:t>
      </w:r>
      <w:r w:rsidRPr="005F0999">
        <w:rPr>
          <w:rFonts w:ascii="Times New Roman" w:eastAsia="Calibri" w:hAnsi="Times New Roman" w:cs="Times New Roman"/>
          <w:color w:val="000000"/>
        </w:rPr>
        <w:t xml:space="preserve">. Encerrada a etapa de envio de lances da sessão pública,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5F0999"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77777777" w:rsidR="008B4C36" w:rsidRPr="005F0999"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5F0999">
        <w:rPr>
          <w:rFonts w:ascii="Times New Roman" w:eastAsia="Calibri" w:hAnsi="Times New Roman" w:cs="Times New Roman"/>
          <w:b/>
          <w:bCs/>
          <w:color w:val="000000"/>
        </w:rPr>
        <w:t>7.33.1.</w:t>
      </w:r>
      <w:r w:rsidRPr="005F0999">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5F0999" w:rsidRDefault="008B4C36" w:rsidP="008B4C36">
      <w:pPr>
        <w:spacing w:line="276" w:lineRule="auto"/>
        <w:ind w:left="426"/>
        <w:jc w:val="both"/>
        <w:rPr>
          <w:rFonts w:ascii="Times New Roman" w:eastAsia="Calibri" w:hAnsi="Times New Roman" w:cs="Times New Roman"/>
          <w:color w:val="000000"/>
        </w:rPr>
      </w:pPr>
    </w:p>
    <w:p w14:paraId="29579694" w14:textId="77777777" w:rsidR="008B4C36" w:rsidRPr="005F0999"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5F0999">
        <w:rPr>
          <w:rFonts w:ascii="Times New Roman" w:eastAsia="Calibri" w:hAnsi="Times New Roman" w:cs="Times New Roman"/>
          <w:b/>
          <w:bCs/>
          <w:color w:val="000000"/>
        </w:rPr>
        <w:t>7.33.2.</w:t>
      </w:r>
      <w:r w:rsidRPr="005F0999">
        <w:rPr>
          <w:rFonts w:ascii="Times New Roman" w:eastAsia="Calibri" w:hAnsi="Times New Roman" w:cs="Times New Roman"/>
          <w:color w:val="000000"/>
        </w:rPr>
        <w:t xml:space="preserve">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solicitará ao licitante melhor classificado que, no prazo de </w:t>
      </w:r>
      <w:r w:rsidRPr="005F0999">
        <w:rPr>
          <w:rFonts w:ascii="Times New Roman" w:eastAsia="Calibri" w:hAnsi="Times New Roman" w:cs="Times New Roman"/>
          <w:b/>
          <w:color w:val="000000"/>
        </w:rPr>
        <w:t xml:space="preserve">02 (DUAS) </w:t>
      </w:r>
      <w:r w:rsidRPr="005F0999">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5F0999"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77777777" w:rsidR="008B4C36" w:rsidRPr="005F0999"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5F0999">
        <w:rPr>
          <w:rFonts w:ascii="Times New Roman" w:hAnsi="Times New Roman" w:cs="Times New Roman"/>
          <w:b/>
          <w:bCs/>
        </w:rPr>
        <w:t>7.33.3.</w:t>
      </w:r>
      <w:r w:rsidRPr="005F0999">
        <w:rPr>
          <w:rFonts w:ascii="Times New Roman" w:hAnsi="Times New Roman" w:cs="Times New Roman"/>
        </w:rPr>
        <w:t xml:space="preserve"> É facultado ao pregoeiro prorrogar o prazo estabelecido, a partir de solicitação fundamentada feita no chat pelo licitante, antes de findo o prazo.</w:t>
      </w:r>
    </w:p>
    <w:p w14:paraId="613E057A" w14:textId="77777777" w:rsidR="008B4C36" w:rsidRPr="005F0999"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77777777" w:rsidR="008B4C36" w:rsidRPr="005F0999"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5F0999">
        <w:rPr>
          <w:rFonts w:ascii="Times New Roman" w:eastAsia="Calibri" w:hAnsi="Times New Roman" w:cs="Times New Roman"/>
          <w:b/>
          <w:bCs/>
          <w:color w:val="000000"/>
        </w:rPr>
        <w:t>7.34.</w:t>
      </w:r>
      <w:r w:rsidRPr="005F0999">
        <w:rPr>
          <w:rFonts w:ascii="Times New Roman" w:eastAsia="Calibri" w:hAnsi="Times New Roman" w:cs="Times New Roman"/>
          <w:color w:val="000000"/>
        </w:rPr>
        <w:t xml:space="preserve"> Após a negociação do preço,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iniciará a fase de aceitação e julgamento da proposta.</w:t>
      </w:r>
    </w:p>
    <w:p w14:paraId="776328ED" w14:textId="77777777" w:rsidR="008B4C36" w:rsidRPr="005F0999"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5F0999"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sidRPr="005F0999">
        <w:rPr>
          <w:rFonts w:ascii="Times New Roman" w:eastAsia="Calibri" w:hAnsi="Times New Roman" w:cs="Times New Roman"/>
          <w:b/>
          <w:color w:val="000000"/>
        </w:rPr>
        <w:t>8. DA ACEITABILIDADE DA PROPOSTA VENCEDORA.</w:t>
      </w:r>
    </w:p>
    <w:p w14:paraId="7A3C85EC" w14:textId="77777777" w:rsidR="008B4C36" w:rsidRPr="005F0999" w:rsidRDefault="008B4C36" w:rsidP="008B4C36">
      <w:pPr>
        <w:spacing w:line="276" w:lineRule="auto"/>
        <w:rPr>
          <w:rFonts w:ascii="Times New Roman" w:eastAsia="Calibri" w:hAnsi="Times New Roman" w:cs="Times New Roman"/>
        </w:rPr>
      </w:pPr>
    </w:p>
    <w:p w14:paraId="7EEAB959"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5F0999">
        <w:rPr>
          <w:rFonts w:ascii="Times New Roman" w:eastAsia="Calibri" w:hAnsi="Times New Roman" w:cs="Times New Roman"/>
          <w:b/>
          <w:bCs/>
          <w:color w:val="000000"/>
        </w:rPr>
        <w:t>8.1.</w:t>
      </w:r>
      <w:r w:rsidRPr="005F0999">
        <w:rPr>
          <w:rFonts w:ascii="Times New Roman" w:eastAsia="Calibri" w:hAnsi="Times New Roman" w:cs="Times New Roman"/>
          <w:color w:val="000000"/>
        </w:rPr>
        <w:t xml:space="preserve"> Encerrada a etapa de negociação,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0DD58D09"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5F0999">
        <w:rPr>
          <w:rFonts w:ascii="Times New Roman" w:hAnsi="Times New Roman" w:cs="Times New Roman"/>
          <w:b/>
          <w:bCs/>
        </w:rPr>
        <w:t xml:space="preserve">8.2. </w:t>
      </w:r>
      <w:r w:rsidRPr="005F0999">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5F0999"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5F0999" w:rsidRDefault="008B4C36" w:rsidP="00A232D0">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lastRenderedPageBreak/>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5F0999"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5F0999" w:rsidRDefault="008B4C36" w:rsidP="00A232D0">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5F0999">
        <w:rPr>
          <w:rFonts w:ascii="Times New Roman" w:eastAsia="Calibri" w:hAnsi="Times New Roman" w:cs="Times New Roman"/>
          <w:color w:val="FF0000"/>
        </w:rPr>
        <w:t> </w:t>
      </w:r>
    </w:p>
    <w:p w14:paraId="173F3EB3" w14:textId="77777777" w:rsidR="008B4C36" w:rsidRPr="005F0999"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5F0999" w:rsidRDefault="008B4C36" w:rsidP="00A232D0">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sidRPr="005F0999">
        <w:rPr>
          <w:rFonts w:ascii="Times New Roman" w:eastAsia="Calibri" w:hAnsi="Times New Roman" w:cs="Times New Roman"/>
          <w:bCs/>
        </w:rPr>
        <w:t xml:space="preserve"> A proposta também poderá ser considerada inexequível se o seu valor for inferior a 50% do valor orçado pela Administração Pública, quando se tratar de bens e serviços em geral.</w:t>
      </w:r>
    </w:p>
    <w:p w14:paraId="094C285C" w14:textId="77777777" w:rsidR="008B4C36" w:rsidRPr="005F0999"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5F0999" w:rsidRDefault="008B4C36" w:rsidP="00A232D0">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5F0999" w:rsidRDefault="008B4C36" w:rsidP="00A232D0">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Pr="005F0999" w:rsidRDefault="008B4C36" w:rsidP="008B4C36">
      <w:pPr>
        <w:pStyle w:val="PargrafodaLista"/>
        <w:rPr>
          <w:rFonts w:ascii="Times New Roman" w:hAnsi="Times New Roman" w:cs="Times New Roman"/>
        </w:rPr>
      </w:pPr>
    </w:p>
    <w:p w14:paraId="6D4A2142" w14:textId="77777777" w:rsidR="008B4C36" w:rsidRPr="005F0999" w:rsidRDefault="008B4C36" w:rsidP="00A232D0">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5F0999">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5F0999"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5F0999" w:rsidRDefault="008B4C36" w:rsidP="00A232D0">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5F0999">
        <w:rPr>
          <w:rFonts w:ascii="Times New Roman" w:eastAsia="Calibri" w:hAnsi="Times New Roman" w:cs="Times New Roman"/>
          <w:b/>
          <w:color w:val="000000"/>
        </w:rPr>
        <w:t>vinte e quatro horas de antecedência</w:t>
      </w:r>
      <w:r w:rsidRPr="005F0999">
        <w:rPr>
          <w:rFonts w:ascii="Times New Roman" w:eastAsia="Calibri" w:hAnsi="Times New Roman" w:cs="Times New Roman"/>
          <w:color w:val="000000"/>
        </w:rPr>
        <w:t>, e a ocorrência será registrada em ata;</w:t>
      </w:r>
    </w:p>
    <w:p w14:paraId="27C9C332"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77777777" w:rsidR="008B4C36" w:rsidRPr="005F0999" w:rsidRDefault="008B4C36" w:rsidP="00A232D0">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5F0999">
        <w:rPr>
          <w:rFonts w:ascii="Times New Roman" w:eastAsia="Calibri" w:hAnsi="Times New Roman" w:cs="Times New Roman"/>
          <w:b/>
          <w:color w:val="000000"/>
        </w:rPr>
        <w:t xml:space="preserve">02 (DUAS) horas, </w:t>
      </w:r>
      <w:r w:rsidRPr="005F0999">
        <w:rPr>
          <w:rFonts w:ascii="Times New Roman" w:eastAsia="Calibri" w:hAnsi="Times New Roman" w:cs="Times New Roman"/>
          <w:color w:val="000000"/>
        </w:rPr>
        <w:t>sob pena de não aceitação da proposta.</w:t>
      </w:r>
    </w:p>
    <w:p w14:paraId="238671B2" w14:textId="77777777" w:rsidR="008B4C36" w:rsidRPr="005F0999"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77777777" w:rsidR="008B4C36" w:rsidRPr="005F0999" w:rsidRDefault="008B4C36" w:rsidP="00A232D0">
      <w:pPr>
        <w:numPr>
          <w:ilvl w:val="2"/>
          <w:numId w:val="13"/>
        </w:numPr>
        <w:tabs>
          <w:tab w:val="left" w:pos="851"/>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 xml:space="preserve"> O prazo estabelecido poderá ser prorrogado pelo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por solicitação escrita e justificada do licitante, formulada antes de findo o prazo, e formalmente aceita pelo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w:t>
      </w:r>
    </w:p>
    <w:p w14:paraId="4AF2B942" w14:textId="77777777" w:rsidR="008B4C36" w:rsidRPr="005F0999"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7777777" w:rsidR="008B4C36" w:rsidRPr="005F0999" w:rsidRDefault="008B4C36" w:rsidP="00A232D0">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 xml:space="preserve"> Dentre os documentos passíveis de solicitação pelo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sem prejuízo do seu ulterior envio pelo sistema eletrônico, sob pena de não aceitação da proposta</w:t>
      </w:r>
      <w:r w:rsidRPr="005F0999">
        <w:rPr>
          <w:rFonts w:ascii="Times New Roman" w:eastAsia="Calibri" w:hAnsi="Times New Roman" w:cs="Times New Roman"/>
          <w:strike/>
          <w:color w:val="000000"/>
        </w:rPr>
        <w:t>.</w:t>
      </w:r>
    </w:p>
    <w:p w14:paraId="65A7C1F5" w14:textId="77777777" w:rsidR="008B4C36" w:rsidRPr="005F0999"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77777777" w:rsidR="008B4C36" w:rsidRPr="005F0999" w:rsidRDefault="008B4C36" w:rsidP="00A232D0">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5F0999">
        <w:rPr>
          <w:rFonts w:ascii="Times New Roman" w:eastAsia="Calibri" w:hAnsi="Times New Roman" w:cs="Times New Roman"/>
        </w:rPr>
        <w:t xml:space="preserve"> poderá </w:t>
      </w:r>
      <w:r w:rsidRPr="005F0999">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5F0999">
        <w:rPr>
          <w:rFonts w:ascii="Times New Roman" w:eastAsia="Calibri" w:hAnsi="Times New Roman" w:cs="Times New Roman"/>
          <w:b/>
          <w:color w:val="000000"/>
        </w:rPr>
        <w:t>03 (TRÊS) dias</w:t>
      </w:r>
      <w:r w:rsidRPr="005F0999">
        <w:rPr>
          <w:rFonts w:ascii="Times New Roman" w:eastAsia="Calibri" w:hAnsi="Times New Roman" w:cs="Times New Roman"/>
          <w:color w:val="000000"/>
        </w:rPr>
        <w:t xml:space="preserve"> úteis contados da solicitação</w:t>
      </w:r>
      <w:r w:rsidRPr="005F0999">
        <w:rPr>
          <w:rFonts w:ascii="Times New Roman" w:eastAsia="Calibri" w:hAnsi="Times New Roman" w:cs="Times New Roman"/>
          <w:color w:val="FF0000"/>
        </w:rPr>
        <w:t>.</w:t>
      </w:r>
    </w:p>
    <w:p w14:paraId="029973EF" w14:textId="77777777" w:rsidR="008B4C36" w:rsidRPr="005F0999"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5F0999" w:rsidRDefault="008B4C36" w:rsidP="00A232D0">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5F0999">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5F0999"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5F0999" w:rsidRDefault="008B4C36" w:rsidP="00A232D0">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5F0999">
        <w:rPr>
          <w:rFonts w:ascii="Times New Roman" w:eastAsia="Calibri" w:hAnsi="Times New Roman" w:cs="Times New Roman"/>
        </w:rPr>
        <w:t>Os resultados das avaliações serão divulgados por meio de mensagem no sistema.</w:t>
      </w:r>
    </w:p>
    <w:p w14:paraId="262D7B56" w14:textId="77777777" w:rsidR="008B4C36" w:rsidRPr="005F0999"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77777777" w:rsidR="008B4C36" w:rsidRPr="005F0999" w:rsidRDefault="008B4C36" w:rsidP="00A232D0">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No caso de não haver entrega da amostra ou ocorrer atraso na entrega, sem justificativa aceita pelo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5F0999"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77777777" w:rsidR="008B4C36" w:rsidRPr="005F0999" w:rsidRDefault="008B4C36" w:rsidP="00A232D0">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Se a(s) amostra(s) apresentada(s) pelo(s) primeiro classificado não for(em) aceita(s),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5F0999"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5F0999" w:rsidRDefault="008B4C36" w:rsidP="00A232D0">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5F0999">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5F0999"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5F0999" w:rsidRDefault="008B4C36" w:rsidP="00A232D0">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5F0999">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5F0999"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77777777" w:rsidR="008B4C36" w:rsidRPr="005F0999" w:rsidRDefault="008B4C36" w:rsidP="00A232D0">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 xml:space="preserve">A Administração poderá solicitar carta de solidariedade emitida pelo fabricante, que assegure a execução do contrato, no caso de licitante revendedor ou distribuidor. </w:t>
      </w:r>
    </w:p>
    <w:p w14:paraId="0D4B9AA7" w14:textId="77777777" w:rsidR="008B4C36" w:rsidRPr="005F0999"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77777777" w:rsidR="008B4C36" w:rsidRPr="005F0999" w:rsidRDefault="008B4C36" w:rsidP="00A232D0">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Se a proposta ou lance vencedor for desclassificado,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5F0999"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77777777" w:rsidR="008B4C36" w:rsidRPr="005F0999" w:rsidRDefault="008B4C36" w:rsidP="00A232D0">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Havendo necessidade,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suspenderá a sessão, informando no “chat” a nova data e horário para a sua continuidade.</w:t>
      </w:r>
    </w:p>
    <w:p w14:paraId="590D8C8B" w14:textId="77777777" w:rsidR="008B4C36" w:rsidRPr="005F0999"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77777777" w:rsidR="008B4C36" w:rsidRPr="005F0999" w:rsidRDefault="008B4C36" w:rsidP="00A232D0">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5F0999"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77777777" w:rsidR="008B4C36" w:rsidRPr="005F0999" w:rsidRDefault="008B4C36" w:rsidP="00A232D0">
      <w:pPr>
        <w:numPr>
          <w:ilvl w:val="2"/>
          <w:numId w:val="13"/>
        </w:numPr>
        <w:tabs>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lastRenderedPageBreak/>
        <w:t>Também nas hipóteses em que o Pregoeiro não aceitar a proposta e passar à subsequente, poderá negociar com o licitante para que seja obtido preço melhor.</w:t>
      </w:r>
    </w:p>
    <w:p w14:paraId="7DA83578" w14:textId="77777777" w:rsidR="008B4C36" w:rsidRPr="005F0999"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5F0999" w:rsidRDefault="008B4C36" w:rsidP="00A232D0">
      <w:pPr>
        <w:numPr>
          <w:ilvl w:val="2"/>
          <w:numId w:val="13"/>
        </w:numPr>
        <w:tabs>
          <w:tab w:val="left" w:pos="99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A negociação será realizada por meio do sistema, podendo ser acompanhada pelos demais licitantes.</w:t>
      </w:r>
    </w:p>
    <w:p w14:paraId="72E3E437" w14:textId="77777777" w:rsidR="008B4C36" w:rsidRPr="005F0999" w:rsidRDefault="008B4C36" w:rsidP="008B4C36">
      <w:pPr>
        <w:tabs>
          <w:tab w:val="left" w:pos="426"/>
          <w:tab w:val="left" w:pos="567"/>
        </w:tabs>
        <w:spacing w:line="276" w:lineRule="auto"/>
        <w:jc w:val="both"/>
        <w:rPr>
          <w:rFonts w:ascii="Times New Roman" w:eastAsia="Calibri" w:hAnsi="Times New Roman" w:cs="Times New Roman"/>
          <w:color w:val="000000"/>
        </w:rPr>
      </w:pPr>
    </w:p>
    <w:p w14:paraId="2BB6FF14" w14:textId="77777777" w:rsidR="008B4C36" w:rsidRPr="005F0999" w:rsidRDefault="008B4C36" w:rsidP="00A232D0">
      <w:pPr>
        <w:numPr>
          <w:ilvl w:val="1"/>
          <w:numId w:val="13"/>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266467BA" w14:textId="77777777" w:rsidR="008B4C36" w:rsidRPr="005F0999"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77777777" w:rsidR="008B4C36" w:rsidRPr="005F0999" w:rsidRDefault="008B4C36" w:rsidP="00A232D0">
      <w:pPr>
        <w:numPr>
          <w:ilvl w:val="1"/>
          <w:numId w:val="13"/>
        </w:numPr>
        <w:tabs>
          <w:tab w:val="left" w:pos="567"/>
          <w:tab w:val="left" w:pos="851"/>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Encerrada a análise quanto à aceitação da proposta, o</w:t>
      </w:r>
      <w:r w:rsidRPr="005F0999">
        <w:rPr>
          <w:rFonts w:ascii="Times New Roman" w:eastAsia="Calibri" w:hAnsi="Times New Roman" w:cs="Times New Roman"/>
        </w:rPr>
        <w:t xml:space="preserve"> Pregoeiro</w:t>
      </w:r>
      <w:r w:rsidRPr="005F0999">
        <w:rPr>
          <w:rFonts w:ascii="Times New Roman" w:eastAsia="Calibri" w:hAnsi="Times New Roman" w:cs="Times New Roman"/>
          <w:color w:val="000000"/>
        </w:rPr>
        <w:t xml:space="preserve"> verificará a habilitação do licitante, observado o disposto neste Edital.</w:t>
      </w:r>
    </w:p>
    <w:p w14:paraId="1EAE6AD1" w14:textId="77777777" w:rsidR="008B4C36" w:rsidRPr="005F0999"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5F0999" w:rsidRDefault="008B4C36" w:rsidP="00A232D0">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5F0999">
        <w:rPr>
          <w:rFonts w:ascii="Times New Roman" w:eastAsia="Calibri" w:hAnsi="Times New Roman" w:cs="Times New Roman"/>
          <w:b/>
          <w:color w:val="000000"/>
        </w:rPr>
        <w:t>DA HABILITAÇÃO.</w:t>
      </w:r>
    </w:p>
    <w:p w14:paraId="744A893E" w14:textId="77777777" w:rsidR="008B4C36" w:rsidRPr="005F0999"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5F0999"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5F0999">
        <w:rPr>
          <w:rFonts w:ascii="Times New Roman" w:hAnsi="Times New Roman" w:cs="Times New Roman"/>
          <w:b/>
          <w:bCs/>
          <w:lang w:eastAsia="ar-SA"/>
        </w:rPr>
        <w:t>9.1.</w:t>
      </w:r>
      <w:r w:rsidRPr="005F0999">
        <w:rPr>
          <w:rFonts w:ascii="Times New Roman" w:hAnsi="Times New Roman" w:cs="Times New Roman"/>
          <w:lang w:eastAsia="ar-SA"/>
        </w:rPr>
        <w:t xml:space="preserve"> COMO CONDIÇÃO PRÉVIA DA DOCUMENTAÇÃO DE HABILITAÇÃO</w:t>
      </w:r>
      <w:r w:rsidRPr="005F0999">
        <w:rPr>
          <w:rFonts w:ascii="Times New Roman" w:hAnsi="Times New Roman" w:cs="Times New Roman"/>
        </w:rPr>
        <w:t xml:space="preserve"> DO LICITANTE DETENTOR DA PROPOSTA CLASSIFICADA EM PRIMEIRO LUGAR</w:t>
      </w:r>
      <w:r w:rsidRPr="005F0999">
        <w:rPr>
          <w:rFonts w:ascii="Times New Roman" w:hAnsi="Times New Roman" w:cs="Times New Roman"/>
          <w:lang w:eastAsia="ar-SA"/>
        </w:rPr>
        <w:t xml:space="preserve">, </w:t>
      </w:r>
      <w:r w:rsidRPr="005F0999">
        <w:rPr>
          <w:rFonts w:ascii="Times New Roman" w:hAnsi="Times New Roman" w:cs="Times New Roman"/>
        </w:rPr>
        <w:t xml:space="preserve">O </w:t>
      </w:r>
      <w:r w:rsidRPr="005F0999">
        <w:rPr>
          <w:rFonts w:ascii="Times New Roman" w:hAnsi="Times New Roman" w:cs="Times New Roman"/>
          <w:bCs/>
        </w:rPr>
        <w:t>LICITANTE DEVERÁ COMPROVAR</w:t>
      </w:r>
      <w:r w:rsidRPr="005F0999">
        <w:rPr>
          <w:rFonts w:ascii="Times New Roman" w:hAnsi="Times New Roman" w:cs="Times New Roman"/>
          <w:bCs/>
          <w:lang w:eastAsia="ar-SA"/>
        </w:rPr>
        <w:t xml:space="preserve"> A</w:t>
      </w:r>
      <w:r w:rsidRPr="005F0999">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5F0999">
        <w:rPr>
          <w:rFonts w:ascii="Times New Roman" w:hAnsi="Times New Roman" w:cs="Times New Roman"/>
          <w:b/>
        </w:rPr>
        <w:t xml:space="preserve"> </w:t>
      </w:r>
    </w:p>
    <w:p w14:paraId="4BC03D26" w14:textId="77777777" w:rsidR="008B4C36" w:rsidRPr="005F0999"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5F0999" w:rsidRDefault="008B4C36" w:rsidP="00A232D0">
      <w:pPr>
        <w:pStyle w:val="PargrafodaLista"/>
        <w:numPr>
          <w:ilvl w:val="2"/>
          <w:numId w:val="14"/>
        </w:numPr>
        <w:tabs>
          <w:tab w:val="left" w:pos="851"/>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t>Cadastro Nacional de Empresas Inidôneas e Suspensas – CEIS e o Cadastro Nacional de Empresas Punidas – CNEP (</w:t>
      </w:r>
      <w:hyperlink r:id="rId11">
        <w:r w:rsidRPr="005F0999">
          <w:rPr>
            <w:rFonts w:ascii="Times New Roman" w:eastAsia="Calibri" w:hAnsi="Times New Roman" w:cs="Times New Roman"/>
            <w:color w:val="0070C0"/>
            <w:u w:val="single"/>
          </w:rPr>
          <w:t>www.portaldatransparencia.gov.br/</w:t>
        </w:r>
      </w:hyperlink>
      <w:r w:rsidRPr="005F0999">
        <w:rPr>
          <w:rFonts w:ascii="Times New Roman" w:eastAsia="Calibri" w:hAnsi="Times New Roman" w:cs="Times New Roman"/>
        </w:rPr>
        <w:t xml:space="preserve"> );</w:t>
      </w:r>
    </w:p>
    <w:p w14:paraId="1A4F1D32" w14:textId="77777777" w:rsidR="008B4C36" w:rsidRPr="005F0999"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5F0999" w:rsidRDefault="008B4C36" w:rsidP="00A232D0">
      <w:pPr>
        <w:numPr>
          <w:ilvl w:val="2"/>
          <w:numId w:val="14"/>
        </w:numPr>
        <w:tabs>
          <w:tab w:val="left" w:pos="851"/>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t xml:space="preserve">Cadastro Nacional de Condenações Cíveis por Atos de Improbidade Administrativa, mantido pelo Conselho Nacional de Justiça </w:t>
      </w:r>
      <w:r w:rsidRPr="005F0999">
        <w:rPr>
          <w:rFonts w:ascii="Times New Roman" w:eastAsia="Calibri" w:hAnsi="Times New Roman" w:cs="Times New Roman"/>
          <w:color w:val="0066FF"/>
        </w:rPr>
        <w:t>(</w:t>
      </w:r>
      <w:hyperlink r:id="rId12">
        <w:r w:rsidRPr="005F0999">
          <w:rPr>
            <w:rFonts w:ascii="Times New Roman" w:eastAsia="Calibri" w:hAnsi="Times New Roman" w:cs="Times New Roman"/>
            <w:color w:val="0070C0"/>
          </w:rPr>
          <w:t>www.cnj.jus.br/improbidade_adm/consultar_requerido.php</w:t>
        </w:r>
      </w:hyperlink>
      <w:r w:rsidRPr="005F0999">
        <w:rPr>
          <w:rFonts w:ascii="Times New Roman" w:eastAsia="Calibri" w:hAnsi="Times New Roman" w:cs="Times New Roman"/>
          <w:color w:val="0070C0"/>
        </w:rPr>
        <w:t xml:space="preserve"> </w:t>
      </w:r>
      <w:r w:rsidRPr="005F0999">
        <w:rPr>
          <w:rFonts w:ascii="Times New Roman" w:eastAsia="Calibri" w:hAnsi="Times New Roman" w:cs="Times New Roman"/>
          <w:color w:val="0066FF"/>
        </w:rPr>
        <w:t>).</w:t>
      </w:r>
    </w:p>
    <w:p w14:paraId="25D1C589" w14:textId="77777777" w:rsidR="008B4C36" w:rsidRPr="005F0999"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5F0999" w:rsidRDefault="008B4C36" w:rsidP="00A232D0">
      <w:pPr>
        <w:numPr>
          <w:ilvl w:val="2"/>
          <w:numId w:val="14"/>
        </w:numPr>
        <w:tabs>
          <w:tab w:val="left" w:pos="851"/>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t xml:space="preserve">Lista de Inidôneos, mantida pelo Tribunal de Contas da União – TCU </w:t>
      </w:r>
      <w:hyperlink r:id="rId13">
        <w:r w:rsidRPr="005F0999">
          <w:rPr>
            <w:rFonts w:ascii="Times New Roman" w:eastAsia="Calibri" w:hAnsi="Times New Roman" w:cs="Times New Roman"/>
            <w:color w:val="0070C0"/>
            <w:u w:val="single"/>
          </w:rPr>
          <w:t>https://contas.tcu.gov.br/ords/f?p=1660:3:0</w:t>
        </w:r>
      </w:hyperlink>
    </w:p>
    <w:p w14:paraId="719EEC94" w14:textId="77777777" w:rsidR="008B4C36" w:rsidRPr="005F0999" w:rsidRDefault="008B4C36" w:rsidP="008B4C36">
      <w:pPr>
        <w:tabs>
          <w:tab w:val="left" w:pos="851"/>
        </w:tabs>
        <w:spacing w:line="276" w:lineRule="auto"/>
        <w:ind w:left="284"/>
        <w:jc w:val="both"/>
        <w:rPr>
          <w:rFonts w:ascii="Times New Roman" w:eastAsia="Calibri" w:hAnsi="Times New Roman" w:cs="Times New Roman"/>
        </w:rPr>
      </w:pPr>
    </w:p>
    <w:p w14:paraId="78E6EC36" w14:textId="7FDE9D52" w:rsidR="008B4C36" w:rsidRPr="005F0999" w:rsidRDefault="008B4C36" w:rsidP="00A232D0">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 xml:space="preserve">A consulta aos cadastros será realizada e apresentada </w:t>
      </w:r>
      <w:r w:rsidRPr="005F0999">
        <w:rPr>
          <w:rFonts w:ascii="Times New Roman" w:eastAsia="Calibri" w:hAnsi="Times New Roman" w:cs="Times New Roman"/>
          <w:b/>
          <w:bCs/>
          <w:color w:val="000000"/>
          <w:u w:val="single"/>
        </w:rPr>
        <w:t xml:space="preserve">em nome </w:t>
      </w:r>
      <w:r w:rsidR="00335228" w:rsidRPr="005F0999">
        <w:rPr>
          <w:rFonts w:ascii="Times New Roman" w:eastAsia="Calibri" w:hAnsi="Times New Roman" w:cs="Times New Roman"/>
          <w:b/>
          <w:bCs/>
          <w:color w:val="000000"/>
          <w:u w:val="single"/>
        </w:rPr>
        <w:t>da empresa</w:t>
      </w:r>
      <w:r w:rsidRPr="005F0999">
        <w:rPr>
          <w:rFonts w:ascii="Times New Roman" w:eastAsia="Calibri" w:hAnsi="Times New Roman" w:cs="Times New Roman"/>
          <w:b/>
          <w:bCs/>
          <w:color w:val="000000"/>
          <w:u w:val="single"/>
        </w:rPr>
        <w:t xml:space="preserve"> licitante e também de seu sócio majoritário</w:t>
      </w:r>
      <w:r w:rsidRPr="005F0999">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5F0999"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5F0999"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d.1) Caso conste na Consulta de Situação do Fornecedor a existência de Ocorrências Impeditivas Indiretas, o Pregoeiro </w:t>
      </w:r>
      <w:r w:rsidRPr="005F0999">
        <w:rPr>
          <w:rFonts w:ascii="Times New Roman" w:eastAsia="Calibri" w:hAnsi="Times New Roman" w:cs="Times New Roman"/>
        </w:rPr>
        <w:t>diligencia</w:t>
      </w:r>
      <w:r w:rsidRPr="005F0999">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5F0999"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5F0999"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5F0999">
        <w:rPr>
          <w:rFonts w:ascii="Times New Roman" w:eastAsia="Calibri" w:hAnsi="Times New Roman" w:cs="Times New Roman"/>
          <w:color w:val="000000"/>
        </w:rPr>
        <w:lastRenderedPageBreak/>
        <w:t>d.2) A tentativa de burla será verificada por meio dos vínculos societários, linhas de fornecimento similares, dentre outros.</w:t>
      </w:r>
    </w:p>
    <w:p w14:paraId="636DAE5D" w14:textId="77777777" w:rsidR="008B4C36" w:rsidRPr="005F0999"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5F0999"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5F0999">
        <w:rPr>
          <w:rFonts w:ascii="Times New Roman" w:eastAsia="Calibri" w:hAnsi="Times New Roman" w:cs="Times New Roman"/>
          <w:color w:val="000000"/>
        </w:rPr>
        <w:t>d.3) O licitante será convocado para manifestação previamente à sua desclassificação.</w:t>
      </w:r>
    </w:p>
    <w:p w14:paraId="4A6BED3F" w14:textId="77777777" w:rsidR="008B4C36" w:rsidRPr="005F0999"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5F0999" w:rsidRDefault="008B4C36" w:rsidP="00A232D0">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Constatada a existência de sanção, o</w:t>
      </w:r>
      <w:r w:rsidRPr="005F0999">
        <w:rPr>
          <w:rFonts w:ascii="Times New Roman" w:eastAsia="Calibri" w:hAnsi="Times New Roman" w:cs="Times New Roman"/>
        </w:rPr>
        <w:t xml:space="preserve"> Pregoeiro</w:t>
      </w:r>
      <w:r w:rsidRPr="005F0999">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5F0999"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5F0999" w:rsidRDefault="008B4C36" w:rsidP="00A232D0">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5F0999">
        <w:rPr>
          <w:rFonts w:ascii="Times New Roman" w:eastAsia="Calibri" w:hAnsi="Times New Roman" w:cs="Times New Roman"/>
          <w:color w:val="000000"/>
        </w:rPr>
        <w:t>arts</w:t>
      </w:r>
      <w:proofErr w:type="spellEnd"/>
      <w:r w:rsidRPr="005F0999">
        <w:rPr>
          <w:rFonts w:ascii="Times New Roman" w:eastAsia="Calibri" w:hAnsi="Times New Roman" w:cs="Times New Roman"/>
          <w:color w:val="000000"/>
        </w:rPr>
        <w:t>. 44 e 45 da Lei Complementar nº 123/ 2006, seguindo-se a disciplina antes estabelecida para aceitação da proposta subsequente.</w:t>
      </w:r>
    </w:p>
    <w:p w14:paraId="284C3B71" w14:textId="77777777" w:rsidR="008B4C36" w:rsidRPr="005F0999"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5F0999" w:rsidRDefault="008B4C36" w:rsidP="00A232D0">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Caso atendidas as condições de participação, a habilitação dos licitantes será verificada por meio do PORTAL DE COMPRAS </w:t>
      </w:r>
      <w:r w:rsidRPr="005F0999">
        <w:rPr>
          <w:rFonts w:ascii="Times New Roman" w:eastAsia="Calibri" w:hAnsi="Times New Roman" w:cs="Times New Roman"/>
        </w:rPr>
        <w:t>PÚBLICAS,</w:t>
      </w:r>
      <w:r w:rsidRPr="005F0999">
        <w:rPr>
          <w:rFonts w:ascii="Times New Roman" w:eastAsia="Calibri" w:hAnsi="Times New Roman" w:cs="Times New Roman"/>
          <w:color w:val="000000"/>
        </w:rPr>
        <w:t xml:space="preserve"> em relação à habilitação jurídica, à regularidade fiscal e trabalhista, à qualificação econômica financeira </w:t>
      </w:r>
      <w:r w:rsidRPr="005F0999">
        <w:rPr>
          <w:rFonts w:ascii="Times New Roman" w:eastAsia="Calibri" w:hAnsi="Times New Roman" w:cs="Times New Roman"/>
        </w:rPr>
        <w:t>e à habilitação</w:t>
      </w:r>
      <w:r w:rsidRPr="005F0999">
        <w:rPr>
          <w:rFonts w:ascii="Times New Roman" w:eastAsia="Calibri" w:hAnsi="Times New Roman" w:cs="Times New Roman"/>
          <w:color w:val="000000"/>
        </w:rPr>
        <w:t xml:space="preserve"> técnica.</w:t>
      </w:r>
    </w:p>
    <w:p w14:paraId="4FC3E6E4" w14:textId="77777777" w:rsidR="008B4C36" w:rsidRPr="005F0999"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5F0999" w:rsidRDefault="008B4C36" w:rsidP="00A232D0">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 xml:space="preserve">É dever do licitante atualizar previamente as comprovações constantes do PORTAL DE COMPRAS </w:t>
      </w:r>
      <w:r w:rsidRPr="005F0999">
        <w:rPr>
          <w:rFonts w:ascii="Times New Roman" w:eastAsia="Calibri" w:hAnsi="Times New Roman" w:cs="Times New Roman"/>
        </w:rPr>
        <w:t>PÚBLICAS,</w:t>
      </w:r>
      <w:r w:rsidRPr="005F0999">
        <w:rPr>
          <w:rFonts w:ascii="Times New Roman" w:eastAsia="Calibri" w:hAnsi="Times New Roman" w:cs="Times New Roman"/>
          <w:color w:val="000000"/>
        </w:rPr>
        <w:t xml:space="preserve"> para que estejam vigentes na data da abertura da sessão pública, ou encaminhar, em conjunto com a apresentação da proposta, a respectiva documentação atualizada.</w:t>
      </w:r>
    </w:p>
    <w:p w14:paraId="50202AEC" w14:textId="77777777" w:rsidR="008B4C36" w:rsidRPr="005F0999"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5F0999" w:rsidRDefault="008B4C36" w:rsidP="00A232D0">
      <w:pPr>
        <w:numPr>
          <w:ilvl w:val="2"/>
          <w:numId w:val="14"/>
        </w:numPr>
        <w:tabs>
          <w:tab w:val="left" w:pos="709"/>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lograr êxito em encontrar a(s) certidão(</w:t>
      </w:r>
      <w:proofErr w:type="spellStart"/>
      <w:r w:rsidRPr="005F0999">
        <w:rPr>
          <w:rFonts w:ascii="Times New Roman" w:eastAsia="Calibri" w:hAnsi="Times New Roman" w:cs="Times New Roman"/>
          <w:color w:val="000000"/>
        </w:rPr>
        <w:t>ões</w:t>
      </w:r>
      <w:proofErr w:type="spellEnd"/>
      <w:r w:rsidRPr="005F0999">
        <w:rPr>
          <w:rFonts w:ascii="Times New Roman" w:eastAsia="Calibri" w:hAnsi="Times New Roman" w:cs="Times New Roman"/>
          <w:color w:val="000000"/>
        </w:rPr>
        <w:t>) válida(s).</w:t>
      </w:r>
    </w:p>
    <w:p w14:paraId="25470938" w14:textId="77777777" w:rsidR="008B4C36" w:rsidRPr="005F0999" w:rsidRDefault="008B4C36" w:rsidP="008B4C36">
      <w:pPr>
        <w:spacing w:line="276" w:lineRule="auto"/>
        <w:ind w:left="284"/>
        <w:rPr>
          <w:rFonts w:ascii="Times New Roman" w:eastAsia="Calibri" w:hAnsi="Times New Roman" w:cs="Times New Roman"/>
          <w:color w:val="000000"/>
        </w:rPr>
      </w:pPr>
    </w:p>
    <w:p w14:paraId="31396B35" w14:textId="77777777" w:rsidR="008B4C36" w:rsidRPr="005F0999" w:rsidRDefault="008B4C36" w:rsidP="00A232D0">
      <w:pPr>
        <w:pStyle w:val="PargrafodaLista"/>
        <w:numPr>
          <w:ilvl w:val="1"/>
          <w:numId w:val="14"/>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5F0999"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5F0999" w:rsidRDefault="008B4C36" w:rsidP="00A232D0">
      <w:pPr>
        <w:pStyle w:val="PargrafodaLista"/>
        <w:numPr>
          <w:ilvl w:val="1"/>
          <w:numId w:val="14"/>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5F0999">
        <w:rPr>
          <w:rFonts w:ascii="Times New Roman" w:eastAsia="Calibri" w:hAnsi="Times New Roman" w:cs="Times New Roman"/>
          <w:b/>
          <w:color w:val="000000"/>
        </w:rPr>
        <w:t>02 (DUAS)</w:t>
      </w:r>
      <w:r w:rsidRPr="005F0999">
        <w:rPr>
          <w:rFonts w:ascii="Times New Roman" w:eastAsia="Calibri" w:hAnsi="Times New Roman" w:cs="Times New Roman"/>
          <w:color w:val="000000"/>
        </w:rPr>
        <w:t xml:space="preserve"> horas sob pena de inabilitação.</w:t>
      </w:r>
    </w:p>
    <w:p w14:paraId="6F2242A2" w14:textId="77777777" w:rsidR="008B4C36" w:rsidRPr="005F0999" w:rsidRDefault="008B4C36" w:rsidP="008B4C36">
      <w:pPr>
        <w:pStyle w:val="PargrafodaLista"/>
        <w:spacing w:line="276" w:lineRule="auto"/>
        <w:rPr>
          <w:rFonts w:ascii="Times New Roman" w:eastAsia="Calibri" w:hAnsi="Times New Roman" w:cs="Times New Roman"/>
        </w:rPr>
      </w:pPr>
    </w:p>
    <w:p w14:paraId="106331FF" w14:textId="77777777" w:rsidR="008B4C36" w:rsidRPr="005F0999" w:rsidRDefault="008B4C36" w:rsidP="00A232D0">
      <w:pPr>
        <w:pStyle w:val="PargrafodaLista"/>
        <w:numPr>
          <w:ilvl w:val="1"/>
          <w:numId w:val="14"/>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5F0999"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5F0999" w:rsidRDefault="008B4C36" w:rsidP="00A232D0">
      <w:pPr>
        <w:pStyle w:val="PargrafodaLista"/>
        <w:numPr>
          <w:ilvl w:val="1"/>
          <w:numId w:val="14"/>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Não serão aceitos documentos de habilitação com indicação de CNPJ/CPF diferentes, salvo aqueles legalmente permitidos.</w:t>
      </w:r>
    </w:p>
    <w:p w14:paraId="3F1C4BE6" w14:textId="77777777" w:rsidR="008B4C36" w:rsidRPr="005F0999"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5F0999" w:rsidRDefault="008B4C36" w:rsidP="00A232D0">
      <w:pPr>
        <w:pStyle w:val="PargrafodaLista"/>
        <w:numPr>
          <w:ilvl w:val="1"/>
          <w:numId w:val="14"/>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lastRenderedPageBreak/>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5F0999"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5F0999" w:rsidRDefault="008B4C36" w:rsidP="00A232D0">
      <w:pPr>
        <w:numPr>
          <w:ilvl w:val="2"/>
          <w:numId w:val="14"/>
        </w:numPr>
        <w:tabs>
          <w:tab w:val="left" w:pos="426"/>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5F0999"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5F0999" w:rsidRDefault="008B4C36" w:rsidP="00A232D0">
      <w:pPr>
        <w:pStyle w:val="PargrafodaLista"/>
        <w:numPr>
          <w:ilvl w:val="1"/>
          <w:numId w:val="14"/>
        </w:numPr>
        <w:tabs>
          <w:tab w:val="left" w:pos="426"/>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5F0999" w:rsidRDefault="008B4C36" w:rsidP="00A232D0">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b/>
          <w:color w:val="000000"/>
        </w:rPr>
        <w:t xml:space="preserve">HABILITAÇÃO JURÍDICA: </w:t>
      </w:r>
    </w:p>
    <w:p w14:paraId="3BC1FD9E" w14:textId="77777777" w:rsidR="008B4C36" w:rsidRPr="005F0999"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5F0999" w:rsidRDefault="008B4C36" w:rsidP="00A232D0">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No caso de empresário individual: inscrição no Registro Público de Empresas Mercantis, a cargo da Junta Comercial da respectiva sede;</w:t>
      </w:r>
    </w:p>
    <w:p w14:paraId="46F4030F" w14:textId="77777777" w:rsidR="008B4C36" w:rsidRPr="005F0999"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5F0999" w:rsidRDefault="008B4C36" w:rsidP="00A232D0">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5F0999">
          <w:rPr>
            <w:rFonts w:ascii="Times New Roman" w:eastAsia="Calibri" w:hAnsi="Times New Roman" w:cs="Times New Roman"/>
            <w:color w:val="0066FF"/>
            <w:u w:val="single"/>
          </w:rPr>
          <w:t>www.portaldoempreendedor.gov.br</w:t>
        </w:r>
      </w:hyperlink>
      <w:r w:rsidRPr="005F0999">
        <w:rPr>
          <w:rFonts w:ascii="Times New Roman" w:eastAsia="Calibri" w:hAnsi="Times New Roman" w:cs="Times New Roman"/>
          <w:color w:val="0066FF"/>
        </w:rPr>
        <w:t>;</w:t>
      </w:r>
    </w:p>
    <w:p w14:paraId="479E46F7" w14:textId="77777777" w:rsidR="008B4C36" w:rsidRPr="005F0999"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5F0999" w:rsidRDefault="008B4C36" w:rsidP="00A232D0">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5F0999"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5F0999" w:rsidRDefault="008B4C36" w:rsidP="00A232D0">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0CC8CCA" w14:textId="77777777" w:rsidR="008B4C36" w:rsidRPr="005F0999"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5F0999" w:rsidRDefault="008B4C36" w:rsidP="00A232D0">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5F0999"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5F0999" w:rsidRDefault="008B4C36" w:rsidP="00A232D0">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77B19DE" w14:textId="77777777" w:rsidR="008B4C36" w:rsidRPr="005F0999"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5F0999" w:rsidRDefault="008B4C36" w:rsidP="00A232D0">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5F0999"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5F0999"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5F0999">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5F0999"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5F0999" w:rsidRDefault="008B4C36" w:rsidP="00A232D0">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b/>
          <w:color w:val="000000"/>
        </w:rPr>
        <w:t>HABILITAÇÃO FISCAL, SOCIAL E TRABALHISTA</w:t>
      </w:r>
      <w:r w:rsidRPr="005F0999">
        <w:rPr>
          <w:rFonts w:ascii="Times New Roman" w:eastAsia="Calibri" w:hAnsi="Times New Roman" w:cs="Times New Roman"/>
          <w:b/>
          <w:color w:val="0000FF"/>
        </w:rPr>
        <w:t>:</w:t>
      </w:r>
    </w:p>
    <w:p w14:paraId="7FC5650A" w14:textId="77777777" w:rsidR="008B4C36" w:rsidRPr="005F0999"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5F0999" w:rsidRDefault="008B4C36" w:rsidP="00A232D0">
      <w:pPr>
        <w:numPr>
          <w:ilvl w:val="2"/>
          <w:numId w:val="14"/>
        </w:numPr>
        <w:tabs>
          <w:tab w:val="left" w:pos="567"/>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lastRenderedPageBreak/>
        <w:t>Prova de inscrição no Cadastro Nacional de Pessoas Jurídicas (CNPJ) ou no Cadastro de Pessoas Físicas (CPF), em plena validade;</w:t>
      </w:r>
    </w:p>
    <w:p w14:paraId="7B8299F8" w14:textId="77777777" w:rsidR="008B4C36" w:rsidRPr="005F0999"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5F0999" w:rsidRDefault="008B4C36" w:rsidP="00A232D0">
      <w:pPr>
        <w:numPr>
          <w:ilvl w:val="2"/>
          <w:numId w:val="14"/>
        </w:numPr>
        <w:tabs>
          <w:tab w:val="left" w:pos="567"/>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5F0999"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5F0999" w:rsidRDefault="008B4C36" w:rsidP="00A232D0">
      <w:pPr>
        <w:numPr>
          <w:ilvl w:val="2"/>
          <w:numId w:val="14"/>
        </w:numPr>
        <w:tabs>
          <w:tab w:val="left" w:pos="567"/>
        </w:tabs>
        <w:spacing w:line="276" w:lineRule="auto"/>
        <w:ind w:left="284" w:firstLine="0"/>
        <w:jc w:val="both"/>
        <w:rPr>
          <w:rFonts w:ascii="Times New Roman" w:eastAsia="Calibri" w:hAnsi="Times New Roman" w:cs="Times New Roman"/>
        </w:rPr>
      </w:pPr>
      <w:r w:rsidRPr="005F0999">
        <w:rPr>
          <w:rFonts w:ascii="Times New Roman" w:hAnsi="Times New Roman" w:cs="Times New Roman"/>
          <w:bCs/>
          <w:color w:val="000000"/>
        </w:rPr>
        <w:t xml:space="preserve">Prova de Regularidade com a </w:t>
      </w:r>
      <w:r w:rsidRPr="005F0999">
        <w:rPr>
          <w:rFonts w:ascii="Times New Roman" w:hAnsi="Times New Roman" w:cs="Times New Roman"/>
          <w:b/>
          <w:bCs/>
          <w:color w:val="000000"/>
        </w:rPr>
        <w:t>Fazenda Federal</w:t>
      </w:r>
      <w:r w:rsidRPr="005F0999">
        <w:rPr>
          <w:rFonts w:ascii="Times New Roman" w:hAnsi="Times New Roman" w:cs="Times New Roman"/>
          <w:bCs/>
          <w:color w:val="000000"/>
        </w:rPr>
        <w:t xml:space="preserve"> e a Seguridade Social – CND </w:t>
      </w:r>
      <w:r w:rsidRPr="005F0999">
        <w:rPr>
          <w:rFonts w:ascii="Times New Roman" w:hAnsi="Times New Roman" w:cs="Times New Roman"/>
          <w:b/>
          <w:bCs/>
          <w:color w:val="000000"/>
        </w:rPr>
        <w:t>(INSS)</w:t>
      </w:r>
      <w:r w:rsidRPr="005F0999">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5F0999"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5F0999" w:rsidRDefault="008B4C36" w:rsidP="00A232D0">
      <w:pPr>
        <w:numPr>
          <w:ilvl w:val="2"/>
          <w:numId w:val="14"/>
        </w:numPr>
        <w:tabs>
          <w:tab w:val="left" w:pos="567"/>
        </w:tabs>
        <w:spacing w:line="276" w:lineRule="auto"/>
        <w:ind w:left="284" w:firstLine="0"/>
        <w:jc w:val="both"/>
        <w:rPr>
          <w:rFonts w:ascii="Times New Roman" w:hAnsi="Times New Roman" w:cs="Times New Roman"/>
        </w:rPr>
      </w:pPr>
      <w:r w:rsidRPr="005F0999">
        <w:rPr>
          <w:rFonts w:ascii="Times New Roman" w:hAnsi="Times New Roman" w:cs="Times New Roman"/>
        </w:rPr>
        <w:t xml:space="preserve">Prova de Regularidade relativa ao Fundo de Garantia por tempo de Serviço (FGTS), mediante </w:t>
      </w:r>
      <w:r w:rsidRPr="005F0999">
        <w:rPr>
          <w:rFonts w:ascii="Times New Roman" w:hAnsi="Times New Roman" w:cs="Times New Roman"/>
          <w:b/>
        </w:rPr>
        <w:t>Certificado de Regularidade do FGTS</w:t>
      </w:r>
      <w:r w:rsidRPr="005F0999">
        <w:rPr>
          <w:rFonts w:ascii="Times New Roman" w:eastAsia="Calibri" w:hAnsi="Times New Roman" w:cs="Times New Roman"/>
          <w:color w:val="000000"/>
        </w:rPr>
        <w:t>;</w:t>
      </w:r>
    </w:p>
    <w:p w14:paraId="0CB89DA1" w14:textId="77777777" w:rsidR="008B4C36" w:rsidRPr="005F0999"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5F0999" w:rsidRDefault="008B4C36" w:rsidP="00A232D0">
      <w:pPr>
        <w:numPr>
          <w:ilvl w:val="2"/>
          <w:numId w:val="14"/>
        </w:numPr>
        <w:tabs>
          <w:tab w:val="left" w:pos="567"/>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 xml:space="preserve">Prova de regularidade junto à Fazenda Estadual, através da </w:t>
      </w:r>
      <w:r w:rsidRPr="005F0999">
        <w:rPr>
          <w:rFonts w:ascii="Times New Roman" w:hAnsi="Times New Roman" w:cs="Times New Roman"/>
        </w:rPr>
        <w:t>Certidão Negativa de Débitos ou Positiva com efeito de Negativa de Tributos Estaduais</w:t>
      </w:r>
      <w:r w:rsidRPr="005F0999">
        <w:rPr>
          <w:rFonts w:ascii="Times New Roman" w:eastAsia="Calibri" w:hAnsi="Times New Roman" w:cs="Times New Roman"/>
          <w:color w:val="000000"/>
        </w:rPr>
        <w:t>, emitida pela Secretaria da Fazenda Estadual onde a empresa for sediada;</w:t>
      </w:r>
    </w:p>
    <w:p w14:paraId="5DC5FE9D" w14:textId="77777777" w:rsidR="008B4C36" w:rsidRPr="005F0999" w:rsidRDefault="008B4C36" w:rsidP="008B4C36">
      <w:pPr>
        <w:tabs>
          <w:tab w:val="left" w:pos="567"/>
        </w:tabs>
        <w:spacing w:line="276" w:lineRule="auto"/>
        <w:jc w:val="both"/>
        <w:rPr>
          <w:rFonts w:ascii="Times New Roman" w:hAnsi="Times New Roman" w:cs="Times New Roman"/>
        </w:rPr>
      </w:pPr>
    </w:p>
    <w:p w14:paraId="0FC5AA66" w14:textId="77777777" w:rsidR="008B4C36" w:rsidRPr="005F0999" w:rsidRDefault="008B4C36" w:rsidP="00A232D0">
      <w:pPr>
        <w:numPr>
          <w:ilvl w:val="2"/>
          <w:numId w:val="14"/>
        </w:numPr>
        <w:tabs>
          <w:tab w:val="left" w:pos="567"/>
        </w:tabs>
        <w:spacing w:line="276" w:lineRule="auto"/>
        <w:ind w:left="284" w:firstLine="0"/>
        <w:jc w:val="both"/>
        <w:rPr>
          <w:rFonts w:ascii="Times New Roman" w:hAnsi="Times New Roman" w:cs="Times New Roman"/>
        </w:rPr>
      </w:pPr>
      <w:r w:rsidRPr="005F0999">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5F0999"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5F0999" w:rsidRDefault="008B4C36" w:rsidP="00A232D0">
      <w:pPr>
        <w:numPr>
          <w:ilvl w:val="2"/>
          <w:numId w:val="14"/>
        </w:numPr>
        <w:tabs>
          <w:tab w:val="left" w:pos="567"/>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t xml:space="preserve">Prova de regularidade junto à Fazenda Municipal, através da </w:t>
      </w:r>
      <w:r w:rsidRPr="005F0999">
        <w:rPr>
          <w:rFonts w:ascii="Times New Roman" w:hAnsi="Times New Roman" w:cs="Times New Roman"/>
        </w:rPr>
        <w:t>Certidão Negativa de Débitos ou Positiva com efeito de Negativa de Tributos Municipais</w:t>
      </w:r>
      <w:r w:rsidRPr="005F0999">
        <w:rPr>
          <w:rFonts w:ascii="Times New Roman" w:eastAsia="Calibri" w:hAnsi="Times New Roman" w:cs="Times New Roman"/>
        </w:rPr>
        <w:t>, emitida pela Secretaria da Fazenda Municipal onde a empresa for sediada;</w:t>
      </w:r>
    </w:p>
    <w:p w14:paraId="350B3782" w14:textId="77777777" w:rsidR="008B4C36" w:rsidRPr="005F0999"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5F0999" w:rsidRDefault="008B4C36" w:rsidP="00A232D0">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5F0999">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5F0999"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5F0999" w:rsidRDefault="008B4C36" w:rsidP="00A232D0">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5F0999">
        <w:rPr>
          <w:rFonts w:ascii="Times New Roman" w:eastAsia="Calibri" w:hAnsi="Times New Roman" w:cs="Times New Roman"/>
          <w:color w:val="000000"/>
        </w:rPr>
        <w:t>Caso o licitante detentor do menor preço seja qualificado como microempresa ou empresa de pequeno porte deverá apresentar</w:t>
      </w:r>
      <w:r w:rsidRPr="005F0999">
        <w:rPr>
          <w:rFonts w:ascii="Times New Roman" w:hAnsi="Times New Roman" w:cs="Times New Roman"/>
          <w:b/>
          <w:bCs/>
          <w:iCs/>
          <w:color w:val="000000"/>
          <w:u w:val="single"/>
        </w:rPr>
        <w:t xml:space="preserve"> CERTIDÃO SIMPLIFICADA</w:t>
      </w:r>
      <w:r w:rsidRPr="005F0999">
        <w:rPr>
          <w:rFonts w:ascii="Times New Roman" w:hAnsi="Times New Roman" w:cs="Times New Roman"/>
          <w:b/>
          <w:bCs/>
          <w:iCs/>
          <w:color w:val="000000"/>
        </w:rPr>
        <w:t xml:space="preserve">, expedida pela Junta Comercial ou a DECLARAÇÃO DE ENQUADRAMENTO validada pela Junta Comercial, </w:t>
      </w:r>
      <w:r w:rsidRPr="005F0999">
        <w:rPr>
          <w:rFonts w:ascii="Times New Roman" w:hAnsi="Times New Roman" w:cs="Times New Roman"/>
          <w:b/>
          <w:bCs/>
          <w:iCs/>
          <w:color w:val="000000"/>
          <w:u w:val="single"/>
        </w:rPr>
        <w:t>emitida nos 60 (sessenta) dias</w:t>
      </w:r>
      <w:r w:rsidRPr="005F0999">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5F0999">
        <w:rPr>
          <w:rFonts w:ascii="Times New Roman" w:hAnsi="Times New Roman" w:cs="Times New Roman"/>
          <w:b/>
          <w:bCs/>
          <w:iCs/>
          <w:caps/>
          <w:color w:val="000000"/>
        </w:rPr>
        <w:t xml:space="preserve">Certificado da Condição de Microempreendedor Individual </w:t>
      </w:r>
      <w:r w:rsidRPr="005F0999">
        <w:rPr>
          <w:rFonts w:ascii="Times New Roman" w:hAnsi="Times New Roman" w:cs="Times New Roman"/>
          <w:b/>
          <w:bCs/>
          <w:iCs/>
          <w:color w:val="000000"/>
        </w:rPr>
        <w:t>emitido nos 60 (sessenta) dias, imediatamente anteriores a abertura da sessão pública</w:t>
      </w:r>
      <w:r w:rsidRPr="005F0999">
        <w:rPr>
          <w:rFonts w:ascii="Times New Roman" w:hAnsi="Times New Roman" w:cs="Times New Roman"/>
          <w:b/>
          <w:bCs/>
          <w:color w:val="000000"/>
        </w:rPr>
        <w:t>;</w:t>
      </w:r>
    </w:p>
    <w:p w14:paraId="3B86BD2B" w14:textId="77777777" w:rsidR="008B4C36" w:rsidRPr="005F0999"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5F0999" w:rsidRDefault="008B4C36" w:rsidP="00A232D0">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5F0999">
        <w:rPr>
          <w:rFonts w:ascii="Times New Roman" w:eastAsia="Calibri" w:hAnsi="Times New Roman" w:cs="Times New Roman"/>
          <w:color w:val="000000"/>
        </w:rPr>
        <w:t xml:space="preserve"> Caso o licitante detentor do menor preço seja qualificado como microempresa ou empresa de pequeno porte deverá apresentar</w:t>
      </w:r>
      <w:r w:rsidRPr="005F0999">
        <w:rPr>
          <w:rFonts w:ascii="Times New Roman" w:hAnsi="Times New Roman" w:cs="Times New Roman"/>
          <w:b/>
          <w:bCs/>
          <w:iCs/>
          <w:color w:val="000000"/>
        </w:rPr>
        <w:t xml:space="preserve"> </w:t>
      </w:r>
      <w:r w:rsidRPr="005F0999">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05B05A66" w14:textId="77777777" w:rsidR="008B4C36" w:rsidRPr="005F0999"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5F0999" w:rsidRDefault="008B4C36" w:rsidP="00A232D0">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b/>
          <w:color w:val="000000"/>
        </w:rPr>
        <w:t>HABILITAÇÃO ECONÔMICO-FINANCEIRA</w:t>
      </w:r>
      <w:r w:rsidRPr="005F0999">
        <w:rPr>
          <w:rFonts w:ascii="Times New Roman" w:eastAsia="Calibri" w:hAnsi="Times New Roman" w:cs="Times New Roman"/>
          <w:color w:val="000000"/>
        </w:rPr>
        <w:t>.</w:t>
      </w:r>
    </w:p>
    <w:p w14:paraId="6C6E3FA3" w14:textId="77777777" w:rsidR="008B4C36" w:rsidRPr="005F0999"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5F0999" w:rsidRDefault="008B4C36" w:rsidP="00A232D0">
      <w:pPr>
        <w:numPr>
          <w:ilvl w:val="2"/>
          <w:numId w:val="14"/>
        </w:numPr>
        <w:tabs>
          <w:tab w:val="left" w:pos="567"/>
          <w:tab w:val="left" w:pos="1843"/>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lastRenderedPageBreak/>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5F0999">
        <w:rPr>
          <w:rFonts w:ascii="Times New Roman" w:eastAsia="Calibri" w:hAnsi="Times New Roman" w:cs="Times New Roman"/>
          <w:color w:val="000000"/>
        </w:rPr>
        <w:t>;</w:t>
      </w:r>
    </w:p>
    <w:p w14:paraId="090DC336" w14:textId="77777777" w:rsidR="008B4C36" w:rsidRPr="005F0999"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5F0999"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5F0999">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5F0999" w:rsidRDefault="008B4C36" w:rsidP="008B4C36">
      <w:pPr>
        <w:spacing w:line="276" w:lineRule="auto"/>
        <w:rPr>
          <w:rFonts w:ascii="Times New Roman" w:eastAsia="Calibri" w:hAnsi="Times New Roman" w:cs="Times New Roman"/>
          <w:color w:val="000000"/>
        </w:rPr>
      </w:pPr>
    </w:p>
    <w:p w14:paraId="2425FF49" w14:textId="77777777" w:rsidR="008B4C36" w:rsidRPr="005F0999" w:rsidRDefault="008B4C36" w:rsidP="00A232D0">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Balanço patrimonial e demonstrações contábeis </w:t>
      </w:r>
      <w:r w:rsidRPr="005F0999">
        <w:rPr>
          <w:rFonts w:ascii="Times New Roman" w:eastAsia="Calibri" w:hAnsi="Times New Roman" w:cs="Times New Roman"/>
          <w:b/>
          <w:bCs/>
          <w:color w:val="000000"/>
          <w:u w:val="single"/>
        </w:rPr>
        <w:t>dos dois (02) últimos exercícios sociais</w:t>
      </w:r>
      <w:r w:rsidRPr="005F0999">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5F0999">
        <w:rPr>
          <w:rFonts w:ascii="Times New Roman" w:eastAsia="Calibri" w:hAnsi="Times New Roman" w:cs="Times New Roman"/>
          <w:b/>
          <w:bCs/>
          <w:color w:val="000000"/>
          <w:u w:val="single"/>
        </w:rPr>
        <w:t>devendo ser acompanhado da devida comprovação de Registro na Junta Comercial</w:t>
      </w:r>
      <w:r w:rsidRPr="005F0999">
        <w:rPr>
          <w:rFonts w:ascii="Times New Roman" w:eastAsia="Calibri" w:hAnsi="Times New Roman" w:cs="Times New Roman"/>
          <w:color w:val="000000"/>
        </w:rPr>
        <w:t>;</w:t>
      </w:r>
    </w:p>
    <w:p w14:paraId="60BF548E" w14:textId="77777777" w:rsidR="008B4C36" w:rsidRPr="005F0999" w:rsidRDefault="008B4C36" w:rsidP="008B4C36">
      <w:pPr>
        <w:spacing w:line="276" w:lineRule="auto"/>
        <w:ind w:left="284"/>
        <w:rPr>
          <w:rFonts w:ascii="Times New Roman" w:eastAsia="Calibri" w:hAnsi="Times New Roman" w:cs="Times New Roman"/>
          <w:color w:val="000000"/>
        </w:rPr>
      </w:pPr>
    </w:p>
    <w:p w14:paraId="271BBEE7" w14:textId="77777777" w:rsidR="008B4C36" w:rsidRPr="005F0999"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5F0999">
        <w:rPr>
          <w:rFonts w:ascii="Times New Roman" w:hAnsi="Times New Roman" w:cs="Times New Roman"/>
          <w:b/>
        </w:rPr>
        <w:t>b.1.</w:t>
      </w:r>
      <w:r w:rsidRPr="005F0999">
        <w:rPr>
          <w:rFonts w:ascii="Times New Roman" w:hAnsi="Times New Roman" w:cs="Times New Roman"/>
          <w:bCs/>
        </w:rPr>
        <w:t xml:space="preserve"> As empresas com menos de 02 (dois) anos de exercício social de existência deve apresentar </w:t>
      </w:r>
      <w:r w:rsidRPr="005F0999">
        <w:rPr>
          <w:rFonts w:ascii="Times New Roman" w:hAnsi="Times New Roman" w:cs="Times New Roman"/>
        </w:rPr>
        <w:t xml:space="preserve">Balanço patrimonial e demonstrações contábeis somente do último exercício social, nos termos do § 6º do art. 69 da Lei Federal nº 14.133/2021, </w:t>
      </w:r>
      <w:r w:rsidRPr="005F0999">
        <w:rPr>
          <w:rFonts w:ascii="Times New Roman" w:eastAsia="Calibri" w:hAnsi="Times New Roman" w:cs="Times New Roman"/>
          <w:b/>
          <w:bCs/>
          <w:color w:val="000000"/>
          <w:u w:val="single"/>
        </w:rPr>
        <w:t>devendo ser acompanhado da devida comprovação de Registro na Junta Comercial</w:t>
      </w:r>
      <w:r w:rsidRPr="005F0999">
        <w:rPr>
          <w:rFonts w:ascii="Times New Roman" w:hAnsi="Times New Roman" w:cs="Times New Roman"/>
        </w:rPr>
        <w:t>.</w:t>
      </w:r>
    </w:p>
    <w:p w14:paraId="6E776C4C" w14:textId="77777777" w:rsidR="008B4C36" w:rsidRPr="005F0999"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76828B47" w14:textId="77777777" w:rsidR="008B4C36" w:rsidRPr="005F0999"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5F0999">
        <w:rPr>
          <w:rFonts w:ascii="Times New Roman" w:eastAsia="Calibri" w:hAnsi="Times New Roman" w:cs="Times New Roman"/>
          <w:b/>
          <w:bCs/>
          <w:color w:val="000000"/>
        </w:rPr>
        <w:t>b.2.</w:t>
      </w:r>
      <w:r w:rsidRPr="005F0999">
        <w:rPr>
          <w:rFonts w:ascii="Times New Roman" w:eastAsia="Calibri" w:hAnsi="Times New Roman" w:cs="Times New Roman"/>
          <w:color w:val="000000"/>
        </w:rPr>
        <w:t xml:space="preserve"> Caso de fornecimento de bens para pronta entrega, não será exigido da licitante, a apresentação de balanço patrimonial. (Art. 70, inciso III da Lei nº 14.133/2021 e § 2º do art. 61 do Decreto Municipal nº 2.919/2023);</w:t>
      </w:r>
    </w:p>
    <w:p w14:paraId="092623C0" w14:textId="77777777" w:rsidR="008B4C36" w:rsidRPr="005F0999"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17362118" w14:textId="77777777" w:rsidR="008B4C36" w:rsidRPr="005F0999"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5F0999">
        <w:rPr>
          <w:rFonts w:ascii="Times New Roman" w:hAnsi="Times New Roman" w:cs="Times New Roman"/>
          <w:b/>
          <w:bCs/>
        </w:rPr>
        <w:t>b.3.</w:t>
      </w:r>
      <w:r w:rsidRPr="005F0999">
        <w:rPr>
          <w:rFonts w:ascii="Times New Roman" w:hAnsi="Times New Roman" w:cs="Times New Roman"/>
        </w:rPr>
        <w:t xml:space="preserve"> As empresas criadas no exercício financeiro do processo de contratação direta deverão atender a todas as exigências de habilitação e ficam autorizadas a substituir os demonstrativos contábeis pelo balanço de abertura, </w:t>
      </w:r>
      <w:r w:rsidRPr="005F0999">
        <w:rPr>
          <w:rFonts w:ascii="Times New Roman" w:hAnsi="Times New Roman" w:cs="Times New Roman"/>
          <w:b/>
          <w:bCs/>
          <w:color w:val="000000"/>
          <w:u w:val="single"/>
        </w:rPr>
        <w:t>devendo ser acompanhado da devida comprovação de Registro na Junta Comercial;</w:t>
      </w:r>
    </w:p>
    <w:p w14:paraId="12A04CDE" w14:textId="77777777" w:rsidR="008B4C36" w:rsidRPr="005F0999"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77777777" w:rsidR="008B4C36" w:rsidRPr="005F0999"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5F0999">
        <w:rPr>
          <w:rFonts w:ascii="Times New Roman" w:eastAsia="Calibri" w:hAnsi="Times New Roman" w:cs="Times New Roman"/>
          <w:b/>
          <w:bCs/>
          <w:color w:val="000000"/>
        </w:rPr>
        <w:t>b.4.</w:t>
      </w:r>
      <w:r w:rsidRPr="005F0999">
        <w:rPr>
          <w:rFonts w:ascii="Times New Roman" w:eastAsia="Calibri" w:hAnsi="Times New Roman" w:cs="Times New Roman"/>
          <w:color w:val="000000"/>
        </w:rPr>
        <w:t xml:space="preserve"> É admissível o balanço intermediário, se decorrer de lei ou contrato social/estatuto social.</w:t>
      </w:r>
    </w:p>
    <w:p w14:paraId="7D8033C5" w14:textId="77777777" w:rsidR="008B4C36" w:rsidRPr="005F0999"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77777777" w:rsidR="008B4C36" w:rsidRPr="005F0999"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5F0999">
        <w:rPr>
          <w:rFonts w:ascii="Times New Roman" w:eastAsia="Calibri" w:hAnsi="Times New Roman" w:cs="Times New Roman"/>
          <w:b/>
          <w:bCs/>
          <w:color w:val="000000"/>
        </w:rPr>
        <w:t>b.5.</w:t>
      </w:r>
      <w:r w:rsidRPr="005F0999">
        <w:rPr>
          <w:rFonts w:ascii="Times New Roman" w:eastAsia="Calibri" w:hAnsi="Times New Roman" w:cs="Times New Roman"/>
          <w:color w:val="000000"/>
        </w:rPr>
        <w:t xml:space="preserve"> Caso o licitante seja </w:t>
      </w:r>
      <w:proofErr w:type="gramStart"/>
      <w:r w:rsidRPr="005F0999">
        <w:rPr>
          <w:rFonts w:ascii="Times New Roman" w:eastAsia="Calibri" w:hAnsi="Times New Roman" w:cs="Times New Roman"/>
          <w:color w:val="000000"/>
        </w:rPr>
        <w:t>cooperativa</w:t>
      </w:r>
      <w:proofErr w:type="gramEnd"/>
      <w:r w:rsidRPr="005F0999">
        <w:rPr>
          <w:rFonts w:ascii="Times New Roman" w:eastAsia="Calibri" w:hAnsi="Times New Roman" w:cs="Times New Roman"/>
          <w:color w:val="000000"/>
        </w:rPr>
        <w:t>, tais documentos deverão ser acompanhados da última auditoria contábil-financeira, conforme dispõe o artigo 112 da Lei nº 5.764, de 1971, ou de uma declaração, sob as penas da lei, de que tal auditoria não foi exigida pelo órgão fiscalizador;</w:t>
      </w:r>
    </w:p>
    <w:p w14:paraId="06AC67AD" w14:textId="77777777" w:rsidR="008B4C36" w:rsidRPr="005F0999"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5F0999" w:rsidRDefault="008B4C36" w:rsidP="00A232D0">
      <w:pPr>
        <w:numPr>
          <w:ilvl w:val="2"/>
          <w:numId w:val="14"/>
        </w:numPr>
        <w:tabs>
          <w:tab w:val="left" w:pos="709"/>
          <w:tab w:val="left" w:pos="184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5F0999">
        <w:rPr>
          <w:rFonts w:ascii="Times New Roman" w:eastAsia="Calibri" w:hAnsi="Times New Roman" w:cs="Times New Roman"/>
          <w:b/>
          <w:bCs/>
          <w:color w:val="000000"/>
          <w:u w:val="single"/>
        </w:rPr>
        <w:t>do último exercício financeiro</w:t>
      </w:r>
      <w:r w:rsidRPr="005F0999">
        <w:rPr>
          <w:rFonts w:ascii="Times New Roman" w:eastAsia="Calibri" w:hAnsi="Times New Roman" w:cs="Times New Roman"/>
          <w:color w:val="000000"/>
        </w:rPr>
        <w:t xml:space="preserve">, </w:t>
      </w:r>
      <w:r w:rsidRPr="005F0999">
        <w:rPr>
          <w:rFonts w:ascii="Times New Roman" w:hAnsi="Times New Roman" w:cs="Times New Roman"/>
        </w:rPr>
        <w:t>devendo ser obrigatoriamente assinados pelo contabilista responsável</w:t>
      </w:r>
      <w:r w:rsidRPr="005F0999">
        <w:rPr>
          <w:rFonts w:ascii="Times New Roman" w:eastAsia="Calibri" w:hAnsi="Times New Roman" w:cs="Times New Roman"/>
          <w:color w:val="000000"/>
        </w:rPr>
        <w:t>, com resultados superiores a 1 (hum) conforme a aplicação das seguintes fórmulas:</w:t>
      </w:r>
    </w:p>
    <w:p w14:paraId="152BFF97" w14:textId="77777777" w:rsidR="008B4C36" w:rsidRPr="005F0999"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5F0999" w14:paraId="43F6284B" w14:textId="77777777" w:rsidTr="008B4C36">
        <w:tc>
          <w:tcPr>
            <w:tcW w:w="2235" w:type="dxa"/>
            <w:vMerge w:val="restart"/>
            <w:vAlign w:val="center"/>
          </w:tcPr>
          <w:p w14:paraId="53F905F1" w14:textId="77777777" w:rsidR="008B4C36" w:rsidRPr="005F0999" w:rsidRDefault="008B4C36" w:rsidP="008B4C36">
            <w:pPr>
              <w:tabs>
                <w:tab w:val="left" w:pos="1440"/>
              </w:tabs>
              <w:spacing w:line="276" w:lineRule="auto"/>
              <w:ind w:left="284"/>
              <w:jc w:val="right"/>
              <w:rPr>
                <w:rFonts w:ascii="Times New Roman" w:eastAsia="Calibri" w:hAnsi="Times New Roman" w:cs="Times New Roman"/>
                <w:color w:val="000000"/>
              </w:rPr>
            </w:pPr>
            <w:r w:rsidRPr="005F0999">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5F0999" w:rsidRDefault="008B4C36" w:rsidP="008B4C36">
            <w:pPr>
              <w:tabs>
                <w:tab w:val="left" w:pos="1440"/>
              </w:tabs>
              <w:spacing w:line="276" w:lineRule="auto"/>
              <w:ind w:left="284"/>
              <w:rPr>
                <w:rFonts w:ascii="Times New Roman" w:eastAsia="Calibri" w:hAnsi="Times New Roman" w:cs="Times New Roman"/>
                <w:color w:val="000000"/>
              </w:rPr>
            </w:pPr>
            <w:r w:rsidRPr="005F0999">
              <w:rPr>
                <w:rFonts w:ascii="Times New Roman" w:eastAsia="Calibri" w:hAnsi="Times New Roman" w:cs="Times New Roman"/>
                <w:color w:val="000000"/>
              </w:rPr>
              <w:t>Ativo Circulante + Realizável a Longo Prazo</w:t>
            </w:r>
          </w:p>
        </w:tc>
      </w:tr>
      <w:tr w:rsidR="008B4C36" w:rsidRPr="005F0999" w14:paraId="47265174" w14:textId="77777777" w:rsidTr="008B4C36">
        <w:tc>
          <w:tcPr>
            <w:tcW w:w="2235" w:type="dxa"/>
            <w:vMerge/>
            <w:vAlign w:val="center"/>
          </w:tcPr>
          <w:p w14:paraId="55748FCC" w14:textId="77777777" w:rsidR="008B4C36" w:rsidRPr="005F0999"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5F0999" w:rsidRDefault="008B4C36" w:rsidP="008B4C36">
            <w:pPr>
              <w:tabs>
                <w:tab w:val="left" w:pos="1440"/>
              </w:tabs>
              <w:spacing w:line="276" w:lineRule="auto"/>
              <w:ind w:left="284"/>
              <w:rPr>
                <w:rFonts w:ascii="Times New Roman" w:eastAsia="Calibri" w:hAnsi="Times New Roman" w:cs="Times New Roman"/>
                <w:color w:val="000000"/>
              </w:rPr>
            </w:pPr>
            <w:r w:rsidRPr="005F0999">
              <w:rPr>
                <w:rFonts w:ascii="Times New Roman" w:eastAsia="Calibri" w:hAnsi="Times New Roman" w:cs="Times New Roman"/>
                <w:color w:val="000000"/>
              </w:rPr>
              <w:t>Passivo Circulante + Passivo Não Circulante</w:t>
            </w:r>
          </w:p>
        </w:tc>
      </w:tr>
    </w:tbl>
    <w:p w14:paraId="240F9DBE" w14:textId="77777777" w:rsidR="008B4C36" w:rsidRPr="005F0999"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5F0999" w14:paraId="62A9A216" w14:textId="77777777" w:rsidTr="008B4C36">
        <w:tc>
          <w:tcPr>
            <w:tcW w:w="2235" w:type="dxa"/>
            <w:vMerge w:val="restart"/>
            <w:vAlign w:val="center"/>
          </w:tcPr>
          <w:p w14:paraId="06234A42" w14:textId="77777777" w:rsidR="008B4C36" w:rsidRPr="005F0999" w:rsidRDefault="008B4C36" w:rsidP="008B4C36">
            <w:pPr>
              <w:tabs>
                <w:tab w:val="left" w:pos="1440"/>
              </w:tabs>
              <w:spacing w:line="276" w:lineRule="auto"/>
              <w:ind w:left="284"/>
              <w:jc w:val="right"/>
              <w:rPr>
                <w:rFonts w:ascii="Times New Roman" w:eastAsia="Calibri" w:hAnsi="Times New Roman" w:cs="Times New Roman"/>
                <w:color w:val="000000"/>
              </w:rPr>
            </w:pPr>
            <w:r w:rsidRPr="005F0999">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5F0999" w:rsidRDefault="008B4C36" w:rsidP="008B4C36">
            <w:pPr>
              <w:tabs>
                <w:tab w:val="left" w:pos="1440"/>
              </w:tabs>
              <w:spacing w:line="276" w:lineRule="auto"/>
              <w:ind w:left="284"/>
              <w:rPr>
                <w:rFonts w:ascii="Times New Roman" w:eastAsia="Calibri" w:hAnsi="Times New Roman" w:cs="Times New Roman"/>
                <w:color w:val="000000"/>
              </w:rPr>
            </w:pPr>
            <w:r w:rsidRPr="005F0999">
              <w:rPr>
                <w:rFonts w:ascii="Times New Roman" w:eastAsia="Calibri" w:hAnsi="Times New Roman" w:cs="Times New Roman"/>
                <w:color w:val="000000"/>
              </w:rPr>
              <w:t>Ativo Total</w:t>
            </w:r>
          </w:p>
        </w:tc>
      </w:tr>
      <w:tr w:rsidR="008B4C36" w:rsidRPr="005F0999" w14:paraId="1AE4E197" w14:textId="77777777" w:rsidTr="008B4C36">
        <w:tc>
          <w:tcPr>
            <w:tcW w:w="2235" w:type="dxa"/>
            <w:vMerge/>
            <w:vAlign w:val="center"/>
          </w:tcPr>
          <w:p w14:paraId="20BC0F45" w14:textId="77777777" w:rsidR="008B4C36" w:rsidRPr="005F0999"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5F0999" w:rsidRDefault="008B4C36" w:rsidP="008B4C36">
            <w:pPr>
              <w:tabs>
                <w:tab w:val="left" w:pos="1440"/>
              </w:tabs>
              <w:spacing w:line="276" w:lineRule="auto"/>
              <w:ind w:left="284"/>
              <w:rPr>
                <w:rFonts w:ascii="Times New Roman" w:eastAsia="Calibri" w:hAnsi="Times New Roman" w:cs="Times New Roman"/>
                <w:color w:val="000000"/>
              </w:rPr>
            </w:pPr>
            <w:r w:rsidRPr="005F0999">
              <w:rPr>
                <w:rFonts w:ascii="Times New Roman" w:eastAsia="Calibri" w:hAnsi="Times New Roman" w:cs="Times New Roman"/>
                <w:color w:val="000000"/>
              </w:rPr>
              <w:t>Passivo Circulante + Passivo Não Circulante</w:t>
            </w:r>
          </w:p>
        </w:tc>
      </w:tr>
    </w:tbl>
    <w:p w14:paraId="59AF2C87" w14:textId="77777777" w:rsidR="008B4C36" w:rsidRPr="005F0999"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5F0999" w14:paraId="4E67B3DD" w14:textId="77777777" w:rsidTr="008B4C36">
        <w:tc>
          <w:tcPr>
            <w:tcW w:w="2235" w:type="dxa"/>
            <w:vMerge w:val="restart"/>
            <w:vAlign w:val="center"/>
          </w:tcPr>
          <w:p w14:paraId="304C2C9B" w14:textId="77777777" w:rsidR="008B4C36" w:rsidRPr="005F0999" w:rsidRDefault="008B4C36" w:rsidP="008B4C36">
            <w:pPr>
              <w:tabs>
                <w:tab w:val="left" w:pos="1440"/>
              </w:tabs>
              <w:spacing w:line="276" w:lineRule="auto"/>
              <w:ind w:left="284"/>
              <w:jc w:val="right"/>
              <w:rPr>
                <w:rFonts w:ascii="Times New Roman" w:eastAsia="Calibri" w:hAnsi="Times New Roman" w:cs="Times New Roman"/>
                <w:color w:val="000000"/>
              </w:rPr>
            </w:pPr>
            <w:r w:rsidRPr="005F0999">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5F0999" w:rsidRDefault="008B4C36" w:rsidP="008B4C36">
            <w:pPr>
              <w:tabs>
                <w:tab w:val="left" w:pos="1440"/>
              </w:tabs>
              <w:spacing w:line="276" w:lineRule="auto"/>
              <w:ind w:left="284"/>
              <w:rPr>
                <w:rFonts w:ascii="Times New Roman" w:eastAsia="Calibri" w:hAnsi="Times New Roman" w:cs="Times New Roman"/>
                <w:color w:val="000000"/>
              </w:rPr>
            </w:pPr>
            <w:r w:rsidRPr="005F0999">
              <w:rPr>
                <w:rFonts w:ascii="Times New Roman" w:eastAsia="Calibri" w:hAnsi="Times New Roman" w:cs="Times New Roman"/>
                <w:color w:val="000000"/>
              </w:rPr>
              <w:t>Ativo Circulante</w:t>
            </w:r>
          </w:p>
        </w:tc>
      </w:tr>
      <w:tr w:rsidR="008B4C36" w:rsidRPr="005F0999" w14:paraId="75B2177B" w14:textId="77777777" w:rsidTr="008B4C36">
        <w:tc>
          <w:tcPr>
            <w:tcW w:w="2235" w:type="dxa"/>
            <w:vMerge/>
            <w:vAlign w:val="center"/>
          </w:tcPr>
          <w:p w14:paraId="7B6C0B1C" w14:textId="77777777" w:rsidR="008B4C36" w:rsidRPr="005F0999"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5F0999" w:rsidRDefault="008B4C36" w:rsidP="008B4C36">
            <w:pPr>
              <w:tabs>
                <w:tab w:val="left" w:pos="1440"/>
              </w:tabs>
              <w:spacing w:line="276" w:lineRule="auto"/>
              <w:ind w:left="284"/>
              <w:rPr>
                <w:rFonts w:ascii="Times New Roman" w:eastAsia="Calibri" w:hAnsi="Times New Roman" w:cs="Times New Roman"/>
                <w:color w:val="000000"/>
              </w:rPr>
            </w:pPr>
            <w:r w:rsidRPr="005F0999">
              <w:rPr>
                <w:rFonts w:ascii="Times New Roman" w:eastAsia="Calibri" w:hAnsi="Times New Roman" w:cs="Times New Roman"/>
                <w:color w:val="000000"/>
              </w:rPr>
              <w:t>Passivo Circulante</w:t>
            </w:r>
          </w:p>
          <w:p w14:paraId="5DDCABA7" w14:textId="77777777" w:rsidR="008B4C36" w:rsidRPr="005F0999"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5F0999" w:rsidRDefault="008B4C36" w:rsidP="00A232D0">
      <w:pPr>
        <w:numPr>
          <w:ilvl w:val="2"/>
          <w:numId w:val="14"/>
        </w:numPr>
        <w:tabs>
          <w:tab w:val="left" w:pos="709"/>
          <w:tab w:val="left" w:pos="1843"/>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t xml:space="preserve">As empresas que apresentarem </w:t>
      </w:r>
      <w:r w:rsidRPr="005F0999">
        <w:rPr>
          <w:rFonts w:ascii="Times New Roman" w:eastAsia="Calibri" w:hAnsi="Times New Roman" w:cs="Times New Roman"/>
          <w:color w:val="000000"/>
        </w:rPr>
        <w:t>resultado inferior ou igual a 1 (um) em qualquer dos índices de</w:t>
      </w:r>
      <w:r w:rsidRPr="005F0999">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5F0999">
        <w:rPr>
          <w:rFonts w:ascii="Times New Roman" w:eastAsia="Calibri" w:hAnsi="Times New Roman" w:cs="Times New Roman"/>
          <w:b/>
        </w:rPr>
        <w:t xml:space="preserve"> </w:t>
      </w:r>
      <w:r w:rsidRPr="005F0999">
        <w:rPr>
          <w:rFonts w:ascii="Times New Roman" w:eastAsia="Calibri" w:hAnsi="Times New Roman" w:cs="Times New Roman"/>
        </w:rPr>
        <w:t xml:space="preserve">do valor estimado da contratação ou do item pertinente. </w:t>
      </w:r>
    </w:p>
    <w:p w14:paraId="2C3B811C" w14:textId="77777777" w:rsidR="008B4C36" w:rsidRPr="005F0999"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77777777" w:rsidR="008B4C36" w:rsidRPr="005F0999" w:rsidRDefault="008B4C36" w:rsidP="00A232D0">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5F0999">
        <w:rPr>
          <w:rFonts w:ascii="Times New Roman" w:eastAsia="Calibri" w:hAnsi="Times New Roman" w:cs="Times New Roman"/>
          <w:b/>
          <w:color w:val="000000"/>
        </w:rPr>
        <w:t>QUALIFICAÇÃO TÉCNICA.</w:t>
      </w:r>
    </w:p>
    <w:p w14:paraId="5B4D3FB0" w14:textId="77777777" w:rsidR="008B4C36" w:rsidRPr="005F0999" w:rsidRDefault="008B4C36" w:rsidP="008B4C36">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3D913AD3" w14:textId="77777777" w:rsidR="008B4C36" w:rsidRPr="005F0999" w:rsidRDefault="008B4C36" w:rsidP="008B4C36">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5F0999">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078A931D" w14:textId="77777777" w:rsidR="008B4C36" w:rsidRPr="005F0999"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6A3A6692" w14:textId="77777777" w:rsidR="008B4C36" w:rsidRPr="005F0999"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8A58EF">
        <w:rPr>
          <w:rFonts w:ascii="Times New Roman" w:hAnsi="Times New Roman" w:cs="Times New Roman"/>
          <w:b/>
        </w:rPr>
        <w:t>a.1)</w:t>
      </w:r>
      <w:r w:rsidRPr="005F0999">
        <w:rPr>
          <w:rFonts w:ascii="Times New Roman" w:hAnsi="Times New Roman" w:cs="Times New Roman"/>
          <w:bCs/>
        </w:rPr>
        <w:t xml:space="preserve"> No caso de atestados emitidos por empresa de iniciativa privada, não serão considerados aqueles emitidos por empresas pertencentes ao mesmo grupo empresarial da empresa proponente.</w:t>
      </w:r>
    </w:p>
    <w:p w14:paraId="5D7DE13A" w14:textId="77777777" w:rsidR="008B4C36" w:rsidRPr="005F0999"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41366761" w14:textId="67E66015" w:rsidR="008B4C36" w:rsidRPr="006A3383"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8A58EF">
        <w:rPr>
          <w:rFonts w:ascii="Times New Roman" w:hAnsi="Times New Roman" w:cs="Times New Roman"/>
          <w:b/>
        </w:rPr>
        <w:t>a.2)</w:t>
      </w:r>
      <w:r w:rsidRPr="005F0999">
        <w:rPr>
          <w:rFonts w:ascii="Times New Roman" w:hAnsi="Times New Roman" w:cs="Times New Roman"/>
          <w:bCs/>
        </w:rPr>
        <w:t xml:space="preserve"> Serão consideradas como pertencentes ao mesmo grupo empresarial da empresa proponente, empresas controladas ou controladoras da empresa proponente ou que tenham pelo </w:t>
      </w:r>
      <w:r w:rsidRPr="006A3383">
        <w:rPr>
          <w:rFonts w:ascii="Times New Roman" w:hAnsi="Times New Roman" w:cs="Times New Roman"/>
          <w:bCs/>
        </w:rPr>
        <w:t>menos uma mesma pessoa física ou jurídica que seja sócio da empresa proponente.</w:t>
      </w:r>
    </w:p>
    <w:p w14:paraId="0C00FB45" w14:textId="77777777" w:rsidR="008A58EF" w:rsidRPr="006A3383" w:rsidRDefault="008A58EF"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7D2A5FB1" w14:textId="08B531EC" w:rsidR="008A58EF" w:rsidRPr="006A3383" w:rsidRDefault="008A58EF" w:rsidP="008A58EF">
      <w:pPr>
        <w:pStyle w:val="Default"/>
        <w:numPr>
          <w:ilvl w:val="0"/>
          <w:numId w:val="11"/>
        </w:numPr>
        <w:rPr>
          <w:rFonts w:eastAsiaTheme="minorHAnsi"/>
          <w:b/>
          <w:bCs/>
          <w:sz w:val="23"/>
          <w:szCs w:val="23"/>
          <w:lang w:eastAsia="en-US"/>
        </w:rPr>
      </w:pPr>
      <w:r w:rsidRPr="006A3383">
        <w:rPr>
          <w:rFonts w:eastAsiaTheme="minorHAnsi"/>
          <w:sz w:val="23"/>
          <w:szCs w:val="23"/>
          <w:lang w:eastAsia="en-US"/>
        </w:rPr>
        <w:t xml:space="preserve">Certificado de </w:t>
      </w:r>
      <w:r w:rsidRPr="005D0007">
        <w:rPr>
          <w:rFonts w:eastAsiaTheme="minorHAnsi"/>
          <w:sz w:val="23"/>
          <w:szCs w:val="23"/>
          <w:lang w:eastAsia="en-US"/>
        </w:rPr>
        <w:t>Acreditação ISO 17025</w:t>
      </w:r>
      <w:r w:rsidR="005E386C" w:rsidRPr="006A3383">
        <w:rPr>
          <w:rFonts w:eastAsiaTheme="minorHAnsi"/>
          <w:b/>
          <w:bCs/>
          <w:sz w:val="23"/>
          <w:szCs w:val="23"/>
          <w:lang w:eastAsia="en-US"/>
        </w:rPr>
        <w:t>;</w:t>
      </w:r>
    </w:p>
    <w:p w14:paraId="3E7D95E3" w14:textId="77777777" w:rsidR="008A58EF" w:rsidRPr="006A3383" w:rsidRDefault="008A58EF" w:rsidP="008A58EF">
      <w:pPr>
        <w:autoSpaceDE w:val="0"/>
        <w:autoSpaceDN w:val="0"/>
        <w:adjustRightInd w:val="0"/>
        <w:rPr>
          <w:rFonts w:ascii="Times New Roman" w:eastAsiaTheme="minorHAnsi" w:hAnsi="Times New Roman" w:cs="Times New Roman"/>
          <w:color w:val="000000"/>
          <w:lang w:eastAsia="en-US"/>
        </w:rPr>
      </w:pPr>
    </w:p>
    <w:p w14:paraId="7C156344" w14:textId="74D9ADD5" w:rsidR="008A58EF" w:rsidRPr="006A3383" w:rsidRDefault="008A58EF" w:rsidP="00734492">
      <w:pPr>
        <w:numPr>
          <w:ilvl w:val="0"/>
          <w:numId w:val="11"/>
        </w:numPr>
        <w:autoSpaceDE w:val="0"/>
        <w:autoSpaceDN w:val="0"/>
        <w:adjustRightInd w:val="0"/>
        <w:rPr>
          <w:rFonts w:ascii="Times New Roman" w:eastAsiaTheme="minorHAnsi" w:hAnsi="Times New Roman" w:cs="Times New Roman"/>
          <w:color w:val="000000"/>
          <w:lang w:eastAsia="en-US"/>
        </w:rPr>
      </w:pPr>
      <w:r w:rsidRPr="006A3383">
        <w:rPr>
          <w:rFonts w:ascii="Times New Roman" w:eastAsiaTheme="minorHAnsi" w:hAnsi="Times New Roman" w:cs="Times New Roman"/>
          <w:color w:val="000000"/>
          <w:sz w:val="23"/>
          <w:szCs w:val="23"/>
          <w:lang w:eastAsia="en-US"/>
        </w:rPr>
        <w:t>Comprovação de registro e quitação da empresa no Conselho Regional Competente</w:t>
      </w:r>
      <w:r w:rsidR="00955854" w:rsidRPr="006A3383">
        <w:rPr>
          <w:rFonts w:ascii="Times New Roman" w:eastAsiaTheme="minorHAnsi" w:hAnsi="Times New Roman" w:cs="Times New Roman"/>
          <w:color w:val="000000"/>
          <w:sz w:val="23"/>
          <w:szCs w:val="23"/>
          <w:lang w:eastAsia="en-US"/>
        </w:rPr>
        <w:t>;</w:t>
      </w:r>
    </w:p>
    <w:p w14:paraId="2A20EF16" w14:textId="77777777" w:rsidR="005E386C" w:rsidRPr="006A3383" w:rsidRDefault="005E386C" w:rsidP="005E386C">
      <w:pPr>
        <w:pStyle w:val="PargrafodaLista"/>
        <w:rPr>
          <w:rFonts w:ascii="Times New Roman" w:eastAsiaTheme="minorHAnsi" w:hAnsi="Times New Roman" w:cs="Times New Roman"/>
          <w:color w:val="000000"/>
          <w:lang w:eastAsia="en-US"/>
        </w:rPr>
      </w:pPr>
    </w:p>
    <w:p w14:paraId="5DEEB84B" w14:textId="77777777" w:rsidR="005E386C" w:rsidRPr="006A3383" w:rsidRDefault="005E386C" w:rsidP="005E386C">
      <w:pPr>
        <w:autoSpaceDE w:val="0"/>
        <w:autoSpaceDN w:val="0"/>
        <w:adjustRightInd w:val="0"/>
        <w:ind w:left="720"/>
        <w:rPr>
          <w:rFonts w:ascii="Times New Roman" w:eastAsiaTheme="minorHAnsi" w:hAnsi="Times New Roman" w:cs="Times New Roman"/>
          <w:color w:val="000000"/>
          <w:lang w:eastAsia="en-US"/>
        </w:rPr>
      </w:pPr>
    </w:p>
    <w:p w14:paraId="4A130F87" w14:textId="6A844831" w:rsidR="008A58EF" w:rsidRPr="006A3383" w:rsidRDefault="005E386C" w:rsidP="008A58EF">
      <w:pPr>
        <w:pStyle w:val="Default"/>
        <w:numPr>
          <w:ilvl w:val="0"/>
          <w:numId w:val="11"/>
        </w:numPr>
        <w:rPr>
          <w:rFonts w:eastAsiaTheme="minorHAnsi"/>
          <w:lang w:eastAsia="en-US"/>
        </w:rPr>
      </w:pPr>
      <w:r w:rsidRPr="006A3383">
        <w:rPr>
          <w:rFonts w:eastAsia="Arial"/>
          <w:u w:val="single"/>
        </w:rPr>
        <w:t>Apresentação de profissional</w:t>
      </w:r>
      <w:r w:rsidRPr="006A3383">
        <w:rPr>
          <w:rFonts w:eastAsia="Arial"/>
        </w:rPr>
        <w:t>, devidamente registrado no conselho profissional competente;</w:t>
      </w:r>
    </w:p>
    <w:p w14:paraId="6FD260D5" w14:textId="77777777" w:rsidR="005E386C" w:rsidRPr="006A3383" w:rsidRDefault="005E386C" w:rsidP="005E386C">
      <w:pPr>
        <w:pStyle w:val="Default"/>
        <w:ind w:left="720"/>
        <w:rPr>
          <w:rFonts w:eastAsiaTheme="minorHAnsi"/>
          <w:lang w:eastAsia="en-US"/>
        </w:rPr>
      </w:pPr>
    </w:p>
    <w:p w14:paraId="7767501D" w14:textId="5AADF027" w:rsidR="005E386C" w:rsidRPr="006A3383" w:rsidRDefault="005E386C" w:rsidP="005E386C">
      <w:pPr>
        <w:pStyle w:val="PargrafodaLista"/>
        <w:numPr>
          <w:ilvl w:val="0"/>
          <w:numId w:val="11"/>
        </w:numPr>
        <w:spacing w:line="276" w:lineRule="auto"/>
        <w:jc w:val="both"/>
        <w:rPr>
          <w:rFonts w:ascii="Times New Roman" w:hAnsi="Times New Roman" w:cs="Times New Roman"/>
        </w:rPr>
      </w:pPr>
      <w:r w:rsidRPr="006A3383">
        <w:rPr>
          <w:rFonts w:ascii="Times New Roman" w:eastAsia="Arial" w:hAnsi="Times New Roman" w:cs="Times New Roman"/>
          <w:color w:val="000000"/>
        </w:rPr>
        <w:t>C</w:t>
      </w:r>
      <w:r w:rsidRPr="006A3383">
        <w:rPr>
          <w:rFonts w:ascii="Times New Roman" w:hAnsi="Times New Roman" w:cs="Times New Roman"/>
        </w:rPr>
        <w:t>omprovação da vinculação do profissional, detentor do acervo técnico, ao quadro permanente da empresa, mediante a apresentação dos seguintes documentos:</w:t>
      </w:r>
    </w:p>
    <w:p w14:paraId="5DE2F4BD" w14:textId="77777777" w:rsidR="005E386C" w:rsidRPr="006A3383" w:rsidRDefault="005E386C" w:rsidP="005E386C">
      <w:pPr>
        <w:spacing w:line="276" w:lineRule="auto"/>
        <w:jc w:val="both"/>
        <w:rPr>
          <w:rFonts w:ascii="Times New Roman" w:hAnsi="Times New Roman" w:cs="Times New Roman"/>
        </w:rPr>
      </w:pPr>
    </w:p>
    <w:p w14:paraId="3189C4DA" w14:textId="77777777" w:rsidR="005E386C" w:rsidRPr="006A3383" w:rsidRDefault="005E386C" w:rsidP="005E386C">
      <w:pPr>
        <w:pStyle w:val="Default"/>
        <w:ind w:left="720"/>
      </w:pPr>
      <w:r w:rsidRPr="006A3383">
        <w:rPr>
          <w:rFonts w:eastAsiaTheme="minorHAnsi"/>
          <w:b/>
          <w:bCs/>
          <w:lang w:eastAsia="en-US"/>
        </w:rPr>
        <w:t xml:space="preserve">e.1) </w:t>
      </w:r>
      <w:r w:rsidRPr="006A3383">
        <w:t>se empregado: cópia da ficha ou livro de registro de empregado registrada na DRT ou cópia da carteira da de trabalho e Previdência Social.</w:t>
      </w:r>
    </w:p>
    <w:p w14:paraId="7B403D80" w14:textId="77777777" w:rsidR="005E386C" w:rsidRPr="006A3383" w:rsidRDefault="005E386C" w:rsidP="005E386C">
      <w:pPr>
        <w:pStyle w:val="Default"/>
        <w:ind w:left="720"/>
      </w:pPr>
    </w:p>
    <w:p w14:paraId="40F54C81" w14:textId="3240D68C" w:rsidR="005E386C" w:rsidRPr="006A3383" w:rsidRDefault="005E386C" w:rsidP="005E386C">
      <w:pPr>
        <w:pStyle w:val="Default"/>
        <w:ind w:left="720"/>
        <w:rPr>
          <w:rFonts w:eastAsiaTheme="minorHAnsi"/>
          <w:lang w:eastAsia="en-US"/>
        </w:rPr>
      </w:pPr>
      <w:r w:rsidRPr="006A3383">
        <w:rPr>
          <w:rFonts w:eastAsiaTheme="minorHAnsi"/>
          <w:b/>
          <w:bCs/>
          <w:lang w:eastAsia="en-US"/>
        </w:rPr>
        <w:t xml:space="preserve">e.2) </w:t>
      </w:r>
      <w:r w:rsidRPr="006A3383">
        <w:rPr>
          <w:rFonts w:eastAsiaTheme="minorHAnsi"/>
          <w:lang w:eastAsia="en-US"/>
        </w:rPr>
        <w:t xml:space="preserve">Se sócio: cópia do contrato social, com todas as alterações, devidamente registrado no órgão competente.  </w:t>
      </w:r>
    </w:p>
    <w:p w14:paraId="143E12D2" w14:textId="5DA604C8" w:rsidR="008A58EF" w:rsidRPr="005E386C" w:rsidRDefault="008A58EF" w:rsidP="008A58EF">
      <w:pPr>
        <w:widowControl w:val="0"/>
        <w:tabs>
          <w:tab w:val="left" w:pos="851"/>
        </w:tabs>
        <w:autoSpaceDE w:val="0"/>
        <w:autoSpaceDN w:val="0"/>
        <w:adjustRightInd w:val="0"/>
        <w:spacing w:line="276" w:lineRule="auto"/>
        <w:jc w:val="both"/>
        <w:rPr>
          <w:rFonts w:ascii="Times New Roman" w:hAnsi="Times New Roman" w:cs="Times New Roman"/>
        </w:rPr>
      </w:pPr>
    </w:p>
    <w:p w14:paraId="31303C71" w14:textId="228B7F76" w:rsidR="00D87379" w:rsidRPr="005F0999" w:rsidRDefault="00D87379"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3BE6C1E5" w14:textId="77777777" w:rsidR="008B4C36" w:rsidRPr="005F0999" w:rsidRDefault="008B4C36" w:rsidP="00A232D0">
      <w:pPr>
        <w:pStyle w:val="Corpodetexto"/>
        <w:widowControl w:val="0"/>
        <w:numPr>
          <w:ilvl w:val="1"/>
          <w:numId w:val="14"/>
        </w:numPr>
        <w:tabs>
          <w:tab w:val="left" w:pos="567"/>
        </w:tabs>
        <w:suppressAutoHyphens/>
        <w:spacing w:before="0" w:beforeAutospacing="0" w:after="0" w:afterAutospacing="0" w:line="276" w:lineRule="auto"/>
        <w:ind w:left="0" w:firstLine="0"/>
        <w:jc w:val="both"/>
        <w:rPr>
          <w:b/>
          <w:bCs/>
        </w:rPr>
      </w:pPr>
      <w:r w:rsidRPr="005F0999">
        <w:rPr>
          <w:b/>
          <w:bCs/>
        </w:rPr>
        <w:lastRenderedPageBreak/>
        <w:t>DAS DECLARAÇÕES:</w:t>
      </w:r>
    </w:p>
    <w:p w14:paraId="1EA94051" w14:textId="77777777" w:rsidR="008B4C36" w:rsidRPr="005F0999" w:rsidRDefault="008B4C36" w:rsidP="008B4C36">
      <w:pPr>
        <w:pStyle w:val="Corpodetexto"/>
        <w:widowControl w:val="0"/>
        <w:tabs>
          <w:tab w:val="left" w:pos="900"/>
        </w:tabs>
        <w:suppressAutoHyphens/>
        <w:spacing w:before="0" w:beforeAutospacing="0" w:after="0" w:afterAutospacing="0" w:line="276" w:lineRule="auto"/>
        <w:ind w:left="851"/>
        <w:jc w:val="both"/>
        <w:rPr>
          <w:b/>
          <w:bCs/>
        </w:rPr>
      </w:pPr>
    </w:p>
    <w:p w14:paraId="5E1519E6" w14:textId="77777777" w:rsidR="008B4C36" w:rsidRPr="005F0999" w:rsidRDefault="008B4C36" w:rsidP="008B4C36">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5F0999">
        <w:t xml:space="preserve">Declaração </w:t>
      </w:r>
      <w:bookmarkStart w:id="17" w:name="_Hlk163467313"/>
      <w:r w:rsidRPr="005F0999">
        <w:t xml:space="preserve">de Menor </w:t>
      </w:r>
      <w:r w:rsidRPr="005F0999">
        <w:rPr>
          <w:b/>
        </w:rPr>
        <w:t>(Anexo IV)</w:t>
      </w:r>
      <w:r w:rsidRPr="005F0999">
        <w:t>,</w:t>
      </w:r>
      <w:r w:rsidRPr="005F0999">
        <w:rPr>
          <w:color w:val="FF0000"/>
        </w:rPr>
        <w:t xml:space="preserve"> </w:t>
      </w:r>
      <w:r w:rsidRPr="005F0999">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6A8F686A" w14:textId="77777777" w:rsidR="008B4C36" w:rsidRPr="005F0999"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 xml:space="preserve">Declaração de sujeição às condições estabelecidas no edital e de inexistência de fatos supervenientes impeditivos da habilitação </w:t>
      </w:r>
      <w:r w:rsidRPr="005F0999">
        <w:rPr>
          <w:rFonts w:ascii="Times New Roman" w:eastAsia="Calibri" w:hAnsi="Times New Roman" w:cs="Times New Roman"/>
          <w:b/>
          <w:bCs/>
        </w:rPr>
        <w:t>(Anexo III)</w:t>
      </w:r>
      <w:r w:rsidRPr="005F0999">
        <w:rPr>
          <w:rFonts w:ascii="Times New Roman" w:eastAsia="Calibri" w:hAnsi="Times New Roman" w:cs="Times New Roman"/>
        </w:rPr>
        <w:t>;</w:t>
      </w:r>
    </w:p>
    <w:p w14:paraId="1AA59EE0" w14:textId="77777777" w:rsidR="008B4C36" w:rsidRPr="005F0999"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 xml:space="preserve">Declaração de elaboração independente de proposta </w:t>
      </w:r>
      <w:r w:rsidRPr="005F0999">
        <w:rPr>
          <w:rFonts w:ascii="Times New Roman" w:eastAsia="Calibri" w:hAnsi="Times New Roman" w:cs="Times New Roman"/>
          <w:b/>
          <w:bCs/>
        </w:rPr>
        <w:t>(Anexo V)</w:t>
      </w:r>
      <w:r w:rsidRPr="005F0999">
        <w:rPr>
          <w:rFonts w:ascii="Times New Roman" w:eastAsia="Calibri" w:hAnsi="Times New Roman" w:cs="Times New Roman"/>
        </w:rPr>
        <w:t>;</w:t>
      </w:r>
    </w:p>
    <w:p w14:paraId="5ECCAE39" w14:textId="77777777" w:rsidR="008B4C36" w:rsidRPr="005F0999"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5F0999">
        <w:rPr>
          <w:rFonts w:ascii="Times New Roman" w:eastAsia="Calibri" w:hAnsi="Times New Roman" w:cs="Times New Roman"/>
        </w:rPr>
        <w:t xml:space="preserve">Declaração do porte da empresa </w:t>
      </w:r>
      <w:r w:rsidRPr="005F0999">
        <w:rPr>
          <w:rFonts w:ascii="Times New Roman" w:eastAsia="Calibri" w:hAnsi="Times New Roman" w:cs="Times New Roman"/>
          <w:b/>
          <w:bCs/>
        </w:rPr>
        <w:t>(Anexo VI)</w:t>
      </w:r>
      <w:r w:rsidRPr="005F0999">
        <w:rPr>
          <w:rFonts w:ascii="Times New Roman" w:eastAsia="Calibri" w:hAnsi="Times New Roman" w:cs="Times New Roman"/>
        </w:rPr>
        <w:t>;</w:t>
      </w:r>
    </w:p>
    <w:p w14:paraId="6D44990C" w14:textId="77777777" w:rsidR="008B4C36" w:rsidRPr="005F0999"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 xml:space="preserve">Declaração de idoneidade </w:t>
      </w:r>
      <w:r w:rsidRPr="005F0999">
        <w:rPr>
          <w:rFonts w:ascii="Times New Roman" w:eastAsia="Calibri" w:hAnsi="Times New Roman" w:cs="Times New Roman"/>
          <w:b/>
          <w:bCs/>
        </w:rPr>
        <w:t>(Anexo VII)</w:t>
      </w:r>
      <w:r w:rsidRPr="005F0999">
        <w:rPr>
          <w:rFonts w:ascii="Times New Roman" w:eastAsia="Calibri" w:hAnsi="Times New Roman" w:cs="Times New Roman"/>
        </w:rPr>
        <w:t>;</w:t>
      </w:r>
    </w:p>
    <w:p w14:paraId="7BB0411D" w14:textId="77777777" w:rsidR="008B4C36" w:rsidRPr="005F0999"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5F0999">
        <w:rPr>
          <w:rFonts w:ascii="Times New Roman" w:eastAsia="Calibri" w:hAnsi="Times New Roman" w:cs="Times New Roman"/>
        </w:rPr>
        <w:t xml:space="preserve">Declaração de cumprimento dos requisitos de habilitação </w:t>
      </w:r>
      <w:r w:rsidRPr="005F0999">
        <w:rPr>
          <w:rFonts w:ascii="Times New Roman" w:eastAsia="Calibri" w:hAnsi="Times New Roman" w:cs="Times New Roman"/>
          <w:b/>
          <w:bCs/>
        </w:rPr>
        <w:t>(Anexo VIII)</w:t>
      </w:r>
      <w:r w:rsidRPr="005F0999">
        <w:rPr>
          <w:rFonts w:ascii="Times New Roman" w:eastAsia="Calibri" w:hAnsi="Times New Roman" w:cs="Times New Roman"/>
          <w:b/>
        </w:rPr>
        <w:t>;</w:t>
      </w:r>
    </w:p>
    <w:p w14:paraId="33BEFB22" w14:textId="77777777" w:rsidR="008B4C36" w:rsidRPr="005F0999" w:rsidRDefault="008B4C36" w:rsidP="008B4C36">
      <w:pPr>
        <w:pStyle w:val="PargrafodaLista"/>
        <w:numPr>
          <w:ilvl w:val="0"/>
          <w:numId w:val="12"/>
        </w:numPr>
        <w:spacing w:after="160" w:line="259" w:lineRule="auto"/>
        <w:ind w:left="284" w:firstLine="0"/>
        <w:rPr>
          <w:rFonts w:ascii="Times New Roman" w:hAnsi="Times New Roman" w:cs="Times New Roman"/>
          <w:b/>
          <w:bCs/>
        </w:rPr>
      </w:pPr>
      <w:r w:rsidRPr="005F0999">
        <w:rPr>
          <w:rFonts w:ascii="Times New Roman" w:hAnsi="Times New Roman" w:cs="Times New Roman"/>
        </w:rPr>
        <w:t xml:space="preserve">Declaração de que não possui empregados executando trabalho degradante ou forçado </w:t>
      </w:r>
      <w:r w:rsidRPr="005F0999">
        <w:rPr>
          <w:rFonts w:ascii="Times New Roman" w:hAnsi="Times New Roman" w:cs="Times New Roman"/>
          <w:b/>
          <w:bCs/>
        </w:rPr>
        <w:t>(Anexo IX)</w:t>
      </w:r>
    </w:p>
    <w:p w14:paraId="40B51C19" w14:textId="77777777" w:rsidR="008B4C36" w:rsidRPr="005F0999" w:rsidRDefault="008B4C36" w:rsidP="008B4C36">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5F0999">
        <w:rPr>
          <w:rFonts w:ascii="Times New Roman" w:hAnsi="Times New Roman" w:cs="Times New Roman"/>
        </w:rPr>
        <w:t xml:space="preserve">Declaração de reserva de cargos para pessoa com deficiência, para aquelas empresas que são enquadradas no art. 93 da Lei Federal nº 8.213/91 </w:t>
      </w:r>
      <w:r w:rsidRPr="005F0999">
        <w:rPr>
          <w:rFonts w:ascii="Times New Roman" w:hAnsi="Times New Roman" w:cs="Times New Roman"/>
          <w:b/>
          <w:bCs/>
        </w:rPr>
        <w:t>(Anexo X)</w:t>
      </w:r>
    </w:p>
    <w:p w14:paraId="7F03AF43" w14:textId="77777777" w:rsidR="008B4C36" w:rsidRPr="005F0999" w:rsidRDefault="008B4C36" w:rsidP="008B4C36">
      <w:pPr>
        <w:pStyle w:val="PargrafodaLista"/>
        <w:widowControl w:val="0"/>
        <w:numPr>
          <w:ilvl w:val="0"/>
          <w:numId w:val="12"/>
        </w:numPr>
        <w:spacing w:after="160" w:line="259" w:lineRule="auto"/>
        <w:ind w:left="284" w:firstLine="0"/>
        <w:jc w:val="both"/>
        <w:rPr>
          <w:rFonts w:ascii="Times New Roman" w:hAnsi="Times New Roman" w:cs="Times New Roman"/>
        </w:rPr>
      </w:pPr>
      <w:r w:rsidRPr="005F0999">
        <w:rPr>
          <w:rFonts w:ascii="Times New Roman" w:hAnsi="Times New Roman" w:cs="Times New Roman"/>
          <w:bCs/>
        </w:rPr>
        <w:t xml:space="preserve">Declaração de atendimento à política pública ambiental de licitação sustentável </w:t>
      </w:r>
      <w:r w:rsidRPr="005F0999">
        <w:rPr>
          <w:rFonts w:ascii="Times New Roman" w:hAnsi="Times New Roman" w:cs="Times New Roman"/>
          <w:b/>
          <w:bCs/>
        </w:rPr>
        <w:t>(Anexo XI)</w:t>
      </w:r>
    </w:p>
    <w:bookmarkEnd w:id="17"/>
    <w:p w14:paraId="4B67A8C8" w14:textId="77777777" w:rsidR="008B4C36" w:rsidRPr="005F0999" w:rsidRDefault="008B4C36" w:rsidP="008B4C36">
      <w:pPr>
        <w:pStyle w:val="PargrafodaLista"/>
        <w:widowControl w:val="0"/>
        <w:ind w:left="0"/>
        <w:jc w:val="both"/>
        <w:rPr>
          <w:rFonts w:ascii="Times New Roman" w:hAnsi="Times New Roman" w:cs="Times New Roman"/>
        </w:rPr>
      </w:pPr>
    </w:p>
    <w:p w14:paraId="62C2DBD8" w14:textId="77777777" w:rsidR="008B4C36" w:rsidRPr="005F0999" w:rsidRDefault="008B4C36" w:rsidP="00A232D0">
      <w:pPr>
        <w:pStyle w:val="PargrafodaLista"/>
        <w:numPr>
          <w:ilvl w:val="1"/>
          <w:numId w:val="14"/>
        </w:numPr>
        <w:spacing w:line="276" w:lineRule="auto"/>
        <w:ind w:left="142" w:firstLine="0"/>
        <w:jc w:val="both"/>
        <w:rPr>
          <w:rFonts w:ascii="Times New Roman" w:hAnsi="Times New Roman" w:cs="Times New Roman"/>
        </w:rPr>
      </w:pPr>
      <w:r w:rsidRPr="005F0999">
        <w:rPr>
          <w:rFonts w:ascii="Times New Roman" w:hAnsi="Times New Roman" w:cs="Times New Roman"/>
        </w:rPr>
        <w:t>A validade dos documentos será aquela expressa nos mesmos ou estabelecida em lei.</w:t>
      </w:r>
    </w:p>
    <w:p w14:paraId="6878C97B" w14:textId="77777777" w:rsidR="008B4C36" w:rsidRPr="005F0999" w:rsidRDefault="008B4C36" w:rsidP="008B4C36">
      <w:pPr>
        <w:pStyle w:val="PargrafodaLista"/>
        <w:spacing w:line="276" w:lineRule="auto"/>
        <w:ind w:left="0"/>
        <w:jc w:val="both"/>
        <w:rPr>
          <w:rFonts w:ascii="Times New Roman" w:hAnsi="Times New Roman" w:cs="Times New Roman"/>
        </w:rPr>
      </w:pPr>
    </w:p>
    <w:p w14:paraId="7CD64F9E" w14:textId="77777777" w:rsidR="008B4C36" w:rsidRPr="005F0999" w:rsidRDefault="008B4C36" w:rsidP="00A232D0">
      <w:pPr>
        <w:pStyle w:val="PargrafodaLista"/>
        <w:numPr>
          <w:ilvl w:val="1"/>
          <w:numId w:val="14"/>
        </w:numPr>
        <w:spacing w:line="276" w:lineRule="auto"/>
        <w:ind w:left="0" w:firstLine="0"/>
        <w:jc w:val="both"/>
        <w:rPr>
          <w:rFonts w:ascii="Times New Roman" w:hAnsi="Times New Roman" w:cs="Times New Roman"/>
        </w:rPr>
      </w:pPr>
      <w:r w:rsidRPr="005F0999">
        <w:rPr>
          <w:rFonts w:ascii="Times New Roman" w:hAnsi="Times New Roman" w:cs="Times New Roman"/>
        </w:rPr>
        <w:t xml:space="preserve">Em caso de omissão, o Pregoeiro admitirá como válidos os documentos emitidos nos últimos de 60 (sessenta) dias da sua apresentação. </w:t>
      </w:r>
    </w:p>
    <w:p w14:paraId="44B95BBB" w14:textId="77777777" w:rsidR="008B4C36" w:rsidRPr="005F0999"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5F0999" w:rsidRDefault="008B4C36" w:rsidP="00A232D0">
      <w:pPr>
        <w:pStyle w:val="PargrafodaLista"/>
        <w:numPr>
          <w:ilvl w:val="1"/>
          <w:numId w:val="14"/>
        </w:numPr>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5F0999"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5F0999" w:rsidRDefault="008B4C36" w:rsidP="00A232D0">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5F0999">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5F0999"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5F0999" w:rsidRDefault="008B4C36" w:rsidP="00A232D0">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F45322" w14:textId="77777777" w:rsidR="008B4C36" w:rsidRPr="005F0999"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5F0999" w:rsidRDefault="008B4C36" w:rsidP="00A232D0">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5F0999"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77777777" w:rsidR="008B4C36" w:rsidRPr="005F0999" w:rsidRDefault="008B4C36" w:rsidP="00A232D0">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lastRenderedPageBreak/>
        <w:t>Havendo necessidade de analisar minuciosamente os documentos exigidos, o Pregoeiro</w:t>
      </w:r>
      <w:r w:rsidRPr="005F0999">
        <w:rPr>
          <w:rFonts w:ascii="Times New Roman" w:eastAsia="Calibri" w:hAnsi="Times New Roman" w:cs="Times New Roman"/>
        </w:rPr>
        <w:t xml:space="preserve"> </w:t>
      </w:r>
      <w:r w:rsidRPr="005F0999">
        <w:rPr>
          <w:rFonts w:ascii="Times New Roman" w:eastAsia="Calibri" w:hAnsi="Times New Roman" w:cs="Times New Roman"/>
          <w:color w:val="000000"/>
        </w:rPr>
        <w:t>suspenderá a sessão, informando no “chat” a nova data e horário para a continuidade da mesma.</w:t>
      </w:r>
    </w:p>
    <w:p w14:paraId="4F1CEEEC" w14:textId="77777777" w:rsidR="008B4C36" w:rsidRPr="005F0999"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5F0999" w:rsidRDefault="008B4C36" w:rsidP="00A232D0">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2E3DDD96" w14:textId="77777777" w:rsidR="008B4C36" w:rsidRPr="005F0999" w:rsidRDefault="008B4C36" w:rsidP="008B4C36">
      <w:pPr>
        <w:pStyle w:val="PargrafodaLista"/>
        <w:tabs>
          <w:tab w:val="left" w:pos="567"/>
        </w:tabs>
        <w:spacing w:line="276" w:lineRule="auto"/>
        <w:rPr>
          <w:rFonts w:ascii="Times New Roman" w:eastAsia="Calibri" w:hAnsi="Times New Roman" w:cs="Times New Roman"/>
          <w:color w:val="000000"/>
        </w:rPr>
      </w:pPr>
    </w:p>
    <w:p w14:paraId="166A8C07" w14:textId="77777777" w:rsidR="008B4C36" w:rsidRPr="005F0999" w:rsidRDefault="008B4C36" w:rsidP="00A232D0">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Nos itens não exclusivos </w:t>
      </w:r>
      <w:proofErr w:type="gramStart"/>
      <w:r w:rsidRPr="005F0999">
        <w:rPr>
          <w:rFonts w:ascii="Times New Roman" w:eastAsia="Calibri" w:hAnsi="Times New Roman" w:cs="Times New Roman"/>
          <w:color w:val="000000"/>
        </w:rPr>
        <w:t>à</w:t>
      </w:r>
      <w:proofErr w:type="gramEnd"/>
      <w:r w:rsidRPr="005F0999">
        <w:rPr>
          <w:rFonts w:ascii="Times New Roman" w:eastAsia="Calibri" w:hAnsi="Times New Roman" w:cs="Times New Roman"/>
          <w:color w:val="000000"/>
        </w:rPr>
        <w:t xml:space="preserve">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108A956E" w14:textId="77777777" w:rsidR="008B4C36" w:rsidRPr="005F0999" w:rsidRDefault="008B4C36" w:rsidP="008B4C36">
      <w:pPr>
        <w:pStyle w:val="PargrafodaLista"/>
        <w:spacing w:line="276" w:lineRule="auto"/>
        <w:rPr>
          <w:rFonts w:ascii="Times New Roman" w:eastAsia="Calibri" w:hAnsi="Times New Roman" w:cs="Times New Roman"/>
          <w:color w:val="000000"/>
        </w:rPr>
      </w:pPr>
    </w:p>
    <w:p w14:paraId="2F9348DF" w14:textId="77777777" w:rsidR="008B4C36" w:rsidRPr="005F0999" w:rsidRDefault="008B4C36" w:rsidP="00A232D0">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Constatado o atendimento às exigências de habilitação fixadas no Edital, o licitante será declarado vencedor.</w:t>
      </w:r>
    </w:p>
    <w:p w14:paraId="405F576C" w14:textId="77777777" w:rsidR="008B4C36" w:rsidRPr="005F0999"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5F0999" w:rsidRDefault="008B4C36" w:rsidP="00A232D0">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5F0999">
        <w:rPr>
          <w:rFonts w:ascii="Times New Roman" w:eastAsia="Calibri" w:hAnsi="Times New Roman" w:cs="Times New Roman"/>
          <w:b/>
          <w:color w:val="000000"/>
        </w:rPr>
        <w:t>DO ENCAMINHAMENTO DA PROPOSTA VENCEDORA.</w:t>
      </w:r>
    </w:p>
    <w:p w14:paraId="1A19A950" w14:textId="77777777" w:rsidR="008B4C36" w:rsidRPr="005F0999"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77777777" w:rsidR="008B4C36" w:rsidRPr="005F0999" w:rsidRDefault="008B4C36" w:rsidP="00A232D0">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5F0999">
        <w:rPr>
          <w:rFonts w:ascii="Times New Roman" w:eastAsia="Calibri" w:hAnsi="Times New Roman" w:cs="Times New Roman"/>
          <w:color w:val="000000"/>
        </w:rPr>
        <w:t xml:space="preserve">A proposta final do licitante declarado vencedor deverá ser encaminhada no </w:t>
      </w:r>
      <w:r w:rsidRPr="005F0999">
        <w:rPr>
          <w:rFonts w:ascii="Times New Roman" w:eastAsia="Calibri" w:hAnsi="Times New Roman" w:cs="Times New Roman"/>
          <w:color w:val="000000"/>
          <w:highlight w:val="white"/>
        </w:rPr>
        <w:t>prazo de</w:t>
      </w:r>
      <w:r w:rsidRPr="005F0999">
        <w:rPr>
          <w:rFonts w:ascii="Times New Roman" w:eastAsia="Calibri" w:hAnsi="Times New Roman" w:cs="Times New Roman"/>
          <w:b/>
          <w:color w:val="000000"/>
          <w:highlight w:val="white"/>
        </w:rPr>
        <w:t xml:space="preserve"> </w:t>
      </w:r>
      <w:r w:rsidRPr="005F0999">
        <w:rPr>
          <w:rFonts w:ascii="Times New Roman" w:eastAsia="Calibri" w:hAnsi="Times New Roman" w:cs="Times New Roman"/>
          <w:b/>
          <w:color w:val="000000"/>
        </w:rPr>
        <w:t>02 (duas) horas</w:t>
      </w:r>
      <w:r w:rsidRPr="005F0999">
        <w:rPr>
          <w:rFonts w:ascii="Times New Roman" w:eastAsia="Calibri" w:hAnsi="Times New Roman" w:cs="Times New Roman"/>
          <w:color w:val="000000"/>
        </w:rPr>
        <w:t xml:space="preserve"> a contar da solicitação do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5F0999"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5F0999" w:rsidRDefault="008B4C36" w:rsidP="00A232D0">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1A91D5C" w14:textId="77777777" w:rsidR="008B4C36" w:rsidRPr="005F0999"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5F0999" w:rsidRDefault="008B4C36" w:rsidP="00A232D0">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Conter a indicação do banco, número da conta e agência do licitante vencedor, para fins de pagamento.</w:t>
      </w:r>
    </w:p>
    <w:p w14:paraId="73EA4F37" w14:textId="77777777" w:rsidR="008B4C36" w:rsidRPr="005F0999"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5F0999" w:rsidRDefault="008B4C36" w:rsidP="00A232D0">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5F0999">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5F0999"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5F0999" w:rsidRDefault="008B4C36" w:rsidP="00A232D0">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5F0999"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5F0999" w:rsidRDefault="008B4C36" w:rsidP="00A232D0">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5F0999">
        <w:rPr>
          <w:rFonts w:ascii="Times New Roman" w:eastAsia="Calibri" w:hAnsi="Times New Roman" w:cs="Times New Roman"/>
          <w:color w:val="000000"/>
        </w:rPr>
        <w:t xml:space="preserve">Os preços </w:t>
      </w:r>
      <w:r w:rsidRPr="005F0999">
        <w:rPr>
          <w:rFonts w:ascii="Times New Roman" w:eastAsia="Calibri" w:hAnsi="Times New Roman" w:cs="Times New Roman"/>
        </w:rPr>
        <w:t>devem</w:t>
      </w:r>
      <w:r w:rsidRPr="005F0999">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5F0999"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5F0999" w:rsidRDefault="008B4C36" w:rsidP="00A232D0">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5F0999"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5F0999" w:rsidRDefault="008B4C36" w:rsidP="00A232D0">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5F0999">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5F0999"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5F0999" w:rsidRDefault="008B4C36" w:rsidP="00A232D0">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5F0999">
        <w:rPr>
          <w:rFonts w:ascii="Times New Roman" w:eastAsia="Calibri" w:hAnsi="Times New Roman" w:cs="Times New Roman"/>
          <w:color w:val="000000"/>
        </w:rPr>
        <w:lastRenderedPageBreak/>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5F0999"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5F0999" w:rsidRDefault="008B4C36" w:rsidP="00A232D0">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5F0999">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5F0999"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5F0999" w:rsidRDefault="008B4C36" w:rsidP="00A232D0">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5F0999">
        <w:rPr>
          <w:rFonts w:ascii="Times New Roman" w:eastAsia="Calibri" w:hAnsi="Times New Roman" w:cs="Times New Roman"/>
          <w:b/>
          <w:color w:val="000000"/>
        </w:rPr>
        <w:t>DOS RECURSOS.</w:t>
      </w:r>
    </w:p>
    <w:p w14:paraId="4F0C4738" w14:textId="77777777" w:rsidR="008B4C36" w:rsidRPr="005F0999"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5F0999" w:rsidRDefault="008B4C36" w:rsidP="00A232D0">
      <w:pPr>
        <w:pStyle w:val="Nivel2"/>
        <w:numPr>
          <w:ilvl w:val="1"/>
          <w:numId w:val="14"/>
        </w:numPr>
        <w:tabs>
          <w:tab w:val="left" w:pos="567"/>
        </w:tabs>
        <w:spacing w:before="0" w:after="0"/>
        <w:ind w:left="142" w:hanging="142"/>
        <w:rPr>
          <w:rFonts w:ascii="Times New Roman" w:hAnsi="Times New Roman" w:cs="Times New Roman"/>
          <w:sz w:val="24"/>
          <w:szCs w:val="24"/>
        </w:rPr>
      </w:pPr>
      <w:r w:rsidRPr="005F0999">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5" w:anchor="art165" w:history="1">
        <w:r w:rsidRPr="005F0999">
          <w:rPr>
            <w:rStyle w:val="Hyperlink"/>
            <w:rFonts w:ascii="Times New Roman" w:hAnsi="Times New Roman" w:cs="Times New Roman"/>
            <w:sz w:val="24"/>
            <w:szCs w:val="24"/>
          </w:rPr>
          <w:t>art. 165 da Lei nº 14.133, de 2021</w:t>
        </w:r>
      </w:hyperlink>
      <w:r w:rsidRPr="005F0999">
        <w:rPr>
          <w:rFonts w:ascii="Times New Roman" w:hAnsi="Times New Roman" w:cs="Times New Roman"/>
          <w:sz w:val="24"/>
          <w:szCs w:val="24"/>
        </w:rPr>
        <w:t>.</w:t>
      </w:r>
    </w:p>
    <w:p w14:paraId="31C3909F" w14:textId="77777777" w:rsidR="008B4C36" w:rsidRPr="005F0999"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5F0999" w:rsidRDefault="008B4C36" w:rsidP="00A232D0">
      <w:pPr>
        <w:pStyle w:val="Nivel2"/>
        <w:numPr>
          <w:ilvl w:val="1"/>
          <w:numId w:val="14"/>
        </w:numPr>
        <w:tabs>
          <w:tab w:val="left" w:pos="567"/>
        </w:tabs>
        <w:spacing w:before="0" w:after="0"/>
        <w:ind w:left="0" w:firstLine="0"/>
        <w:rPr>
          <w:rFonts w:ascii="Times New Roman" w:hAnsi="Times New Roman" w:cs="Times New Roman"/>
          <w:sz w:val="24"/>
          <w:szCs w:val="24"/>
        </w:rPr>
      </w:pPr>
      <w:r w:rsidRPr="005F0999">
        <w:rPr>
          <w:rFonts w:ascii="Times New Roman" w:hAnsi="Times New Roman" w:cs="Times New Roman"/>
          <w:sz w:val="24"/>
          <w:szCs w:val="24"/>
        </w:rPr>
        <w:t>O prazo recursal é de 3 (três) dias úteis, contados da data de intimação ou de lavratura da ata.</w:t>
      </w:r>
    </w:p>
    <w:p w14:paraId="49381A33" w14:textId="77777777" w:rsidR="008B4C36" w:rsidRPr="005F0999"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5F0999" w:rsidRDefault="008B4C36" w:rsidP="00A232D0">
      <w:pPr>
        <w:pStyle w:val="Nivel2"/>
        <w:numPr>
          <w:ilvl w:val="1"/>
          <w:numId w:val="14"/>
        </w:numPr>
        <w:tabs>
          <w:tab w:val="left" w:pos="567"/>
        </w:tabs>
        <w:spacing w:before="0" w:after="0"/>
        <w:ind w:left="0" w:firstLine="0"/>
        <w:rPr>
          <w:rFonts w:ascii="Times New Roman" w:hAnsi="Times New Roman" w:cs="Times New Roman"/>
          <w:sz w:val="24"/>
          <w:szCs w:val="24"/>
        </w:rPr>
      </w:pPr>
      <w:r w:rsidRPr="005F0999">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5F0999" w:rsidRDefault="008B4C36" w:rsidP="00A232D0">
      <w:pPr>
        <w:pStyle w:val="Nivel3"/>
        <w:numPr>
          <w:ilvl w:val="2"/>
          <w:numId w:val="14"/>
        </w:numPr>
        <w:tabs>
          <w:tab w:val="left" w:pos="567"/>
        </w:tabs>
        <w:spacing w:before="0" w:after="0"/>
        <w:rPr>
          <w:rFonts w:ascii="Times New Roman" w:hAnsi="Times New Roman" w:cs="Times New Roman"/>
          <w:sz w:val="24"/>
          <w:szCs w:val="24"/>
        </w:rPr>
      </w:pPr>
      <w:r w:rsidRPr="005F0999">
        <w:rPr>
          <w:rFonts w:ascii="Times New Roman" w:hAnsi="Times New Roman" w:cs="Times New Roman"/>
          <w:sz w:val="24"/>
          <w:szCs w:val="24"/>
        </w:rPr>
        <w:t>a intenção de recorrer deverá ser manifestada imediatamente, sob pena de preclusão;</w:t>
      </w:r>
    </w:p>
    <w:p w14:paraId="516FCC12" w14:textId="77777777" w:rsidR="008B4C36" w:rsidRPr="005F0999" w:rsidRDefault="008B4C36" w:rsidP="00A232D0">
      <w:pPr>
        <w:pStyle w:val="Nivel3"/>
        <w:numPr>
          <w:ilvl w:val="2"/>
          <w:numId w:val="14"/>
        </w:numPr>
        <w:tabs>
          <w:tab w:val="left" w:pos="567"/>
        </w:tabs>
        <w:spacing w:before="0" w:after="0"/>
        <w:rPr>
          <w:rFonts w:ascii="Times New Roman" w:hAnsi="Times New Roman" w:cs="Times New Roman"/>
          <w:sz w:val="24"/>
          <w:szCs w:val="24"/>
        </w:rPr>
      </w:pPr>
      <w:bookmarkStart w:id="18" w:name="_Hlk135318381"/>
      <w:bookmarkStart w:id="19" w:name="_Hlk135315794"/>
      <w:r w:rsidRPr="005F0999">
        <w:rPr>
          <w:rFonts w:ascii="Times New Roman" w:hAnsi="Times New Roman" w:cs="Times New Roman"/>
          <w:sz w:val="24"/>
          <w:szCs w:val="24"/>
        </w:rPr>
        <w:t>o prazo para a manifestação da intenção de recorrer não será inferior a 10 (dez) minutos.</w:t>
      </w:r>
      <w:bookmarkEnd w:id="18"/>
    </w:p>
    <w:bookmarkEnd w:id="19"/>
    <w:p w14:paraId="48F4C11B" w14:textId="77777777" w:rsidR="008B4C36" w:rsidRPr="005F0999" w:rsidRDefault="008B4C36" w:rsidP="00A232D0">
      <w:pPr>
        <w:pStyle w:val="Nivel3"/>
        <w:numPr>
          <w:ilvl w:val="2"/>
          <w:numId w:val="14"/>
        </w:numPr>
        <w:tabs>
          <w:tab w:val="left" w:pos="567"/>
        </w:tabs>
        <w:spacing w:before="0" w:after="0"/>
        <w:rPr>
          <w:rFonts w:ascii="Times New Roman" w:hAnsi="Times New Roman" w:cs="Times New Roman"/>
          <w:sz w:val="24"/>
          <w:szCs w:val="24"/>
        </w:rPr>
      </w:pPr>
      <w:r w:rsidRPr="005F0999">
        <w:rPr>
          <w:rFonts w:ascii="Times New Roman" w:hAnsi="Times New Roman" w:cs="Times New Roman"/>
          <w:sz w:val="24"/>
          <w:szCs w:val="24"/>
        </w:rPr>
        <w:t>o prazo para apresentação das razões recursais será iniciado na data de intimação ou de lavratura da ata de habilitação ou inabilitação;</w:t>
      </w:r>
    </w:p>
    <w:p w14:paraId="70A0F83B" w14:textId="77777777" w:rsidR="008B4C36" w:rsidRPr="005F0999" w:rsidRDefault="008B4C36" w:rsidP="00A232D0">
      <w:pPr>
        <w:pStyle w:val="Nivel3"/>
        <w:numPr>
          <w:ilvl w:val="2"/>
          <w:numId w:val="14"/>
        </w:numPr>
        <w:tabs>
          <w:tab w:val="left" w:pos="567"/>
        </w:tabs>
        <w:spacing w:before="0" w:after="0"/>
        <w:rPr>
          <w:rFonts w:ascii="Times New Roman" w:hAnsi="Times New Roman" w:cs="Times New Roman"/>
          <w:sz w:val="24"/>
          <w:szCs w:val="24"/>
        </w:rPr>
      </w:pPr>
      <w:r w:rsidRPr="005F0999">
        <w:rPr>
          <w:rFonts w:ascii="Times New Roman" w:hAnsi="Times New Roman" w:cs="Times New Roman"/>
          <w:sz w:val="24"/>
          <w:szCs w:val="24"/>
        </w:rPr>
        <w:t>na hipótese de adoção da inversão de fases prevista no </w:t>
      </w:r>
      <w:hyperlink r:id="rId16" w:anchor="art17§1" w:history="1">
        <w:r w:rsidRPr="005F0999">
          <w:rPr>
            <w:rStyle w:val="Hyperlink"/>
            <w:rFonts w:ascii="Times New Roman" w:hAnsi="Times New Roman" w:cs="Times New Roman"/>
            <w:sz w:val="24"/>
            <w:szCs w:val="24"/>
          </w:rPr>
          <w:t>§ 1º do art. 17 da Lei nº 14.133, de 2021</w:t>
        </w:r>
      </w:hyperlink>
      <w:r w:rsidRPr="005F0999">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5F0999"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5F0999" w:rsidRDefault="008B4C36" w:rsidP="00A232D0">
      <w:pPr>
        <w:pStyle w:val="Nivel2"/>
        <w:numPr>
          <w:ilvl w:val="1"/>
          <w:numId w:val="14"/>
        </w:numPr>
        <w:tabs>
          <w:tab w:val="left" w:pos="567"/>
        </w:tabs>
        <w:spacing w:before="0" w:after="0"/>
        <w:ind w:left="709"/>
        <w:rPr>
          <w:rFonts w:ascii="Times New Roman" w:hAnsi="Times New Roman" w:cs="Times New Roman"/>
          <w:sz w:val="24"/>
          <w:szCs w:val="24"/>
        </w:rPr>
      </w:pPr>
      <w:r w:rsidRPr="005F0999">
        <w:rPr>
          <w:rFonts w:ascii="Times New Roman" w:hAnsi="Times New Roman" w:cs="Times New Roman"/>
          <w:sz w:val="24"/>
          <w:szCs w:val="24"/>
        </w:rPr>
        <w:t>Os recursos deverão ser encaminhados em campo próprio do sistema.</w:t>
      </w:r>
    </w:p>
    <w:p w14:paraId="7FC94C86" w14:textId="77777777" w:rsidR="008B4C36" w:rsidRPr="005F0999"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5F0999" w:rsidRDefault="008B4C36" w:rsidP="00A232D0">
      <w:pPr>
        <w:pStyle w:val="Nivel2"/>
        <w:numPr>
          <w:ilvl w:val="1"/>
          <w:numId w:val="14"/>
        </w:numPr>
        <w:tabs>
          <w:tab w:val="left" w:pos="567"/>
        </w:tabs>
        <w:spacing w:before="0" w:after="0"/>
        <w:ind w:left="142" w:hanging="142"/>
        <w:rPr>
          <w:rFonts w:ascii="Times New Roman" w:hAnsi="Times New Roman" w:cs="Times New Roman"/>
          <w:sz w:val="24"/>
          <w:szCs w:val="24"/>
        </w:rPr>
      </w:pPr>
      <w:r w:rsidRPr="005F0999">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FD0CB6" w14:textId="77777777" w:rsidR="008B4C36" w:rsidRPr="005F0999"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5F0999" w:rsidRDefault="008B4C36" w:rsidP="00A232D0">
      <w:pPr>
        <w:pStyle w:val="Nivel2"/>
        <w:numPr>
          <w:ilvl w:val="1"/>
          <w:numId w:val="14"/>
        </w:numPr>
        <w:tabs>
          <w:tab w:val="left" w:pos="567"/>
        </w:tabs>
        <w:spacing w:before="0" w:after="0"/>
        <w:ind w:left="709"/>
        <w:rPr>
          <w:rFonts w:ascii="Times New Roman" w:hAnsi="Times New Roman" w:cs="Times New Roman"/>
          <w:sz w:val="24"/>
          <w:szCs w:val="24"/>
        </w:rPr>
      </w:pPr>
      <w:r w:rsidRPr="005F0999">
        <w:rPr>
          <w:rFonts w:ascii="Times New Roman" w:hAnsi="Times New Roman" w:cs="Times New Roman"/>
          <w:sz w:val="24"/>
          <w:szCs w:val="24"/>
        </w:rPr>
        <w:t xml:space="preserve">Os recursos interpostos fora do prazo não serão conhecidos. </w:t>
      </w:r>
    </w:p>
    <w:p w14:paraId="2BB907EA" w14:textId="77777777" w:rsidR="008B4C36" w:rsidRPr="005F0999"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5F0999" w:rsidRDefault="008B4C36" w:rsidP="00A232D0">
      <w:pPr>
        <w:pStyle w:val="Nivel2"/>
        <w:numPr>
          <w:ilvl w:val="1"/>
          <w:numId w:val="14"/>
        </w:numPr>
        <w:tabs>
          <w:tab w:val="left" w:pos="567"/>
        </w:tabs>
        <w:spacing w:before="0" w:after="0"/>
        <w:ind w:left="0" w:firstLine="0"/>
        <w:rPr>
          <w:rFonts w:ascii="Times New Roman" w:hAnsi="Times New Roman" w:cs="Times New Roman"/>
          <w:sz w:val="24"/>
          <w:szCs w:val="24"/>
        </w:rPr>
      </w:pPr>
      <w:r w:rsidRPr="005F0999">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5F0999"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5F0999" w:rsidRDefault="008B4C36" w:rsidP="00A232D0">
      <w:pPr>
        <w:pStyle w:val="Nivel2"/>
        <w:numPr>
          <w:ilvl w:val="1"/>
          <w:numId w:val="14"/>
        </w:numPr>
        <w:spacing w:before="0" w:after="0"/>
        <w:ind w:left="0" w:firstLine="0"/>
        <w:rPr>
          <w:rFonts w:ascii="Times New Roman" w:hAnsi="Times New Roman" w:cs="Times New Roman"/>
          <w:sz w:val="24"/>
          <w:szCs w:val="24"/>
        </w:rPr>
      </w:pPr>
      <w:r w:rsidRPr="005F0999">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5F0999"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5F0999" w:rsidRDefault="008B4C36" w:rsidP="00A232D0">
      <w:pPr>
        <w:pStyle w:val="Nivel2"/>
        <w:numPr>
          <w:ilvl w:val="1"/>
          <w:numId w:val="14"/>
        </w:numPr>
        <w:spacing w:before="0" w:after="0"/>
        <w:ind w:left="0" w:firstLine="0"/>
        <w:rPr>
          <w:rFonts w:ascii="Times New Roman" w:hAnsi="Times New Roman" w:cs="Times New Roman"/>
          <w:sz w:val="24"/>
          <w:szCs w:val="24"/>
        </w:rPr>
      </w:pPr>
      <w:r w:rsidRPr="005F0999">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5F0999"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5F0999" w:rsidRDefault="008B4C36" w:rsidP="00A232D0">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5F0999">
        <w:rPr>
          <w:rFonts w:ascii="Times New Roman" w:hAnsi="Times New Roman" w:cs="Times New Roman"/>
        </w:rPr>
        <w:lastRenderedPageBreak/>
        <w:t xml:space="preserve">Os autos do processo permanecerão com vista franqueada aos interessados no </w:t>
      </w:r>
      <w:r w:rsidRPr="005F0999">
        <w:rPr>
          <w:rFonts w:ascii="Times New Roman" w:eastAsia="Calibri" w:hAnsi="Times New Roman" w:cs="Times New Roman"/>
          <w:color w:val="000000"/>
        </w:rPr>
        <w:t xml:space="preserve">endereço eletrônico </w:t>
      </w:r>
      <w:hyperlink r:id="rId17">
        <w:r w:rsidRPr="005F0999">
          <w:rPr>
            <w:rFonts w:ascii="Times New Roman" w:eastAsia="Calibri" w:hAnsi="Times New Roman" w:cs="Times New Roman"/>
            <w:b/>
            <w:color w:val="0070C0"/>
            <w:u w:val="single"/>
          </w:rPr>
          <w:t>www.portaldecompraspublicas.com.br</w:t>
        </w:r>
      </w:hyperlink>
      <w:r w:rsidRPr="005F0999">
        <w:rPr>
          <w:rFonts w:ascii="Times New Roman" w:eastAsia="Calibri" w:hAnsi="Times New Roman" w:cs="Times New Roman"/>
          <w:color w:val="000000"/>
        </w:rPr>
        <w:t xml:space="preserve"> e no portal de transparência do órgão público.</w:t>
      </w:r>
    </w:p>
    <w:p w14:paraId="4F9012C6" w14:textId="77777777" w:rsidR="008B4C36" w:rsidRPr="005F0999"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5F0999" w:rsidRDefault="008B4C36" w:rsidP="00A232D0">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t>DA REABERTURA DA SESSÃO PÚBLICA.</w:t>
      </w:r>
    </w:p>
    <w:p w14:paraId="0D2765B7" w14:textId="77777777" w:rsidR="008B4C36" w:rsidRPr="005F0999"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5F0999" w:rsidRDefault="008B4C36" w:rsidP="00A232D0">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A sessão pública poderá ser reaberta:</w:t>
      </w:r>
    </w:p>
    <w:p w14:paraId="332E698C" w14:textId="77777777" w:rsidR="008B4C36" w:rsidRPr="005F0999" w:rsidRDefault="008B4C36" w:rsidP="008B4C36">
      <w:pPr>
        <w:spacing w:line="276" w:lineRule="auto"/>
        <w:rPr>
          <w:rFonts w:ascii="Times New Roman" w:eastAsia="Calibri" w:hAnsi="Times New Roman" w:cs="Times New Roman"/>
        </w:rPr>
      </w:pPr>
    </w:p>
    <w:p w14:paraId="1693E373" w14:textId="77777777" w:rsidR="008B4C36" w:rsidRPr="005F0999" w:rsidRDefault="008B4C36" w:rsidP="00A232D0">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5F0999" w:rsidRDefault="008B4C36" w:rsidP="008B4C36">
      <w:pPr>
        <w:spacing w:line="276" w:lineRule="auto"/>
        <w:ind w:left="284"/>
        <w:rPr>
          <w:rFonts w:ascii="Times New Roman" w:eastAsia="Calibri" w:hAnsi="Times New Roman" w:cs="Times New Roman"/>
        </w:rPr>
      </w:pPr>
    </w:p>
    <w:p w14:paraId="2B38E7E4" w14:textId="77777777" w:rsidR="008B4C36" w:rsidRPr="005F0999" w:rsidRDefault="008B4C36" w:rsidP="00A232D0">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5F0999" w:rsidRDefault="008B4C36" w:rsidP="008B4C36">
      <w:pPr>
        <w:spacing w:line="276" w:lineRule="auto"/>
        <w:ind w:left="284"/>
        <w:rPr>
          <w:rFonts w:ascii="Times New Roman" w:eastAsia="Calibri" w:hAnsi="Times New Roman" w:cs="Times New Roman"/>
          <w:color w:val="000000"/>
        </w:rPr>
      </w:pPr>
    </w:p>
    <w:p w14:paraId="3FE0523E" w14:textId="77777777" w:rsidR="008B4C36" w:rsidRPr="005F0999" w:rsidRDefault="008B4C36" w:rsidP="00A232D0">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5F0999"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5F0999" w:rsidRDefault="008B4C36" w:rsidP="00A232D0">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A convocação se dará por meio do sistema eletrônico (“chat”), ou e-mail, ou de acordo com a fase do procedimento licitatório.</w:t>
      </w:r>
    </w:p>
    <w:p w14:paraId="4D7247ED" w14:textId="77777777" w:rsidR="008B4C36" w:rsidRPr="005F0999" w:rsidRDefault="008B4C36" w:rsidP="008B4C36">
      <w:pPr>
        <w:spacing w:line="276" w:lineRule="auto"/>
        <w:ind w:left="284"/>
        <w:rPr>
          <w:rFonts w:ascii="Times New Roman" w:eastAsia="Calibri" w:hAnsi="Times New Roman" w:cs="Times New Roman"/>
        </w:rPr>
      </w:pPr>
    </w:p>
    <w:p w14:paraId="343E3C0B" w14:textId="77777777" w:rsidR="008B4C36" w:rsidRPr="005F0999" w:rsidRDefault="008B4C36" w:rsidP="00A232D0">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 xml:space="preserve">A convocação feita por e-mail dar-se-á de acordo com os dados contidos no </w:t>
      </w:r>
      <w:r w:rsidRPr="005F0999">
        <w:rPr>
          <w:rFonts w:ascii="Times New Roman" w:eastAsia="Calibri" w:hAnsi="Times New Roman" w:cs="Times New Roman"/>
          <w:b/>
          <w:color w:val="000000"/>
        </w:rPr>
        <w:t xml:space="preserve">CADASTRO </w:t>
      </w:r>
      <w:r w:rsidRPr="005F0999">
        <w:rPr>
          <w:rFonts w:ascii="Times New Roman" w:eastAsia="Calibri" w:hAnsi="Times New Roman" w:cs="Times New Roman"/>
          <w:bCs/>
          <w:color w:val="000000"/>
        </w:rPr>
        <w:t xml:space="preserve">DO PORTAL DE COMPRAS </w:t>
      </w:r>
      <w:r w:rsidRPr="005F0999">
        <w:rPr>
          <w:rFonts w:ascii="Times New Roman" w:eastAsia="Calibri" w:hAnsi="Times New Roman" w:cs="Times New Roman"/>
          <w:bCs/>
        </w:rPr>
        <w:t>PÚBLICAS,</w:t>
      </w:r>
      <w:r w:rsidRPr="005F0999">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5F0999" w:rsidRDefault="008B4C36" w:rsidP="008B4C36">
      <w:pPr>
        <w:spacing w:line="276" w:lineRule="auto"/>
        <w:rPr>
          <w:rFonts w:ascii="Times New Roman" w:eastAsia="Calibri" w:hAnsi="Times New Roman" w:cs="Times New Roman"/>
        </w:rPr>
      </w:pPr>
    </w:p>
    <w:p w14:paraId="520F5B6E" w14:textId="77777777" w:rsidR="008B4C36" w:rsidRPr="005F0999" w:rsidRDefault="008B4C36" w:rsidP="00A232D0">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t>DA ADJUDICAÇÃO E HOMOLOGAÇÃO.</w:t>
      </w:r>
    </w:p>
    <w:p w14:paraId="32336BFF" w14:textId="77777777" w:rsidR="008B4C36" w:rsidRPr="005F0999"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5F0999" w:rsidRDefault="008B4C36" w:rsidP="00A232D0">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0" w:name="_Hlk164410884"/>
      <w:bookmarkStart w:id="21" w:name="_Hlk164411179"/>
      <w:r w:rsidRPr="005F0999">
        <w:rPr>
          <w:rFonts w:ascii="Times New Roman" w:eastAsia="Calibri" w:hAnsi="Times New Roman" w:cs="Times New Roman"/>
          <w:color w:val="000000"/>
        </w:rPr>
        <w:t xml:space="preserve">Julgados os recursos, constatada a regularidade dos atos praticados, os autos serão encaminhados à Autoridade </w:t>
      </w:r>
      <w:r w:rsidRPr="005F0999">
        <w:rPr>
          <w:rFonts w:ascii="Times New Roman" w:eastAsia="Calibri" w:hAnsi="Times New Roman" w:cs="Times New Roman"/>
        </w:rPr>
        <w:t>Competente para adjudicar o objeto</w:t>
      </w:r>
      <w:r w:rsidRPr="005F0999">
        <w:rPr>
          <w:rFonts w:ascii="Times New Roman" w:eastAsia="Calibri" w:hAnsi="Times New Roman" w:cs="Times New Roman"/>
          <w:color w:val="000000"/>
        </w:rPr>
        <w:t xml:space="preserve"> e </w:t>
      </w:r>
      <w:r w:rsidRPr="005F0999">
        <w:rPr>
          <w:rFonts w:ascii="Times New Roman" w:eastAsia="Calibri" w:hAnsi="Times New Roman" w:cs="Times New Roman"/>
        </w:rPr>
        <w:t>homologar</w:t>
      </w:r>
      <w:r w:rsidRPr="005F0999">
        <w:rPr>
          <w:rFonts w:ascii="Times New Roman" w:eastAsia="Calibri" w:hAnsi="Times New Roman" w:cs="Times New Roman"/>
          <w:color w:val="000000"/>
        </w:rPr>
        <w:t xml:space="preserve"> a licitação</w:t>
      </w:r>
      <w:bookmarkEnd w:id="20"/>
      <w:r w:rsidRPr="005F0999">
        <w:rPr>
          <w:rFonts w:ascii="Times New Roman" w:eastAsia="Calibri" w:hAnsi="Times New Roman" w:cs="Times New Roman"/>
          <w:color w:val="000000"/>
        </w:rPr>
        <w:t xml:space="preserve">. </w:t>
      </w:r>
    </w:p>
    <w:bookmarkEnd w:id="21"/>
    <w:p w14:paraId="41F4C056" w14:textId="77777777" w:rsidR="008B4C36" w:rsidRPr="005F0999"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77777777" w:rsidR="008B4C36" w:rsidRPr="005F0999" w:rsidRDefault="008B4C36" w:rsidP="00A232D0">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2" w:name="_Hlk164411296"/>
      <w:r w:rsidRPr="005F0999">
        <w:rPr>
          <w:rFonts w:ascii="Times New Roman" w:eastAsia="Calibri" w:hAnsi="Times New Roman" w:cs="Times New Roman"/>
          <w:b/>
          <w:color w:val="000000"/>
        </w:rPr>
        <w:t>DA GARANTIA DE EXECUÇÃO.</w:t>
      </w:r>
    </w:p>
    <w:p w14:paraId="7E4BB85A" w14:textId="77777777" w:rsidR="008B4C36" w:rsidRPr="005F0999" w:rsidRDefault="008B4C36" w:rsidP="008B4C36">
      <w:pPr>
        <w:spacing w:line="276" w:lineRule="auto"/>
        <w:rPr>
          <w:rFonts w:ascii="Times New Roman" w:eastAsia="Calibri" w:hAnsi="Times New Roman" w:cs="Times New Roman"/>
        </w:rPr>
      </w:pPr>
    </w:p>
    <w:p w14:paraId="39EC53B3" w14:textId="77777777" w:rsidR="008B4C36" w:rsidRPr="005F0999" w:rsidRDefault="008B4C36" w:rsidP="00A232D0">
      <w:pPr>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Não haverá exigência de garantia de execução para a presente contratação</w:t>
      </w:r>
      <w:r w:rsidRPr="005F0999">
        <w:rPr>
          <w:rFonts w:ascii="Times New Roman" w:eastAsia="Calibri" w:hAnsi="Times New Roman" w:cs="Times New Roman"/>
          <w:color w:val="FF0000"/>
        </w:rPr>
        <w:t>.</w:t>
      </w:r>
    </w:p>
    <w:p w14:paraId="3A53CF5F" w14:textId="77777777" w:rsidR="008B4C36" w:rsidRPr="005F0999"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2"/>
    <w:p w14:paraId="3C474515" w14:textId="77777777" w:rsidR="008B4C36" w:rsidRPr="005F0999" w:rsidRDefault="008B4C36" w:rsidP="00A232D0">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t>DO CONTRATO OU INSTRUMENTO EQUIVALENTE</w:t>
      </w:r>
    </w:p>
    <w:p w14:paraId="1531FABE" w14:textId="77777777" w:rsidR="008B4C36" w:rsidRPr="005F0999" w:rsidRDefault="008B4C36" w:rsidP="008B4C36">
      <w:pPr>
        <w:spacing w:line="276" w:lineRule="auto"/>
        <w:rPr>
          <w:rFonts w:ascii="Times New Roman" w:eastAsia="Calibri" w:hAnsi="Times New Roman" w:cs="Times New Roman"/>
          <w:highlight w:val="cyan"/>
        </w:rPr>
      </w:pPr>
    </w:p>
    <w:p w14:paraId="396D02C5" w14:textId="77777777" w:rsidR="008B4C36" w:rsidRPr="005F0999" w:rsidRDefault="008B4C36" w:rsidP="00A232D0">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3" w:name="_Hlk164411411"/>
      <w:r w:rsidRPr="005F0999">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5F0999" w:rsidRDefault="008B4C36" w:rsidP="00A232D0">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O adjudicatário terá o prazo de </w:t>
      </w:r>
      <w:r w:rsidRPr="005F0999">
        <w:rPr>
          <w:rFonts w:ascii="Times New Roman" w:eastAsia="Calibri" w:hAnsi="Times New Roman" w:cs="Times New Roman"/>
          <w:b/>
          <w:color w:val="000000"/>
        </w:rPr>
        <w:t>05 (cinco) dias úteis, contados a partir da data de sua convocação, para assinar o Contrato</w:t>
      </w:r>
      <w:r w:rsidRPr="005F0999">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5F0999" w:rsidRDefault="008B4C36" w:rsidP="008B4C36">
      <w:pPr>
        <w:jc w:val="both"/>
        <w:rPr>
          <w:rFonts w:ascii="Times New Roman" w:hAnsi="Times New Roman" w:cs="Times New Roman"/>
        </w:rPr>
      </w:pPr>
    </w:p>
    <w:p w14:paraId="6685893B" w14:textId="77777777" w:rsidR="008B4C36" w:rsidRPr="005F0999" w:rsidRDefault="008B4C36" w:rsidP="008B4C36">
      <w:pPr>
        <w:pStyle w:val="PargrafodaLista"/>
        <w:numPr>
          <w:ilvl w:val="0"/>
          <w:numId w:val="11"/>
        </w:numPr>
        <w:tabs>
          <w:tab w:val="left" w:pos="900"/>
        </w:tabs>
        <w:jc w:val="both"/>
        <w:rPr>
          <w:rFonts w:ascii="Times New Roman" w:hAnsi="Times New Roman" w:cs="Times New Roman"/>
          <w:bCs/>
        </w:rPr>
      </w:pPr>
      <w:r w:rsidRPr="005F0999">
        <w:rPr>
          <w:rFonts w:ascii="Times New Roman" w:hAnsi="Times New Roman" w:cs="Times New Roman"/>
          <w:bCs/>
          <w:u w:val="single"/>
        </w:rPr>
        <w:lastRenderedPageBreak/>
        <w:t>Será Permitido o Uso de Assinatura Eletrônica e Certificado Digital, para celebração do contrato entre as partes, atendendo ao Decreto Municipal 2.528/2021 que regulamenta o sistema de Assinaturas Digital de Documentos e da Outras Providências</w:t>
      </w:r>
      <w:r w:rsidRPr="005F0999">
        <w:rPr>
          <w:rFonts w:ascii="Times New Roman" w:hAnsi="Times New Roman" w:cs="Times New Roman"/>
          <w:bCs/>
        </w:rPr>
        <w:t xml:space="preserve">. </w:t>
      </w:r>
    </w:p>
    <w:p w14:paraId="2BEE772C" w14:textId="77777777" w:rsidR="008B4C36" w:rsidRPr="005F0999" w:rsidRDefault="008B4C36" w:rsidP="008B4C36">
      <w:pPr>
        <w:pStyle w:val="PargrafodaLista"/>
        <w:tabs>
          <w:tab w:val="left" w:pos="900"/>
        </w:tabs>
        <w:jc w:val="both"/>
        <w:rPr>
          <w:rFonts w:ascii="Times New Roman" w:hAnsi="Times New Roman" w:cs="Times New Roman"/>
          <w:bCs/>
        </w:rPr>
      </w:pPr>
    </w:p>
    <w:p w14:paraId="765EAB8C" w14:textId="77777777" w:rsidR="008B4C36" w:rsidRPr="005F0999" w:rsidRDefault="008B4C36" w:rsidP="008B4C36">
      <w:pPr>
        <w:pStyle w:val="Corpodetexto"/>
        <w:widowControl w:val="0"/>
        <w:numPr>
          <w:ilvl w:val="0"/>
          <w:numId w:val="11"/>
        </w:numPr>
        <w:suppressAutoHyphens/>
        <w:spacing w:before="0" w:beforeAutospacing="0" w:after="0" w:afterAutospacing="0"/>
        <w:jc w:val="both"/>
      </w:pPr>
      <w:r w:rsidRPr="005F0999">
        <w:t xml:space="preserve">A convocação da empresa vencedora será realizada por meio de publicação no Diário Oficial dos Municípios </w:t>
      </w:r>
      <w:r w:rsidRPr="005F0999">
        <w:rPr>
          <w:b/>
        </w:rPr>
        <w:t xml:space="preserve">ASSOMASUL – </w:t>
      </w:r>
      <w:hyperlink r:id="rId18" w:history="1">
        <w:r w:rsidRPr="005F0999">
          <w:rPr>
            <w:rStyle w:val="Hyperlink"/>
            <w:b/>
          </w:rPr>
          <w:t>http://diariooficialms.com.br/assomasul</w:t>
        </w:r>
      </w:hyperlink>
      <w:r w:rsidRPr="005F0999">
        <w:rPr>
          <w:b/>
        </w:rPr>
        <w:t>.</w:t>
      </w:r>
    </w:p>
    <w:p w14:paraId="28E80E86" w14:textId="77777777" w:rsidR="008B4C36" w:rsidRPr="005F0999" w:rsidRDefault="008B4C36" w:rsidP="008B4C36">
      <w:pPr>
        <w:pStyle w:val="Corpodetexto"/>
        <w:widowControl w:val="0"/>
        <w:suppressAutoHyphens/>
        <w:spacing w:before="0" w:beforeAutospacing="0" w:after="0" w:afterAutospacing="0"/>
        <w:ind w:left="720"/>
        <w:jc w:val="both"/>
      </w:pPr>
    </w:p>
    <w:p w14:paraId="6981FD79" w14:textId="77777777" w:rsidR="008B4C36" w:rsidRPr="005F0999" w:rsidRDefault="008B4C36" w:rsidP="008B4C36">
      <w:pPr>
        <w:pStyle w:val="Corpodetexto"/>
        <w:widowControl w:val="0"/>
        <w:numPr>
          <w:ilvl w:val="0"/>
          <w:numId w:val="11"/>
        </w:numPr>
        <w:suppressAutoHyphens/>
        <w:spacing w:before="0" w:beforeAutospacing="0" w:after="0" w:afterAutospacing="0"/>
        <w:jc w:val="both"/>
      </w:pPr>
      <w:r w:rsidRPr="005F0999">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5F0999" w:rsidRDefault="008B4C36" w:rsidP="008B4C36">
      <w:pPr>
        <w:pStyle w:val="PargrafodaLista"/>
        <w:rPr>
          <w:rFonts w:ascii="Times New Roman" w:eastAsia="Calibri" w:hAnsi="Times New Roman" w:cs="Times New Roman"/>
        </w:rPr>
      </w:pPr>
    </w:p>
    <w:p w14:paraId="24A06894" w14:textId="77777777" w:rsidR="008B4C36" w:rsidRPr="005F0999" w:rsidRDefault="008B4C36" w:rsidP="008B4C36">
      <w:pPr>
        <w:pStyle w:val="Corpodetexto"/>
        <w:widowControl w:val="0"/>
        <w:numPr>
          <w:ilvl w:val="0"/>
          <w:numId w:val="11"/>
        </w:numPr>
        <w:suppressAutoHyphens/>
        <w:spacing w:before="0" w:beforeAutospacing="0" w:after="0" w:afterAutospacing="0"/>
        <w:jc w:val="both"/>
      </w:pPr>
      <w:r w:rsidRPr="005F0999">
        <w:rPr>
          <w:rFonts w:eastAsia="Calibri"/>
        </w:rPr>
        <w:t>O prazo previsto no subitem anterior poderá ser prorrogado, por igual período, por solicitação justificada do adjudicatário e aceita pela Administração.</w:t>
      </w:r>
    </w:p>
    <w:p w14:paraId="38D8C723" w14:textId="77777777" w:rsidR="008B4C36" w:rsidRPr="005F0999" w:rsidRDefault="008B4C36" w:rsidP="008B4C36">
      <w:pPr>
        <w:rPr>
          <w:rFonts w:ascii="Times New Roman" w:hAnsi="Times New Roman" w:cs="Times New Roman"/>
        </w:rPr>
      </w:pPr>
    </w:p>
    <w:p w14:paraId="6F5C6D97" w14:textId="77777777" w:rsidR="008B4C36" w:rsidRPr="005F0999" w:rsidRDefault="008B4C36" w:rsidP="00A232D0">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5F0999" w:rsidRDefault="008B4C36" w:rsidP="008B4C36">
      <w:pPr>
        <w:spacing w:line="276" w:lineRule="auto"/>
        <w:jc w:val="both"/>
        <w:rPr>
          <w:rFonts w:ascii="Times New Roman" w:eastAsia="Calibri" w:hAnsi="Times New Roman" w:cs="Times New Roman"/>
        </w:rPr>
      </w:pPr>
    </w:p>
    <w:p w14:paraId="40ABFAB7" w14:textId="77777777" w:rsidR="008B4C36" w:rsidRPr="005F0999" w:rsidRDefault="008B4C36" w:rsidP="00A232D0">
      <w:pPr>
        <w:pStyle w:val="PargrafodaLista"/>
        <w:numPr>
          <w:ilvl w:val="2"/>
          <w:numId w:val="14"/>
        </w:numPr>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5F0999"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5F0999" w:rsidRDefault="008B4C36" w:rsidP="00A232D0">
      <w:pPr>
        <w:pStyle w:val="PargrafodaLista"/>
        <w:numPr>
          <w:ilvl w:val="2"/>
          <w:numId w:val="14"/>
        </w:numPr>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A contratada se vincula à sua proposta e às previsões contidas no edital e seus anexos;</w:t>
      </w:r>
    </w:p>
    <w:p w14:paraId="6D0B6CED" w14:textId="77777777" w:rsidR="008B4C36" w:rsidRPr="005F0999"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5F0999" w:rsidRDefault="008B4C36" w:rsidP="00A232D0">
      <w:pPr>
        <w:pStyle w:val="PargrafodaLista"/>
        <w:numPr>
          <w:ilvl w:val="2"/>
          <w:numId w:val="14"/>
        </w:numPr>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5F0999" w:rsidRDefault="008B4C36" w:rsidP="008B4C36">
      <w:pPr>
        <w:pStyle w:val="PargrafodaLista"/>
        <w:rPr>
          <w:rFonts w:ascii="Times New Roman" w:eastAsia="Calibri" w:hAnsi="Times New Roman" w:cs="Times New Roman"/>
        </w:rPr>
      </w:pPr>
    </w:p>
    <w:p w14:paraId="7A265981" w14:textId="77777777" w:rsidR="008B4C36" w:rsidRPr="005F0999" w:rsidRDefault="008B4C36" w:rsidP="00A232D0">
      <w:pPr>
        <w:pStyle w:val="PargrafodaLista"/>
        <w:numPr>
          <w:ilvl w:val="1"/>
          <w:numId w:val="14"/>
        </w:numPr>
        <w:spacing w:after="160" w:line="276" w:lineRule="auto"/>
        <w:ind w:left="0" w:hanging="12"/>
        <w:jc w:val="both"/>
        <w:rPr>
          <w:rFonts w:ascii="Times New Roman" w:eastAsia="Calibri" w:hAnsi="Times New Roman" w:cs="Times New Roman"/>
        </w:rPr>
      </w:pPr>
      <w:r w:rsidRPr="005F0999">
        <w:rPr>
          <w:rFonts w:ascii="Times New Roman" w:eastAsia="Calibri" w:hAnsi="Times New Roman" w:cs="Times New Roman"/>
        </w:rPr>
        <w:t>O prazo de vigência da contratação é de 12 (doze) meses contados da data de assinatura do instrumento contratual.</w:t>
      </w:r>
    </w:p>
    <w:p w14:paraId="2C44B29C" w14:textId="77777777" w:rsidR="008B4C36" w:rsidRPr="005F0999" w:rsidRDefault="008B4C36" w:rsidP="00A232D0">
      <w:pPr>
        <w:pStyle w:val="PargrafodaLista"/>
        <w:numPr>
          <w:ilvl w:val="1"/>
          <w:numId w:val="14"/>
        </w:numPr>
        <w:spacing w:line="276" w:lineRule="auto"/>
        <w:ind w:left="0" w:firstLine="0"/>
        <w:jc w:val="both"/>
        <w:rPr>
          <w:rFonts w:ascii="Times New Roman" w:eastAsia="Calibri" w:hAnsi="Times New Roman" w:cs="Times New Roman"/>
        </w:rPr>
      </w:pPr>
      <w:r w:rsidRPr="005F0999">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5F0999">
        <w:rPr>
          <w:rFonts w:ascii="Times New Roman" w:hAnsi="Times New Roman" w:cs="Times New Roman"/>
          <w:color w:val="000000"/>
        </w:rPr>
        <w:t>Cadastro Nacional de Empresas Inidôneas e Suspensas (</w:t>
      </w:r>
      <w:proofErr w:type="spellStart"/>
      <w:r w:rsidRPr="005F0999">
        <w:rPr>
          <w:rFonts w:ascii="Times New Roman" w:hAnsi="Times New Roman" w:cs="Times New Roman"/>
          <w:color w:val="000000"/>
        </w:rPr>
        <w:t>Ceis</w:t>
      </w:r>
      <w:proofErr w:type="spellEnd"/>
      <w:r w:rsidRPr="005F0999">
        <w:rPr>
          <w:rFonts w:ascii="Times New Roman" w:hAnsi="Times New Roman" w:cs="Times New Roman"/>
          <w:color w:val="000000"/>
        </w:rPr>
        <w:t>) e o Cadastro Nacional de Empresas Punidas (</w:t>
      </w:r>
      <w:proofErr w:type="spellStart"/>
      <w:r w:rsidRPr="005F0999">
        <w:rPr>
          <w:rFonts w:ascii="Times New Roman" w:hAnsi="Times New Roman" w:cs="Times New Roman"/>
          <w:color w:val="000000"/>
        </w:rPr>
        <w:t>Cnep</w:t>
      </w:r>
      <w:proofErr w:type="spellEnd"/>
      <w:r w:rsidRPr="005F0999">
        <w:rPr>
          <w:rFonts w:ascii="Times New Roman" w:hAnsi="Times New Roman" w:cs="Times New Roman"/>
          <w:color w:val="000000"/>
        </w:rPr>
        <w:t>), devendo manter as condições de habilitação</w:t>
      </w:r>
      <w:r w:rsidRPr="005F0999">
        <w:rPr>
          <w:rFonts w:ascii="Times New Roman" w:eastAsia="Calibri" w:hAnsi="Times New Roman" w:cs="Times New Roman"/>
        </w:rPr>
        <w:t xml:space="preserve"> durante a vigência do contrato.</w:t>
      </w:r>
    </w:p>
    <w:p w14:paraId="6284D12D" w14:textId="77777777" w:rsidR="008B4C36" w:rsidRPr="005F0999" w:rsidRDefault="008B4C36" w:rsidP="008B4C36">
      <w:pPr>
        <w:pStyle w:val="PargrafodaLista"/>
        <w:rPr>
          <w:rFonts w:ascii="Times New Roman" w:eastAsia="Calibri" w:hAnsi="Times New Roman" w:cs="Times New Roman"/>
        </w:rPr>
      </w:pPr>
    </w:p>
    <w:p w14:paraId="1C59A8A1" w14:textId="77777777" w:rsidR="008B4C36" w:rsidRPr="005F0999" w:rsidRDefault="008B4C36" w:rsidP="00A232D0">
      <w:pPr>
        <w:pStyle w:val="PargrafodaLista"/>
        <w:numPr>
          <w:ilvl w:val="1"/>
          <w:numId w:val="14"/>
        </w:numPr>
        <w:spacing w:line="276" w:lineRule="auto"/>
        <w:ind w:left="0" w:firstLine="0"/>
        <w:jc w:val="both"/>
        <w:rPr>
          <w:rFonts w:ascii="Times New Roman" w:eastAsia="Calibri" w:hAnsi="Times New Roman" w:cs="Times New Roman"/>
        </w:rPr>
      </w:pPr>
      <w:r w:rsidRPr="005F0999">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5F0999" w:rsidRDefault="008B4C36" w:rsidP="008B4C36">
      <w:pPr>
        <w:pStyle w:val="PargrafodaLista"/>
        <w:rPr>
          <w:rFonts w:ascii="Times New Roman" w:eastAsia="Calibri" w:hAnsi="Times New Roman" w:cs="Times New Roman"/>
        </w:rPr>
      </w:pPr>
    </w:p>
    <w:p w14:paraId="3E5C35D8" w14:textId="77777777" w:rsidR="008B4C36" w:rsidRPr="005F0999" w:rsidRDefault="008B4C36" w:rsidP="00A232D0">
      <w:pPr>
        <w:pStyle w:val="PargrafodaLista"/>
        <w:numPr>
          <w:ilvl w:val="1"/>
          <w:numId w:val="14"/>
        </w:numPr>
        <w:spacing w:line="276" w:lineRule="auto"/>
        <w:ind w:left="0" w:firstLine="0"/>
        <w:jc w:val="both"/>
        <w:rPr>
          <w:rFonts w:ascii="Times New Roman" w:eastAsia="Calibri" w:hAnsi="Times New Roman" w:cs="Times New Roman"/>
        </w:rPr>
      </w:pPr>
      <w:r w:rsidRPr="005F0999">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28A8572" w14:textId="77777777" w:rsidR="008B4C36" w:rsidRPr="005F0999" w:rsidRDefault="008B4C36" w:rsidP="008B4C36">
      <w:pPr>
        <w:spacing w:line="276" w:lineRule="auto"/>
        <w:jc w:val="both"/>
        <w:rPr>
          <w:rFonts w:ascii="Times New Roman" w:eastAsia="Calibri" w:hAnsi="Times New Roman" w:cs="Times New Roman"/>
        </w:rPr>
      </w:pPr>
    </w:p>
    <w:p w14:paraId="472E486C" w14:textId="77777777" w:rsidR="008B4C36" w:rsidRPr="005F0999" w:rsidRDefault="008B4C36" w:rsidP="00A232D0">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lastRenderedPageBreak/>
        <w:t>DO REAJUSTAMENTO EM SENTIDO GERAL.</w:t>
      </w:r>
    </w:p>
    <w:p w14:paraId="559D2130" w14:textId="77777777" w:rsidR="008B4C36" w:rsidRPr="005F0999" w:rsidRDefault="008B4C36" w:rsidP="008B4C36">
      <w:pPr>
        <w:spacing w:line="276" w:lineRule="auto"/>
        <w:rPr>
          <w:rFonts w:ascii="Times New Roman" w:eastAsia="Calibri" w:hAnsi="Times New Roman" w:cs="Times New Roman"/>
        </w:rPr>
      </w:pPr>
    </w:p>
    <w:p w14:paraId="080F12FF" w14:textId="77777777" w:rsidR="008B4C36" w:rsidRPr="005F0999" w:rsidRDefault="008B4C36" w:rsidP="00A232D0">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45586AF9"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5F0999" w:rsidRDefault="008B4C36" w:rsidP="00A232D0">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t>DO RECEBIMENTO DO OBJETO E DA FISCALIZAÇÃO.</w:t>
      </w:r>
    </w:p>
    <w:p w14:paraId="3B15A9FC" w14:textId="77777777" w:rsidR="008B4C36" w:rsidRPr="005F0999" w:rsidRDefault="008B4C36" w:rsidP="008B4C36">
      <w:pPr>
        <w:spacing w:line="276" w:lineRule="auto"/>
        <w:rPr>
          <w:rFonts w:ascii="Times New Roman" w:eastAsia="Calibri" w:hAnsi="Times New Roman" w:cs="Times New Roman"/>
          <w:color w:val="000000"/>
          <w:lang w:val="pt"/>
        </w:rPr>
      </w:pPr>
    </w:p>
    <w:p w14:paraId="4926EF81" w14:textId="6123BFB9"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5F0999">
        <w:rPr>
          <w:rFonts w:ascii="Times New Roman" w:hAnsi="Times New Roman" w:cs="Times New Roman"/>
          <w:b/>
          <w:bCs/>
          <w:lang w:val="pt"/>
        </w:rPr>
        <w:t>17.1.</w:t>
      </w:r>
      <w:r w:rsidRPr="005F0999">
        <w:rPr>
          <w:rFonts w:ascii="Times New Roman" w:hAnsi="Times New Roman" w:cs="Times New Roman"/>
          <w:b/>
          <w:bCs/>
          <w:lang w:val="pt"/>
        </w:rPr>
        <w:tab/>
      </w:r>
      <w:r w:rsidRPr="005F0999">
        <w:rPr>
          <w:rFonts w:ascii="Times New Roman" w:hAnsi="Times New Roman" w:cs="Times New Roman"/>
          <w:color w:val="000000" w:themeColor="text1"/>
          <w:lang w:val="pt"/>
        </w:rPr>
        <w:t>O prazo</w:t>
      </w:r>
      <w:r w:rsidR="00167E04" w:rsidRPr="005F0999">
        <w:rPr>
          <w:rFonts w:ascii="Times New Roman" w:hAnsi="Times New Roman" w:cs="Times New Roman"/>
          <w:color w:val="000000" w:themeColor="text1"/>
          <w:lang w:val="pt"/>
        </w:rPr>
        <w:t xml:space="preserve"> para iniciar a</w:t>
      </w:r>
      <w:r w:rsidRPr="005F0999">
        <w:rPr>
          <w:rFonts w:ascii="Times New Roman" w:hAnsi="Times New Roman" w:cs="Times New Roman"/>
          <w:color w:val="000000" w:themeColor="text1"/>
          <w:lang w:val="pt"/>
        </w:rPr>
        <w:t xml:space="preserve"> execução do</w:t>
      </w:r>
      <w:r w:rsidR="00167E04" w:rsidRPr="005F0999">
        <w:rPr>
          <w:rFonts w:ascii="Times New Roman" w:hAnsi="Times New Roman" w:cs="Times New Roman"/>
          <w:color w:val="000000" w:themeColor="text1"/>
          <w:lang w:val="pt"/>
        </w:rPr>
        <w:t xml:space="preserve"> objeto contratado, é</w:t>
      </w:r>
      <w:r w:rsidRPr="005F0999">
        <w:rPr>
          <w:rFonts w:ascii="Times New Roman" w:hAnsi="Times New Roman" w:cs="Times New Roman"/>
          <w:color w:val="000000" w:themeColor="text1"/>
          <w:lang w:val="pt"/>
        </w:rPr>
        <w:t xml:space="preserve"> de </w:t>
      </w:r>
      <w:r w:rsidR="006E411D" w:rsidRPr="005F0999">
        <w:rPr>
          <w:rFonts w:ascii="Times New Roman" w:hAnsi="Times New Roman" w:cs="Times New Roman"/>
          <w:color w:val="000000" w:themeColor="text1"/>
          <w:lang w:val="pt"/>
        </w:rPr>
        <w:t xml:space="preserve">até </w:t>
      </w:r>
      <w:r w:rsidRPr="005F0999">
        <w:rPr>
          <w:rFonts w:ascii="Times New Roman" w:hAnsi="Times New Roman" w:cs="Times New Roman"/>
          <w:color w:val="000000" w:themeColor="text1"/>
          <w:lang w:val="pt"/>
        </w:rPr>
        <w:t>30 (trinta) dias</w:t>
      </w:r>
      <w:r w:rsidR="006E411D" w:rsidRPr="005F0999">
        <w:rPr>
          <w:rFonts w:ascii="Times New Roman" w:hAnsi="Times New Roman" w:cs="Times New Roman"/>
          <w:color w:val="000000" w:themeColor="text1"/>
          <w:lang w:val="pt"/>
        </w:rPr>
        <w:t xml:space="preserve">, </w:t>
      </w:r>
      <w:r w:rsidRPr="005F0999">
        <w:rPr>
          <w:rFonts w:ascii="Times New Roman" w:hAnsi="Times New Roman" w:cs="Times New Roman"/>
          <w:color w:val="000000" w:themeColor="text1"/>
          <w:lang w:val="pt"/>
        </w:rPr>
        <w:t>contados da assinatura do contrato, do recebimento da ordem de fornecimento ou documento equivalente, de acordo com a necessidade e demanda da Autarquia e conforme Termo de Referência.</w:t>
      </w:r>
    </w:p>
    <w:p w14:paraId="75BF0239"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1540A7B9" w14:textId="6A6A2D87" w:rsidR="006A0EEA" w:rsidRPr="005F0999" w:rsidRDefault="006A0EEA" w:rsidP="006A0EEA">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bCs/>
          <w:lang w:val="pt"/>
        </w:rPr>
        <w:t>17.2</w:t>
      </w:r>
      <w:r w:rsidRPr="005F0999">
        <w:rPr>
          <w:rFonts w:ascii="Times New Roman" w:hAnsi="Times New Roman" w:cs="Times New Roman"/>
          <w:lang w:val="pt"/>
        </w:rPr>
        <w:t xml:space="preserve">. </w:t>
      </w:r>
      <w:r w:rsidR="008B4C36" w:rsidRPr="005F0999">
        <w:rPr>
          <w:rFonts w:ascii="Times New Roman" w:hAnsi="Times New Roman" w:cs="Times New Roman"/>
          <w:lang w:val="pt"/>
        </w:rPr>
        <w:t>Os serviços deverão ser realizados nos locais</w:t>
      </w:r>
      <w:r w:rsidRPr="005F0999">
        <w:rPr>
          <w:rFonts w:ascii="Times New Roman" w:hAnsi="Times New Roman" w:cs="Times New Roman"/>
          <w:lang w:val="pt"/>
        </w:rPr>
        <w:t xml:space="preserve">, conforme item 2 do Termo de Referência, parte integrante deste edital: </w:t>
      </w:r>
      <w:bookmarkStart w:id="24" w:name="_Hlk196836190"/>
      <w:r w:rsidRPr="000B64BE">
        <w:rPr>
          <w:rFonts w:ascii="Times New Roman" w:hAnsi="Times New Roman" w:cs="Times New Roman"/>
          <w:b/>
          <w:lang w:val="pt"/>
        </w:rPr>
        <w:t>2. DA ESPECIFICAÇÃO E QUANTIDADE DOS SERVIÇOS OU ITENS A SEREM CONTRATADOS</w:t>
      </w:r>
      <w:r w:rsidR="00B8552A" w:rsidRPr="000B64BE">
        <w:rPr>
          <w:rFonts w:ascii="Times New Roman" w:hAnsi="Times New Roman" w:cs="Times New Roman"/>
          <w:b/>
          <w:lang w:val="pt"/>
        </w:rPr>
        <w:t>.</w:t>
      </w:r>
    </w:p>
    <w:bookmarkEnd w:id="24"/>
    <w:p w14:paraId="4964BF25" w14:textId="77777777" w:rsidR="006A0EEA" w:rsidRPr="005F0999" w:rsidRDefault="006A0EEA" w:rsidP="008B4C36">
      <w:pPr>
        <w:tabs>
          <w:tab w:val="left" w:pos="284"/>
        </w:tabs>
        <w:autoSpaceDE w:val="0"/>
        <w:autoSpaceDN w:val="0"/>
        <w:adjustRightInd w:val="0"/>
        <w:spacing w:line="276" w:lineRule="auto"/>
        <w:jc w:val="both"/>
        <w:rPr>
          <w:rFonts w:ascii="Times New Roman" w:hAnsi="Times New Roman" w:cs="Times New Roman"/>
          <w:b/>
          <w:bCs/>
          <w:lang w:val="pt"/>
        </w:rPr>
      </w:pPr>
    </w:p>
    <w:p w14:paraId="53897EB5" w14:textId="3A6ECD20"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5F0999">
        <w:rPr>
          <w:rFonts w:ascii="Times New Roman" w:hAnsi="Times New Roman" w:cs="Times New Roman"/>
          <w:b/>
          <w:bCs/>
          <w:lang w:val="pt"/>
        </w:rPr>
        <w:t>17.</w:t>
      </w:r>
      <w:r w:rsidR="006A0EEA" w:rsidRPr="005F0999">
        <w:rPr>
          <w:rFonts w:ascii="Times New Roman" w:hAnsi="Times New Roman" w:cs="Times New Roman"/>
          <w:b/>
          <w:bCs/>
          <w:lang w:val="pt"/>
        </w:rPr>
        <w:t>3</w:t>
      </w:r>
      <w:r w:rsidRPr="005F0999">
        <w:rPr>
          <w:rFonts w:ascii="Times New Roman" w:hAnsi="Times New Roman" w:cs="Times New Roman"/>
          <w:b/>
          <w:bCs/>
          <w:lang w:val="pt"/>
        </w:rPr>
        <w:t>.</w:t>
      </w:r>
      <w:r w:rsidRPr="005F0999">
        <w:rPr>
          <w:rFonts w:ascii="Times New Roman" w:hAnsi="Times New Roman" w:cs="Times New Roman"/>
          <w:lang w:val="pt"/>
        </w:rPr>
        <w:t xml:space="preserve"> Só será aceito o fornecimento dos serviços/produtos que estiverem de acordo com as especificações mínimas exigidas no Edital e anexos: identificação do produto; embalagem original e intacta nas quantidades e medidas especificadas; data de fabricação; data de validade; número do lote; peso líquido; nome do fabricante; registro no órgão fiscalizador competente, marca licitada.</w:t>
      </w:r>
    </w:p>
    <w:p w14:paraId="5CCECB6E"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045F2776" w14:textId="2E668389"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5F0999">
        <w:rPr>
          <w:rFonts w:ascii="Times New Roman" w:hAnsi="Times New Roman" w:cs="Times New Roman"/>
          <w:b/>
          <w:bCs/>
          <w:lang w:val="pt"/>
        </w:rPr>
        <w:t>17.</w:t>
      </w:r>
      <w:r w:rsidR="006A0EEA" w:rsidRPr="005F0999">
        <w:rPr>
          <w:rFonts w:ascii="Times New Roman" w:hAnsi="Times New Roman" w:cs="Times New Roman"/>
          <w:b/>
          <w:bCs/>
          <w:lang w:val="pt"/>
        </w:rPr>
        <w:t>4</w:t>
      </w:r>
      <w:r w:rsidRPr="005F0999">
        <w:rPr>
          <w:rFonts w:ascii="Times New Roman" w:hAnsi="Times New Roman" w:cs="Times New Roman"/>
          <w:b/>
          <w:bCs/>
          <w:lang w:val="pt"/>
        </w:rPr>
        <w:t>.</w:t>
      </w:r>
      <w:r w:rsidRPr="005F0999">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43A4F871"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5F0999">
        <w:rPr>
          <w:rFonts w:ascii="Times New Roman" w:hAnsi="Times New Roman" w:cs="Times New Roman"/>
          <w:b/>
          <w:bCs/>
          <w:color w:val="000000" w:themeColor="text1"/>
          <w:lang w:val="pt"/>
        </w:rPr>
        <w:t>17.</w:t>
      </w:r>
      <w:r w:rsidR="006A0EEA" w:rsidRPr="005F0999">
        <w:rPr>
          <w:rFonts w:ascii="Times New Roman" w:hAnsi="Times New Roman" w:cs="Times New Roman"/>
          <w:b/>
          <w:bCs/>
          <w:color w:val="000000" w:themeColor="text1"/>
          <w:lang w:val="pt"/>
        </w:rPr>
        <w:t>5</w:t>
      </w:r>
      <w:r w:rsidRPr="005F0999">
        <w:rPr>
          <w:rFonts w:ascii="Times New Roman" w:hAnsi="Times New Roman" w:cs="Times New Roman"/>
          <w:b/>
          <w:bCs/>
          <w:color w:val="000000" w:themeColor="text1"/>
          <w:lang w:val="pt"/>
        </w:rPr>
        <w:t>.</w:t>
      </w:r>
      <w:r w:rsidRPr="005F0999">
        <w:rPr>
          <w:rFonts w:ascii="Times New Roman" w:hAnsi="Times New Roman" w:cs="Times New Roman"/>
          <w:color w:val="000000" w:themeColor="text1"/>
          <w:lang w:val="pt"/>
        </w:rPr>
        <w:t xml:space="preserve"> Os serviços serão recebidos </w:t>
      </w:r>
      <w:r w:rsidRPr="005F0999">
        <w:rPr>
          <w:rFonts w:ascii="Times New Roman" w:hAnsi="Times New Roman" w:cs="Times New Roman"/>
          <w:b/>
          <w:bCs/>
          <w:color w:val="000000" w:themeColor="text1"/>
          <w:lang w:val="pt"/>
        </w:rPr>
        <w:t>provisoriamente</w:t>
      </w:r>
      <w:r w:rsidRPr="005F0999">
        <w:rPr>
          <w:rFonts w:ascii="Times New Roman" w:hAnsi="Times New Roman" w:cs="Times New Roman"/>
          <w:color w:val="000000" w:themeColor="text1"/>
          <w:lang w:val="pt"/>
        </w:rPr>
        <w:t xml:space="preserve">, de forma sumária, </w:t>
      </w:r>
      <w:r w:rsidRPr="005F0999">
        <w:rPr>
          <w:rFonts w:ascii="Times New Roman" w:hAnsi="Times New Roman" w:cs="Times New Roman"/>
          <w:b/>
          <w:bCs/>
          <w:color w:val="000000" w:themeColor="text1"/>
          <w:lang w:val="pt"/>
        </w:rPr>
        <w:t>no prazo de 10 (dez) dias após sua conclusão</w:t>
      </w:r>
      <w:r w:rsidRPr="005F0999">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p>
    <w:p w14:paraId="2A79CE18"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4E91D08B"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5F0999">
        <w:rPr>
          <w:rFonts w:ascii="Times New Roman" w:hAnsi="Times New Roman" w:cs="Times New Roman"/>
          <w:b/>
          <w:bCs/>
          <w:color w:val="000000" w:themeColor="text1"/>
          <w:lang w:val="pt"/>
        </w:rPr>
        <w:t>17.</w:t>
      </w:r>
      <w:r w:rsidR="006A0EEA" w:rsidRPr="005F0999">
        <w:rPr>
          <w:rFonts w:ascii="Times New Roman" w:hAnsi="Times New Roman" w:cs="Times New Roman"/>
          <w:b/>
          <w:bCs/>
          <w:color w:val="000000" w:themeColor="text1"/>
          <w:lang w:val="pt"/>
        </w:rPr>
        <w:t>6</w:t>
      </w:r>
      <w:r w:rsidRPr="005F0999">
        <w:rPr>
          <w:rFonts w:ascii="Times New Roman" w:hAnsi="Times New Roman" w:cs="Times New Roman"/>
          <w:b/>
          <w:bCs/>
          <w:color w:val="000000" w:themeColor="text1"/>
          <w:lang w:val="pt"/>
        </w:rPr>
        <w:t>.</w:t>
      </w:r>
      <w:r w:rsidRPr="005F0999">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00E230A1"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5F0999">
        <w:rPr>
          <w:rFonts w:ascii="Times New Roman" w:hAnsi="Times New Roman" w:cs="Times New Roman"/>
          <w:b/>
          <w:bCs/>
          <w:color w:val="000000" w:themeColor="text1"/>
          <w:lang w:val="pt"/>
        </w:rPr>
        <w:t>17.</w:t>
      </w:r>
      <w:r w:rsidR="006A0EEA" w:rsidRPr="005F0999">
        <w:rPr>
          <w:rFonts w:ascii="Times New Roman" w:hAnsi="Times New Roman" w:cs="Times New Roman"/>
          <w:b/>
          <w:bCs/>
          <w:color w:val="000000" w:themeColor="text1"/>
          <w:lang w:val="pt"/>
        </w:rPr>
        <w:t>7</w:t>
      </w:r>
      <w:r w:rsidRPr="005F0999">
        <w:rPr>
          <w:rFonts w:ascii="Times New Roman" w:hAnsi="Times New Roman" w:cs="Times New Roman"/>
          <w:color w:val="000000" w:themeColor="text1"/>
          <w:lang w:val="pt"/>
        </w:rPr>
        <w:t xml:space="preserve">. Os serviços serão recebidos definitivamente no prazo de 10 (dez) dias, contados do recebimento provisório, </w:t>
      </w:r>
      <w:r w:rsidRPr="005F0999">
        <w:rPr>
          <w:rFonts w:ascii="Times New Roman" w:hAnsi="Times New Roman" w:cs="Times New Roman"/>
          <w:color w:val="000000" w:themeColor="text1"/>
        </w:rPr>
        <w:t xml:space="preserve">por servidor ou comissão designada pela </w:t>
      </w:r>
      <w:r w:rsidRPr="005F0999">
        <w:rPr>
          <w:rFonts w:ascii="Times New Roman" w:hAnsi="Times New Roman" w:cs="Times New Roman"/>
        </w:rPr>
        <w:t>autoridade competente, após a verificação da qualidade e quantidade e consequente aceitação mediante termo detalhado.</w:t>
      </w:r>
    </w:p>
    <w:p w14:paraId="4AE75713"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583BE7EA"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5F0999">
        <w:rPr>
          <w:rFonts w:ascii="Times New Roman" w:hAnsi="Times New Roman" w:cs="Times New Roman"/>
          <w:b/>
          <w:bCs/>
          <w:lang w:val="pt"/>
        </w:rPr>
        <w:t>17.</w:t>
      </w:r>
      <w:r w:rsidR="006A0EEA" w:rsidRPr="005F0999">
        <w:rPr>
          <w:rFonts w:ascii="Times New Roman" w:hAnsi="Times New Roman" w:cs="Times New Roman"/>
          <w:b/>
          <w:bCs/>
          <w:lang w:val="pt"/>
        </w:rPr>
        <w:t>8</w:t>
      </w:r>
      <w:r w:rsidRPr="005F0999">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361E232A"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5F0999">
        <w:rPr>
          <w:rFonts w:ascii="Times New Roman" w:hAnsi="Times New Roman" w:cs="Times New Roman"/>
          <w:b/>
          <w:bCs/>
          <w:lang w:val="pt"/>
        </w:rPr>
        <w:lastRenderedPageBreak/>
        <w:t>17.</w:t>
      </w:r>
      <w:r w:rsidR="006A0EEA" w:rsidRPr="005F0999">
        <w:rPr>
          <w:rFonts w:ascii="Times New Roman" w:hAnsi="Times New Roman" w:cs="Times New Roman"/>
          <w:b/>
          <w:bCs/>
          <w:lang w:val="pt"/>
        </w:rPr>
        <w:t>09</w:t>
      </w:r>
      <w:r w:rsidRPr="005F0999">
        <w:rPr>
          <w:rFonts w:ascii="Times New Roman" w:hAnsi="Times New Roman" w:cs="Times New Roman"/>
          <w:b/>
          <w:bCs/>
          <w:lang w:val="pt"/>
        </w:rPr>
        <w:t>.</w:t>
      </w:r>
      <w:r w:rsidRPr="005F0999">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20713A5F"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5F0999">
        <w:rPr>
          <w:rFonts w:ascii="Times New Roman" w:hAnsi="Times New Roman" w:cs="Times New Roman"/>
          <w:b/>
          <w:bCs/>
          <w:lang w:val="pt"/>
        </w:rPr>
        <w:t>17.1</w:t>
      </w:r>
      <w:r w:rsidR="006A0EEA" w:rsidRPr="005F0999">
        <w:rPr>
          <w:rFonts w:ascii="Times New Roman" w:hAnsi="Times New Roman" w:cs="Times New Roman"/>
          <w:b/>
          <w:bCs/>
          <w:lang w:val="pt"/>
        </w:rPr>
        <w:t>0</w:t>
      </w:r>
      <w:r w:rsidRPr="005F0999">
        <w:rPr>
          <w:rFonts w:ascii="Times New Roman" w:hAnsi="Times New Roman" w:cs="Times New Roman"/>
          <w:b/>
          <w:bCs/>
          <w:lang w:val="pt"/>
        </w:rPr>
        <w:t>.</w:t>
      </w:r>
      <w:r w:rsidRPr="005F0999">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p>
    <w:p w14:paraId="704238AC" w14:textId="4D8F51A8" w:rsidR="008B4C36" w:rsidRPr="005F0999" w:rsidRDefault="008B4C36" w:rsidP="008B4C36">
      <w:pPr>
        <w:autoSpaceDE w:val="0"/>
        <w:autoSpaceDN w:val="0"/>
        <w:adjustRightInd w:val="0"/>
        <w:spacing w:line="276" w:lineRule="auto"/>
        <w:jc w:val="both"/>
        <w:rPr>
          <w:rFonts w:ascii="Times New Roman" w:hAnsi="Times New Roman" w:cs="Times New Roman"/>
          <w:lang w:val="pt"/>
        </w:rPr>
      </w:pPr>
      <w:r w:rsidRPr="005F0999">
        <w:rPr>
          <w:rFonts w:ascii="Times New Roman" w:hAnsi="Times New Roman" w:cs="Times New Roman"/>
          <w:b/>
          <w:bCs/>
        </w:rPr>
        <w:t>17.1</w:t>
      </w:r>
      <w:r w:rsidR="006A0EEA" w:rsidRPr="005F0999">
        <w:rPr>
          <w:rFonts w:ascii="Times New Roman" w:hAnsi="Times New Roman" w:cs="Times New Roman"/>
          <w:b/>
          <w:bCs/>
        </w:rPr>
        <w:t>1</w:t>
      </w:r>
      <w:r w:rsidRPr="005F0999">
        <w:rPr>
          <w:rFonts w:ascii="Times New Roman" w:hAnsi="Times New Roman" w:cs="Times New Roman"/>
          <w:b/>
          <w:bCs/>
        </w:rPr>
        <w:t>.</w:t>
      </w:r>
      <w:r w:rsidRPr="005F0999">
        <w:rPr>
          <w:rFonts w:ascii="Times New Roman" w:hAnsi="Times New Roman" w:cs="Times New Roman"/>
        </w:rPr>
        <w:t xml:space="preserve"> A execução do contrato deverá ser acompanhada e fiscalizada pelo(s) fiscal(</w:t>
      </w:r>
      <w:proofErr w:type="spellStart"/>
      <w:r w:rsidRPr="005F0999">
        <w:rPr>
          <w:rFonts w:ascii="Times New Roman" w:hAnsi="Times New Roman" w:cs="Times New Roman"/>
        </w:rPr>
        <w:t>is</w:t>
      </w:r>
      <w:proofErr w:type="spellEnd"/>
      <w:r w:rsidRPr="005F0999">
        <w:rPr>
          <w:rFonts w:ascii="Times New Roman" w:hAnsi="Times New Roman" w:cs="Times New Roman"/>
        </w:rPr>
        <w:t xml:space="preserve">) do contrato, ou pelos respectivos substitutos, designado pela autoridade competente (Lei nº 14.133/2021, art. 117, </w:t>
      </w:r>
      <w:r w:rsidRPr="005F0999">
        <w:rPr>
          <w:rFonts w:ascii="Times New Roman" w:hAnsi="Times New Roman" w:cs="Times New Roman"/>
          <w:i/>
          <w:iCs/>
        </w:rPr>
        <w:t>caput</w:t>
      </w:r>
      <w:r w:rsidRPr="005F0999">
        <w:rPr>
          <w:rFonts w:ascii="Times New Roman" w:hAnsi="Times New Roman" w:cs="Times New Roman"/>
        </w:rPr>
        <w:t>).</w:t>
      </w:r>
    </w:p>
    <w:p w14:paraId="378505BD"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3E393A93"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bCs/>
        </w:rPr>
        <w:t>17.1</w:t>
      </w:r>
      <w:r w:rsidR="006A0EEA" w:rsidRPr="005F0999">
        <w:rPr>
          <w:rFonts w:ascii="Times New Roman" w:hAnsi="Times New Roman" w:cs="Times New Roman"/>
          <w:b/>
          <w:bCs/>
        </w:rPr>
        <w:t>2</w:t>
      </w:r>
      <w:r w:rsidRPr="005F0999">
        <w:rPr>
          <w:rFonts w:ascii="Times New Roman" w:hAnsi="Times New Roman" w:cs="Times New Roman"/>
          <w:b/>
          <w:bCs/>
        </w:rPr>
        <w:t>.</w:t>
      </w:r>
      <w:r w:rsidRPr="005F0999">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p>
    <w:p w14:paraId="0918D54D" w14:textId="04EB4312" w:rsidR="008B4C36" w:rsidRPr="005F0999" w:rsidRDefault="008B4C36" w:rsidP="008B4C36">
      <w:pPr>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bCs/>
        </w:rPr>
        <w:t>17.1</w:t>
      </w:r>
      <w:r w:rsidR="006A0EEA" w:rsidRPr="005F0999">
        <w:rPr>
          <w:rFonts w:ascii="Times New Roman" w:hAnsi="Times New Roman" w:cs="Times New Roman"/>
          <w:b/>
          <w:bCs/>
        </w:rPr>
        <w:t>3</w:t>
      </w:r>
      <w:r w:rsidRPr="005F0999">
        <w:rPr>
          <w:rFonts w:ascii="Times New Roman" w:hAnsi="Times New Roman" w:cs="Times New Roman"/>
          <w:b/>
          <w:bCs/>
        </w:rPr>
        <w:t>.</w:t>
      </w:r>
      <w:r w:rsidRPr="005F0999">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5F0999"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4248BC04" w:rsidR="008B4C36" w:rsidRPr="005F0999" w:rsidRDefault="008B4C36" w:rsidP="008B4C36">
      <w:pPr>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bCs/>
          <w:lang w:val="pt"/>
        </w:rPr>
        <w:t>17.1</w:t>
      </w:r>
      <w:r w:rsidR="006A0EEA" w:rsidRPr="005F0999">
        <w:rPr>
          <w:rFonts w:ascii="Times New Roman" w:hAnsi="Times New Roman" w:cs="Times New Roman"/>
          <w:b/>
          <w:bCs/>
          <w:lang w:val="pt"/>
        </w:rPr>
        <w:t>4</w:t>
      </w:r>
      <w:r w:rsidRPr="005F0999">
        <w:rPr>
          <w:rFonts w:ascii="Times New Roman" w:hAnsi="Times New Roman" w:cs="Times New Roman"/>
          <w:b/>
          <w:bCs/>
          <w:lang w:val="pt"/>
        </w:rPr>
        <w:t>.</w:t>
      </w:r>
      <w:r w:rsidRPr="005F0999">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5F0999"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6D50F04F" w:rsidR="008B4C36" w:rsidRPr="005F0999"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5F0999">
        <w:rPr>
          <w:rFonts w:ascii="Times New Roman" w:hAnsi="Times New Roman" w:cs="Times New Roman"/>
          <w:b/>
          <w:bCs/>
          <w:lang w:val="pt"/>
        </w:rPr>
        <w:t>17.1</w:t>
      </w:r>
      <w:r w:rsidR="006A0EEA" w:rsidRPr="005F0999">
        <w:rPr>
          <w:rFonts w:ascii="Times New Roman" w:hAnsi="Times New Roman" w:cs="Times New Roman"/>
          <w:b/>
          <w:bCs/>
          <w:lang w:val="pt"/>
        </w:rPr>
        <w:t>5</w:t>
      </w:r>
      <w:r w:rsidRPr="005F0999">
        <w:rPr>
          <w:rFonts w:ascii="Times New Roman" w:hAnsi="Times New Roman" w:cs="Times New Roman"/>
          <w:b/>
          <w:bCs/>
          <w:lang w:val="pt"/>
        </w:rPr>
        <w:t>.</w:t>
      </w:r>
      <w:r w:rsidRPr="005F0999">
        <w:rPr>
          <w:rFonts w:ascii="Times New Roman" w:hAnsi="Times New Roman" w:cs="Times New Roman"/>
          <w:lang w:val="pt"/>
        </w:rPr>
        <w:t xml:space="preserve"> A comunicação entre a fiscalização e a Contratada será realizada através </w:t>
      </w:r>
      <w:r w:rsidRPr="005F0999">
        <w:rPr>
          <w:rFonts w:ascii="Times New Roman" w:hAnsi="Times New Roman" w:cs="Times New Roman"/>
          <w:color w:val="000000" w:themeColor="text1"/>
          <w:lang w:val="pt"/>
        </w:rPr>
        <w:t>de correspondência oficial e anotações, ou outro meio tecnológico pertinente que entender a Contratante;</w:t>
      </w:r>
    </w:p>
    <w:p w14:paraId="0B25C007"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p>
    <w:p w14:paraId="424475AE" w14:textId="444ED05C" w:rsidR="008B4C36" w:rsidRPr="005F0999"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5F0999">
        <w:rPr>
          <w:rFonts w:ascii="Times New Roman" w:hAnsi="Times New Roman" w:cs="Times New Roman"/>
          <w:b/>
          <w:bCs/>
        </w:rPr>
        <w:t>17.1</w:t>
      </w:r>
      <w:r w:rsidR="006A0EEA" w:rsidRPr="005F0999">
        <w:rPr>
          <w:rFonts w:ascii="Times New Roman" w:hAnsi="Times New Roman" w:cs="Times New Roman"/>
          <w:b/>
          <w:bCs/>
        </w:rPr>
        <w:t>6</w:t>
      </w:r>
      <w:r w:rsidRPr="005F0999">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p>
    <w:p w14:paraId="1AE6ACE4" w14:textId="6B027084" w:rsidR="008B4C36" w:rsidRPr="005F0999" w:rsidRDefault="008B4C36" w:rsidP="008B4C36">
      <w:pPr>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bCs/>
        </w:rPr>
        <w:t>17.1</w:t>
      </w:r>
      <w:r w:rsidR="006A0EEA" w:rsidRPr="005F0999">
        <w:rPr>
          <w:rFonts w:ascii="Times New Roman" w:hAnsi="Times New Roman" w:cs="Times New Roman"/>
          <w:b/>
          <w:bCs/>
        </w:rPr>
        <w:t>7</w:t>
      </w:r>
      <w:r w:rsidRPr="005F0999">
        <w:rPr>
          <w:rFonts w:ascii="Times New Roman" w:hAnsi="Times New Roman" w:cs="Times New Roman"/>
          <w:b/>
          <w:bCs/>
        </w:rPr>
        <w:t>.</w:t>
      </w:r>
      <w:r w:rsidRPr="005F0999">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p>
    <w:p w14:paraId="322EBCDC" w14:textId="27C8EA24" w:rsidR="008B4C36" w:rsidRPr="005F0999" w:rsidRDefault="008B4C36" w:rsidP="008B4C36">
      <w:pPr>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bCs/>
        </w:rPr>
        <w:t>17.1</w:t>
      </w:r>
      <w:r w:rsidR="006A0EEA" w:rsidRPr="005F0999">
        <w:rPr>
          <w:rFonts w:ascii="Times New Roman" w:hAnsi="Times New Roman" w:cs="Times New Roman"/>
          <w:b/>
          <w:bCs/>
        </w:rPr>
        <w:t>8</w:t>
      </w:r>
      <w:r w:rsidRPr="005F0999">
        <w:rPr>
          <w:rFonts w:ascii="Times New Roman" w:hAnsi="Times New Roman" w:cs="Times New Roman"/>
          <w:b/>
          <w:bCs/>
        </w:rPr>
        <w:t>.</w:t>
      </w:r>
      <w:r w:rsidRPr="005F0999">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5F0999"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7777777" w:rsidR="008B4C36" w:rsidRPr="005F0999" w:rsidRDefault="008B4C36" w:rsidP="00A232D0">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5F0999">
        <w:rPr>
          <w:rFonts w:ascii="Times New Roman" w:eastAsia="Calibri" w:hAnsi="Times New Roman" w:cs="Times New Roman"/>
          <w:b/>
          <w:color w:val="000000"/>
        </w:rPr>
        <w:t>DAS OBRIGAÇÕES DA CONTRATANTE E DA CONTRATADA.</w:t>
      </w:r>
    </w:p>
    <w:p w14:paraId="461D016D" w14:textId="77777777" w:rsidR="008B4C36" w:rsidRPr="005F0999" w:rsidRDefault="008B4C36" w:rsidP="008B4C36">
      <w:pPr>
        <w:spacing w:line="276" w:lineRule="auto"/>
        <w:rPr>
          <w:rFonts w:ascii="Times New Roman" w:eastAsia="Calibri" w:hAnsi="Times New Roman" w:cs="Times New Roman"/>
        </w:rPr>
      </w:pPr>
    </w:p>
    <w:p w14:paraId="61CC9F9E" w14:textId="6A548EB8" w:rsidR="008B4C36" w:rsidRPr="005F0999"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5F0999">
        <w:rPr>
          <w:rFonts w:ascii="Times New Roman" w:eastAsia="Calibri" w:hAnsi="Times New Roman" w:cs="Times New Roman"/>
          <w:b/>
          <w:bCs/>
          <w:color w:val="000000"/>
        </w:rPr>
        <w:t>1</w:t>
      </w:r>
      <w:r w:rsidR="006A0EEA" w:rsidRPr="005F0999">
        <w:rPr>
          <w:rFonts w:ascii="Times New Roman" w:eastAsia="Calibri" w:hAnsi="Times New Roman" w:cs="Times New Roman"/>
          <w:b/>
          <w:bCs/>
          <w:color w:val="000000"/>
        </w:rPr>
        <w:t>8</w:t>
      </w:r>
      <w:r w:rsidRPr="005F0999">
        <w:rPr>
          <w:rFonts w:ascii="Times New Roman" w:eastAsia="Calibri" w:hAnsi="Times New Roman" w:cs="Times New Roman"/>
          <w:b/>
          <w:bCs/>
          <w:color w:val="000000"/>
        </w:rPr>
        <w:t>.1.</w:t>
      </w:r>
      <w:r w:rsidRPr="005F0999">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5F0999">
        <w:rPr>
          <w:rFonts w:ascii="Times New Roman" w:eastAsia="Calibri" w:hAnsi="Times New Roman" w:cs="Times New Roman"/>
          <w:b/>
          <w:color w:val="000000"/>
        </w:rPr>
        <w:t xml:space="preserve"> </w:t>
      </w:r>
    </w:p>
    <w:p w14:paraId="02145542"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5F0999" w:rsidRDefault="008B4C36" w:rsidP="00A232D0">
      <w:pPr>
        <w:keepNext/>
        <w:keepLines/>
        <w:numPr>
          <w:ilvl w:val="0"/>
          <w:numId w:val="32"/>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5F0999">
        <w:rPr>
          <w:rFonts w:ascii="Times New Roman" w:eastAsia="Calibri" w:hAnsi="Times New Roman" w:cs="Times New Roman"/>
          <w:b/>
          <w:color w:val="000000"/>
        </w:rPr>
        <w:lastRenderedPageBreak/>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8B4C36" w:rsidRPr="005F0999" w14:paraId="6CB19909" w14:textId="77777777" w:rsidTr="008B4C36">
        <w:tc>
          <w:tcPr>
            <w:tcW w:w="9356" w:type="dxa"/>
          </w:tcPr>
          <w:p w14:paraId="5983ADB2" w14:textId="77777777" w:rsidR="008B4C36" w:rsidRPr="005F0999" w:rsidRDefault="008B4C36" w:rsidP="008B4C36">
            <w:pPr>
              <w:spacing w:line="276" w:lineRule="auto"/>
              <w:ind w:right="-7251"/>
              <w:rPr>
                <w:rFonts w:ascii="Times New Roman" w:eastAsia="Calibri" w:hAnsi="Times New Roman" w:cs="Times New Roman"/>
                <w:i/>
                <w:iCs/>
                <w:color w:val="000000"/>
              </w:rPr>
            </w:pPr>
          </w:p>
        </w:tc>
        <w:tc>
          <w:tcPr>
            <w:tcW w:w="236" w:type="dxa"/>
          </w:tcPr>
          <w:p w14:paraId="2BAB7B9A" w14:textId="77777777" w:rsidR="008B4C36" w:rsidRPr="005F0999" w:rsidRDefault="008B4C36" w:rsidP="008B4C36">
            <w:pPr>
              <w:tabs>
                <w:tab w:val="left" w:pos="1701"/>
              </w:tabs>
              <w:spacing w:line="276" w:lineRule="auto"/>
              <w:rPr>
                <w:rFonts w:ascii="Times New Roman" w:eastAsia="Calibri" w:hAnsi="Times New Roman" w:cs="Times New Roman"/>
                <w:color w:val="000000"/>
              </w:rPr>
            </w:pPr>
          </w:p>
        </w:tc>
      </w:tr>
    </w:tbl>
    <w:p w14:paraId="7448E328"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5F0999">
        <w:rPr>
          <w:rFonts w:ascii="Times New Roman" w:hAnsi="Times New Roman" w:cs="Times New Roman"/>
          <w:b/>
          <w:bCs/>
          <w:lang w:val="pt"/>
        </w:rPr>
        <w:t>19.1.</w:t>
      </w:r>
      <w:r w:rsidRPr="005F0999">
        <w:rPr>
          <w:rFonts w:ascii="Times New Roman" w:hAnsi="Times New Roman" w:cs="Times New Roman"/>
          <w:lang w:val="pt"/>
        </w:rPr>
        <w:t xml:space="preserve"> O pagamento será realizado diretamente à Contratada, no prazo de até 30 (trinta) dias, </w:t>
      </w:r>
      <w:r w:rsidRPr="005F0999">
        <w:rPr>
          <w:rFonts w:ascii="Times New Roman" w:hAnsi="Times New Roman" w:cs="Times New Roman"/>
        </w:rPr>
        <w:t xml:space="preserve">contados da prestação dos serviços e recebimento do objeto, após a apresentação da respectiva Nota Fiscal, devidamente atestada pelo setor competente, mediante crédito na conta corrente </w:t>
      </w:r>
      <w:r w:rsidRPr="005F0999">
        <w:rPr>
          <w:rFonts w:ascii="Times New Roman" w:hAnsi="Times New Roman" w:cs="Times New Roman"/>
          <w:bCs/>
        </w:rPr>
        <w:t>de titularidade da CONTRATADA</w:t>
      </w:r>
      <w:r w:rsidRPr="005F0999">
        <w:rPr>
          <w:rFonts w:ascii="Times New Roman" w:hAnsi="Times New Roman" w:cs="Times New Roman"/>
          <w:lang w:val="pt"/>
        </w:rPr>
        <w:t xml:space="preserve">, nos termos da Lei Federal nº 14.133/2021, </w:t>
      </w:r>
      <w:r w:rsidRPr="005F0999">
        <w:rPr>
          <w:rFonts w:ascii="Times New Roman" w:hAnsi="Times New Roman" w:cs="Times New Roman"/>
          <w:bCs/>
          <w:color w:val="000000"/>
        </w:rPr>
        <w:t xml:space="preserve">acompanhada </w:t>
      </w:r>
      <w:r w:rsidRPr="005F0999">
        <w:rPr>
          <w:rFonts w:ascii="Times New Roman" w:hAnsi="Times New Roman" w:cs="Times New Roman"/>
          <w:color w:val="000000"/>
        </w:rPr>
        <w:t>dos seguintes documentos:</w:t>
      </w:r>
    </w:p>
    <w:p w14:paraId="2B3F5D29" w14:textId="77777777" w:rsidR="008B4C36" w:rsidRPr="005F0999"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5F0999"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5F0999">
        <w:rPr>
          <w:rFonts w:ascii="Times New Roman" w:hAnsi="Times New Roman" w:cs="Times New Roman"/>
          <w:color w:val="000000"/>
        </w:rPr>
        <w:t>a)</w:t>
      </w:r>
      <w:r w:rsidRPr="005F0999">
        <w:rPr>
          <w:rFonts w:ascii="Times New Roman" w:hAnsi="Times New Roman" w:cs="Times New Roman"/>
          <w:bCs/>
          <w:color w:val="000000"/>
        </w:rPr>
        <w:t xml:space="preserve"> Prova de Regularidade com a </w:t>
      </w:r>
      <w:r w:rsidRPr="005F0999">
        <w:rPr>
          <w:rFonts w:ascii="Times New Roman" w:hAnsi="Times New Roman" w:cs="Times New Roman"/>
          <w:b/>
          <w:bCs/>
          <w:color w:val="000000"/>
        </w:rPr>
        <w:t>Fazenda Federal</w:t>
      </w:r>
      <w:r w:rsidRPr="005F0999">
        <w:rPr>
          <w:rFonts w:ascii="Times New Roman" w:hAnsi="Times New Roman" w:cs="Times New Roman"/>
          <w:bCs/>
          <w:color w:val="000000"/>
        </w:rPr>
        <w:t xml:space="preserve"> e a Seguridade Social – CND </w:t>
      </w:r>
      <w:r w:rsidRPr="005F0999">
        <w:rPr>
          <w:rFonts w:ascii="Times New Roman" w:hAnsi="Times New Roman" w:cs="Times New Roman"/>
          <w:b/>
          <w:bCs/>
          <w:color w:val="000000"/>
        </w:rPr>
        <w:t>(INSS)</w:t>
      </w:r>
      <w:r w:rsidRPr="005F0999">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5F0999"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5F0999"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5F0999">
        <w:rPr>
          <w:rFonts w:ascii="Times New Roman" w:hAnsi="Times New Roman" w:cs="Times New Roman"/>
          <w:bCs/>
          <w:color w:val="000000"/>
        </w:rPr>
        <w:t xml:space="preserve">b) Prova de regularidade com a </w:t>
      </w:r>
      <w:r w:rsidRPr="005F0999">
        <w:rPr>
          <w:rFonts w:ascii="Times New Roman" w:hAnsi="Times New Roman" w:cs="Times New Roman"/>
          <w:b/>
          <w:bCs/>
          <w:color w:val="000000"/>
        </w:rPr>
        <w:t>Fazenda Estadual</w:t>
      </w:r>
      <w:r w:rsidRPr="005F0999">
        <w:rPr>
          <w:rFonts w:ascii="Times New Roman" w:hAnsi="Times New Roman" w:cs="Times New Roman"/>
          <w:bCs/>
          <w:color w:val="000000"/>
        </w:rPr>
        <w:t xml:space="preserve"> (Certidão Negativa de Débitos, </w:t>
      </w:r>
      <w:proofErr w:type="gramStart"/>
      <w:r w:rsidRPr="005F0999">
        <w:rPr>
          <w:rFonts w:ascii="Times New Roman" w:hAnsi="Times New Roman" w:cs="Times New Roman"/>
          <w:bCs/>
          <w:color w:val="000000"/>
        </w:rPr>
        <w:t>ou Positiva</w:t>
      </w:r>
      <w:proofErr w:type="gramEnd"/>
      <w:r w:rsidRPr="005F0999">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23A705B" w14:textId="77777777" w:rsidR="008B4C36" w:rsidRPr="005F0999"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5F0999"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5F0999">
        <w:rPr>
          <w:rFonts w:ascii="Times New Roman" w:hAnsi="Times New Roman" w:cs="Times New Roman"/>
          <w:bCs/>
          <w:color w:val="000000"/>
        </w:rPr>
        <w:t xml:space="preserve">c) Prova de regularidade com a </w:t>
      </w:r>
      <w:r w:rsidRPr="005F0999">
        <w:rPr>
          <w:rFonts w:ascii="Times New Roman" w:hAnsi="Times New Roman" w:cs="Times New Roman"/>
          <w:b/>
          <w:bCs/>
          <w:color w:val="000000"/>
        </w:rPr>
        <w:t>Fazenda Municipal</w:t>
      </w:r>
      <w:r w:rsidRPr="005F0999">
        <w:rPr>
          <w:rFonts w:ascii="Times New Roman" w:hAnsi="Times New Roman" w:cs="Times New Roman"/>
          <w:bCs/>
          <w:color w:val="000000"/>
        </w:rPr>
        <w:t xml:space="preserve"> (Certidão Negativa de Débitos, </w:t>
      </w:r>
      <w:proofErr w:type="gramStart"/>
      <w:r w:rsidRPr="005F0999">
        <w:rPr>
          <w:rFonts w:ascii="Times New Roman" w:hAnsi="Times New Roman" w:cs="Times New Roman"/>
          <w:bCs/>
          <w:color w:val="000000"/>
        </w:rPr>
        <w:t>ou Positiva</w:t>
      </w:r>
      <w:proofErr w:type="gramEnd"/>
      <w:r w:rsidRPr="005F0999">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052A57DA" w14:textId="77777777" w:rsidR="008B4C36" w:rsidRPr="005F0999"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5F0999"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5F0999">
        <w:rPr>
          <w:rFonts w:ascii="Times New Roman" w:hAnsi="Times New Roman" w:cs="Times New Roman"/>
          <w:bCs/>
          <w:color w:val="000000"/>
        </w:rPr>
        <w:t xml:space="preserve">d) Prova de Regularidade relativa ao Fundo de Garantia por Tempo de Serviço </w:t>
      </w:r>
      <w:r w:rsidRPr="005F0999">
        <w:rPr>
          <w:rFonts w:ascii="Times New Roman" w:hAnsi="Times New Roman" w:cs="Times New Roman"/>
          <w:b/>
          <w:bCs/>
          <w:color w:val="000000"/>
        </w:rPr>
        <w:t>(FGTS)</w:t>
      </w:r>
      <w:r w:rsidRPr="005F0999">
        <w:rPr>
          <w:rFonts w:ascii="Times New Roman" w:hAnsi="Times New Roman" w:cs="Times New Roman"/>
          <w:bCs/>
          <w:color w:val="000000"/>
        </w:rPr>
        <w:t>, mediante Certificado de Regularidade do FGTS;</w:t>
      </w:r>
    </w:p>
    <w:p w14:paraId="72AFAEE4" w14:textId="77777777" w:rsidR="008B4C36" w:rsidRPr="005F0999"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515ED80D" w:rsidR="008B4C36" w:rsidRPr="005F0999" w:rsidRDefault="008B4C36" w:rsidP="008B4C36">
      <w:pPr>
        <w:pStyle w:val="Cabealho"/>
        <w:spacing w:line="276" w:lineRule="auto"/>
        <w:ind w:left="530"/>
        <w:jc w:val="both"/>
        <w:rPr>
          <w:rFonts w:ascii="Times New Roman" w:hAnsi="Times New Roman" w:cs="Times New Roman"/>
          <w:bCs/>
        </w:rPr>
      </w:pPr>
      <w:r w:rsidRPr="005F0999">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5F0999">
        <w:rPr>
          <w:rFonts w:ascii="Times New Roman" w:hAnsi="Times New Roman" w:cs="Times New Roman"/>
          <w:bCs/>
        </w:rPr>
        <w:t>.</w:t>
      </w:r>
    </w:p>
    <w:p w14:paraId="0C1DCB7C" w14:textId="77777777" w:rsidR="008B4C36" w:rsidRPr="005F0999" w:rsidRDefault="008B4C36" w:rsidP="008B4C36">
      <w:pPr>
        <w:pStyle w:val="PargrafodaLista"/>
        <w:spacing w:line="276" w:lineRule="auto"/>
        <w:ind w:left="530"/>
        <w:jc w:val="both"/>
        <w:rPr>
          <w:rFonts w:ascii="Times New Roman" w:hAnsi="Times New Roman" w:cs="Times New Roman"/>
        </w:rPr>
      </w:pPr>
    </w:p>
    <w:p w14:paraId="6E141455" w14:textId="77777777" w:rsidR="008B4C36" w:rsidRPr="005F0999" w:rsidRDefault="008B4C36" w:rsidP="008B4C36">
      <w:pPr>
        <w:pStyle w:val="NormalWeb"/>
        <w:spacing w:before="0" w:beforeAutospacing="0" w:after="0" w:afterAutospacing="0" w:line="276" w:lineRule="auto"/>
        <w:jc w:val="both"/>
      </w:pPr>
      <w:r w:rsidRPr="005F0999">
        <w:rPr>
          <w:b/>
          <w:bCs/>
        </w:rPr>
        <w:t>19.2.</w:t>
      </w:r>
      <w:r w:rsidRPr="005F0999">
        <w:t xml:space="preserve"> A Nota Fiscal ou Fatura não poderá conter emendas, rasuras, acréscimos ou entrelinhas e deverá ser apresenta em 3 (três) vias, constando o número da licitação e do CONTRATO firmado com a CONTRATANTE.</w:t>
      </w:r>
    </w:p>
    <w:p w14:paraId="135CFB3D" w14:textId="77777777" w:rsidR="008B4C36" w:rsidRPr="005F0999" w:rsidRDefault="008B4C36" w:rsidP="008B4C36">
      <w:pPr>
        <w:pStyle w:val="NormalWeb"/>
        <w:spacing w:before="0" w:beforeAutospacing="0" w:after="0" w:afterAutospacing="0" w:line="276" w:lineRule="auto"/>
        <w:jc w:val="both"/>
      </w:pPr>
    </w:p>
    <w:p w14:paraId="711F1E76"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b/>
          <w:bCs/>
        </w:rPr>
        <w:t>19.3.</w:t>
      </w:r>
      <w:r w:rsidRPr="005F0999">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5F0999" w:rsidRDefault="008B4C36" w:rsidP="008B4C36">
      <w:pPr>
        <w:spacing w:line="276" w:lineRule="auto"/>
        <w:jc w:val="both"/>
        <w:rPr>
          <w:rFonts w:ascii="Times New Roman" w:hAnsi="Times New Roman" w:cs="Times New Roman"/>
        </w:rPr>
      </w:pPr>
    </w:p>
    <w:p w14:paraId="2D2BA316"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b/>
          <w:bCs/>
        </w:rPr>
        <w:t>19.4.</w:t>
      </w:r>
      <w:r w:rsidRPr="005F0999">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bCs/>
        </w:rPr>
        <w:t>19.5.</w:t>
      </w:r>
      <w:r w:rsidRPr="005F0999">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5F0999"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5F0999" w:rsidRDefault="008B4C36" w:rsidP="008B4C36">
      <w:pPr>
        <w:autoSpaceDE w:val="0"/>
        <w:autoSpaceDN w:val="0"/>
        <w:adjustRightInd w:val="0"/>
        <w:spacing w:line="276" w:lineRule="auto"/>
        <w:jc w:val="both"/>
        <w:rPr>
          <w:rFonts w:ascii="Times New Roman" w:hAnsi="Times New Roman" w:cs="Times New Roman"/>
          <w:bCs/>
        </w:rPr>
      </w:pPr>
      <w:r w:rsidRPr="005F0999">
        <w:rPr>
          <w:rFonts w:ascii="Times New Roman" w:hAnsi="Times New Roman" w:cs="Times New Roman"/>
          <w:b/>
        </w:rPr>
        <w:t>19.6</w:t>
      </w:r>
      <w:r w:rsidRPr="005F0999">
        <w:rPr>
          <w:rFonts w:ascii="Times New Roman" w:hAnsi="Times New Roman" w:cs="Times New Roman"/>
          <w:bCs/>
        </w:rPr>
        <w:t>. A CONTRATANTE, poderá deduzir do montante a pagar os valores correspondentes a multas ou indenizações devidas pela CONTRATADA, nos termos do CONTRATO.</w:t>
      </w:r>
    </w:p>
    <w:p w14:paraId="4CC73D37" w14:textId="77777777" w:rsidR="008B4C36" w:rsidRPr="005F0999" w:rsidRDefault="008B4C36" w:rsidP="008B4C36">
      <w:pPr>
        <w:spacing w:line="276" w:lineRule="auto"/>
        <w:jc w:val="both"/>
        <w:rPr>
          <w:rFonts w:ascii="Times New Roman" w:hAnsi="Times New Roman" w:cs="Times New Roman"/>
          <w:bCs/>
        </w:rPr>
      </w:pPr>
    </w:p>
    <w:p w14:paraId="12843CDA" w14:textId="77777777" w:rsidR="008B4C36" w:rsidRPr="005F0999" w:rsidRDefault="008B4C36" w:rsidP="008B4C36">
      <w:pPr>
        <w:spacing w:line="276" w:lineRule="auto"/>
        <w:jc w:val="both"/>
        <w:rPr>
          <w:rFonts w:ascii="Times New Roman" w:hAnsi="Times New Roman" w:cs="Times New Roman"/>
          <w:bCs/>
        </w:rPr>
      </w:pPr>
      <w:r w:rsidRPr="005F0999">
        <w:rPr>
          <w:rFonts w:ascii="Times New Roman" w:hAnsi="Times New Roman" w:cs="Times New Roman"/>
          <w:b/>
        </w:rPr>
        <w:t>19.7.</w:t>
      </w:r>
      <w:r w:rsidRPr="005F0999">
        <w:rPr>
          <w:rFonts w:ascii="Times New Roman" w:hAnsi="Times New Roman" w:cs="Times New Roman"/>
          <w:bCs/>
        </w:rPr>
        <w:t xml:space="preserve"> Nenhum pagamento será 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5F0999" w:rsidRDefault="008B4C36" w:rsidP="008B4C36">
      <w:pPr>
        <w:spacing w:line="276" w:lineRule="auto"/>
        <w:jc w:val="both"/>
        <w:rPr>
          <w:rFonts w:ascii="Times New Roman" w:hAnsi="Times New Roman" w:cs="Times New Roman"/>
          <w:bCs/>
        </w:rPr>
      </w:pPr>
    </w:p>
    <w:p w14:paraId="25A08F8E" w14:textId="77777777" w:rsidR="008B4C36" w:rsidRPr="005F0999" w:rsidRDefault="008B4C36" w:rsidP="008B4C36">
      <w:pPr>
        <w:spacing w:line="276" w:lineRule="auto"/>
        <w:jc w:val="both"/>
        <w:rPr>
          <w:rFonts w:ascii="Times New Roman" w:hAnsi="Times New Roman" w:cs="Times New Roman"/>
          <w:bCs/>
        </w:rPr>
      </w:pPr>
      <w:r w:rsidRPr="005F0999">
        <w:rPr>
          <w:rFonts w:ascii="Times New Roman" w:hAnsi="Times New Roman" w:cs="Times New Roman"/>
          <w:b/>
        </w:rPr>
        <w:t>19.8</w:t>
      </w:r>
      <w:r w:rsidRPr="005F0999">
        <w:rPr>
          <w:rFonts w:ascii="Times New Roman" w:hAnsi="Times New Roman" w:cs="Times New Roman"/>
          <w:bCs/>
        </w:rPr>
        <w:t>. Quando da ocorrência de eventuais atrasos de pagamento provocados exclusivamente pela CONTRATANTE,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1BAFF4F5" w14:textId="77777777" w:rsidR="008B4C36" w:rsidRPr="005F0999" w:rsidRDefault="008B4C36" w:rsidP="008B4C36">
      <w:pPr>
        <w:spacing w:line="276" w:lineRule="auto"/>
        <w:jc w:val="both"/>
        <w:rPr>
          <w:rFonts w:ascii="Times New Roman" w:hAnsi="Times New Roman" w:cs="Times New Roman"/>
        </w:rPr>
      </w:pPr>
    </w:p>
    <w:p w14:paraId="48552196" w14:textId="77777777" w:rsidR="008B4C36" w:rsidRPr="005F0999" w:rsidRDefault="008B4C36" w:rsidP="008B4C36">
      <w:pPr>
        <w:pStyle w:val="PargrafodaLista"/>
        <w:spacing w:line="276" w:lineRule="auto"/>
        <w:ind w:left="530"/>
        <w:rPr>
          <w:rFonts w:ascii="Times New Roman" w:hAnsi="Times New Roman" w:cs="Times New Roman"/>
        </w:rPr>
      </w:pPr>
      <w:r w:rsidRPr="005F0999">
        <w:rPr>
          <w:rFonts w:ascii="Times New Roman" w:hAnsi="Times New Roman" w:cs="Times New Roman"/>
        </w:rPr>
        <w:t>I = (TX/</w:t>
      </w:r>
      <w:proofErr w:type="gramStart"/>
      <w:r w:rsidRPr="005F0999">
        <w:rPr>
          <w:rFonts w:ascii="Times New Roman" w:hAnsi="Times New Roman" w:cs="Times New Roman"/>
        </w:rPr>
        <w:t>100)/</w:t>
      </w:r>
      <w:proofErr w:type="gramEnd"/>
      <w:r w:rsidRPr="005F0999">
        <w:rPr>
          <w:rFonts w:ascii="Times New Roman" w:hAnsi="Times New Roman" w:cs="Times New Roman"/>
        </w:rPr>
        <w:t>365</w:t>
      </w:r>
    </w:p>
    <w:p w14:paraId="04F65562" w14:textId="77777777" w:rsidR="008B4C36" w:rsidRPr="005F0999" w:rsidRDefault="008B4C36" w:rsidP="008B4C36">
      <w:pPr>
        <w:pStyle w:val="PargrafodaLista"/>
        <w:spacing w:line="276" w:lineRule="auto"/>
        <w:ind w:left="530"/>
        <w:jc w:val="both"/>
        <w:rPr>
          <w:rFonts w:ascii="Times New Roman" w:hAnsi="Times New Roman" w:cs="Times New Roman"/>
        </w:rPr>
      </w:pPr>
      <w:r w:rsidRPr="005F0999">
        <w:rPr>
          <w:rFonts w:ascii="Times New Roman" w:hAnsi="Times New Roman" w:cs="Times New Roman"/>
        </w:rPr>
        <w:t>EM = I x N x VP, onde:</w:t>
      </w:r>
    </w:p>
    <w:p w14:paraId="79363490" w14:textId="77777777" w:rsidR="008B4C36" w:rsidRPr="005F0999" w:rsidRDefault="008B4C36" w:rsidP="008B4C36">
      <w:pPr>
        <w:pStyle w:val="PargrafodaLista"/>
        <w:spacing w:line="276" w:lineRule="auto"/>
        <w:ind w:left="530"/>
        <w:jc w:val="both"/>
        <w:rPr>
          <w:rFonts w:ascii="Times New Roman" w:hAnsi="Times New Roman" w:cs="Times New Roman"/>
        </w:rPr>
      </w:pPr>
      <w:r w:rsidRPr="005F0999">
        <w:rPr>
          <w:rFonts w:ascii="Times New Roman" w:hAnsi="Times New Roman" w:cs="Times New Roman"/>
        </w:rPr>
        <w:t>I =, Índice de compensação financeira;</w:t>
      </w:r>
    </w:p>
    <w:p w14:paraId="2F8B7FB6" w14:textId="77777777" w:rsidR="008B4C36" w:rsidRPr="005F0999" w:rsidRDefault="008B4C36" w:rsidP="008B4C36">
      <w:pPr>
        <w:pStyle w:val="PargrafodaLista"/>
        <w:spacing w:line="276" w:lineRule="auto"/>
        <w:ind w:left="530"/>
        <w:jc w:val="both"/>
        <w:rPr>
          <w:rFonts w:ascii="Times New Roman" w:hAnsi="Times New Roman" w:cs="Times New Roman"/>
        </w:rPr>
      </w:pPr>
      <w:r w:rsidRPr="005F0999">
        <w:rPr>
          <w:rFonts w:ascii="Times New Roman" w:hAnsi="Times New Roman" w:cs="Times New Roman"/>
        </w:rPr>
        <w:t>TX = Percentual da taxa de juros de mora anual;</w:t>
      </w:r>
    </w:p>
    <w:p w14:paraId="15AF254A" w14:textId="77777777" w:rsidR="008B4C36" w:rsidRPr="005F0999" w:rsidRDefault="008B4C36" w:rsidP="008B4C36">
      <w:pPr>
        <w:pStyle w:val="PargrafodaLista"/>
        <w:spacing w:line="276" w:lineRule="auto"/>
        <w:ind w:left="530"/>
        <w:jc w:val="both"/>
        <w:rPr>
          <w:rFonts w:ascii="Times New Roman" w:hAnsi="Times New Roman" w:cs="Times New Roman"/>
        </w:rPr>
      </w:pPr>
      <w:r w:rsidRPr="005F0999">
        <w:rPr>
          <w:rFonts w:ascii="Times New Roman" w:hAnsi="Times New Roman" w:cs="Times New Roman"/>
        </w:rPr>
        <w:t>EM = Encargos moratórios;</w:t>
      </w:r>
    </w:p>
    <w:p w14:paraId="7B3635E3" w14:textId="77777777" w:rsidR="008B4C36" w:rsidRPr="005F0999" w:rsidRDefault="008B4C36" w:rsidP="008B4C36">
      <w:pPr>
        <w:pStyle w:val="PargrafodaLista"/>
        <w:spacing w:line="276" w:lineRule="auto"/>
        <w:ind w:left="530"/>
        <w:jc w:val="both"/>
        <w:rPr>
          <w:rFonts w:ascii="Times New Roman" w:hAnsi="Times New Roman" w:cs="Times New Roman"/>
        </w:rPr>
      </w:pPr>
      <w:r w:rsidRPr="005F0999">
        <w:rPr>
          <w:rFonts w:ascii="Times New Roman" w:hAnsi="Times New Roman" w:cs="Times New Roman"/>
        </w:rPr>
        <w:t>N = Número de dias entre a data prevista para o pagamento e a do efetivo pagamento;</w:t>
      </w:r>
    </w:p>
    <w:p w14:paraId="69BE3388" w14:textId="77777777" w:rsidR="008B4C36" w:rsidRPr="005F0999" w:rsidRDefault="008B4C36" w:rsidP="008B4C36">
      <w:pPr>
        <w:pStyle w:val="PargrafodaLista"/>
        <w:spacing w:line="276" w:lineRule="auto"/>
        <w:ind w:left="530"/>
        <w:jc w:val="both"/>
        <w:rPr>
          <w:rFonts w:ascii="Times New Roman" w:hAnsi="Times New Roman" w:cs="Times New Roman"/>
        </w:rPr>
      </w:pPr>
      <w:r w:rsidRPr="005F0999">
        <w:rPr>
          <w:rFonts w:ascii="Times New Roman" w:hAnsi="Times New Roman" w:cs="Times New Roman"/>
        </w:rPr>
        <w:t>VP = Valor da parcela em atraso.</w:t>
      </w:r>
    </w:p>
    <w:p w14:paraId="40CBE22A" w14:textId="77777777" w:rsidR="008B4C36" w:rsidRPr="005F0999"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5F0999" w:rsidRDefault="008B4C36" w:rsidP="00A232D0">
      <w:pPr>
        <w:pStyle w:val="PargrafodaLista"/>
        <w:keepNext/>
        <w:keepLines/>
        <w:numPr>
          <w:ilvl w:val="0"/>
          <w:numId w:val="32"/>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5F0999">
        <w:rPr>
          <w:rFonts w:ascii="Times New Roman" w:eastAsia="Calibri" w:hAnsi="Times New Roman" w:cs="Times New Roman"/>
          <w:b/>
          <w:color w:val="000000"/>
        </w:rPr>
        <w:t>DAS SANÇÕES ADMINISTRATIVAS.</w:t>
      </w:r>
    </w:p>
    <w:p w14:paraId="4D65C8C3" w14:textId="77777777" w:rsidR="008B4C36" w:rsidRPr="005F0999" w:rsidRDefault="008B4C36" w:rsidP="008B4C36">
      <w:pPr>
        <w:spacing w:line="276" w:lineRule="auto"/>
        <w:rPr>
          <w:rFonts w:ascii="Times New Roman" w:eastAsia="Calibri" w:hAnsi="Times New Roman" w:cs="Times New Roman"/>
          <w:lang w:val="pt"/>
        </w:rPr>
      </w:pPr>
    </w:p>
    <w:p w14:paraId="54D3B535" w14:textId="77777777" w:rsidR="008B4C36" w:rsidRPr="005F0999" w:rsidRDefault="008B4C36" w:rsidP="00A232D0">
      <w:pPr>
        <w:pStyle w:val="PargrafodaLista"/>
        <w:numPr>
          <w:ilvl w:val="1"/>
          <w:numId w:val="22"/>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5F0999">
        <w:rPr>
          <w:rFonts w:ascii="Times New Roman" w:eastAsia="Calibri" w:hAnsi="Times New Roman" w:cs="Times New Roman"/>
          <w:color w:val="000000"/>
          <w:highlight w:val="white"/>
        </w:rPr>
        <w:t>Comete infração administrativa, nos termos da Lei nº 14.133/2021, a licitante/adjudicatária que:</w:t>
      </w:r>
    </w:p>
    <w:p w14:paraId="58DBA053" w14:textId="77777777" w:rsidR="008B4C36" w:rsidRPr="005F0999" w:rsidRDefault="008B4C36" w:rsidP="00A232D0">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5F0999">
        <w:rPr>
          <w:rFonts w:ascii="Times New Roman" w:eastAsia="Calibri" w:hAnsi="Times New Roman" w:cs="Times New Roman"/>
          <w:highlight w:val="white"/>
        </w:rPr>
        <w:t>Der causa à inexecução parcial ou total do contrato;</w:t>
      </w:r>
    </w:p>
    <w:p w14:paraId="7CA26378" w14:textId="77777777" w:rsidR="008B4C36" w:rsidRPr="005F0999"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5F0999" w:rsidRDefault="008B4C36" w:rsidP="00A232D0">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5F0999">
        <w:rPr>
          <w:rFonts w:ascii="Times New Roman" w:eastAsia="Calibri" w:hAnsi="Times New Roman" w:cs="Times New Roman"/>
          <w:highlight w:val="white"/>
        </w:rPr>
        <w:t>Deixar de entregar os documentos exigidos no certame;</w:t>
      </w:r>
    </w:p>
    <w:p w14:paraId="2A2E4EE4" w14:textId="77777777" w:rsidR="008B4C36" w:rsidRPr="005F0999"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5F0999" w:rsidRDefault="008B4C36" w:rsidP="00A232D0">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5F0999">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5F0999"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5F0999" w:rsidRDefault="008B4C36" w:rsidP="00A232D0">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5F0999">
        <w:rPr>
          <w:rFonts w:ascii="Times New Roman" w:eastAsia="Calibri" w:hAnsi="Times New Roman" w:cs="Times New Roman"/>
          <w:highlight w:val="white"/>
        </w:rPr>
        <w:t>Não assinar o termo de contrato ou aceitar/retirar o instrumento equivalente, quando convocado dentro do prazo de validade da proposta;</w:t>
      </w:r>
    </w:p>
    <w:p w14:paraId="7CA39C41" w14:textId="77777777" w:rsidR="008B4C36" w:rsidRPr="005F0999"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5F0999" w:rsidRDefault="008B4C36" w:rsidP="00A232D0">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5F0999">
        <w:rPr>
          <w:rFonts w:ascii="Times New Roman" w:eastAsia="Calibri" w:hAnsi="Times New Roman" w:cs="Times New Roman"/>
          <w:highlight w:val="white"/>
        </w:rPr>
        <w:t xml:space="preserve">Ensejar o </w:t>
      </w:r>
      <w:r w:rsidRPr="005F0999">
        <w:rPr>
          <w:rFonts w:ascii="Times New Roman" w:eastAsia="Calibri" w:hAnsi="Times New Roman" w:cs="Times New Roman"/>
        </w:rPr>
        <w:t>retardamento da execução ou entrega do objeto da licitação sem motivo justificado;</w:t>
      </w:r>
    </w:p>
    <w:p w14:paraId="5F1B11B5" w14:textId="77777777" w:rsidR="008B4C36" w:rsidRPr="005F0999"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5F0999" w:rsidRDefault="008B4C36" w:rsidP="00A232D0">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5F0999">
        <w:rPr>
          <w:rFonts w:ascii="Times New Roman" w:eastAsia="Calibri" w:hAnsi="Times New Roman" w:cs="Times New Roman"/>
          <w:highlight w:val="white"/>
        </w:rPr>
        <w:t>Apresentar declaração ou documentação falsa;</w:t>
      </w:r>
    </w:p>
    <w:p w14:paraId="3E470892" w14:textId="77777777" w:rsidR="008B4C36" w:rsidRPr="005F0999"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620B1A4" w14:textId="77777777" w:rsidR="008B4C36" w:rsidRPr="005F0999" w:rsidRDefault="008B4C36" w:rsidP="00A232D0">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5F0999">
        <w:rPr>
          <w:rFonts w:ascii="Times New Roman" w:eastAsia="Calibri" w:hAnsi="Times New Roman" w:cs="Times New Roman"/>
          <w:highlight w:val="white"/>
        </w:rPr>
        <w:t>Fraudar a licitação ou praticar ato fraudulento na execução do contrato;</w:t>
      </w:r>
    </w:p>
    <w:p w14:paraId="6F4BA9EE" w14:textId="77777777" w:rsidR="008B4C36" w:rsidRPr="005F0999"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4C308FF" w14:textId="77777777" w:rsidR="008B4C36" w:rsidRPr="005F0999" w:rsidRDefault="008B4C36" w:rsidP="00A232D0">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5F0999">
        <w:rPr>
          <w:rFonts w:ascii="Times New Roman" w:eastAsia="Calibri" w:hAnsi="Times New Roman" w:cs="Times New Roman"/>
        </w:rPr>
        <w:lastRenderedPageBreak/>
        <w:t>Comportar-se de modo inidôneo ou cometer fraude de qualquer natureza;</w:t>
      </w:r>
    </w:p>
    <w:p w14:paraId="093CEA18" w14:textId="77777777" w:rsidR="008B4C36" w:rsidRPr="005F0999"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00ED4AD4" w14:textId="77777777" w:rsidR="008B4C36" w:rsidRPr="005F0999" w:rsidRDefault="008B4C36" w:rsidP="00A232D0">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5F0999">
        <w:rPr>
          <w:rFonts w:ascii="Times New Roman" w:eastAsia="Calibri" w:hAnsi="Times New Roman" w:cs="Times New Roman"/>
          <w:highlight w:val="white"/>
        </w:rPr>
        <w:t>Praticar atos ilícitos com vistas a frustrar os objetivos da licitação;</w:t>
      </w:r>
    </w:p>
    <w:p w14:paraId="2A5C4BA8" w14:textId="77777777" w:rsidR="008B4C36" w:rsidRPr="005F0999"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31CF3F0E" w14:textId="77777777" w:rsidR="008B4C36" w:rsidRPr="005F0999" w:rsidRDefault="008B4C36" w:rsidP="00A232D0">
      <w:pPr>
        <w:numPr>
          <w:ilvl w:val="2"/>
          <w:numId w:val="22"/>
        </w:numPr>
        <w:tabs>
          <w:tab w:val="left" w:pos="709"/>
          <w:tab w:val="left" w:pos="1134"/>
        </w:tabs>
        <w:spacing w:line="276" w:lineRule="auto"/>
        <w:ind w:left="284" w:firstLine="0"/>
        <w:jc w:val="both"/>
        <w:rPr>
          <w:rFonts w:ascii="Times New Roman" w:hAnsi="Times New Roman" w:cs="Times New Roman"/>
          <w:highlight w:val="white"/>
        </w:rPr>
      </w:pPr>
      <w:r w:rsidRPr="005F0999">
        <w:rPr>
          <w:rFonts w:ascii="Times New Roman" w:eastAsia="Calibri" w:hAnsi="Times New Roman" w:cs="Times New Roman"/>
          <w:highlight w:val="white"/>
        </w:rPr>
        <w:t>Praticar ato lesivo previsto no art. 5º da Lei nº 12.846/2013.</w:t>
      </w:r>
    </w:p>
    <w:p w14:paraId="76B2C4F3" w14:textId="77777777" w:rsidR="008B4C36" w:rsidRPr="005F0999"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highlight w:val="white"/>
        </w:rPr>
        <w:t>20.2.</w:t>
      </w:r>
      <w:r w:rsidRPr="005F0999">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5F0999" w:rsidRDefault="008B4C36" w:rsidP="008B4C36">
      <w:pPr>
        <w:spacing w:line="276" w:lineRule="auto"/>
        <w:jc w:val="both"/>
        <w:rPr>
          <w:rFonts w:ascii="Times New Roman" w:eastAsia="Calibri" w:hAnsi="Times New Roman" w:cs="Times New Roman"/>
        </w:rPr>
      </w:pPr>
    </w:p>
    <w:p w14:paraId="22200B3D" w14:textId="77777777" w:rsidR="008B4C36" w:rsidRPr="005F0999" w:rsidRDefault="008B4C36" w:rsidP="00A232D0">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Advertência por escrito;</w:t>
      </w:r>
    </w:p>
    <w:p w14:paraId="425BF80E" w14:textId="77777777" w:rsidR="008B4C36" w:rsidRPr="005F0999" w:rsidRDefault="008B4C36" w:rsidP="00A232D0">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Multa;</w:t>
      </w:r>
    </w:p>
    <w:p w14:paraId="5D480335" w14:textId="77777777" w:rsidR="008B4C36" w:rsidRPr="005F0999" w:rsidRDefault="008B4C36" w:rsidP="00A232D0">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Impedimento de licitar e contratar;</w:t>
      </w:r>
    </w:p>
    <w:p w14:paraId="2EAFE517" w14:textId="77777777" w:rsidR="008B4C36" w:rsidRPr="005F0999" w:rsidRDefault="008B4C36" w:rsidP="00A232D0">
      <w:pPr>
        <w:numPr>
          <w:ilvl w:val="0"/>
          <w:numId w:val="16"/>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5F0999">
        <w:rPr>
          <w:rFonts w:ascii="Times New Roman" w:eastAsia="Calibri" w:hAnsi="Times New Roman" w:cs="Times New Roman"/>
        </w:rPr>
        <w:t>Declaração de inidoneidade para licitar ou contratar.</w:t>
      </w:r>
    </w:p>
    <w:p w14:paraId="2CF47F38" w14:textId="77777777" w:rsidR="008B4C36" w:rsidRPr="005F0999" w:rsidRDefault="008B4C36" w:rsidP="008B4C36">
      <w:pPr>
        <w:spacing w:line="276" w:lineRule="auto"/>
        <w:jc w:val="both"/>
        <w:rPr>
          <w:rFonts w:ascii="Times New Roman" w:eastAsia="Calibri" w:hAnsi="Times New Roman" w:cs="Times New Roman"/>
          <w:b/>
        </w:rPr>
      </w:pPr>
    </w:p>
    <w:p w14:paraId="3AC15558"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20.3.</w:t>
      </w:r>
      <w:r w:rsidRPr="005F0999">
        <w:rPr>
          <w:rFonts w:ascii="Times New Roman" w:eastAsia="Calibri" w:hAnsi="Times New Roman" w:cs="Times New Roman"/>
        </w:rPr>
        <w:t xml:space="preserve"> A penalidade de multa pode ser aplicada cumulativamente com as demais sanções.</w:t>
      </w:r>
    </w:p>
    <w:p w14:paraId="25F3EE2E" w14:textId="77777777" w:rsidR="008B4C36" w:rsidRPr="005F0999" w:rsidRDefault="008B4C36" w:rsidP="008B4C36">
      <w:pPr>
        <w:spacing w:line="276" w:lineRule="auto"/>
        <w:jc w:val="both"/>
        <w:rPr>
          <w:rFonts w:ascii="Times New Roman" w:eastAsia="Calibri" w:hAnsi="Times New Roman" w:cs="Times New Roman"/>
          <w:b/>
        </w:rPr>
      </w:pPr>
    </w:p>
    <w:p w14:paraId="1A05330E"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rPr>
        <w:t>20.4.</w:t>
      </w:r>
      <w:r w:rsidRPr="005F0999">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5F0999">
        <w:rPr>
          <w:rFonts w:ascii="Times New Roman" w:eastAsia="Calibri" w:hAnsi="Times New Roman" w:cs="Times New Roman"/>
        </w:rPr>
        <w:t>informado</w:t>
      </w:r>
      <w:proofErr w:type="spellEnd"/>
      <w:r w:rsidRPr="005F0999">
        <w:rPr>
          <w:rFonts w:ascii="Times New Roman" w:eastAsia="Calibri" w:hAnsi="Times New Roman" w:cs="Times New Roman"/>
        </w:rPr>
        <w:t xml:space="preserve"> para a apreciação e decisão superior, no prazo de 20 (vinte) dias úteis.</w:t>
      </w:r>
    </w:p>
    <w:p w14:paraId="5484597B" w14:textId="77777777" w:rsidR="008B4C36" w:rsidRPr="005F0999" w:rsidRDefault="008B4C36" w:rsidP="008B4C36">
      <w:pPr>
        <w:spacing w:line="276" w:lineRule="auto"/>
        <w:jc w:val="both"/>
        <w:rPr>
          <w:rFonts w:ascii="Times New Roman" w:eastAsia="Calibri" w:hAnsi="Times New Roman" w:cs="Times New Roman"/>
          <w:b/>
        </w:rPr>
      </w:pPr>
    </w:p>
    <w:p w14:paraId="7469A2C4"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rPr>
        <w:t>20.5.</w:t>
      </w:r>
      <w:r w:rsidRPr="005F0999">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5F0999" w:rsidRDefault="008B4C36" w:rsidP="008B4C36">
      <w:pPr>
        <w:spacing w:line="276" w:lineRule="auto"/>
        <w:jc w:val="both"/>
        <w:rPr>
          <w:rFonts w:ascii="Times New Roman" w:eastAsia="Calibri" w:hAnsi="Times New Roman" w:cs="Times New Roman"/>
          <w:b/>
        </w:rPr>
      </w:pPr>
    </w:p>
    <w:p w14:paraId="02481D6F"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rPr>
        <w:t>20.6.</w:t>
      </w:r>
      <w:r w:rsidRPr="005F0999">
        <w:rPr>
          <w:rFonts w:ascii="Times New Roman" w:eastAsia="Calibri" w:hAnsi="Times New Roman" w:cs="Times New Roman"/>
        </w:rPr>
        <w:t xml:space="preserve"> </w:t>
      </w:r>
      <w:r w:rsidRPr="005F0999">
        <w:rPr>
          <w:rFonts w:ascii="Times New Roman" w:eastAsia="Calibri" w:hAnsi="Times New Roman" w:cs="Times New Roman"/>
          <w:bCs/>
        </w:rPr>
        <w:t>DA FRAUDE E DA CORRUPÇÃO - Os</w:t>
      </w:r>
      <w:r w:rsidRPr="005F0999">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5F0999" w:rsidRDefault="008B4C36" w:rsidP="008B4C36">
      <w:pPr>
        <w:spacing w:line="276" w:lineRule="auto"/>
        <w:jc w:val="both"/>
        <w:rPr>
          <w:rFonts w:ascii="Times New Roman" w:eastAsia="Calibri" w:hAnsi="Times New Roman" w:cs="Times New Roman"/>
        </w:rPr>
      </w:pPr>
    </w:p>
    <w:p w14:paraId="7CA9B6ED" w14:textId="77777777" w:rsidR="008B4C36" w:rsidRPr="005F0999" w:rsidRDefault="008B4C36" w:rsidP="008B4C36">
      <w:pPr>
        <w:spacing w:line="276" w:lineRule="auto"/>
        <w:jc w:val="both"/>
        <w:rPr>
          <w:rFonts w:ascii="Times New Roman" w:eastAsia="Calibri" w:hAnsi="Times New Roman" w:cs="Times New Roman"/>
          <w:bCs/>
        </w:rPr>
      </w:pPr>
      <w:r w:rsidRPr="005F0999">
        <w:rPr>
          <w:rFonts w:ascii="Times New Roman" w:eastAsia="Calibri" w:hAnsi="Times New Roman" w:cs="Times New Roman"/>
          <w:b/>
        </w:rPr>
        <w:t xml:space="preserve">20.6.1. </w:t>
      </w:r>
      <w:r w:rsidRPr="005F0999">
        <w:rPr>
          <w:rFonts w:ascii="Times New Roman" w:eastAsia="Calibri" w:hAnsi="Times New Roman" w:cs="Times New Roman"/>
          <w:bCs/>
        </w:rPr>
        <w:t>PARA OS PROPÓSITOS DESTA CLÁUSULA, DEFINEM-SE AS SEGUINTES PRÁTICAS:</w:t>
      </w:r>
    </w:p>
    <w:p w14:paraId="15DB9484" w14:textId="77777777" w:rsidR="008B4C36" w:rsidRPr="005F0999" w:rsidRDefault="008B4C36" w:rsidP="008B4C36">
      <w:pPr>
        <w:spacing w:line="276" w:lineRule="auto"/>
        <w:jc w:val="both"/>
        <w:rPr>
          <w:rFonts w:ascii="Times New Roman" w:eastAsia="Calibri" w:hAnsi="Times New Roman" w:cs="Times New Roman"/>
          <w:bCs/>
        </w:rPr>
      </w:pPr>
    </w:p>
    <w:p w14:paraId="23DD4D84" w14:textId="77777777" w:rsidR="008B4C36" w:rsidRPr="005F0999" w:rsidRDefault="008B4C36" w:rsidP="008B4C36">
      <w:pPr>
        <w:spacing w:line="276" w:lineRule="auto"/>
        <w:ind w:left="567" w:hanging="283"/>
        <w:jc w:val="both"/>
        <w:rPr>
          <w:rFonts w:ascii="Times New Roman" w:eastAsia="Calibri" w:hAnsi="Times New Roman" w:cs="Times New Roman"/>
          <w:bCs/>
        </w:rPr>
      </w:pPr>
      <w:r w:rsidRPr="005F0999">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5F0999" w:rsidRDefault="008B4C36" w:rsidP="008B4C36">
      <w:pPr>
        <w:spacing w:line="276" w:lineRule="auto"/>
        <w:ind w:left="567" w:hanging="283"/>
        <w:jc w:val="both"/>
        <w:rPr>
          <w:rFonts w:ascii="Times New Roman" w:eastAsia="Calibri" w:hAnsi="Times New Roman" w:cs="Times New Roman"/>
          <w:bCs/>
        </w:rPr>
      </w:pPr>
      <w:r w:rsidRPr="005F0999">
        <w:rPr>
          <w:rFonts w:ascii="Times New Roman" w:eastAsia="Calibri" w:hAnsi="Times New Roman" w:cs="Times New Roman"/>
          <w:bCs/>
        </w:rPr>
        <w:t>b) PRÁTICA FRAUDULENTA: A falsificação ou omissão dos fatos, com o objetivo de influenciar o processo de licitação ou de execução do contrato;</w:t>
      </w:r>
    </w:p>
    <w:p w14:paraId="4B2753AF" w14:textId="77777777" w:rsidR="008B4C36" w:rsidRPr="005F0999" w:rsidRDefault="008B4C36" w:rsidP="008B4C36">
      <w:pPr>
        <w:spacing w:line="276" w:lineRule="auto"/>
        <w:ind w:left="567" w:hanging="283"/>
        <w:jc w:val="both"/>
        <w:rPr>
          <w:rFonts w:ascii="Times New Roman" w:eastAsia="Calibri" w:hAnsi="Times New Roman" w:cs="Times New Roman"/>
          <w:bCs/>
        </w:rPr>
      </w:pPr>
      <w:r w:rsidRPr="005F0999">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5F0999" w:rsidRDefault="008B4C36" w:rsidP="008B4C36">
      <w:pPr>
        <w:spacing w:line="276" w:lineRule="auto"/>
        <w:ind w:left="567" w:hanging="283"/>
        <w:jc w:val="both"/>
        <w:rPr>
          <w:rFonts w:ascii="Times New Roman" w:eastAsia="Calibri" w:hAnsi="Times New Roman" w:cs="Times New Roman"/>
          <w:bCs/>
        </w:rPr>
      </w:pPr>
      <w:r w:rsidRPr="005F0999">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5F0999" w:rsidRDefault="008B4C36" w:rsidP="008B4C36">
      <w:pPr>
        <w:spacing w:line="276" w:lineRule="auto"/>
        <w:ind w:left="567" w:hanging="283"/>
        <w:jc w:val="both"/>
        <w:rPr>
          <w:rFonts w:ascii="Times New Roman" w:eastAsia="Calibri" w:hAnsi="Times New Roman" w:cs="Times New Roman"/>
        </w:rPr>
      </w:pPr>
      <w:r w:rsidRPr="005F0999">
        <w:rPr>
          <w:rFonts w:ascii="Times New Roman" w:eastAsia="Calibri" w:hAnsi="Times New Roman" w:cs="Times New Roman"/>
          <w:bCs/>
        </w:rPr>
        <w:lastRenderedPageBreak/>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5F0999">
        <w:rPr>
          <w:rFonts w:ascii="Times New Roman" w:eastAsia="Calibri" w:hAnsi="Times New Roman" w:cs="Times New Roman"/>
        </w:rPr>
        <w:t xml:space="preserve"> de o organismo financeiro multilateral promover inspeção. </w:t>
      </w:r>
    </w:p>
    <w:p w14:paraId="2FE80225" w14:textId="77777777" w:rsidR="008B4C36" w:rsidRPr="005F0999" w:rsidRDefault="008B4C36" w:rsidP="008B4C36">
      <w:pPr>
        <w:spacing w:line="276" w:lineRule="auto"/>
        <w:jc w:val="both"/>
        <w:rPr>
          <w:rFonts w:ascii="Times New Roman" w:eastAsia="Calibri" w:hAnsi="Times New Roman" w:cs="Times New Roman"/>
        </w:rPr>
      </w:pPr>
    </w:p>
    <w:p w14:paraId="72A7073A" w14:textId="77777777" w:rsidR="008B4C36" w:rsidRPr="005F0999" w:rsidRDefault="008B4C36" w:rsidP="00A232D0">
      <w:pPr>
        <w:keepNext/>
        <w:keepLines/>
        <w:numPr>
          <w:ilvl w:val="0"/>
          <w:numId w:val="22"/>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b/>
          <w:color w:val="000000"/>
        </w:rPr>
        <w:t>DA IMPUGNAÇÃO AO EDITAL E DO PEDIDO DE ESCLARECIMENTO.</w:t>
      </w:r>
    </w:p>
    <w:p w14:paraId="0CCD2858" w14:textId="77777777" w:rsidR="008B4C36" w:rsidRPr="005F0999" w:rsidRDefault="008B4C36" w:rsidP="008B4C36">
      <w:pPr>
        <w:spacing w:line="276" w:lineRule="auto"/>
        <w:rPr>
          <w:rFonts w:ascii="Times New Roman" w:eastAsia="Calibri" w:hAnsi="Times New Roman" w:cs="Times New Roman"/>
        </w:rPr>
      </w:pPr>
    </w:p>
    <w:p w14:paraId="35917D94" w14:textId="77777777" w:rsidR="008B4C36" w:rsidRPr="005F0999" w:rsidRDefault="008B4C36" w:rsidP="00A232D0">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5F0999"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5F0999" w:rsidRDefault="008B4C36" w:rsidP="00A232D0">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A IMPUGNAÇÃO e/ou PEDIDO DE ESCLARECIMENTO DEVERÃO ser feitos EXCLUSIVAMENTE por FORMA ELETRÔNICO no sistema </w:t>
      </w:r>
      <w:hyperlink r:id="rId19">
        <w:r w:rsidRPr="005F0999">
          <w:rPr>
            <w:rFonts w:ascii="Times New Roman" w:eastAsia="Calibri" w:hAnsi="Times New Roman" w:cs="Times New Roman"/>
            <w:color w:val="0066FF"/>
            <w:u w:val="single"/>
          </w:rPr>
          <w:t>www.portaldecompraspublicas.com.br</w:t>
        </w:r>
      </w:hyperlink>
      <w:r w:rsidRPr="005F0999">
        <w:rPr>
          <w:rFonts w:ascii="Times New Roman" w:eastAsia="Calibri" w:hAnsi="Times New Roman" w:cs="Times New Roman"/>
          <w:color w:val="0066FF"/>
        </w:rPr>
        <w:t xml:space="preserve">. </w:t>
      </w:r>
    </w:p>
    <w:p w14:paraId="030F35E6" w14:textId="77777777" w:rsidR="008B4C36" w:rsidRPr="005F0999"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5F0999" w:rsidRDefault="008B4C36" w:rsidP="00A232D0">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5F0999"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5F0999" w:rsidRDefault="008B4C36" w:rsidP="00A232D0">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5F0999"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5F0999" w:rsidRDefault="008B4C36" w:rsidP="00A232D0">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As impugnações e pedidos de esclarecimentos não suspendem os prazos previstos no certame, salvo quando se </w:t>
      </w:r>
      <w:r w:rsidRPr="005F0999">
        <w:rPr>
          <w:rFonts w:ascii="Times New Roman" w:eastAsia="Calibri" w:hAnsi="Times New Roman" w:cs="Times New Roman"/>
        </w:rPr>
        <w:t>amolda</w:t>
      </w:r>
      <w:r w:rsidRPr="005F0999">
        <w:rPr>
          <w:rFonts w:ascii="Times New Roman" w:eastAsia="Calibri" w:hAnsi="Times New Roman" w:cs="Times New Roman"/>
          <w:color w:val="000000"/>
        </w:rPr>
        <w:t xml:space="preserve"> ao art. 55 parágrafo 1º, da Lei nº 14.133/2021.</w:t>
      </w:r>
    </w:p>
    <w:p w14:paraId="20E944D8" w14:textId="77777777" w:rsidR="008B4C36" w:rsidRPr="005F0999"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5F0999" w:rsidRDefault="008B4C36" w:rsidP="00A232D0">
      <w:pPr>
        <w:pStyle w:val="PargrafodaLista"/>
        <w:numPr>
          <w:ilvl w:val="2"/>
          <w:numId w:val="22"/>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A concessão de efeito suspensivo à impugnação é medida excepcional e deverá ser motivada pelo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 nos autos do processo de licitação.</w:t>
      </w:r>
    </w:p>
    <w:p w14:paraId="77818EC9" w14:textId="77777777" w:rsidR="008B4C36" w:rsidRPr="005F0999"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5F0999" w:rsidRDefault="008B4C36" w:rsidP="00A232D0">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5F0999"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5F0999" w:rsidRDefault="008B4C36" w:rsidP="00A232D0">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0">
        <w:r w:rsidRPr="005F0999">
          <w:rPr>
            <w:rFonts w:ascii="Times New Roman" w:eastAsia="Calibri" w:hAnsi="Times New Roman" w:cs="Times New Roman"/>
            <w:b/>
            <w:color w:val="0000FF"/>
            <w:u w:val="single"/>
          </w:rPr>
          <w:t>www.portaldecompraspublicas.com.br</w:t>
        </w:r>
      </w:hyperlink>
      <w:r w:rsidRPr="005F0999">
        <w:rPr>
          <w:rFonts w:ascii="Times New Roman" w:eastAsia="Calibri" w:hAnsi="Times New Roman" w:cs="Times New Roman"/>
          <w:color w:val="000000"/>
        </w:rPr>
        <w:t>, sendo de responsabilidade dos licitantes, seu acompanhamento.</w:t>
      </w:r>
    </w:p>
    <w:p w14:paraId="4D8D6EB8" w14:textId="77777777" w:rsidR="008B4C36" w:rsidRPr="005F0999"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5F0999" w:rsidRDefault="008B4C36" w:rsidP="00A232D0">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5F0999">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A25397A" w14:textId="77777777" w:rsidR="008B4C36" w:rsidRPr="005F0999"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5F0999" w:rsidRDefault="008B4C36" w:rsidP="00A232D0">
      <w:pPr>
        <w:pStyle w:val="PargrafodaLista"/>
        <w:keepNext/>
        <w:keepLines/>
        <w:numPr>
          <w:ilvl w:val="0"/>
          <w:numId w:val="22"/>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5F0999">
        <w:rPr>
          <w:rFonts w:ascii="Times New Roman" w:eastAsia="Calibri" w:hAnsi="Times New Roman" w:cs="Times New Roman"/>
          <w:b/>
          <w:color w:val="000000"/>
        </w:rPr>
        <w:t>DAS DISPOSIÇÕES GERAIS.</w:t>
      </w:r>
    </w:p>
    <w:p w14:paraId="5EF66378" w14:textId="77777777" w:rsidR="008B4C36" w:rsidRPr="005F0999" w:rsidRDefault="008B4C36" w:rsidP="008B4C36">
      <w:pPr>
        <w:tabs>
          <w:tab w:val="left" w:pos="567"/>
        </w:tabs>
        <w:spacing w:line="276" w:lineRule="auto"/>
        <w:jc w:val="both"/>
        <w:rPr>
          <w:rFonts w:ascii="Times New Roman" w:hAnsi="Times New Roman" w:cs="Times New Roman"/>
        </w:rPr>
      </w:pPr>
    </w:p>
    <w:p w14:paraId="2D52D726"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Da sessão pública d</w:t>
      </w:r>
      <w:r w:rsidRPr="005F0999">
        <w:rPr>
          <w:rFonts w:ascii="Times New Roman" w:eastAsia="Calibri" w:hAnsi="Times New Roman" w:cs="Times New Roman"/>
        </w:rPr>
        <w:t>o Pregão</w:t>
      </w:r>
      <w:r w:rsidRPr="005F0999">
        <w:rPr>
          <w:rFonts w:ascii="Times New Roman" w:eastAsia="Calibri" w:hAnsi="Times New Roman" w:cs="Times New Roman"/>
          <w:color w:val="000000"/>
        </w:rPr>
        <w:t xml:space="preserve"> divulgar-se-á Ata no sistema eletrônico.</w:t>
      </w:r>
    </w:p>
    <w:p w14:paraId="5E149D80"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57EB2964"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5F0999">
        <w:rPr>
          <w:rFonts w:ascii="Times New Roman" w:eastAsia="Calibri" w:hAnsi="Times New Roman" w:cs="Times New Roman"/>
        </w:rPr>
        <w:t>Pregoeiro</w:t>
      </w:r>
      <w:r w:rsidRPr="005F0999">
        <w:rPr>
          <w:rFonts w:ascii="Times New Roman" w:eastAsia="Calibri" w:hAnsi="Times New Roman" w:cs="Times New Roman"/>
          <w:color w:val="000000"/>
        </w:rPr>
        <w:t>.</w:t>
      </w:r>
    </w:p>
    <w:p w14:paraId="739FBEC3"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Todas as referências de tempo no Edital, no aviso e durante a sessão pública observarão o </w:t>
      </w:r>
      <w:r w:rsidRPr="005F0999">
        <w:rPr>
          <w:rFonts w:ascii="Times New Roman" w:eastAsia="Calibri" w:hAnsi="Times New Roman" w:cs="Times New Roman"/>
          <w:b/>
          <w:bCs/>
          <w:color w:val="000000"/>
        </w:rPr>
        <w:t>horário de Brasília – DF</w:t>
      </w:r>
      <w:r w:rsidRPr="005F0999">
        <w:rPr>
          <w:rFonts w:ascii="Times New Roman" w:eastAsia="Calibri" w:hAnsi="Times New Roman" w:cs="Times New Roman"/>
          <w:color w:val="000000"/>
        </w:rPr>
        <w:t>.</w:t>
      </w:r>
    </w:p>
    <w:p w14:paraId="34B61B8A"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494B44EA"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No julgamento das propostas e da habilitação, o</w:t>
      </w:r>
      <w:r w:rsidRPr="005F0999">
        <w:rPr>
          <w:rFonts w:ascii="Times New Roman" w:eastAsia="Calibri" w:hAnsi="Times New Roman" w:cs="Times New Roman"/>
        </w:rPr>
        <w:t xml:space="preserve"> Pregoeiro</w:t>
      </w:r>
      <w:r w:rsidRPr="005F0999">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A homologação do resultado desta licitação não implicará direito à contratação.</w:t>
      </w:r>
    </w:p>
    <w:p w14:paraId="60FBF598"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5F0999" w:rsidRDefault="008B4C36" w:rsidP="00A232D0">
      <w:pPr>
        <w:numPr>
          <w:ilvl w:val="1"/>
          <w:numId w:val="22"/>
        </w:numPr>
        <w:spacing w:line="276" w:lineRule="auto"/>
        <w:ind w:left="0" w:firstLine="0"/>
        <w:jc w:val="both"/>
        <w:rPr>
          <w:rFonts w:ascii="Times New Roman" w:hAnsi="Times New Roman" w:cs="Times New Roman"/>
        </w:rPr>
      </w:pPr>
      <w:r w:rsidRPr="005F0999">
        <w:rPr>
          <w:rFonts w:ascii="Times New Roman" w:eastAsia="Calibri" w:hAnsi="Times New Roman" w:cs="Times New Roman"/>
        </w:rPr>
        <w:t>O licitante é o responsável pela fidelidade e legitimidade das informações prestadas e dos documentos apresentados em qualquer fase da licitação.</w:t>
      </w:r>
    </w:p>
    <w:p w14:paraId="66124675" w14:textId="77777777" w:rsidR="008B4C36" w:rsidRPr="005F0999" w:rsidRDefault="008B4C36" w:rsidP="008B4C36">
      <w:pPr>
        <w:spacing w:line="276" w:lineRule="auto"/>
        <w:jc w:val="both"/>
        <w:rPr>
          <w:rFonts w:ascii="Times New Roman" w:hAnsi="Times New Roman" w:cs="Times New Roman"/>
        </w:rPr>
      </w:pPr>
    </w:p>
    <w:p w14:paraId="6625E65F" w14:textId="77777777" w:rsidR="008B4C36" w:rsidRPr="005F0999" w:rsidRDefault="008B4C36" w:rsidP="00A232D0">
      <w:pPr>
        <w:numPr>
          <w:ilvl w:val="2"/>
          <w:numId w:val="22"/>
        </w:numPr>
        <w:tabs>
          <w:tab w:val="left" w:pos="1134"/>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5F0999" w:rsidRDefault="008B4C36" w:rsidP="008B4C36">
      <w:pPr>
        <w:spacing w:line="276" w:lineRule="auto"/>
        <w:jc w:val="both"/>
        <w:rPr>
          <w:rFonts w:ascii="Times New Roman" w:eastAsia="Calibri" w:hAnsi="Times New Roman" w:cs="Times New Roman"/>
        </w:rPr>
      </w:pPr>
    </w:p>
    <w:p w14:paraId="42DBB5D3"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 xml:space="preserve"> O </w:t>
      </w:r>
      <w:r w:rsidR="006E411D" w:rsidRPr="005F0999">
        <w:rPr>
          <w:rFonts w:ascii="Times New Roman" w:eastAsia="Calibri" w:hAnsi="Times New Roman" w:cs="Times New Roman"/>
        </w:rPr>
        <w:t>SAAE</w:t>
      </w:r>
      <w:r w:rsidRPr="005F0999">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w:t>
      </w:r>
      <w:r w:rsidRPr="005F0999">
        <w:rPr>
          <w:rFonts w:ascii="Times New Roman" w:eastAsia="Calibri" w:hAnsi="Times New Roman" w:cs="Times New Roman"/>
        </w:rPr>
        <w:lastRenderedPageBreak/>
        <w:t>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5F0999"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5F0999" w:rsidRDefault="008B4C36" w:rsidP="00A232D0">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5F0999">
        <w:rPr>
          <w:rFonts w:ascii="Times New Roman" w:eastAsia="Calibri" w:hAnsi="Times New Roman" w:cs="Times New Roman"/>
          <w:color w:val="000000"/>
        </w:rPr>
        <w:t>A anulação d</w:t>
      </w:r>
      <w:r w:rsidRPr="005F0999">
        <w:rPr>
          <w:rFonts w:ascii="Times New Roman" w:eastAsia="Calibri" w:hAnsi="Times New Roman" w:cs="Times New Roman"/>
        </w:rPr>
        <w:t>o Pregão</w:t>
      </w:r>
      <w:r w:rsidRPr="005F0999">
        <w:rPr>
          <w:rFonts w:ascii="Times New Roman" w:eastAsia="Calibri" w:hAnsi="Times New Roman" w:cs="Times New Roman"/>
          <w:color w:val="000000"/>
        </w:rPr>
        <w:t xml:space="preserve"> induz </w:t>
      </w:r>
      <w:r w:rsidRPr="005F0999">
        <w:rPr>
          <w:rFonts w:ascii="Times New Roman" w:eastAsia="Calibri" w:hAnsi="Times New Roman" w:cs="Times New Roman"/>
        </w:rPr>
        <w:t>à extinção do contrato.</w:t>
      </w:r>
    </w:p>
    <w:p w14:paraId="61C87C50" w14:textId="77777777" w:rsidR="008B4C36" w:rsidRPr="005F0999" w:rsidRDefault="008B4C36" w:rsidP="00A232D0">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5F0999">
        <w:rPr>
          <w:rFonts w:ascii="Times New Roman" w:eastAsia="Calibri" w:hAnsi="Times New Roman" w:cs="Times New Roman"/>
        </w:rPr>
        <w:t>A anulação da licitação por motivo de ilegalidade não gera obrigação de indenizar.</w:t>
      </w:r>
    </w:p>
    <w:p w14:paraId="6355F0C3" w14:textId="77777777" w:rsidR="008B4C36" w:rsidRPr="005F0999" w:rsidRDefault="008B4C36" w:rsidP="008B4C36">
      <w:pPr>
        <w:spacing w:line="276" w:lineRule="auto"/>
        <w:jc w:val="both"/>
        <w:rPr>
          <w:rFonts w:ascii="Times New Roman" w:eastAsia="Calibri" w:hAnsi="Times New Roman" w:cs="Times New Roman"/>
        </w:rPr>
      </w:pPr>
    </w:p>
    <w:p w14:paraId="730251A9"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5F0999" w:rsidRDefault="008B4C36" w:rsidP="00A232D0">
      <w:pPr>
        <w:numPr>
          <w:ilvl w:val="1"/>
          <w:numId w:val="22"/>
        </w:numPr>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 xml:space="preserve"> O Edital está disponibilizado, na íntegra, </w:t>
      </w:r>
      <w:r w:rsidRPr="005F0999">
        <w:rPr>
          <w:rFonts w:ascii="Times New Roman" w:hAnsi="Times New Roman" w:cs="Times New Roman"/>
        </w:rPr>
        <w:t xml:space="preserve">no Portal Nacional de Contratações Públicas (PNCP) e </w:t>
      </w:r>
      <w:r w:rsidRPr="005F0999">
        <w:rPr>
          <w:rFonts w:ascii="Times New Roman" w:eastAsia="Calibri" w:hAnsi="Times New Roman" w:cs="Times New Roman"/>
          <w:color w:val="000000"/>
        </w:rPr>
        <w:t xml:space="preserve">no endereço eletrônico: </w:t>
      </w:r>
      <w:hyperlink r:id="rId21">
        <w:r w:rsidRPr="005F0999">
          <w:rPr>
            <w:rFonts w:ascii="Times New Roman" w:eastAsia="Calibri" w:hAnsi="Times New Roman" w:cs="Times New Roman"/>
            <w:b/>
            <w:color w:val="000080"/>
            <w:u w:val="single"/>
          </w:rPr>
          <w:t>www.portaldecompraspublicas.com.br</w:t>
        </w:r>
      </w:hyperlink>
      <w:r w:rsidRPr="005F0999">
        <w:rPr>
          <w:rFonts w:ascii="Times New Roman" w:eastAsia="Calibri" w:hAnsi="Times New Roman" w:cs="Times New Roman"/>
          <w:color w:val="000000"/>
        </w:rPr>
        <w:t>, e também poderão ser lidos e/ou obtidos junto ao SAAE, nos dias úteis, no horário das 07:00 às 11:00 e das 13:00 as 17:00 horas, no mesmo endereço e período em que os autos do processo administrativo permanecerão com acesso e vista franqueada aos interessados.</w:t>
      </w:r>
    </w:p>
    <w:p w14:paraId="0A5EE14C" w14:textId="77777777" w:rsidR="008B4C36" w:rsidRPr="005F0999" w:rsidRDefault="008B4C36" w:rsidP="008B4C36">
      <w:pPr>
        <w:tabs>
          <w:tab w:val="left" w:pos="567"/>
        </w:tabs>
        <w:spacing w:line="276" w:lineRule="auto"/>
        <w:jc w:val="both"/>
        <w:rPr>
          <w:rFonts w:ascii="Times New Roman" w:eastAsia="Calibri" w:hAnsi="Times New Roman" w:cs="Times New Roman"/>
          <w:color w:val="000000"/>
        </w:rPr>
      </w:pPr>
    </w:p>
    <w:p w14:paraId="74F5D654" w14:textId="77777777" w:rsidR="008B4C36" w:rsidRPr="005F0999" w:rsidRDefault="008B4C36" w:rsidP="00A232D0">
      <w:pPr>
        <w:numPr>
          <w:ilvl w:val="1"/>
          <w:numId w:val="22"/>
        </w:numPr>
        <w:shd w:val="clear" w:color="auto" w:fill="FFFFFF"/>
        <w:tabs>
          <w:tab w:val="left" w:pos="567"/>
        </w:tabs>
        <w:spacing w:line="276" w:lineRule="auto"/>
        <w:ind w:left="0" w:firstLine="0"/>
        <w:jc w:val="both"/>
        <w:rPr>
          <w:rFonts w:ascii="Times New Roman" w:hAnsi="Times New Roman" w:cs="Times New Roman"/>
        </w:rPr>
      </w:pPr>
      <w:r w:rsidRPr="005F0999">
        <w:rPr>
          <w:rFonts w:ascii="Times New Roman" w:eastAsia="Calibri" w:hAnsi="Times New Roman" w:cs="Times New Roman"/>
          <w:color w:val="000000"/>
        </w:rPr>
        <w:t>Integram este Edital, para todos os fins e efeitos, os seguintes anexos:</w:t>
      </w:r>
    </w:p>
    <w:p w14:paraId="162C5DCA" w14:textId="77777777" w:rsidR="008B4C36" w:rsidRPr="005F0999" w:rsidRDefault="008B4C36" w:rsidP="008B4C36">
      <w:pPr>
        <w:spacing w:line="276" w:lineRule="auto"/>
        <w:jc w:val="both"/>
        <w:rPr>
          <w:rFonts w:ascii="Times New Roman" w:eastAsia="Calibri" w:hAnsi="Times New Roman" w:cs="Times New Roman"/>
        </w:rPr>
      </w:pPr>
    </w:p>
    <w:p w14:paraId="3F16B8DE"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rPr>
        <w:t xml:space="preserve">ANEXO I – </w:t>
      </w:r>
      <w:r w:rsidRPr="005F0999">
        <w:rPr>
          <w:rFonts w:ascii="Times New Roman" w:eastAsia="Calibri" w:hAnsi="Times New Roman" w:cs="Times New Roman"/>
        </w:rPr>
        <w:t>TERMO DE REFERÊNCIA</w:t>
      </w:r>
    </w:p>
    <w:p w14:paraId="65BEF61C"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rPr>
        <w:t xml:space="preserve">ANEXO II - </w:t>
      </w:r>
      <w:r w:rsidRPr="005F0999">
        <w:rPr>
          <w:rFonts w:ascii="Times New Roman" w:eastAsia="Calibri" w:hAnsi="Times New Roman" w:cs="Times New Roman"/>
        </w:rPr>
        <w:t>MODELO DE PROPOSTA DE PREÇOS;</w:t>
      </w:r>
    </w:p>
    <w:p w14:paraId="69F48BBA"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rPr>
        <w:t xml:space="preserve">ANEXO III – </w:t>
      </w:r>
      <w:r w:rsidRPr="005F0999">
        <w:rPr>
          <w:rFonts w:ascii="Times New Roman" w:eastAsia="Calibri" w:hAnsi="Times New Roman" w:cs="Times New Roman"/>
        </w:rPr>
        <w:t>MODELO DE DECLARAÇÃO DE SUJEIÇÃO ÀS CONDIÇÕES ESTABELECIDAS NO EDITAL E DE INEXISTÊNCIA DE FATOS SUPERVENIENTES IMPEDITIVOS DA HABILITAÇÃO;</w:t>
      </w:r>
    </w:p>
    <w:p w14:paraId="65A14C90"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rPr>
        <w:t xml:space="preserve">ANEXO IV – </w:t>
      </w:r>
      <w:r w:rsidRPr="005F0999">
        <w:rPr>
          <w:rFonts w:ascii="Times New Roman" w:eastAsia="Calibri" w:hAnsi="Times New Roman" w:cs="Times New Roman"/>
        </w:rPr>
        <w:t>MODELO DE DECLARAÇÃO NOS TERMOS DO INCISO XXXIII, ART. 7º DA CONSTITUIÇÃO FEDERAL;</w:t>
      </w:r>
    </w:p>
    <w:p w14:paraId="78032306"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rPr>
        <w:t xml:space="preserve">ANEXO V – </w:t>
      </w:r>
      <w:r w:rsidRPr="005F0999">
        <w:rPr>
          <w:rFonts w:ascii="Times New Roman" w:eastAsia="Calibri" w:hAnsi="Times New Roman" w:cs="Times New Roman"/>
        </w:rPr>
        <w:t>MODELO DE DECLARAÇÃO DE ELABORAÇÃO INDEPENDENTE DE PROPOSTA;</w:t>
      </w:r>
    </w:p>
    <w:p w14:paraId="2B63A0E8"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 xml:space="preserve">ANEXO VI – </w:t>
      </w:r>
      <w:r w:rsidRPr="005F0999">
        <w:rPr>
          <w:rFonts w:ascii="Times New Roman" w:eastAsia="Calibri" w:hAnsi="Times New Roman" w:cs="Times New Roman"/>
        </w:rPr>
        <w:t>MODELO DE DECLARAÇÃO DO PORTE DA EMPRESA;</w:t>
      </w:r>
    </w:p>
    <w:p w14:paraId="2820A459"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rPr>
        <w:t xml:space="preserve">ANEXO VII – </w:t>
      </w:r>
      <w:r w:rsidRPr="005F0999">
        <w:rPr>
          <w:rFonts w:ascii="Times New Roman" w:eastAsia="Calibri" w:hAnsi="Times New Roman" w:cs="Times New Roman"/>
        </w:rPr>
        <w:t>MODELO DE DECLARAÇÃO DE IDONEIDADE;</w:t>
      </w:r>
    </w:p>
    <w:p w14:paraId="074DA96D"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 xml:space="preserve">ANEXO VIII – </w:t>
      </w:r>
      <w:r w:rsidRPr="005F0999">
        <w:rPr>
          <w:rFonts w:ascii="Times New Roman" w:eastAsia="Calibri" w:hAnsi="Times New Roman" w:cs="Times New Roman"/>
        </w:rPr>
        <w:t>DECLARAÇÃO DE CUMPRIMENTO DOS REQUISITOS DE HABILITAÇÃO</w:t>
      </w:r>
      <w:r w:rsidRPr="005F0999">
        <w:rPr>
          <w:rFonts w:ascii="Times New Roman" w:eastAsia="Calibri" w:hAnsi="Times New Roman" w:cs="Times New Roman"/>
          <w:b/>
        </w:rPr>
        <w:t>;</w:t>
      </w:r>
    </w:p>
    <w:p w14:paraId="49696BD3" w14:textId="77777777" w:rsidR="008B4C36" w:rsidRPr="005F0999" w:rsidRDefault="008B4C36" w:rsidP="008B4C36">
      <w:pPr>
        <w:rPr>
          <w:rFonts w:ascii="Times New Roman" w:hAnsi="Times New Roman" w:cs="Times New Roman"/>
        </w:rPr>
      </w:pPr>
      <w:r w:rsidRPr="005F0999">
        <w:rPr>
          <w:rFonts w:ascii="Times New Roman" w:eastAsia="Calibri" w:hAnsi="Times New Roman" w:cs="Times New Roman"/>
          <w:b/>
        </w:rPr>
        <w:t xml:space="preserve">ANEXO IX- </w:t>
      </w:r>
      <w:r w:rsidRPr="005F0999">
        <w:rPr>
          <w:rFonts w:ascii="Times New Roman" w:hAnsi="Times New Roman" w:cs="Times New Roman"/>
        </w:rPr>
        <w:t xml:space="preserve">MODELO DE DECLARAÇÃO DE QUE NÃO POSSUI EMPREGADOS EXECUTANDO TRABALHO DEGRADANTE OU FORÇADO </w:t>
      </w:r>
    </w:p>
    <w:p w14:paraId="6C5A6474" w14:textId="77777777" w:rsidR="008B4C36" w:rsidRPr="005F0999" w:rsidRDefault="008B4C36" w:rsidP="008B4C36">
      <w:pPr>
        <w:widowControl w:val="0"/>
        <w:jc w:val="both"/>
        <w:rPr>
          <w:rFonts w:ascii="Times New Roman" w:hAnsi="Times New Roman" w:cs="Times New Roman"/>
        </w:rPr>
      </w:pPr>
      <w:r w:rsidRPr="005F0999">
        <w:rPr>
          <w:rFonts w:ascii="Times New Roman" w:eastAsia="Calibri" w:hAnsi="Times New Roman" w:cs="Times New Roman"/>
          <w:b/>
        </w:rPr>
        <w:t xml:space="preserve">ANEXO X - </w:t>
      </w:r>
      <w:r w:rsidRPr="005F0999">
        <w:rPr>
          <w:rFonts w:ascii="Times New Roman" w:hAnsi="Times New Roman" w:cs="Times New Roman"/>
        </w:rPr>
        <w:t>MODELO DECLARAÇÃO DE RESERVA DE CARGOS PARA PESSOA COM DEFICIÊNCIA</w:t>
      </w:r>
    </w:p>
    <w:p w14:paraId="62CC9812" w14:textId="77777777" w:rsidR="008B4C36" w:rsidRPr="005F0999" w:rsidRDefault="008B4C36" w:rsidP="008B4C36">
      <w:pPr>
        <w:widowControl w:val="0"/>
        <w:jc w:val="both"/>
        <w:rPr>
          <w:rFonts w:ascii="Times New Roman" w:hAnsi="Times New Roman" w:cs="Times New Roman"/>
          <w:bCs/>
        </w:rPr>
      </w:pPr>
      <w:r w:rsidRPr="005F0999">
        <w:rPr>
          <w:rFonts w:ascii="Times New Roman" w:eastAsia="Calibri" w:hAnsi="Times New Roman" w:cs="Times New Roman"/>
          <w:b/>
        </w:rPr>
        <w:t xml:space="preserve">ANEXO XI – </w:t>
      </w:r>
      <w:r w:rsidRPr="005F0999">
        <w:rPr>
          <w:rFonts w:ascii="Times New Roman" w:eastAsia="Calibri" w:hAnsi="Times New Roman" w:cs="Times New Roman"/>
          <w:bCs/>
        </w:rPr>
        <w:t xml:space="preserve">MODELO DE </w:t>
      </w:r>
      <w:r w:rsidRPr="005F0999">
        <w:rPr>
          <w:rFonts w:ascii="Times New Roman" w:hAnsi="Times New Roman" w:cs="Times New Roman"/>
          <w:bCs/>
        </w:rPr>
        <w:t>DECLARAÇÃO DE ATENDIMENTO À POLÍTICA PÚBLICA AMBIENTAL DE LICITAÇÃO SUSTENTÁVEL</w:t>
      </w:r>
    </w:p>
    <w:p w14:paraId="5DF2D3F6"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rPr>
        <w:t xml:space="preserve">ANEXO XII – </w:t>
      </w:r>
      <w:r w:rsidRPr="005F0999">
        <w:rPr>
          <w:rFonts w:ascii="Times New Roman" w:eastAsia="Calibri" w:hAnsi="Times New Roman" w:cs="Times New Roman"/>
        </w:rPr>
        <w:t>MINUTA DO CONTRATO;</w:t>
      </w:r>
    </w:p>
    <w:p w14:paraId="47BA7403" w14:textId="77777777" w:rsidR="008B4C36" w:rsidRPr="005F0999" w:rsidRDefault="008B4C36" w:rsidP="008B4C36">
      <w:pPr>
        <w:spacing w:line="276" w:lineRule="auto"/>
        <w:jc w:val="both"/>
        <w:rPr>
          <w:rFonts w:ascii="Times New Roman" w:eastAsia="Calibri" w:hAnsi="Times New Roman" w:cs="Times New Roman"/>
        </w:rPr>
      </w:pPr>
    </w:p>
    <w:p w14:paraId="5701634A" w14:textId="77777777" w:rsidR="008B4C36" w:rsidRPr="005F0999" w:rsidRDefault="008B4C36" w:rsidP="008B4C36">
      <w:pPr>
        <w:spacing w:line="276" w:lineRule="auto"/>
        <w:jc w:val="both"/>
        <w:rPr>
          <w:rFonts w:ascii="Times New Roman" w:eastAsia="Calibri" w:hAnsi="Times New Roman" w:cs="Times New Roman"/>
        </w:rPr>
      </w:pPr>
    </w:p>
    <w:p w14:paraId="6B4B03AB" w14:textId="77777777" w:rsidR="008B4C36" w:rsidRPr="005F0999" w:rsidRDefault="008B4C36" w:rsidP="008B4C36">
      <w:pPr>
        <w:spacing w:line="276" w:lineRule="auto"/>
        <w:jc w:val="both"/>
        <w:rPr>
          <w:rFonts w:ascii="Times New Roman" w:eastAsia="Calibri" w:hAnsi="Times New Roman" w:cs="Times New Roman"/>
        </w:rPr>
      </w:pPr>
    </w:p>
    <w:p w14:paraId="37D8A5A4" w14:textId="26EB3DA5" w:rsidR="008B4C36" w:rsidRPr="005F0999" w:rsidRDefault="008B4C36" w:rsidP="008B4C36">
      <w:pPr>
        <w:shd w:val="clear" w:color="auto" w:fill="FFFFFF"/>
        <w:spacing w:line="276" w:lineRule="auto"/>
        <w:jc w:val="right"/>
        <w:rPr>
          <w:rFonts w:ascii="Times New Roman" w:eastAsia="Calibri" w:hAnsi="Times New Roman" w:cs="Times New Roman"/>
        </w:rPr>
      </w:pPr>
      <w:r w:rsidRPr="00870FDA">
        <w:rPr>
          <w:rFonts w:ascii="Times New Roman" w:eastAsia="Calibri" w:hAnsi="Times New Roman" w:cs="Times New Roman"/>
        </w:rPr>
        <w:t xml:space="preserve">São Gabriel do Oeste MS, </w:t>
      </w:r>
      <w:r w:rsidR="006A3383">
        <w:rPr>
          <w:rFonts w:ascii="Times New Roman" w:eastAsia="Calibri" w:hAnsi="Times New Roman" w:cs="Times New Roman"/>
        </w:rPr>
        <w:t>30</w:t>
      </w:r>
      <w:r w:rsidR="00FC143A" w:rsidRPr="00870FDA">
        <w:rPr>
          <w:rFonts w:ascii="Times New Roman" w:eastAsia="Calibri" w:hAnsi="Times New Roman" w:cs="Times New Roman"/>
        </w:rPr>
        <w:t xml:space="preserve"> de</w:t>
      </w:r>
      <w:r w:rsidR="00795BAE" w:rsidRPr="00870FDA">
        <w:rPr>
          <w:rFonts w:ascii="Times New Roman" w:eastAsia="Calibri" w:hAnsi="Times New Roman" w:cs="Times New Roman"/>
        </w:rPr>
        <w:t xml:space="preserve"> maio </w:t>
      </w:r>
      <w:r w:rsidR="00FC143A" w:rsidRPr="00870FDA">
        <w:rPr>
          <w:rFonts w:ascii="Times New Roman" w:eastAsia="Calibri" w:hAnsi="Times New Roman" w:cs="Times New Roman"/>
        </w:rPr>
        <w:t>de 2025</w:t>
      </w:r>
    </w:p>
    <w:p w14:paraId="0D575B6C" w14:textId="77777777" w:rsidR="008B4C36" w:rsidRPr="005F0999" w:rsidRDefault="008B4C36" w:rsidP="008B4C36">
      <w:pPr>
        <w:shd w:val="clear" w:color="auto" w:fill="FFFFFF"/>
        <w:spacing w:line="276" w:lineRule="auto"/>
        <w:jc w:val="center"/>
        <w:rPr>
          <w:rFonts w:ascii="Times New Roman" w:eastAsia="Calibri" w:hAnsi="Times New Roman" w:cs="Times New Roman"/>
        </w:rPr>
      </w:pPr>
    </w:p>
    <w:p w14:paraId="53B94927" w14:textId="06384F83" w:rsidR="00795BAE" w:rsidRPr="005F0999" w:rsidRDefault="00795BAE" w:rsidP="008B4C36">
      <w:pPr>
        <w:spacing w:line="276" w:lineRule="auto"/>
        <w:jc w:val="center"/>
        <w:rPr>
          <w:rFonts w:ascii="Times New Roman" w:eastAsia="Calibri" w:hAnsi="Times New Roman" w:cs="Times New Roman"/>
          <w:b/>
        </w:rPr>
      </w:pPr>
    </w:p>
    <w:p w14:paraId="394F0F1C" w14:textId="290379B1" w:rsidR="00795BAE" w:rsidRPr="005F0999" w:rsidRDefault="00795BAE" w:rsidP="008B4C36">
      <w:pPr>
        <w:spacing w:line="276" w:lineRule="auto"/>
        <w:jc w:val="center"/>
        <w:rPr>
          <w:rFonts w:ascii="Times New Roman" w:eastAsia="Calibri" w:hAnsi="Times New Roman" w:cs="Times New Roman"/>
          <w:b/>
        </w:rPr>
      </w:pPr>
    </w:p>
    <w:p w14:paraId="056050F3" w14:textId="5B0E1EFE" w:rsidR="00795BAE" w:rsidRPr="005F0999" w:rsidRDefault="00795BAE" w:rsidP="008B4C36">
      <w:pPr>
        <w:spacing w:line="276" w:lineRule="auto"/>
        <w:jc w:val="center"/>
        <w:rPr>
          <w:rFonts w:ascii="Times New Roman" w:eastAsia="Calibri" w:hAnsi="Times New Roman" w:cs="Times New Roman"/>
          <w:b/>
        </w:rPr>
      </w:pPr>
    </w:p>
    <w:p w14:paraId="47C7D043" w14:textId="77777777" w:rsidR="00795BAE" w:rsidRPr="005F0999" w:rsidRDefault="00795BAE" w:rsidP="008B4C36">
      <w:pPr>
        <w:spacing w:line="276" w:lineRule="auto"/>
        <w:jc w:val="center"/>
        <w:rPr>
          <w:rFonts w:ascii="Times New Roman" w:eastAsia="Calibri" w:hAnsi="Times New Roman" w:cs="Times New Roman"/>
          <w:b/>
        </w:rPr>
      </w:pPr>
    </w:p>
    <w:p w14:paraId="1DF72243" w14:textId="41DCEE93" w:rsidR="008B4C36" w:rsidRPr="005F0999" w:rsidRDefault="00795BAE" w:rsidP="008B4C36">
      <w:pPr>
        <w:spacing w:line="276" w:lineRule="auto"/>
        <w:jc w:val="center"/>
        <w:rPr>
          <w:rFonts w:ascii="Times New Roman" w:eastAsia="Calibri" w:hAnsi="Times New Roman" w:cs="Times New Roman"/>
          <w:b/>
        </w:rPr>
      </w:pPr>
      <w:proofErr w:type="spellStart"/>
      <w:r w:rsidRPr="005F0999">
        <w:rPr>
          <w:rFonts w:ascii="Times New Roman" w:eastAsia="Calibri" w:hAnsi="Times New Roman" w:cs="Times New Roman"/>
          <w:b/>
        </w:rPr>
        <w:t>Neida</w:t>
      </w:r>
      <w:proofErr w:type="spellEnd"/>
      <w:r w:rsidRPr="005F0999">
        <w:rPr>
          <w:rFonts w:ascii="Times New Roman" w:eastAsia="Calibri" w:hAnsi="Times New Roman" w:cs="Times New Roman"/>
          <w:b/>
        </w:rPr>
        <w:t xml:space="preserve"> Lurdes </w:t>
      </w:r>
      <w:proofErr w:type="spellStart"/>
      <w:r w:rsidRPr="005F0999">
        <w:rPr>
          <w:rFonts w:ascii="Times New Roman" w:eastAsia="Calibri" w:hAnsi="Times New Roman" w:cs="Times New Roman"/>
          <w:b/>
        </w:rPr>
        <w:t>Balzan</w:t>
      </w:r>
      <w:proofErr w:type="spellEnd"/>
    </w:p>
    <w:bookmarkEnd w:id="23"/>
    <w:p w14:paraId="5909707E" w14:textId="443E602A" w:rsidR="002B7771" w:rsidRPr="005F0999" w:rsidRDefault="00795BAE" w:rsidP="00795BAE">
      <w:pPr>
        <w:spacing w:line="276" w:lineRule="auto"/>
        <w:jc w:val="center"/>
        <w:rPr>
          <w:rFonts w:ascii="Times New Roman" w:eastAsia="Calibri" w:hAnsi="Times New Roman" w:cs="Times New Roman"/>
          <w:b/>
        </w:rPr>
      </w:pPr>
      <w:r w:rsidRPr="005F0999">
        <w:rPr>
          <w:rFonts w:ascii="Times New Roman" w:eastAsia="Calibri" w:hAnsi="Times New Roman" w:cs="Times New Roman"/>
          <w:b/>
        </w:rPr>
        <w:t xml:space="preserve">                Portaria nº 059/2025 – SAAE/SGO</w:t>
      </w:r>
    </w:p>
    <w:p w14:paraId="1FA24860" w14:textId="2FBF5821" w:rsidR="002B7771" w:rsidRPr="005F0999" w:rsidRDefault="002B7771" w:rsidP="008B4C36">
      <w:pPr>
        <w:spacing w:line="276" w:lineRule="auto"/>
        <w:jc w:val="right"/>
        <w:rPr>
          <w:rFonts w:ascii="Times New Roman" w:eastAsia="Calibri" w:hAnsi="Times New Roman" w:cs="Times New Roman"/>
          <w:b/>
        </w:rPr>
      </w:pPr>
    </w:p>
    <w:p w14:paraId="5AA4A7E1" w14:textId="0EE43F8C" w:rsidR="002B7771" w:rsidRDefault="002B7771" w:rsidP="008B4C36">
      <w:pPr>
        <w:spacing w:line="276" w:lineRule="auto"/>
        <w:jc w:val="right"/>
        <w:rPr>
          <w:rFonts w:ascii="Times New Roman" w:eastAsia="Calibri" w:hAnsi="Times New Roman" w:cs="Times New Roman"/>
          <w:b/>
        </w:rPr>
      </w:pPr>
    </w:p>
    <w:p w14:paraId="656685DE" w14:textId="292A95B4" w:rsidR="000B64BE" w:rsidRDefault="000B64BE" w:rsidP="008B4C36">
      <w:pPr>
        <w:spacing w:line="276" w:lineRule="auto"/>
        <w:jc w:val="right"/>
        <w:rPr>
          <w:rFonts w:ascii="Times New Roman" w:eastAsia="Calibri" w:hAnsi="Times New Roman" w:cs="Times New Roman"/>
          <w:b/>
        </w:rPr>
      </w:pPr>
    </w:p>
    <w:p w14:paraId="683F342E" w14:textId="5BC1BCB3" w:rsidR="00351CF5" w:rsidRPr="005F0999" w:rsidRDefault="00351CF5" w:rsidP="00333A0D">
      <w:pPr>
        <w:spacing w:line="276" w:lineRule="auto"/>
        <w:rPr>
          <w:rFonts w:ascii="Times New Roman" w:eastAsia="Calibri" w:hAnsi="Times New Roman" w:cs="Times New Roman"/>
          <w:b/>
        </w:rPr>
      </w:pPr>
    </w:p>
    <w:p w14:paraId="713EB8DF" w14:textId="353C6161"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0E472A91" w14:textId="77777777"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5B38B159" w14:textId="68709DAD"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246CC410" w14:textId="77777777" w:rsidR="008B4C36" w:rsidRPr="005F0999" w:rsidRDefault="008B4C36" w:rsidP="008B4C36">
      <w:pPr>
        <w:spacing w:line="276" w:lineRule="auto"/>
        <w:jc w:val="right"/>
        <w:rPr>
          <w:rFonts w:ascii="Times New Roman" w:eastAsia="Calibri" w:hAnsi="Times New Roman" w:cs="Times New Roman"/>
          <w:b/>
        </w:rPr>
      </w:pPr>
    </w:p>
    <w:p w14:paraId="7BAA5A66" w14:textId="77777777" w:rsidR="008B4C36" w:rsidRPr="005F0999"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5F0999">
        <w:rPr>
          <w:rFonts w:ascii="Times New Roman" w:eastAsia="Calibri" w:hAnsi="Times New Roman" w:cs="Times New Roman"/>
          <w:b/>
        </w:rPr>
        <w:t>ANEXO I</w:t>
      </w:r>
      <w:r w:rsidR="00F57E9F" w:rsidRPr="005F0999">
        <w:rPr>
          <w:rFonts w:ascii="Times New Roman" w:eastAsia="Calibri" w:hAnsi="Times New Roman" w:cs="Times New Roman"/>
          <w:b/>
        </w:rPr>
        <w:t xml:space="preserve"> – TERMO DE REFERÊNCIA</w:t>
      </w:r>
    </w:p>
    <w:p w14:paraId="515AEAEC" w14:textId="77777777" w:rsidR="008B4C36" w:rsidRPr="005F0999" w:rsidRDefault="008B4C36" w:rsidP="008B4C36">
      <w:pPr>
        <w:spacing w:line="276" w:lineRule="auto"/>
        <w:rPr>
          <w:rFonts w:ascii="Times New Roman" w:hAnsi="Times New Roman" w:cs="Times New Roman"/>
        </w:rPr>
      </w:pPr>
      <w:bookmarkStart w:id="25" w:name="art6xxiiic"/>
      <w:bookmarkStart w:id="26" w:name="art6xxiiib"/>
      <w:bookmarkStart w:id="27" w:name="art6xxiiid"/>
      <w:bookmarkStart w:id="28" w:name="art6xxiiih"/>
      <w:bookmarkStart w:id="29" w:name="art6xxiii.i"/>
      <w:bookmarkStart w:id="30" w:name="art6xxiiij"/>
      <w:bookmarkEnd w:id="25"/>
      <w:bookmarkEnd w:id="26"/>
      <w:bookmarkEnd w:id="27"/>
      <w:bookmarkEnd w:id="28"/>
      <w:bookmarkEnd w:id="29"/>
      <w:bookmarkEnd w:id="30"/>
    </w:p>
    <w:p w14:paraId="3A0E4167" w14:textId="77777777" w:rsidR="00F57E9F" w:rsidRPr="005F0999"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 xml:space="preserve">1. DO OBJETO: </w:t>
      </w:r>
    </w:p>
    <w:p w14:paraId="4EB9F553" w14:textId="761AA4B6" w:rsidR="00C3394E" w:rsidRPr="005F0999" w:rsidRDefault="00F57E9F" w:rsidP="00C3394E">
      <w:pPr>
        <w:tabs>
          <w:tab w:val="left" w:pos="284"/>
        </w:tabs>
        <w:autoSpaceDE w:val="0"/>
        <w:autoSpaceDN w:val="0"/>
        <w:adjustRightInd w:val="0"/>
        <w:spacing w:line="276" w:lineRule="auto"/>
        <w:jc w:val="both"/>
        <w:rPr>
          <w:rFonts w:ascii="Times New Roman" w:hAnsi="Times New Roman" w:cs="Times New Roman"/>
          <w:color w:val="FF0000"/>
          <w:lang w:val="pt"/>
        </w:rPr>
      </w:pPr>
      <w:r w:rsidRPr="005F0999">
        <w:rPr>
          <w:rFonts w:ascii="Times New Roman" w:hAnsi="Times New Roman" w:cs="Times New Roman"/>
          <w:bCs/>
          <w:lang w:val="pt"/>
        </w:rPr>
        <w:t>1.1</w:t>
      </w:r>
      <w:r w:rsidRPr="005F0999">
        <w:rPr>
          <w:rFonts w:ascii="Times New Roman" w:hAnsi="Times New Roman" w:cs="Times New Roman"/>
          <w:lang w:val="pt"/>
        </w:rPr>
        <w:t xml:space="preserve"> </w:t>
      </w:r>
      <w:r w:rsidR="00C3394E" w:rsidRPr="005F0999">
        <w:rPr>
          <w:rFonts w:ascii="Times New Roman" w:hAnsi="Times New Roman" w:cs="Times New Roman"/>
          <w:lang w:val="pt"/>
        </w:rPr>
        <w:t xml:space="preserve">Constitui o objeto do presente Termo de Referência a contratação de empresa especializada para </w:t>
      </w:r>
      <w:r w:rsidR="00C3394E" w:rsidRPr="005F0999">
        <w:rPr>
          <w:rFonts w:ascii="Times New Roman" w:hAnsi="Times New Roman" w:cs="Times New Roman"/>
          <w:b/>
          <w:bCs/>
          <w:lang w:val="pt"/>
        </w:rPr>
        <w:t>prestação de serviço de monitoramento nos seguintes pontos de amostras: Afluente e Efluente da Estação de Tratamento de Esgotos e a montante e a Jusante ao lançamento do efluente final no corpo hídrico receptor condicionante da licença de operação nº 23/102602/2009 e em cumprimento a resolução CONAMA 430, que dispões sobre o padrão de lançamentos de efluentes. Para realizar o monitoramento da água de abastecimento humano em cumprimento a portaria nº 888 de 04 de maio de 2.021</w:t>
      </w:r>
      <w:r w:rsidR="00C3394E" w:rsidRPr="005F0999">
        <w:rPr>
          <w:rFonts w:ascii="Times New Roman" w:hAnsi="Times New Roman" w:cs="Times New Roman"/>
          <w:b/>
          <w:lang w:val="pt"/>
        </w:rPr>
        <w:t xml:space="preserve">, </w:t>
      </w:r>
      <w:r w:rsidR="00C3394E" w:rsidRPr="005F0999">
        <w:rPr>
          <w:rFonts w:ascii="Times New Roman" w:hAnsi="Times New Roman" w:cs="Times New Roman"/>
          <w:lang w:val="pt"/>
        </w:rPr>
        <w:t>conforme condições, quantidades e exigências estabelecidas neste instrumento.</w:t>
      </w:r>
    </w:p>
    <w:p w14:paraId="4FEFD193" w14:textId="1AB011B7" w:rsidR="00F57E9F" w:rsidRPr="005F0999" w:rsidRDefault="00F57E9F" w:rsidP="00C3394E">
      <w:pPr>
        <w:tabs>
          <w:tab w:val="left" w:pos="426"/>
        </w:tabs>
        <w:spacing w:line="276" w:lineRule="auto"/>
        <w:jc w:val="both"/>
        <w:rPr>
          <w:rFonts w:ascii="Times New Roman" w:hAnsi="Times New Roman" w:cs="Times New Roman"/>
          <w:lang w:val="pt"/>
        </w:rPr>
      </w:pPr>
    </w:p>
    <w:p w14:paraId="6782E6DE" w14:textId="77777777" w:rsidR="00F57E9F" w:rsidRPr="005F0999" w:rsidRDefault="00F57E9F" w:rsidP="00F57E9F">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2. DA ESPECIFICAÇÃO E QUANTIDADE DOS SERVIÇOS A SEREM CONTRATADOS</w:t>
      </w:r>
      <w:r w:rsidRPr="005F0999">
        <w:rPr>
          <w:rFonts w:ascii="Times New Roman" w:hAnsi="Times New Roman" w:cs="Times New Roman"/>
          <w:lang w:val="pt"/>
        </w:rPr>
        <w:t>:</w:t>
      </w:r>
    </w:p>
    <w:p w14:paraId="23DFD2ED" w14:textId="77777777" w:rsidR="00EB6889" w:rsidRPr="005F0999" w:rsidRDefault="00D87AD3" w:rsidP="00EB6889">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Cs/>
          <w:lang w:val="pt"/>
        </w:rPr>
        <w:t>2.1</w:t>
      </w:r>
      <w:r w:rsidRPr="005F0999">
        <w:rPr>
          <w:rFonts w:ascii="Times New Roman" w:hAnsi="Times New Roman" w:cs="Times New Roman"/>
          <w:lang w:val="pt"/>
        </w:rPr>
        <w:t xml:space="preserve"> Os serviços contratados serão os seguintes:</w:t>
      </w:r>
    </w:p>
    <w:tbl>
      <w:tblPr>
        <w:tblStyle w:val="Tabelacomgrade1"/>
        <w:tblW w:w="9629" w:type="dxa"/>
        <w:tblLayout w:type="fixed"/>
        <w:tblLook w:val="04A0" w:firstRow="1" w:lastRow="0" w:firstColumn="1" w:lastColumn="0" w:noHBand="0" w:noVBand="1"/>
      </w:tblPr>
      <w:tblGrid>
        <w:gridCol w:w="705"/>
        <w:gridCol w:w="2554"/>
        <w:gridCol w:w="2975"/>
        <w:gridCol w:w="1275"/>
        <w:gridCol w:w="2120"/>
      </w:tblGrid>
      <w:tr w:rsidR="00410DD9" w:rsidRPr="005F0999" w14:paraId="158FEA48" w14:textId="77777777" w:rsidTr="00B9550A">
        <w:tc>
          <w:tcPr>
            <w:tcW w:w="366" w:type="pct"/>
            <w:shd w:val="clear" w:color="auto" w:fill="E7E6E6"/>
            <w:vAlign w:val="center"/>
          </w:tcPr>
          <w:p w14:paraId="00E10D56"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ITEM</w:t>
            </w:r>
          </w:p>
        </w:tc>
        <w:tc>
          <w:tcPr>
            <w:tcW w:w="1326" w:type="pct"/>
            <w:shd w:val="clear" w:color="auto" w:fill="E7E6E6"/>
            <w:vAlign w:val="center"/>
          </w:tcPr>
          <w:p w14:paraId="54C954D0"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DESCRIÇÃO</w:t>
            </w:r>
          </w:p>
        </w:tc>
        <w:tc>
          <w:tcPr>
            <w:tcW w:w="1545" w:type="pct"/>
            <w:shd w:val="clear" w:color="auto" w:fill="E7E6E6"/>
            <w:vAlign w:val="center"/>
          </w:tcPr>
          <w:p w14:paraId="4AC78EB9"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LOCAL DE COLETA</w:t>
            </w:r>
          </w:p>
        </w:tc>
        <w:tc>
          <w:tcPr>
            <w:tcW w:w="662" w:type="pct"/>
            <w:shd w:val="clear" w:color="auto" w:fill="E7E6E6"/>
          </w:tcPr>
          <w:p w14:paraId="64BB285F"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QUANT.</w:t>
            </w:r>
          </w:p>
        </w:tc>
        <w:tc>
          <w:tcPr>
            <w:tcW w:w="1101" w:type="pct"/>
            <w:shd w:val="clear" w:color="auto" w:fill="E7E6E6"/>
          </w:tcPr>
          <w:p w14:paraId="7B08A431"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PREÇO MÉDIO</w:t>
            </w:r>
          </w:p>
        </w:tc>
      </w:tr>
      <w:tr w:rsidR="00410DD9" w:rsidRPr="005F0999" w14:paraId="1B5AD388" w14:textId="77777777" w:rsidTr="00B9550A">
        <w:tc>
          <w:tcPr>
            <w:tcW w:w="366" w:type="pct"/>
            <w:vAlign w:val="center"/>
          </w:tcPr>
          <w:p w14:paraId="4D1B9702"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1</w:t>
            </w:r>
          </w:p>
        </w:tc>
        <w:tc>
          <w:tcPr>
            <w:tcW w:w="1326" w:type="pct"/>
          </w:tcPr>
          <w:p w14:paraId="367D132D" w14:textId="77777777" w:rsidR="00410DD9" w:rsidRPr="005F0999" w:rsidRDefault="00410DD9" w:rsidP="00B9550A">
            <w:pPr>
              <w:spacing w:before="60" w:after="60"/>
              <w:jc w:val="both"/>
              <w:rPr>
                <w:rFonts w:ascii="Times New Roman" w:hAnsi="Times New Roman" w:cs="Times New Roman"/>
                <w:color w:val="000000"/>
              </w:rPr>
            </w:pPr>
            <w:r w:rsidRPr="005F0999">
              <w:rPr>
                <w:rFonts w:ascii="Times New Roman" w:hAnsi="Times New Roman" w:cs="Times New Roman"/>
                <w:color w:val="000000"/>
              </w:rPr>
              <w:t>Análises semestral (</w:t>
            </w:r>
            <w:proofErr w:type="gramStart"/>
            <w:r w:rsidRPr="005F0999">
              <w:rPr>
                <w:rFonts w:ascii="Times New Roman" w:hAnsi="Times New Roman" w:cs="Times New Roman"/>
                <w:color w:val="000000"/>
              </w:rPr>
              <w:t>Junho</w:t>
            </w:r>
            <w:proofErr w:type="gramEnd"/>
            <w:r w:rsidRPr="005F0999">
              <w:rPr>
                <w:rFonts w:ascii="Times New Roman" w:hAnsi="Times New Roman" w:cs="Times New Roman"/>
                <w:color w:val="000000"/>
              </w:rPr>
              <w:t xml:space="preserve">/2025 a Maio/2026) de amostras de água em pontos de coletas em cumprimento a Portaria GM/MS nº 888, de o4 de Maio de 2021- – Ponto de captação, Poços01,02,03,04,05,06,07,08 ,09 ,10, 11 e poço da Estação de tratamento de esgoto. Seguintes parâmetros: </w:t>
            </w:r>
            <w:r w:rsidRPr="005F0999">
              <w:rPr>
                <w:rFonts w:ascii="Times New Roman" w:hAnsi="Times New Roman" w:cs="Times New Roman"/>
                <w:color w:val="000000"/>
              </w:rPr>
              <w:lastRenderedPageBreak/>
              <w:t>Turbidez, Cor verdadeira, pH, Fósforo Total, Nitrogênio amoniacal Total, condutividade elétrica e dos parâmetros Inorgânicos, Orgânicos e agrotóxicos, exigidos no anexo da Portaria, GM/MS 888.</w:t>
            </w:r>
          </w:p>
          <w:p w14:paraId="77556AF4" w14:textId="77777777" w:rsidR="00410DD9" w:rsidRPr="005F0999" w:rsidRDefault="00410DD9" w:rsidP="00B9550A">
            <w:pPr>
              <w:spacing w:before="60" w:after="60"/>
              <w:jc w:val="both"/>
              <w:rPr>
                <w:rFonts w:ascii="Times New Roman" w:hAnsi="Times New Roman" w:cs="Times New Roman"/>
                <w:color w:val="000000"/>
              </w:rPr>
            </w:pPr>
            <w:r w:rsidRPr="005F0999">
              <w:rPr>
                <w:rFonts w:ascii="Times New Roman" w:hAnsi="Times New Roman" w:cs="Times New Roman"/>
                <w:color w:val="000000"/>
              </w:rPr>
              <w:t>Tipo de amostra: Instantânea</w:t>
            </w:r>
          </w:p>
          <w:p w14:paraId="2D682B15" w14:textId="77777777" w:rsidR="00410DD9" w:rsidRPr="005F0999" w:rsidRDefault="00410DD9" w:rsidP="00B9550A">
            <w:pPr>
              <w:spacing w:before="60" w:after="60"/>
              <w:jc w:val="both"/>
              <w:rPr>
                <w:rFonts w:ascii="Times New Roman" w:hAnsi="Times New Roman" w:cs="Times New Roman"/>
                <w:iCs/>
              </w:rPr>
            </w:pPr>
          </w:p>
        </w:tc>
        <w:tc>
          <w:tcPr>
            <w:tcW w:w="1545" w:type="pct"/>
            <w:vAlign w:val="center"/>
          </w:tcPr>
          <w:p w14:paraId="1049A0CB"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lastRenderedPageBreak/>
              <w:t>Pontos de Captação-Água bruta</w:t>
            </w:r>
          </w:p>
          <w:p w14:paraId="73AA4F41"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Poços:</w:t>
            </w:r>
          </w:p>
          <w:p w14:paraId="67AF63B3"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01,02,03,04,05,06,07,08,09,10, 11 e poço da Estação de Tratamento de Esgoto</w:t>
            </w:r>
          </w:p>
          <w:p w14:paraId="4E90CA3B"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Local de coleta: Saída dos poços</w:t>
            </w:r>
          </w:p>
          <w:p w14:paraId="23AB0B1C"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Meses Junho/2025 e </w:t>
            </w:r>
            <w:proofErr w:type="gramStart"/>
            <w:r w:rsidRPr="005F0999">
              <w:rPr>
                <w:rFonts w:ascii="Times New Roman" w:hAnsi="Times New Roman" w:cs="Times New Roman"/>
                <w:iCs/>
              </w:rPr>
              <w:t>Novembro</w:t>
            </w:r>
            <w:proofErr w:type="gramEnd"/>
            <w:r w:rsidRPr="005F0999">
              <w:rPr>
                <w:rFonts w:ascii="Times New Roman" w:hAnsi="Times New Roman" w:cs="Times New Roman"/>
                <w:iCs/>
              </w:rPr>
              <w:t>/2025</w:t>
            </w:r>
          </w:p>
          <w:p w14:paraId="73D5E432" w14:textId="77777777" w:rsidR="00410DD9" w:rsidRPr="005F0999" w:rsidRDefault="00410DD9" w:rsidP="00B9550A">
            <w:pPr>
              <w:spacing w:before="60" w:after="60"/>
              <w:jc w:val="both"/>
              <w:rPr>
                <w:rFonts w:ascii="Times New Roman" w:hAnsi="Times New Roman" w:cs="Times New Roman"/>
                <w:iCs/>
              </w:rPr>
            </w:pPr>
          </w:p>
          <w:p w14:paraId="6FA046C0"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lastRenderedPageBreak/>
              <w:t>1º semestre/2025 (total 12 amostras)</w:t>
            </w:r>
          </w:p>
          <w:p w14:paraId="72C725DD" w14:textId="77777777" w:rsidR="00410DD9" w:rsidRPr="005F0999" w:rsidRDefault="00410DD9" w:rsidP="00B9550A">
            <w:pPr>
              <w:spacing w:before="60" w:after="60"/>
              <w:jc w:val="both"/>
              <w:rPr>
                <w:rFonts w:ascii="Times New Roman" w:hAnsi="Times New Roman" w:cs="Times New Roman"/>
                <w:iCs/>
              </w:rPr>
            </w:pPr>
          </w:p>
          <w:p w14:paraId="5D0481B3"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2º semestre/2025 (total 12, </w:t>
            </w:r>
            <w:proofErr w:type="gramStart"/>
            <w:r w:rsidRPr="005F0999">
              <w:rPr>
                <w:rFonts w:ascii="Times New Roman" w:hAnsi="Times New Roman" w:cs="Times New Roman"/>
                <w:iCs/>
              </w:rPr>
              <w:t>sendo Utas</w:t>
            </w:r>
            <w:proofErr w:type="gramEnd"/>
            <w:r w:rsidRPr="005F0999">
              <w:rPr>
                <w:rFonts w:ascii="Times New Roman" w:hAnsi="Times New Roman" w:cs="Times New Roman"/>
                <w:iCs/>
              </w:rPr>
              <w:t xml:space="preserve"> 01/02/03/04/05/06/07/08/09/10/11 e ETE)</w:t>
            </w:r>
          </w:p>
          <w:p w14:paraId="10F097F5" w14:textId="77777777" w:rsidR="00410DD9" w:rsidRPr="005F0999" w:rsidRDefault="00410DD9" w:rsidP="00B9550A">
            <w:pPr>
              <w:spacing w:before="60" w:after="60"/>
              <w:jc w:val="both"/>
              <w:rPr>
                <w:rFonts w:ascii="Times New Roman" w:hAnsi="Times New Roman" w:cs="Times New Roman"/>
                <w:iCs/>
              </w:rPr>
            </w:pPr>
          </w:p>
          <w:p w14:paraId="79024301"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Num total de 24 análises completas</w:t>
            </w:r>
          </w:p>
        </w:tc>
        <w:tc>
          <w:tcPr>
            <w:tcW w:w="662" w:type="pct"/>
          </w:tcPr>
          <w:p w14:paraId="66D1759F"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lastRenderedPageBreak/>
              <w:t>24</w:t>
            </w:r>
          </w:p>
        </w:tc>
        <w:tc>
          <w:tcPr>
            <w:tcW w:w="1101" w:type="pct"/>
          </w:tcPr>
          <w:p w14:paraId="0C9A4322"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R$ 2.326,67</w:t>
            </w:r>
          </w:p>
          <w:p w14:paraId="150E382F" w14:textId="77777777" w:rsidR="00410DD9" w:rsidRPr="005F0999" w:rsidRDefault="00410DD9" w:rsidP="00B9550A">
            <w:pPr>
              <w:spacing w:before="60" w:after="60"/>
              <w:jc w:val="center"/>
              <w:rPr>
                <w:rFonts w:ascii="Times New Roman" w:hAnsi="Times New Roman" w:cs="Times New Roman"/>
                <w:iCs/>
              </w:rPr>
            </w:pPr>
          </w:p>
          <w:p w14:paraId="5D8E2BD4" w14:textId="77777777" w:rsidR="00410DD9" w:rsidRPr="005F0999" w:rsidRDefault="00410DD9" w:rsidP="00B9550A">
            <w:pPr>
              <w:spacing w:before="60" w:after="60"/>
              <w:jc w:val="center"/>
              <w:rPr>
                <w:rFonts w:ascii="Times New Roman" w:hAnsi="Times New Roman" w:cs="Times New Roman"/>
                <w:iCs/>
              </w:rPr>
            </w:pPr>
          </w:p>
          <w:p w14:paraId="32344C2B"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R$ 55.840,08</w:t>
            </w:r>
          </w:p>
        </w:tc>
      </w:tr>
      <w:tr w:rsidR="00410DD9" w:rsidRPr="005F0999" w14:paraId="75D56A42" w14:textId="77777777" w:rsidTr="00B9550A">
        <w:tc>
          <w:tcPr>
            <w:tcW w:w="366" w:type="pct"/>
            <w:vAlign w:val="center"/>
          </w:tcPr>
          <w:p w14:paraId="0671CDF2"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2</w:t>
            </w:r>
          </w:p>
        </w:tc>
        <w:tc>
          <w:tcPr>
            <w:tcW w:w="1326" w:type="pct"/>
            <w:vAlign w:val="center"/>
          </w:tcPr>
          <w:p w14:paraId="56F65F9B"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Análises semestral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Maio/2026) de amostras de água em pontos de coletas em cumprimento a Portaria GM/MS nº 888, de O4 de Maio de 2021- –Parâmetros Completos para água tratada.</w:t>
            </w:r>
          </w:p>
          <w:p w14:paraId="44BE9AF8"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Saída de Tratamento UTA 01,02,03,04,05,06,07,08 ,09 ,10, 11 e poço da Estação de tratamento de esgoto.</w:t>
            </w:r>
          </w:p>
          <w:p w14:paraId="5F4BF7E1" w14:textId="77777777" w:rsidR="00410DD9" w:rsidRPr="005F0999" w:rsidRDefault="00410DD9" w:rsidP="00B9550A">
            <w:pPr>
              <w:spacing w:before="60" w:after="60"/>
              <w:jc w:val="both"/>
              <w:rPr>
                <w:rFonts w:ascii="Times New Roman" w:hAnsi="Times New Roman" w:cs="Times New Roman"/>
                <w:iCs/>
              </w:rPr>
            </w:pPr>
          </w:p>
          <w:p w14:paraId="00716023"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Tipo de Amostra :Instantânea</w:t>
            </w:r>
          </w:p>
          <w:p w14:paraId="1881D9B0" w14:textId="77777777" w:rsidR="00410DD9" w:rsidRPr="005F0999" w:rsidRDefault="00410DD9" w:rsidP="00B9550A">
            <w:pPr>
              <w:spacing w:before="60" w:after="60"/>
              <w:jc w:val="both"/>
              <w:rPr>
                <w:rFonts w:ascii="Times New Roman" w:hAnsi="Times New Roman" w:cs="Times New Roman"/>
                <w:iCs/>
              </w:rPr>
            </w:pPr>
          </w:p>
        </w:tc>
        <w:tc>
          <w:tcPr>
            <w:tcW w:w="1545" w:type="pct"/>
            <w:vAlign w:val="center"/>
          </w:tcPr>
          <w:p w14:paraId="4888E68A"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Local de coleta:</w:t>
            </w:r>
          </w:p>
          <w:p w14:paraId="47012AEA"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Saídas das Unidades de tratamento 01,02,03,04,05,06,07,08,09 ,10, 11 e saída poço da ETE</w:t>
            </w:r>
          </w:p>
          <w:p w14:paraId="12D82F06" w14:textId="77777777" w:rsidR="00410DD9" w:rsidRPr="005F0999" w:rsidRDefault="00410DD9" w:rsidP="00B9550A">
            <w:pPr>
              <w:spacing w:before="60" w:after="60"/>
              <w:jc w:val="both"/>
              <w:rPr>
                <w:rFonts w:ascii="Times New Roman" w:hAnsi="Times New Roman" w:cs="Times New Roman"/>
                <w:iCs/>
              </w:rPr>
            </w:pPr>
          </w:p>
          <w:p w14:paraId="0A90AEC2"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Meses de Junho e </w:t>
            </w:r>
            <w:proofErr w:type="gramStart"/>
            <w:r w:rsidRPr="005F0999">
              <w:rPr>
                <w:rFonts w:ascii="Times New Roman" w:hAnsi="Times New Roman" w:cs="Times New Roman"/>
                <w:iCs/>
              </w:rPr>
              <w:t>Novembro</w:t>
            </w:r>
            <w:proofErr w:type="gramEnd"/>
            <w:r w:rsidRPr="005F0999">
              <w:rPr>
                <w:rFonts w:ascii="Times New Roman" w:hAnsi="Times New Roman" w:cs="Times New Roman"/>
                <w:iCs/>
              </w:rPr>
              <w:t xml:space="preserve"> de 2025</w:t>
            </w:r>
          </w:p>
          <w:p w14:paraId="6B8CF714" w14:textId="77777777" w:rsidR="00410DD9" w:rsidRPr="005F0999" w:rsidRDefault="00410DD9" w:rsidP="00B9550A">
            <w:pPr>
              <w:spacing w:before="60" w:after="60"/>
              <w:jc w:val="both"/>
              <w:rPr>
                <w:rFonts w:ascii="Times New Roman" w:hAnsi="Times New Roman" w:cs="Times New Roman"/>
                <w:iCs/>
              </w:rPr>
            </w:pPr>
          </w:p>
          <w:p w14:paraId="19EFB9B9"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1º semestre/2025 (total 12 amostras)</w:t>
            </w:r>
          </w:p>
          <w:p w14:paraId="1CB4A0A3" w14:textId="77777777" w:rsidR="00410DD9" w:rsidRPr="005F0999" w:rsidRDefault="00410DD9" w:rsidP="00B9550A">
            <w:pPr>
              <w:spacing w:before="60" w:after="60"/>
              <w:jc w:val="both"/>
              <w:rPr>
                <w:rFonts w:ascii="Times New Roman" w:hAnsi="Times New Roman" w:cs="Times New Roman"/>
                <w:iCs/>
              </w:rPr>
            </w:pPr>
          </w:p>
          <w:p w14:paraId="58834A0E"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2º semestre/2025 (total 12, </w:t>
            </w:r>
            <w:proofErr w:type="gramStart"/>
            <w:r w:rsidRPr="005F0999">
              <w:rPr>
                <w:rFonts w:ascii="Times New Roman" w:hAnsi="Times New Roman" w:cs="Times New Roman"/>
                <w:iCs/>
              </w:rPr>
              <w:t>sendo Utas</w:t>
            </w:r>
            <w:proofErr w:type="gramEnd"/>
            <w:r w:rsidRPr="005F0999">
              <w:rPr>
                <w:rFonts w:ascii="Times New Roman" w:hAnsi="Times New Roman" w:cs="Times New Roman"/>
                <w:iCs/>
              </w:rPr>
              <w:t xml:space="preserve"> 01/02/03/04/05/06/07/08/09/10/11 e ETE)</w:t>
            </w:r>
          </w:p>
          <w:p w14:paraId="3FBCE7CF" w14:textId="77777777" w:rsidR="00410DD9" w:rsidRPr="005F0999" w:rsidRDefault="00410DD9" w:rsidP="00B9550A">
            <w:pPr>
              <w:spacing w:before="60" w:after="60"/>
              <w:jc w:val="both"/>
              <w:rPr>
                <w:rFonts w:ascii="Times New Roman" w:hAnsi="Times New Roman" w:cs="Times New Roman"/>
                <w:iCs/>
              </w:rPr>
            </w:pPr>
          </w:p>
          <w:p w14:paraId="4D15B92E"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Num total de 24 análises completas</w:t>
            </w:r>
          </w:p>
        </w:tc>
        <w:tc>
          <w:tcPr>
            <w:tcW w:w="662" w:type="pct"/>
          </w:tcPr>
          <w:p w14:paraId="556DF067"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24</w:t>
            </w:r>
          </w:p>
        </w:tc>
        <w:tc>
          <w:tcPr>
            <w:tcW w:w="1101" w:type="pct"/>
          </w:tcPr>
          <w:p w14:paraId="75AC7F53"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R$ 1.876,10</w:t>
            </w:r>
          </w:p>
          <w:p w14:paraId="759D802C" w14:textId="77777777" w:rsidR="00410DD9" w:rsidRPr="005F0999" w:rsidRDefault="00410DD9" w:rsidP="00B9550A">
            <w:pPr>
              <w:spacing w:before="60" w:after="60"/>
              <w:jc w:val="center"/>
              <w:rPr>
                <w:rFonts w:ascii="Times New Roman" w:hAnsi="Times New Roman" w:cs="Times New Roman"/>
                <w:iCs/>
              </w:rPr>
            </w:pPr>
          </w:p>
          <w:p w14:paraId="364AFCEA"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R$ 45.026,40</w:t>
            </w:r>
          </w:p>
        </w:tc>
      </w:tr>
      <w:tr w:rsidR="00410DD9" w:rsidRPr="005F0999" w14:paraId="730DB737" w14:textId="77777777" w:rsidTr="00B9550A">
        <w:tc>
          <w:tcPr>
            <w:tcW w:w="366" w:type="pct"/>
            <w:vAlign w:val="center"/>
          </w:tcPr>
          <w:p w14:paraId="175A4A3C"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3</w:t>
            </w:r>
          </w:p>
        </w:tc>
        <w:tc>
          <w:tcPr>
            <w:tcW w:w="1326" w:type="pct"/>
            <w:vAlign w:val="center"/>
          </w:tcPr>
          <w:p w14:paraId="7DDE94C5"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Análises mensais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 xml:space="preserve">/2025 a Maio de 2026) do Esgoto bruto (afluente) e do efluente Final da Estação de Tratamento de Esgoto. Parâmetros: Temperatura ambiente, Temperatura de amostra, Sólidos Dissolvidos Totais, Sólidos Suspensos Totais, Condutividade, Fósforo Total, Nitrogênio Amoniacal, </w:t>
            </w:r>
            <w:r w:rsidRPr="005F0999">
              <w:rPr>
                <w:rFonts w:ascii="Times New Roman" w:hAnsi="Times New Roman" w:cs="Times New Roman"/>
                <w:iCs/>
              </w:rPr>
              <w:lastRenderedPageBreak/>
              <w:t xml:space="preserve">pH, DBO5, DQO, Óleos e Graxas, Coliformes Termotolerantes, com </w:t>
            </w:r>
            <w:proofErr w:type="spellStart"/>
            <w:r w:rsidRPr="005F0999">
              <w:rPr>
                <w:rFonts w:ascii="Times New Roman" w:hAnsi="Times New Roman" w:cs="Times New Roman"/>
                <w:iCs/>
              </w:rPr>
              <w:t>referencia</w:t>
            </w:r>
            <w:proofErr w:type="spellEnd"/>
            <w:r w:rsidRPr="005F0999">
              <w:rPr>
                <w:rFonts w:ascii="Times New Roman" w:hAnsi="Times New Roman" w:cs="Times New Roman"/>
                <w:iCs/>
              </w:rPr>
              <w:t xml:space="preserve"> resolução CONAMA 430, art. 21.</w:t>
            </w:r>
          </w:p>
          <w:p w14:paraId="5EFE3383"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Acompanhadas das coordenadas geográficas (</w:t>
            </w:r>
            <w:proofErr w:type="spellStart"/>
            <w:r w:rsidRPr="005F0999">
              <w:rPr>
                <w:rFonts w:ascii="Times New Roman" w:hAnsi="Times New Roman" w:cs="Times New Roman"/>
                <w:iCs/>
              </w:rPr>
              <w:t>Datum</w:t>
            </w:r>
            <w:proofErr w:type="spellEnd"/>
            <w:r w:rsidRPr="005F0999">
              <w:rPr>
                <w:rFonts w:ascii="Times New Roman" w:hAnsi="Times New Roman" w:cs="Times New Roman"/>
                <w:iCs/>
              </w:rPr>
              <w:t xml:space="preserve"> Horizontal SIRGAS 2000) dos pontos de coleta.</w:t>
            </w:r>
          </w:p>
          <w:p w14:paraId="590B22CC"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Tipo de amostra: composta (10 alíquotas coletadas de hora em hora - das 07:00 </w:t>
            </w:r>
            <w:proofErr w:type="gramStart"/>
            <w:r w:rsidRPr="005F0999">
              <w:rPr>
                <w:rFonts w:ascii="Times New Roman" w:hAnsi="Times New Roman" w:cs="Times New Roman"/>
                <w:iCs/>
              </w:rPr>
              <w:t>ás</w:t>
            </w:r>
            <w:proofErr w:type="gramEnd"/>
            <w:r w:rsidRPr="005F0999">
              <w:rPr>
                <w:rFonts w:ascii="Times New Roman" w:hAnsi="Times New Roman" w:cs="Times New Roman"/>
                <w:iCs/>
              </w:rPr>
              <w:t xml:space="preserve"> 16:00 h)</w:t>
            </w:r>
          </w:p>
          <w:p w14:paraId="1B42CFC4"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Frequência: Mensal</w:t>
            </w:r>
          </w:p>
        </w:tc>
        <w:tc>
          <w:tcPr>
            <w:tcW w:w="1545" w:type="pct"/>
            <w:vAlign w:val="center"/>
          </w:tcPr>
          <w:p w14:paraId="6D295C01"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lastRenderedPageBreak/>
              <w:t>Local de Coleta:</w:t>
            </w:r>
          </w:p>
          <w:p w14:paraId="66BB8F57" w14:textId="77777777" w:rsidR="00410DD9" w:rsidRPr="005F0999" w:rsidRDefault="00410DD9" w:rsidP="00B9550A">
            <w:pPr>
              <w:spacing w:before="60" w:after="60"/>
              <w:jc w:val="both"/>
              <w:rPr>
                <w:rFonts w:ascii="Times New Roman" w:hAnsi="Times New Roman" w:cs="Times New Roman"/>
                <w:iCs/>
              </w:rPr>
            </w:pPr>
          </w:p>
          <w:p w14:paraId="4476FBE9"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Amostra do afluente:</w:t>
            </w:r>
          </w:p>
          <w:p w14:paraId="23AAE46D" w14:textId="77777777" w:rsidR="00410DD9" w:rsidRPr="005F0999" w:rsidRDefault="00410DD9" w:rsidP="00B9550A">
            <w:pPr>
              <w:spacing w:before="60" w:after="60"/>
              <w:jc w:val="both"/>
              <w:rPr>
                <w:rFonts w:ascii="Times New Roman" w:hAnsi="Times New Roman" w:cs="Times New Roman"/>
                <w:iCs/>
              </w:rPr>
            </w:pPr>
          </w:p>
          <w:p w14:paraId="6E09E7B6"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Entrada da Estação de Tratamento de Esgoto</w:t>
            </w:r>
          </w:p>
          <w:p w14:paraId="0D0B2137" w14:textId="77777777" w:rsidR="00410DD9" w:rsidRPr="005F0999" w:rsidRDefault="00410DD9" w:rsidP="00B9550A">
            <w:pPr>
              <w:spacing w:before="60" w:after="60"/>
              <w:jc w:val="both"/>
              <w:rPr>
                <w:rFonts w:ascii="Times New Roman" w:hAnsi="Times New Roman" w:cs="Times New Roman"/>
                <w:iCs/>
              </w:rPr>
            </w:pPr>
          </w:p>
          <w:p w14:paraId="7F05E443"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-Total de 12 amostras no período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Maio/2026</w:t>
            </w:r>
          </w:p>
          <w:p w14:paraId="2012E1C4" w14:textId="77777777" w:rsidR="00410DD9" w:rsidRPr="005F0999" w:rsidRDefault="00410DD9" w:rsidP="00B9550A">
            <w:pPr>
              <w:spacing w:before="60" w:after="60"/>
              <w:jc w:val="both"/>
              <w:rPr>
                <w:rFonts w:ascii="Times New Roman" w:hAnsi="Times New Roman" w:cs="Times New Roman"/>
                <w:iCs/>
              </w:rPr>
            </w:pPr>
          </w:p>
          <w:p w14:paraId="0F6BE6C3"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Amostra do efluente:</w:t>
            </w:r>
          </w:p>
          <w:p w14:paraId="3980700D" w14:textId="77777777" w:rsidR="00410DD9" w:rsidRPr="005F0999" w:rsidRDefault="00410DD9" w:rsidP="00B9550A">
            <w:pPr>
              <w:spacing w:before="60" w:after="60"/>
              <w:jc w:val="both"/>
              <w:rPr>
                <w:rFonts w:ascii="Times New Roman" w:hAnsi="Times New Roman" w:cs="Times New Roman"/>
                <w:iCs/>
              </w:rPr>
            </w:pPr>
          </w:p>
          <w:p w14:paraId="0F5778D2"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lastRenderedPageBreak/>
              <w:t>Saída da Estação de Tratamento de Esgoto</w:t>
            </w:r>
          </w:p>
          <w:p w14:paraId="29C2B874" w14:textId="77777777" w:rsidR="00410DD9" w:rsidRPr="005F0999" w:rsidRDefault="00410DD9" w:rsidP="00B9550A">
            <w:pPr>
              <w:spacing w:before="60" w:after="60"/>
              <w:jc w:val="both"/>
              <w:rPr>
                <w:rFonts w:ascii="Times New Roman" w:hAnsi="Times New Roman" w:cs="Times New Roman"/>
                <w:iCs/>
              </w:rPr>
            </w:pPr>
          </w:p>
          <w:p w14:paraId="2E2AFB68"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 Total de 12 amostras no período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 de 2026.</w:t>
            </w:r>
          </w:p>
          <w:p w14:paraId="41FB8046" w14:textId="77777777" w:rsidR="00410DD9" w:rsidRPr="005F0999" w:rsidRDefault="00410DD9" w:rsidP="00B9550A">
            <w:pPr>
              <w:spacing w:before="60" w:after="60"/>
              <w:jc w:val="both"/>
              <w:rPr>
                <w:rFonts w:ascii="Times New Roman" w:hAnsi="Times New Roman" w:cs="Times New Roman"/>
                <w:iCs/>
              </w:rPr>
            </w:pPr>
          </w:p>
          <w:p w14:paraId="6874DFCF"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Num total de 24 análises completas</w:t>
            </w:r>
          </w:p>
        </w:tc>
        <w:tc>
          <w:tcPr>
            <w:tcW w:w="662" w:type="pct"/>
          </w:tcPr>
          <w:p w14:paraId="66BAF4FE"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lastRenderedPageBreak/>
              <w:t>24</w:t>
            </w:r>
          </w:p>
        </w:tc>
        <w:tc>
          <w:tcPr>
            <w:tcW w:w="1101" w:type="pct"/>
          </w:tcPr>
          <w:p w14:paraId="2D55AA96"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R$ 497,08</w:t>
            </w:r>
          </w:p>
          <w:p w14:paraId="4A7E0F10" w14:textId="77777777" w:rsidR="00410DD9" w:rsidRPr="005F0999" w:rsidRDefault="00410DD9" w:rsidP="00B9550A">
            <w:pPr>
              <w:spacing w:before="60" w:after="60"/>
              <w:jc w:val="center"/>
              <w:rPr>
                <w:rFonts w:ascii="Times New Roman" w:hAnsi="Times New Roman" w:cs="Times New Roman"/>
                <w:iCs/>
              </w:rPr>
            </w:pPr>
          </w:p>
          <w:p w14:paraId="6114B918"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R$ 11.929,92</w:t>
            </w:r>
          </w:p>
        </w:tc>
      </w:tr>
      <w:tr w:rsidR="00410DD9" w:rsidRPr="005F0999" w14:paraId="7F5A3E9D" w14:textId="77777777" w:rsidTr="00B9550A">
        <w:tc>
          <w:tcPr>
            <w:tcW w:w="366" w:type="pct"/>
            <w:vAlign w:val="center"/>
          </w:tcPr>
          <w:p w14:paraId="703AAF97"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4</w:t>
            </w:r>
          </w:p>
        </w:tc>
        <w:tc>
          <w:tcPr>
            <w:tcW w:w="1326" w:type="pct"/>
            <w:vAlign w:val="center"/>
          </w:tcPr>
          <w:p w14:paraId="166F2261"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Análises mensais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Maio/2026) de água do Rio Coxim, aproximadamente 50 m a montante e aproximadamente 200m a jusante ao lançamento do efluente final da ETE</w:t>
            </w:r>
          </w:p>
          <w:p w14:paraId="408693B8"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Parâmetros: Temperatura ambiente, Temperatura da amostra, Sólidos Dissolvidos Totais, Sólidos Suspensos Totais, Condutividade elétrica, DBO5, DQO, Oxigênio Dissolvido, Fósforo Total, Nitrogênio Amoniacal, </w:t>
            </w:r>
            <w:proofErr w:type="spellStart"/>
            <w:r w:rsidRPr="005F0999">
              <w:rPr>
                <w:rFonts w:ascii="Times New Roman" w:hAnsi="Times New Roman" w:cs="Times New Roman"/>
                <w:iCs/>
              </w:rPr>
              <w:t>Ph</w:t>
            </w:r>
            <w:proofErr w:type="spellEnd"/>
            <w:r w:rsidRPr="005F0999">
              <w:rPr>
                <w:rFonts w:ascii="Times New Roman" w:hAnsi="Times New Roman" w:cs="Times New Roman"/>
                <w:iCs/>
              </w:rPr>
              <w:t xml:space="preserve">, Óleos e Graxas e Coliformes </w:t>
            </w:r>
            <w:proofErr w:type="gramStart"/>
            <w:r w:rsidRPr="005F0999">
              <w:rPr>
                <w:rFonts w:ascii="Times New Roman" w:hAnsi="Times New Roman" w:cs="Times New Roman"/>
                <w:iCs/>
              </w:rPr>
              <w:t>Termotolerantes.(</w:t>
            </w:r>
            <w:proofErr w:type="gramEnd"/>
            <w:r w:rsidRPr="005F0999">
              <w:rPr>
                <w:rFonts w:ascii="Times New Roman" w:hAnsi="Times New Roman" w:cs="Times New Roman"/>
                <w:iCs/>
              </w:rPr>
              <w:t>referência) :resolução. CONAMA 357/2005 (água de classe 02)</w:t>
            </w:r>
          </w:p>
          <w:p w14:paraId="05DDC154"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Acompanhadas das coordenadas geográficas (</w:t>
            </w:r>
            <w:proofErr w:type="spellStart"/>
            <w:r w:rsidRPr="005F0999">
              <w:rPr>
                <w:rFonts w:ascii="Times New Roman" w:hAnsi="Times New Roman" w:cs="Times New Roman"/>
                <w:iCs/>
              </w:rPr>
              <w:t>Datum</w:t>
            </w:r>
            <w:proofErr w:type="spellEnd"/>
            <w:r w:rsidRPr="005F0999">
              <w:rPr>
                <w:rFonts w:ascii="Times New Roman" w:hAnsi="Times New Roman" w:cs="Times New Roman"/>
                <w:iCs/>
              </w:rPr>
              <w:t xml:space="preserve"> Horizontal SIRGAS </w:t>
            </w:r>
            <w:r w:rsidRPr="005F0999">
              <w:rPr>
                <w:rFonts w:ascii="Times New Roman" w:hAnsi="Times New Roman" w:cs="Times New Roman"/>
                <w:iCs/>
              </w:rPr>
              <w:lastRenderedPageBreak/>
              <w:t>2000), dos pontos de coleta.</w:t>
            </w:r>
          </w:p>
          <w:p w14:paraId="274E71EF"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Frequência mensal</w:t>
            </w:r>
          </w:p>
          <w:p w14:paraId="07759D11"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Tipo de amostra: composta (10 alíquotas coletadas de hora em hora – das 07:00 </w:t>
            </w:r>
            <w:proofErr w:type="gramStart"/>
            <w:r w:rsidRPr="005F0999">
              <w:rPr>
                <w:rFonts w:ascii="Times New Roman" w:hAnsi="Times New Roman" w:cs="Times New Roman"/>
                <w:iCs/>
              </w:rPr>
              <w:t>ás</w:t>
            </w:r>
            <w:proofErr w:type="gramEnd"/>
            <w:r w:rsidRPr="005F0999">
              <w:rPr>
                <w:rFonts w:ascii="Times New Roman" w:hAnsi="Times New Roman" w:cs="Times New Roman"/>
                <w:iCs/>
              </w:rPr>
              <w:t xml:space="preserve"> 16:00 h)</w:t>
            </w:r>
          </w:p>
        </w:tc>
        <w:tc>
          <w:tcPr>
            <w:tcW w:w="1545" w:type="pct"/>
            <w:vAlign w:val="center"/>
          </w:tcPr>
          <w:p w14:paraId="46175457"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lastRenderedPageBreak/>
              <w:t>Local de Coleta: Rio Coxim</w:t>
            </w:r>
          </w:p>
          <w:p w14:paraId="080B6C2B" w14:textId="77777777" w:rsidR="00410DD9" w:rsidRPr="005F0999" w:rsidRDefault="00410DD9" w:rsidP="00B9550A">
            <w:pPr>
              <w:spacing w:before="60" w:after="60"/>
              <w:jc w:val="both"/>
              <w:rPr>
                <w:rFonts w:ascii="Times New Roman" w:hAnsi="Times New Roman" w:cs="Times New Roman"/>
                <w:iCs/>
              </w:rPr>
            </w:pPr>
          </w:p>
          <w:p w14:paraId="394169F0"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 </w:t>
            </w:r>
            <w:proofErr w:type="gramStart"/>
            <w:r w:rsidRPr="005F0999">
              <w:rPr>
                <w:rFonts w:ascii="Times New Roman" w:hAnsi="Times New Roman" w:cs="Times New Roman"/>
                <w:iCs/>
              </w:rPr>
              <w:t>a</w:t>
            </w:r>
            <w:proofErr w:type="gramEnd"/>
            <w:r w:rsidRPr="005F0999">
              <w:rPr>
                <w:rFonts w:ascii="Times New Roman" w:hAnsi="Times New Roman" w:cs="Times New Roman"/>
                <w:iCs/>
              </w:rPr>
              <w:t xml:space="preserve"> montante ao lançamento</w:t>
            </w:r>
          </w:p>
          <w:p w14:paraId="1D89FE7F" w14:textId="77777777" w:rsidR="00410DD9" w:rsidRPr="005F0999" w:rsidRDefault="00410DD9" w:rsidP="00B9550A">
            <w:pPr>
              <w:spacing w:before="60" w:after="60"/>
              <w:jc w:val="both"/>
              <w:rPr>
                <w:rFonts w:ascii="Times New Roman" w:hAnsi="Times New Roman" w:cs="Times New Roman"/>
                <w:iCs/>
              </w:rPr>
            </w:pPr>
          </w:p>
          <w:p w14:paraId="51F50D9A"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Total de 12 amostras no período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Maio/2026</w:t>
            </w:r>
          </w:p>
          <w:p w14:paraId="4117A104" w14:textId="77777777" w:rsidR="00410DD9" w:rsidRPr="005F0999" w:rsidRDefault="00410DD9" w:rsidP="00B9550A">
            <w:pPr>
              <w:spacing w:before="60" w:after="60"/>
              <w:jc w:val="both"/>
              <w:rPr>
                <w:rFonts w:ascii="Times New Roman" w:hAnsi="Times New Roman" w:cs="Times New Roman"/>
                <w:iCs/>
              </w:rPr>
            </w:pPr>
          </w:p>
          <w:p w14:paraId="4288E8A6"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 </w:t>
            </w:r>
            <w:proofErr w:type="gramStart"/>
            <w:r w:rsidRPr="005F0999">
              <w:rPr>
                <w:rFonts w:ascii="Times New Roman" w:hAnsi="Times New Roman" w:cs="Times New Roman"/>
                <w:iCs/>
              </w:rPr>
              <w:t>a</w:t>
            </w:r>
            <w:proofErr w:type="gramEnd"/>
            <w:r w:rsidRPr="005F0999">
              <w:rPr>
                <w:rFonts w:ascii="Times New Roman" w:hAnsi="Times New Roman" w:cs="Times New Roman"/>
                <w:iCs/>
              </w:rPr>
              <w:t xml:space="preserve"> jusante ao lançamento</w:t>
            </w:r>
          </w:p>
          <w:p w14:paraId="19520C1D" w14:textId="77777777" w:rsidR="00410DD9" w:rsidRPr="005F0999" w:rsidRDefault="00410DD9" w:rsidP="00B9550A">
            <w:pPr>
              <w:spacing w:before="60" w:after="60"/>
              <w:jc w:val="both"/>
              <w:rPr>
                <w:rFonts w:ascii="Times New Roman" w:hAnsi="Times New Roman" w:cs="Times New Roman"/>
                <w:iCs/>
              </w:rPr>
            </w:pPr>
          </w:p>
          <w:p w14:paraId="7BA765E9"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Total de 12 amostras no período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 /2026</w:t>
            </w:r>
          </w:p>
          <w:p w14:paraId="5FFD9062" w14:textId="77777777" w:rsidR="00410DD9" w:rsidRPr="005F0999" w:rsidRDefault="00410DD9" w:rsidP="00B9550A">
            <w:pPr>
              <w:spacing w:before="60" w:after="60"/>
              <w:jc w:val="both"/>
              <w:rPr>
                <w:rFonts w:ascii="Times New Roman" w:hAnsi="Times New Roman" w:cs="Times New Roman"/>
                <w:iCs/>
              </w:rPr>
            </w:pPr>
          </w:p>
          <w:p w14:paraId="1D98D971"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Num total de 24 análises completas</w:t>
            </w:r>
          </w:p>
        </w:tc>
        <w:tc>
          <w:tcPr>
            <w:tcW w:w="662" w:type="pct"/>
          </w:tcPr>
          <w:p w14:paraId="0BDA95BA"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24</w:t>
            </w:r>
          </w:p>
        </w:tc>
        <w:tc>
          <w:tcPr>
            <w:tcW w:w="1101" w:type="pct"/>
          </w:tcPr>
          <w:p w14:paraId="5BAEB398"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R$ 523,36</w:t>
            </w:r>
          </w:p>
          <w:p w14:paraId="582CC2CE" w14:textId="77777777" w:rsidR="00410DD9" w:rsidRPr="005F0999" w:rsidRDefault="00410DD9" w:rsidP="00B9550A">
            <w:pPr>
              <w:spacing w:before="60" w:after="60"/>
              <w:jc w:val="center"/>
              <w:rPr>
                <w:rFonts w:ascii="Times New Roman" w:hAnsi="Times New Roman" w:cs="Times New Roman"/>
                <w:iCs/>
              </w:rPr>
            </w:pPr>
          </w:p>
          <w:p w14:paraId="483A4AF4"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R$ 12.560,64</w:t>
            </w:r>
          </w:p>
        </w:tc>
      </w:tr>
      <w:tr w:rsidR="00410DD9" w:rsidRPr="005F0999" w14:paraId="44E8E4BD" w14:textId="77777777" w:rsidTr="00B9550A">
        <w:tc>
          <w:tcPr>
            <w:tcW w:w="366" w:type="pct"/>
            <w:vAlign w:val="center"/>
          </w:tcPr>
          <w:p w14:paraId="44211448"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5</w:t>
            </w:r>
          </w:p>
        </w:tc>
        <w:tc>
          <w:tcPr>
            <w:tcW w:w="1326" w:type="pct"/>
            <w:vAlign w:val="center"/>
          </w:tcPr>
          <w:p w14:paraId="4413E2C0"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Análises Anuais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 xml:space="preserve">/2025). Redes de distribuição de água: utas (01/04); 2; 3, 5, 6,7, </w:t>
            </w:r>
            <w:proofErr w:type="gramStart"/>
            <w:r w:rsidRPr="005F0999">
              <w:rPr>
                <w:rFonts w:ascii="Times New Roman" w:hAnsi="Times New Roman" w:cs="Times New Roman"/>
                <w:iCs/>
              </w:rPr>
              <w:t>8 ,</w:t>
            </w:r>
            <w:proofErr w:type="gramEnd"/>
            <w:r w:rsidRPr="005F0999">
              <w:rPr>
                <w:rFonts w:ascii="Times New Roman" w:hAnsi="Times New Roman" w:cs="Times New Roman"/>
                <w:iCs/>
              </w:rPr>
              <w:t xml:space="preserve"> 9, 10 e 11.Tipo de amostra: instantânea;</w:t>
            </w:r>
          </w:p>
          <w:p w14:paraId="49EEBC5C"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Parâmetro: </w:t>
            </w:r>
            <w:proofErr w:type="spellStart"/>
            <w:r w:rsidRPr="005F0999">
              <w:rPr>
                <w:rFonts w:ascii="Times New Roman" w:hAnsi="Times New Roman" w:cs="Times New Roman"/>
                <w:iCs/>
              </w:rPr>
              <w:t>Trihalometanos</w:t>
            </w:r>
            <w:proofErr w:type="spellEnd"/>
            <w:r w:rsidRPr="005F0999">
              <w:rPr>
                <w:rFonts w:ascii="Times New Roman" w:hAnsi="Times New Roman" w:cs="Times New Roman"/>
                <w:iCs/>
              </w:rPr>
              <w:t xml:space="preserve"> totais (referência portaria nº 888, de 04 de </w:t>
            </w:r>
            <w:proofErr w:type="gramStart"/>
            <w:r w:rsidRPr="005F0999">
              <w:rPr>
                <w:rFonts w:ascii="Times New Roman" w:hAnsi="Times New Roman" w:cs="Times New Roman"/>
                <w:iCs/>
              </w:rPr>
              <w:t>Maio</w:t>
            </w:r>
            <w:proofErr w:type="gramEnd"/>
            <w:r w:rsidRPr="005F0999">
              <w:rPr>
                <w:rFonts w:ascii="Times New Roman" w:hAnsi="Times New Roman" w:cs="Times New Roman"/>
                <w:iCs/>
              </w:rPr>
              <w:t xml:space="preserve"> de 2021</w:t>
            </w:r>
          </w:p>
          <w:p w14:paraId="66BD02BD" w14:textId="77777777" w:rsidR="00410DD9" w:rsidRPr="005F0999" w:rsidRDefault="00410DD9" w:rsidP="00B9550A">
            <w:pPr>
              <w:spacing w:before="60" w:after="60"/>
              <w:jc w:val="both"/>
              <w:rPr>
                <w:rFonts w:ascii="Times New Roman" w:hAnsi="Times New Roman" w:cs="Times New Roman"/>
                <w:iCs/>
              </w:rPr>
            </w:pPr>
          </w:p>
          <w:p w14:paraId="7C1F0D62"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Frequência: anual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w:t>
            </w:r>
          </w:p>
          <w:p w14:paraId="4E516B0D" w14:textId="77777777" w:rsidR="00410DD9" w:rsidRPr="005F0999" w:rsidRDefault="00410DD9" w:rsidP="00B9550A">
            <w:pPr>
              <w:spacing w:before="60" w:after="60"/>
              <w:jc w:val="both"/>
              <w:rPr>
                <w:rFonts w:ascii="Times New Roman" w:hAnsi="Times New Roman" w:cs="Times New Roman"/>
                <w:iCs/>
              </w:rPr>
            </w:pPr>
          </w:p>
          <w:p w14:paraId="2484B4B4"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Tipo de amostra: instantânea</w:t>
            </w:r>
          </w:p>
        </w:tc>
        <w:tc>
          <w:tcPr>
            <w:tcW w:w="1545" w:type="pct"/>
            <w:vAlign w:val="center"/>
          </w:tcPr>
          <w:p w14:paraId="12153536"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Local de coleta:</w:t>
            </w:r>
          </w:p>
          <w:p w14:paraId="52A70799" w14:textId="77777777" w:rsidR="00410DD9" w:rsidRPr="005F0999" w:rsidRDefault="00410DD9" w:rsidP="00B9550A">
            <w:pPr>
              <w:spacing w:before="60" w:after="60"/>
              <w:jc w:val="both"/>
              <w:rPr>
                <w:rFonts w:ascii="Times New Roman" w:hAnsi="Times New Roman" w:cs="Times New Roman"/>
                <w:iCs/>
              </w:rPr>
            </w:pPr>
          </w:p>
          <w:p w14:paraId="6CDB4E26"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Redes de distribuição</w:t>
            </w:r>
          </w:p>
          <w:p w14:paraId="3451F247" w14:textId="77777777" w:rsidR="00410DD9" w:rsidRPr="005F0999" w:rsidRDefault="00410DD9" w:rsidP="00B9550A">
            <w:pPr>
              <w:spacing w:before="60" w:after="60"/>
              <w:jc w:val="both"/>
              <w:rPr>
                <w:rFonts w:ascii="Times New Roman" w:hAnsi="Times New Roman" w:cs="Times New Roman"/>
                <w:iCs/>
              </w:rPr>
            </w:pPr>
          </w:p>
          <w:p w14:paraId="46C86BFA"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 xml:space="preserve">Sistemas: (01/04); 2; 3, 5; 6, 7, </w:t>
            </w:r>
            <w:proofErr w:type="gramStart"/>
            <w:r w:rsidRPr="005F0999">
              <w:rPr>
                <w:rFonts w:ascii="Times New Roman" w:hAnsi="Times New Roman" w:cs="Times New Roman"/>
                <w:iCs/>
              </w:rPr>
              <w:t>8 ,</w:t>
            </w:r>
            <w:proofErr w:type="gramEnd"/>
            <w:r w:rsidRPr="005F0999">
              <w:rPr>
                <w:rFonts w:ascii="Times New Roman" w:hAnsi="Times New Roman" w:cs="Times New Roman"/>
                <w:iCs/>
              </w:rPr>
              <w:t xml:space="preserve"> 9, 10 e 11</w:t>
            </w:r>
          </w:p>
          <w:p w14:paraId="11E33C07" w14:textId="77777777" w:rsidR="00410DD9" w:rsidRPr="005F0999" w:rsidRDefault="00410DD9" w:rsidP="00B9550A">
            <w:pPr>
              <w:spacing w:before="60" w:after="60"/>
              <w:jc w:val="both"/>
              <w:rPr>
                <w:rFonts w:ascii="Times New Roman" w:hAnsi="Times New Roman" w:cs="Times New Roman"/>
                <w:iCs/>
              </w:rPr>
            </w:pPr>
          </w:p>
          <w:p w14:paraId="558282BA" w14:textId="77777777" w:rsidR="00410DD9" w:rsidRPr="005F0999" w:rsidRDefault="00410DD9" w:rsidP="00B9550A">
            <w:pPr>
              <w:spacing w:before="60" w:after="60"/>
              <w:jc w:val="both"/>
              <w:rPr>
                <w:rFonts w:ascii="Times New Roman" w:hAnsi="Times New Roman" w:cs="Times New Roman"/>
                <w:iCs/>
              </w:rPr>
            </w:pPr>
            <w:r w:rsidRPr="005F0999">
              <w:rPr>
                <w:rFonts w:ascii="Times New Roman" w:hAnsi="Times New Roman" w:cs="Times New Roman"/>
                <w:iCs/>
              </w:rPr>
              <w:t>Total de 10 análises</w:t>
            </w:r>
          </w:p>
        </w:tc>
        <w:tc>
          <w:tcPr>
            <w:tcW w:w="662" w:type="pct"/>
          </w:tcPr>
          <w:p w14:paraId="0ADDFD87"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10</w:t>
            </w:r>
          </w:p>
        </w:tc>
        <w:tc>
          <w:tcPr>
            <w:tcW w:w="1101" w:type="pct"/>
          </w:tcPr>
          <w:p w14:paraId="0153E35D"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R$ 203,33</w:t>
            </w:r>
          </w:p>
          <w:p w14:paraId="0A46068F" w14:textId="77777777" w:rsidR="00410DD9" w:rsidRPr="005F0999" w:rsidRDefault="00410DD9" w:rsidP="00B9550A">
            <w:pPr>
              <w:spacing w:before="60" w:after="60"/>
              <w:jc w:val="center"/>
              <w:rPr>
                <w:rFonts w:ascii="Times New Roman" w:hAnsi="Times New Roman" w:cs="Times New Roman"/>
                <w:iCs/>
              </w:rPr>
            </w:pPr>
          </w:p>
          <w:p w14:paraId="3B765007" w14:textId="77777777" w:rsidR="00410DD9" w:rsidRPr="005F0999" w:rsidRDefault="00410DD9" w:rsidP="00B9550A">
            <w:pPr>
              <w:spacing w:before="60" w:after="60"/>
              <w:jc w:val="center"/>
              <w:rPr>
                <w:rFonts w:ascii="Times New Roman" w:hAnsi="Times New Roman" w:cs="Times New Roman"/>
                <w:iCs/>
              </w:rPr>
            </w:pPr>
            <w:r w:rsidRPr="005F0999">
              <w:rPr>
                <w:rFonts w:ascii="Times New Roman" w:hAnsi="Times New Roman" w:cs="Times New Roman"/>
                <w:iCs/>
              </w:rPr>
              <w:t>R$ 2.033,30</w:t>
            </w:r>
          </w:p>
        </w:tc>
      </w:tr>
      <w:tr w:rsidR="00410DD9" w:rsidRPr="005F0999" w14:paraId="69E2D1FC" w14:textId="77777777" w:rsidTr="00B9550A">
        <w:tc>
          <w:tcPr>
            <w:tcW w:w="366" w:type="pct"/>
            <w:tcBorders>
              <w:top w:val="single" w:sz="4" w:space="0" w:color="auto"/>
              <w:left w:val="nil"/>
              <w:bottom w:val="nil"/>
              <w:right w:val="nil"/>
            </w:tcBorders>
            <w:vAlign w:val="center"/>
          </w:tcPr>
          <w:p w14:paraId="359BEDB1" w14:textId="77777777" w:rsidR="00410DD9" w:rsidRPr="005F0999" w:rsidRDefault="00410DD9" w:rsidP="00B9550A">
            <w:pPr>
              <w:spacing w:before="60" w:after="60"/>
              <w:jc w:val="center"/>
              <w:rPr>
                <w:rFonts w:ascii="Times New Roman" w:hAnsi="Times New Roman" w:cs="Times New Roman"/>
                <w:iCs/>
              </w:rPr>
            </w:pPr>
          </w:p>
        </w:tc>
        <w:tc>
          <w:tcPr>
            <w:tcW w:w="1326" w:type="pct"/>
            <w:tcBorders>
              <w:top w:val="single" w:sz="4" w:space="0" w:color="auto"/>
              <w:left w:val="nil"/>
              <w:bottom w:val="nil"/>
              <w:right w:val="nil"/>
            </w:tcBorders>
          </w:tcPr>
          <w:p w14:paraId="39FA80A2" w14:textId="77777777" w:rsidR="00410DD9" w:rsidRPr="005F0999" w:rsidRDefault="00410DD9" w:rsidP="00B9550A">
            <w:pPr>
              <w:spacing w:before="60" w:after="60"/>
              <w:rPr>
                <w:rFonts w:ascii="Times New Roman" w:hAnsi="Times New Roman" w:cs="Times New Roman"/>
                <w:iCs/>
              </w:rPr>
            </w:pPr>
          </w:p>
        </w:tc>
        <w:tc>
          <w:tcPr>
            <w:tcW w:w="1545" w:type="pct"/>
            <w:tcBorders>
              <w:top w:val="single" w:sz="4" w:space="0" w:color="auto"/>
              <w:left w:val="nil"/>
              <w:bottom w:val="nil"/>
              <w:right w:val="nil"/>
            </w:tcBorders>
            <w:vAlign w:val="center"/>
          </w:tcPr>
          <w:p w14:paraId="5A259ED1" w14:textId="77777777" w:rsidR="00410DD9" w:rsidRPr="005F0999" w:rsidRDefault="00410DD9" w:rsidP="00B9550A">
            <w:pPr>
              <w:spacing w:before="60" w:after="60"/>
              <w:jc w:val="center"/>
              <w:rPr>
                <w:rFonts w:ascii="Times New Roman" w:hAnsi="Times New Roman" w:cs="Times New Roman"/>
                <w:iCs/>
              </w:rPr>
            </w:pPr>
          </w:p>
        </w:tc>
        <w:tc>
          <w:tcPr>
            <w:tcW w:w="662" w:type="pct"/>
            <w:tcBorders>
              <w:top w:val="single" w:sz="4" w:space="0" w:color="auto"/>
              <w:left w:val="nil"/>
              <w:bottom w:val="nil"/>
              <w:right w:val="nil"/>
            </w:tcBorders>
          </w:tcPr>
          <w:p w14:paraId="704A9B34" w14:textId="77777777" w:rsidR="00410DD9" w:rsidRPr="005F0999" w:rsidRDefault="00410DD9" w:rsidP="00B9550A">
            <w:pPr>
              <w:spacing w:before="60" w:after="60"/>
              <w:jc w:val="center"/>
              <w:rPr>
                <w:rFonts w:ascii="Times New Roman" w:hAnsi="Times New Roman" w:cs="Times New Roman"/>
                <w:iCs/>
              </w:rPr>
            </w:pPr>
          </w:p>
        </w:tc>
        <w:tc>
          <w:tcPr>
            <w:tcW w:w="1101" w:type="pct"/>
            <w:tcBorders>
              <w:top w:val="single" w:sz="4" w:space="0" w:color="auto"/>
              <w:left w:val="nil"/>
              <w:bottom w:val="nil"/>
              <w:right w:val="nil"/>
            </w:tcBorders>
          </w:tcPr>
          <w:p w14:paraId="79310D94" w14:textId="77777777" w:rsidR="00410DD9" w:rsidRPr="005F0999" w:rsidRDefault="00410DD9" w:rsidP="00B9550A">
            <w:pPr>
              <w:spacing w:before="60" w:after="60"/>
              <w:jc w:val="center"/>
              <w:rPr>
                <w:rFonts w:ascii="Times New Roman" w:hAnsi="Times New Roman" w:cs="Times New Roman"/>
                <w:iCs/>
              </w:rPr>
            </w:pPr>
          </w:p>
        </w:tc>
      </w:tr>
    </w:tbl>
    <w:p w14:paraId="310AF442" w14:textId="77777777" w:rsidR="00F57E9F" w:rsidRPr="005F0999" w:rsidRDefault="00F57E9F" w:rsidP="00EB6889">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3. DA VIGÊNCIA:</w:t>
      </w:r>
    </w:p>
    <w:p w14:paraId="0C494AAB" w14:textId="77777777" w:rsidR="00F57E9F" w:rsidRPr="005F0999" w:rsidRDefault="00F57E9F" w:rsidP="00F57E9F">
      <w:pPr>
        <w:tabs>
          <w:tab w:val="left" w:pos="284"/>
        </w:tabs>
        <w:autoSpaceDE w:val="0"/>
        <w:autoSpaceDN w:val="0"/>
        <w:adjustRightInd w:val="0"/>
        <w:jc w:val="both"/>
        <w:rPr>
          <w:rFonts w:ascii="Times New Roman" w:hAnsi="Times New Roman" w:cs="Times New Roman"/>
          <w:b/>
          <w:color w:val="FF0000"/>
          <w:highlight w:val="yellow"/>
          <w:lang w:val="pt"/>
        </w:rPr>
      </w:pPr>
      <w:r w:rsidRPr="005F0999">
        <w:rPr>
          <w:rFonts w:ascii="Times New Roman" w:hAnsi="Times New Roman" w:cs="Times New Roman"/>
          <w:iCs/>
        </w:rPr>
        <w:t>3.1</w:t>
      </w:r>
      <w:r w:rsidRPr="005F0999">
        <w:rPr>
          <w:rFonts w:ascii="Times New Roman" w:hAnsi="Times New Roman" w:cs="Times New Roman"/>
          <w:bCs/>
          <w:iCs/>
        </w:rPr>
        <w:t xml:space="preserve"> </w:t>
      </w:r>
      <w:r w:rsidRPr="005F0999">
        <w:rPr>
          <w:rFonts w:ascii="Times New Roman" w:hAnsi="Times New Roman" w:cs="Times New Roman"/>
          <w:iCs/>
        </w:rPr>
        <w:t xml:space="preserve">O prazo de vigência da contratação é de 12 (doze) meses contados da assinatura do contrato, </w:t>
      </w:r>
      <w:r w:rsidRPr="005F0999">
        <w:rPr>
          <w:rFonts w:ascii="Times New Roman" w:hAnsi="Times New Roman" w:cs="Times New Roman"/>
          <w:lang w:val="pt"/>
        </w:rPr>
        <w:t>havendo possibilidade de prorrogação, caso seja necessária.</w:t>
      </w:r>
    </w:p>
    <w:p w14:paraId="76195CC0" w14:textId="77777777" w:rsidR="003334AD" w:rsidRPr="005F0999" w:rsidRDefault="003334AD" w:rsidP="00C60123">
      <w:pPr>
        <w:tabs>
          <w:tab w:val="left" w:pos="284"/>
        </w:tabs>
        <w:autoSpaceDE w:val="0"/>
        <w:autoSpaceDN w:val="0"/>
        <w:adjustRightInd w:val="0"/>
        <w:spacing w:after="120" w:line="276" w:lineRule="auto"/>
        <w:jc w:val="both"/>
        <w:rPr>
          <w:rFonts w:ascii="Times New Roman" w:hAnsi="Times New Roman" w:cs="Times New Roman"/>
          <w:b/>
          <w:lang w:val="pt"/>
        </w:rPr>
      </w:pPr>
    </w:p>
    <w:p w14:paraId="2303BEFD" w14:textId="15E10F6C"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4. DA FUNDAMENTAÇÃO E DESCRIÇÃO DA NECESSIDADE DA CONTRATAÇÃO:</w:t>
      </w:r>
    </w:p>
    <w:p w14:paraId="61C2A362" w14:textId="77777777" w:rsidR="00C60123" w:rsidRPr="005F0999" w:rsidRDefault="00C60123" w:rsidP="00C60123">
      <w:pPr>
        <w:widowControl w:val="0"/>
        <w:tabs>
          <w:tab w:val="left" w:pos="284"/>
        </w:tabs>
        <w:suppressAutoHyphens/>
        <w:spacing w:line="276" w:lineRule="auto"/>
        <w:jc w:val="both"/>
        <w:rPr>
          <w:rFonts w:ascii="Times New Roman" w:hAnsi="Times New Roman" w:cs="Times New Roman"/>
          <w:lang w:val="pt"/>
        </w:rPr>
      </w:pPr>
      <w:r w:rsidRPr="005F0999">
        <w:rPr>
          <w:rFonts w:ascii="Times New Roman" w:hAnsi="Times New Roman" w:cs="Times New Roman"/>
          <w:b/>
          <w:lang w:val="pt"/>
        </w:rPr>
        <w:t>4.1</w:t>
      </w:r>
      <w:r w:rsidRPr="005F0999">
        <w:rPr>
          <w:rFonts w:ascii="Times New Roman" w:hAnsi="Times New Roman" w:cs="Times New Roman"/>
          <w:lang w:val="pt"/>
        </w:rPr>
        <w:t xml:space="preserve"> A presente contratação tem por objetivo a contratação de empresa especializada para a prestação de serviços técnicos de monitoramento ambiental, abrangendo a coleta e análise de amostras nos seguintes pontos: afluente e efluente da Estação de Tratamento de Esgoto (ETE), bem como nos trechos a montante e a jusante do ponto de lançamento do efluente final no corpo hídrico receptor. Estes monitoramentos são exigências condicionantes da Licença de Operação nº 23/102602/2009, e estão em conformidade com a Resolução CONAMA nº 430/2011, que dispõe sobre as condições e padrões de lançamento de efluentes em corpos receptores.</w:t>
      </w:r>
    </w:p>
    <w:p w14:paraId="0302DEA4" w14:textId="77777777" w:rsidR="00C60123" w:rsidRPr="005F0999" w:rsidRDefault="00C60123" w:rsidP="00C60123">
      <w:pPr>
        <w:widowControl w:val="0"/>
        <w:tabs>
          <w:tab w:val="left" w:pos="284"/>
        </w:tabs>
        <w:suppressAutoHyphens/>
        <w:spacing w:line="276" w:lineRule="auto"/>
        <w:jc w:val="both"/>
        <w:rPr>
          <w:rFonts w:ascii="Times New Roman" w:hAnsi="Times New Roman" w:cs="Times New Roman"/>
          <w:lang w:val="pt"/>
        </w:rPr>
      </w:pPr>
      <w:r w:rsidRPr="005F0999">
        <w:rPr>
          <w:rFonts w:ascii="Times New Roman" w:hAnsi="Times New Roman" w:cs="Times New Roman"/>
          <w:lang w:val="pt"/>
        </w:rPr>
        <w:t>Adicionalmente, a contratação contempla o monitoramento da água destinada ao abastecimento humano, conforme os parâmetros e frequências estabelecidos pela Portaria GM/MS nº 888, de 04 de maio de 2021, visando garantir a potabilidade da água distribuída à população, conforme os padrões de qualidade definidos pela legislação vigente.</w:t>
      </w:r>
    </w:p>
    <w:p w14:paraId="2023EC9B" w14:textId="77777777" w:rsidR="00C60123" w:rsidRPr="005F0999" w:rsidRDefault="00C60123" w:rsidP="00C60123">
      <w:pPr>
        <w:widowControl w:val="0"/>
        <w:tabs>
          <w:tab w:val="left" w:pos="284"/>
        </w:tabs>
        <w:suppressAutoHyphens/>
        <w:spacing w:line="276" w:lineRule="auto"/>
        <w:jc w:val="both"/>
        <w:rPr>
          <w:rFonts w:ascii="Times New Roman" w:hAnsi="Times New Roman" w:cs="Times New Roman"/>
          <w:lang w:val="pt"/>
        </w:rPr>
      </w:pPr>
      <w:r w:rsidRPr="005F0999">
        <w:rPr>
          <w:rFonts w:ascii="Times New Roman" w:hAnsi="Times New Roman" w:cs="Times New Roman"/>
          <w:lang w:val="pt"/>
        </w:rPr>
        <w:t xml:space="preserve">Sob a perspectiva do interesse público, a contratação é indispensável para assegurar o cumprimento da legislação ambiental e sanitária, promover a proteção dos recursos hídricos e garantir a qualidade </w:t>
      </w:r>
      <w:r w:rsidRPr="005F0999">
        <w:rPr>
          <w:rFonts w:ascii="Times New Roman" w:hAnsi="Times New Roman" w:cs="Times New Roman"/>
          <w:lang w:val="pt"/>
        </w:rPr>
        <w:lastRenderedPageBreak/>
        <w:t>da água consumida pela população. O serviço de monitoramento é essencial para a continuidade segura e legal das atividades operacionais da ETE, bem como para a preservação do meio ambiente e da saúde pública, alinhando-se com os princípios da administração pública e do desenvolvimento sustentável.</w:t>
      </w:r>
    </w:p>
    <w:p w14:paraId="1D38C48A" w14:textId="77777777" w:rsidR="00C60123" w:rsidRPr="005F0999" w:rsidRDefault="00C60123" w:rsidP="00C60123">
      <w:pPr>
        <w:widowControl w:val="0"/>
        <w:tabs>
          <w:tab w:val="left" w:pos="284"/>
        </w:tabs>
        <w:suppressAutoHyphens/>
        <w:spacing w:line="276" w:lineRule="auto"/>
        <w:jc w:val="both"/>
        <w:rPr>
          <w:rFonts w:ascii="Times New Roman" w:hAnsi="Times New Roman" w:cs="Times New Roman"/>
          <w:b/>
          <w:color w:val="FF0000"/>
          <w:highlight w:val="yellow"/>
          <w:lang w:val="pt"/>
        </w:rPr>
      </w:pPr>
    </w:p>
    <w:p w14:paraId="25D89E87"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5. DA DESCRIÇÃO DA SOLUÇÃO COMO UM TODO:</w:t>
      </w:r>
    </w:p>
    <w:p w14:paraId="024663F5"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
          <w:iCs/>
        </w:rPr>
        <w:t>5.1</w:t>
      </w:r>
      <w:r w:rsidRPr="005F0999">
        <w:rPr>
          <w:rFonts w:ascii="Times New Roman" w:hAnsi="Times New Roman" w:cs="Times New Roman"/>
          <w:bCs/>
          <w:iCs/>
        </w:rPr>
        <w:t xml:space="preserve"> </w:t>
      </w:r>
      <w:r w:rsidRPr="005F0999">
        <w:rPr>
          <w:rFonts w:ascii="Times New Roman" w:hAnsi="Times New Roman" w:cs="Times New Roman"/>
          <w:bCs/>
        </w:rPr>
        <w:t>A solução proposta consiste na contratação de empresa especializada para a execução de serviços contínuos de monitoramento ambiental e da qualidade da água, abrangendo coletas, análises laboratoriais e emissão de relatórios técnicos. O objetivo é atender às exigências legais e garantir o cumprimento das condicionantes da Licença de Operação nº 23/102602/2009, da Resolução CONAMA nº 430/2011, e da Portaria GM/MS nº 888/2021, referente à vigilância da qualidade da água destinada ao consumo humano.</w:t>
      </w:r>
    </w:p>
    <w:p w14:paraId="61756958"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p>
    <w:p w14:paraId="70574FC7"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Objeto da contratação:</w:t>
      </w:r>
    </w:p>
    <w:p w14:paraId="609C6AF8"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w:t>
      </w:r>
      <w:r w:rsidRPr="005F0999">
        <w:rPr>
          <w:rFonts w:ascii="Times New Roman" w:hAnsi="Times New Roman" w:cs="Times New Roman"/>
          <w:bCs/>
        </w:rPr>
        <w:tab/>
        <w:t>Monitoramento do esgoto: coleta e análise de amostras de afluente e efluente da Estação de Tratamento de Esgotos (ETE), além de pontos a montante e a jusante do lançamento final no corpo hídrico receptor (Rio Coxim), em conformidade com os parâmetros exigidos pelos órgãos ambientais.</w:t>
      </w:r>
    </w:p>
    <w:p w14:paraId="6BC098AA"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w:t>
      </w:r>
      <w:r w:rsidRPr="005F0999">
        <w:rPr>
          <w:rFonts w:ascii="Times New Roman" w:hAnsi="Times New Roman" w:cs="Times New Roman"/>
          <w:bCs/>
        </w:rPr>
        <w:tab/>
        <w:t>Monitoramento da água para consumo humano: coletas em pontos estratégicos do sistema de abastecimento, como captação, reservatórios e rede de distribuição, com análises conforme padrões da Portaria GM/MS nº 888/2021.</w:t>
      </w:r>
    </w:p>
    <w:p w14:paraId="56AD932A"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w:t>
      </w:r>
      <w:r w:rsidRPr="005F0999">
        <w:rPr>
          <w:rFonts w:ascii="Times New Roman" w:hAnsi="Times New Roman" w:cs="Times New Roman"/>
          <w:bCs/>
        </w:rPr>
        <w:tab/>
        <w:t>Emissão de relatórios técnicos periódicos: incluindo comparativos com os limites legais, interpretação dos dados e recomendações técnicas, conforme frequência estabelecida (mensal, semestral e anual).</w:t>
      </w:r>
    </w:p>
    <w:p w14:paraId="5BF39131"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w:t>
      </w:r>
      <w:r w:rsidRPr="005F0999">
        <w:rPr>
          <w:rFonts w:ascii="Times New Roman" w:hAnsi="Times New Roman" w:cs="Times New Roman"/>
          <w:bCs/>
        </w:rPr>
        <w:tab/>
        <w:t>Responsabilidade técnica: os serviços deverão ser realizados sob a responsabilidade de profissionais habilitados, com registro em seus respectivos conselhos de classe (</w:t>
      </w:r>
      <w:proofErr w:type="spellStart"/>
      <w:r w:rsidRPr="005F0999">
        <w:rPr>
          <w:rFonts w:ascii="Times New Roman" w:hAnsi="Times New Roman" w:cs="Times New Roman"/>
          <w:bCs/>
        </w:rPr>
        <w:t>ex</w:t>
      </w:r>
      <w:proofErr w:type="spellEnd"/>
      <w:r w:rsidRPr="005F0999">
        <w:rPr>
          <w:rFonts w:ascii="Times New Roman" w:hAnsi="Times New Roman" w:cs="Times New Roman"/>
          <w:bCs/>
        </w:rPr>
        <w:t>: CREA, CRQ).</w:t>
      </w:r>
    </w:p>
    <w:p w14:paraId="2A15E3F6"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p>
    <w:p w14:paraId="24D72212"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Manutenção e assistência técnica:</w:t>
      </w:r>
    </w:p>
    <w:p w14:paraId="6C42CDE0"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Embora a natureza da contratação não envolva bens permanentes ou equipamentos passíveis de manutenção física por parte da contratada, é exigido da empresa contratada o suporte técnico contínuo durante a vigência do contrato, incluindo:</w:t>
      </w:r>
    </w:p>
    <w:p w14:paraId="59E0F333"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w:t>
      </w:r>
      <w:r w:rsidRPr="005F0999">
        <w:rPr>
          <w:rFonts w:ascii="Times New Roman" w:hAnsi="Times New Roman" w:cs="Times New Roman"/>
          <w:bCs/>
        </w:rPr>
        <w:tab/>
        <w:t>Correções e reemissões de laudos ou relatórios quando identificadas inconsistências ou inconformidades;</w:t>
      </w:r>
    </w:p>
    <w:p w14:paraId="25DEC9DD"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w:t>
      </w:r>
      <w:r w:rsidRPr="005F0999">
        <w:rPr>
          <w:rFonts w:ascii="Times New Roman" w:hAnsi="Times New Roman" w:cs="Times New Roman"/>
          <w:bCs/>
        </w:rPr>
        <w:tab/>
      </w:r>
      <w:proofErr w:type="spellStart"/>
      <w:r w:rsidRPr="005F0999">
        <w:rPr>
          <w:rFonts w:ascii="Times New Roman" w:hAnsi="Times New Roman" w:cs="Times New Roman"/>
          <w:bCs/>
        </w:rPr>
        <w:t>Recoletas</w:t>
      </w:r>
      <w:proofErr w:type="spellEnd"/>
      <w:r w:rsidRPr="005F0999">
        <w:rPr>
          <w:rFonts w:ascii="Times New Roman" w:hAnsi="Times New Roman" w:cs="Times New Roman"/>
          <w:bCs/>
        </w:rPr>
        <w:t xml:space="preserve"> de amostras, sem ônus adicional para a administração, nos casos em que os procedimentos ou resultados forem contestados pela fiscalização;</w:t>
      </w:r>
    </w:p>
    <w:p w14:paraId="6EF2F10F"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w:t>
      </w:r>
      <w:r w:rsidRPr="005F0999">
        <w:rPr>
          <w:rFonts w:ascii="Times New Roman" w:hAnsi="Times New Roman" w:cs="Times New Roman"/>
          <w:bCs/>
        </w:rPr>
        <w:tab/>
        <w:t>Disponibilidade para esclarecimentos técnicos, reuniões e orientações sempre que solicitado pelo órgão contratante.</w:t>
      </w:r>
    </w:p>
    <w:p w14:paraId="7916BB1D" w14:textId="77777777" w:rsidR="00C60123" w:rsidRPr="005F0999" w:rsidRDefault="00C60123" w:rsidP="00C60123">
      <w:pPr>
        <w:tabs>
          <w:tab w:val="left" w:pos="284"/>
        </w:tabs>
        <w:autoSpaceDE w:val="0"/>
        <w:autoSpaceDN w:val="0"/>
        <w:adjustRightInd w:val="0"/>
        <w:jc w:val="both"/>
        <w:rPr>
          <w:rFonts w:ascii="Times New Roman" w:hAnsi="Times New Roman" w:cs="Times New Roman"/>
          <w:bCs/>
        </w:rPr>
      </w:pPr>
      <w:r w:rsidRPr="005F0999">
        <w:rPr>
          <w:rFonts w:ascii="Times New Roman" w:hAnsi="Times New Roman" w:cs="Times New Roman"/>
          <w:bCs/>
        </w:rPr>
        <w:t>A solução como um todo está estruturada para garantir a regularidade ambiental e sanitária da Autarquia, promover a segurança da população quanto à qualidade da água e evitar passivos ambientais decorrentes do descumprimento da legislação vigente.</w:t>
      </w:r>
    </w:p>
    <w:p w14:paraId="781552AD" w14:textId="77777777" w:rsidR="00C60123" w:rsidRPr="005F0999" w:rsidRDefault="00C60123" w:rsidP="00C60123">
      <w:pPr>
        <w:tabs>
          <w:tab w:val="left" w:pos="284"/>
        </w:tabs>
        <w:autoSpaceDE w:val="0"/>
        <w:autoSpaceDN w:val="0"/>
        <w:adjustRightInd w:val="0"/>
        <w:jc w:val="both"/>
        <w:rPr>
          <w:rFonts w:ascii="Times New Roman" w:hAnsi="Times New Roman" w:cs="Times New Roman"/>
          <w:color w:val="FF0000"/>
          <w:lang w:val="pt"/>
        </w:rPr>
      </w:pPr>
    </w:p>
    <w:p w14:paraId="65119C86"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6. DOS REQUISITOS DA CONTRATAÇÃO:</w:t>
      </w:r>
    </w:p>
    <w:p w14:paraId="6FAEAD40" w14:textId="77777777" w:rsidR="00C60123" w:rsidRPr="005F0999" w:rsidRDefault="00C60123" w:rsidP="00C60123">
      <w:pPr>
        <w:tabs>
          <w:tab w:val="left" w:pos="284"/>
        </w:tabs>
        <w:autoSpaceDE w:val="0"/>
        <w:autoSpaceDN w:val="0"/>
        <w:adjustRightInd w:val="0"/>
        <w:spacing w:after="120"/>
        <w:jc w:val="both"/>
        <w:rPr>
          <w:rFonts w:ascii="Times New Roman" w:hAnsi="Times New Roman" w:cs="Times New Roman"/>
          <w:bCs/>
          <w:iCs/>
        </w:rPr>
      </w:pPr>
      <w:r w:rsidRPr="005F0999">
        <w:rPr>
          <w:rFonts w:ascii="Times New Roman" w:hAnsi="Times New Roman" w:cs="Times New Roman"/>
          <w:b/>
          <w:iCs/>
        </w:rPr>
        <w:t>6.1</w:t>
      </w:r>
      <w:r w:rsidRPr="005F0999">
        <w:rPr>
          <w:rFonts w:ascii="Times New Roman" w:hAnsi="Times New Roman" w:cs="Times New Roman"/>
          <w:bCs/>
          <w:iCs/>
        </w:rPr>
        <w:t xml:space="preserve"> Não será admitida a subcontratação do objeto contratual.</w:t>
      </w:r>
    </w:p>
    <w:p w14:paraId="1B3951A9" w14:textId="77777777" w:rsidR="00C60123" w:rsidRPr="005F0999" w:rsidRDefault="00C60123" w:rsidP="00C60123">
      <w:pPr>
        <w:spacing w:after="120" w:line="276" w:lineRule="auto"/>
        <w:jc w:val="both"/>
        <w:rPr>
          <w:rFonts w:ascii="Times New Roman" w:hAnsi="Times New Roman" w:cs="Times New Roman"/>
          <w:iCs/>
        </w:rPr>
      </w:pPr>
      <w:r w:rsidRPr="005F0999">
        <w:rPr>
          <w:rFonts w:ascii="Times New Roman" w:hAnsi="Times New Roman" w:cs="Times New Roman"/>
          <w:b/>
          <w:bCs/>
          <w:iCs/>
        </w:rPr>
        <w:t xml:space="preserve">6.2 </w:t>
      </w:r>
      <w:r w:rsidRPr="005F0999">
        <w:rPr>
          <w:rFonts w:ascii="Times New Roman" w:hAnsi="Times New Roman" w:cs="Times New Roman"/>
          <w:iCs/>
        </w:rPr>
        <w:t xml:space="preserve">Não haverá exigência da garantia da contratação dos </w:t>
      </w:r>
      <w:proofErr w:type="spellStart"/>
      <w:r w:rsidRPr="005F0999">
        <w:rPr>
          <w:rFonts w:ascii="Times New Roman" w:hAnsi="Times New Roman" w:cs="Times New Roman"/>
          <w:iCs/>
        </w:rPr>
        <w:t>arts</w:t>
      </w:r>
      <w:proofErr w:type="spellEnd"/>
      <w:r w:rsidRPr="005F0999">
        <w:rPr>
          <w:rFonts w:ascii="Times New Roman" w:hAnsi="Times New Roman" w:cs="Times New Roman"/>
          <w:iCs/>
        </w:rPr>
        <w:t>. 96 e seguintes da Lei nº 14.133/21.</w:t>
      </w:r>
    </w:p>
    <w:p w14:paraId="00FE78F8"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 xml:space="preserve">7. DO </w:t>
      </w:r>
      <w:r w:rsidRPr="005F0999">
        <w:rPr>
          <w:rFonts w:ascii="Times New Roman" w:hAnsi="Times New Roman" w:cs="Times New Roman"/>
          <w:b/>
        </w:rPr>
        <w:t>MODELO DE EXECUÇÃO CONTRATUAL</w:t>
      </w:r>
      <w:r w:rsidRPr="005F0999">
        <w:rPr>
          <w:rFonts w:ascii="Times New Roman" w:hAnsi="Times New Roman" w:cs="Times New Roman"/>
          <w:b/>
          <w:lang w:val="pt"/>
        </w:rPr>
        <w:t xml:space="preserve"> </w:t>
      </w:r>
    </w:p>
    <w:p w14:paraId="3D737AE4"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 xml:space="preserve">7.1 </w:t>
      </w:r>
      <w:r w:rsidRPr="005F0999">
        <w:rPr>
          <w:rFonts w:ascii="Times New Roman" w:hAnsi="Times New Roman" w:cs="Times New Roman"/>
          <w:bCs/>
          <w:lang w:val="pt"/>
        </w:rPr>
        <w:t>O prazo de execução dos serviços será de 12 (doze) meses, com início imediato em até 30 (trinta) dias, na forma que se segue descrita na tabela acima.</w:t>
      </w:r>
    </w:p>
    <w:p w14:paraId="123E4A88" w14:textId="77777777" w:rsidR="00C60123" w:rsidRPr="005F0999" w:rsidRDefault="00C60123" w:rsidP="00C60123">
      <w:pPr>
        <w:tabs>
          <w:tab w:val="left" w:pos="284"/>
        </w:tabs>
        <w:autoSpaceDE w:val="0"/>
        <w:autoSpaceDN w:val="0"/>
        <w:adjustRightInd w:val="0"/>
        <w:spacing w:line="276" w:lineRule="auto"/>
        <w:jc w:val="both"/>
        <w:rPr>
          <w:rFonts w:ascii="Times New Roman" w:hAnsi="Times New Roman" w:cs="Times New Roman"/>
          <w:b/>
          <w:lang w:val="pt"/>
        </w:rPr>
      </w:pPr>
      <w:r w:rsidRPr="005F0999">
        <w:rPr>
          <w:rFonts w:ascii="Times New Roman" w:hAnsi="Times New Roman" w:cs="Times New Roman"/>
          <w:b/>
          <w:lang w:val="pt"/>
        </w:rPr>
        <w:lastRenderedPageBreak/>
        <w:t xml:space="preserve">7.2 </w:t>
      </w:r>
      <w:r w:rsidRPr="005F0999">
        <w:rPr>
          <w:rFonts w:ascii="Times New Roman" w:hAnsi="Times New Roman" w:cs="Times New Roman"/>
          <w:bCs/>
          <w:lang w:val="pt"/>
        </w:rPr>
        <w:t>Os serviços serão executados no(s) endereço(s) especificado(s) na tabela acima, conforme detalhamento constante no Termo de Referência e demais anexos deste processo.</w:t>
      </w:r>
    </w:p>
    <w:p w14:paraId="7ABE1034" w14:textId="77777777" w:rsidR="00C60123" w:rsidRPr="005F0999" w:rsidRDefault="00C60123" w:rsidP="00C60123">
      <w:pPr>
        <w:tabs>
          <w:tab w:val="left" w:pos="284"/>
        </w:tabs>
        <w:autoSpaceDE w:val="0"/>
        <w:autoSpaceDN w:val="0"/>
        <w:adjustRightInd w:val="0"/>
        <w:spacing w:line="276" w:lineRule="auto"/>
        <w:jc w:val="both"/>
        <w:rPr>
          <w:rFonts w:ascii="Times New Roman" w:hAnsi="Times New Roman" w:cs="Times New Roman"/>
          <w:lang w:val="pt"/>
        </w:rPr>
      </w:pPr>
    </w:p>
    <w:p w14:paraId="6880A20F"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 xml:space="preserve">8. DO </w:t>
      </w:r>
      <w:r w:rsidRPr="005F0999">
        <w:rPr>
          <w:rFonts w:ascii="Times New Roman" w:hAnsi="Times New Roman" w:cs="Times New Roman"/>
          <w:b/>
        </w:rPr>
        <w:t>MODELO DE GESTÃO CONTRATUAL</w:t>
      </w:r>
      <w:r w:rsidRPr="005F0999">
        <w:rPr>
          <w:rFonts w:ascii="Times New Roman" w:hAnsi="Times New Roman" w:cs="Times New Roman"/>
          <w:b/>
          <w:lang w:val="pt"/>
        </w:rPr>
        <w:t xml:space="preserve"> </w:t>
      </w:r>
    </w:p>
    <w:p w14:paraId="29D60D5D" w14:textId="77777777" w:rsidR="00C60123" w:rsidRPr="005F0999" w:rsidRDefault="00C60123" w:rsidP="00C60123">
      <w:pPr>
        <w:autoSpaceDE w:val="0"/>
        <w:autoSpaceDN w:val="0"/>
        <w:adjustRightInd w:val="0"/>
        <w:spacing w:after="120" w:line="276" w:lineRule="auto"/>
        <w:jc w:val="both"/>
        <w:rPr>
          <w:rFonts w:ascii="Times New Roman" w:hAnsi="Times New Roman" w:cs="Times New Roman"/>
          <w:lang w:val="pt"/>
        </w:rPr>
      </w:pPr>
      <w:r w:rsidRPr="005F0999">
        <w:rPr>
          <w:rFonts w:ascii="Times New Roman" w:hAnsi="Times New Roman" w:cs="Times New Roman"/>
          <w:b/>
          <w:bCs/>
          <w:lang w:val="pt"/>
        </w:rPr>
        <w:t xml:space="preserve">8.1 </w:t>
      </w:r>
      <w:r w:rsidRPr="005F0999">
        <w:rPr>
          <w:rFonts w:ascii="Times New Roman" w:hAnsi="Times New Roman" w:cs="Times New Roman"/>
          <w:lang w:val="pt"/>
        </w:rPr>
        <w:t>O contrato deverá ser executado fielmente pelas partes, de acordo com as cláusulas avençadas e as normas da Lei nº 14.133, de 2021, e cada parte responderá pelas consequências de sua inexecução total ou parcial (Lei nº 14.133/2021, art. 115, caput).</w:t>
      </w:r>
      <w:bookmarkStart w:id="31" w:name="art116"/>
      <w:bookmarkEnd w:id="31"/>
    </w:p>
    <w:p w14:paraId="13CB828D"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rPr>
      </w:pPr>
      <w:r w:rsidRPr="005F0999">
        <w:rPr>
          <w:rFonts w:ascii="Times New Roman" w:hAnsi="Times New Roman" w:cs="Times New Roman"/>
          <w:b/>
          <w:bCs/>
          <w:lang w:val="pt"/>
        </w:rPr>
        <w:t>8.2</w:t>
      </w:r>
      <w:r w:rsidRPr="005F0999">
        <w:rPr>
          <w:rFonts w:ascii="Times New Roman" w:hAnsi="Times New Roman" w:cs="Times New Roman"/>
          <w:lang w:val="pt"/>
        </w:rPr>
        <w:t xml:space="preserve"> </w:t>
      </w:r>
      <w:r w:rsidRPr="005F0999">
        <w:rPr>
          <w:rFonts w:ascii="Times New Roman" w:hAnsi="Times New Roman" w:cs="Times New Roman"/>
        </w:rPr>
        <w:t>A execução do contrato deverá ser acompanhada e fiscalizada pelo(s) fiscal(</w:t>
      </w:r>
      <w:proofErr w:type="spellStart"/>
      <w:r w:rsidRPr="005F0999">
        <w:rPr>
          <w:rFonts w:ascii="Times New Roman" w:hAnsi="Times New Roman" w:cs="Times New Roman"/>
        </w:rPr>
        <w:t>is</w:t>
      </w:r>
      <w:proofErr w:type="spellEnd"/>
      <w:r w:rsidRPr="005F0999">
        <w:rPr>
          <w:rFonts w:ascii="Times New Roman" w:hAnsi="Times New Roman" w:cs="Times New Roman"/>
        </w:rPr>
        <w:t xml:space="preserve">) do contrato, ou pelos respectivos substitutos (Lei nº 14.133/2021, art. 117, </w:t>
      </w:r>
      <w:r w:rsidRPr="005F0999">
        <w:rPr>
          <w:rFonts w:ascii="Times New Roman" w:hAnsi="Times New Roman" w:cs="Times New Roman"/>
          <w:i/>
          <w:iCs/>
        </w:rPr>
        <w:t>caput</w:t>
      </w:r>
      <w:r w:rsidRPr="005F0999">
        <w:rPr>
          <w:rFonts w:ascii="Times New Roman" w:hAnsi="Times New Roman" w:cs="Times New Roman"/>
        </w:rPr>
        <w:t>).</w:t>
      </w:r>
    </w:p>
    <w:p w14:paraId="015C25EE" w14:textId="77777777" w:rsidR="00C60123" w:rsidRPr="005F0999" w:rsidRDefault="00C60123" w:rsidP="00C60123">
      <w:pPr>
        <w:autoSpaceDE w:val="0"/>
        <w:autoSpaceDN w:val="0"/>
        <w:adjustRightInd w:val="0"/>
        <w:spacing w:after="120" w:line="276" w:lineRule="auto"/>
        <w:ind w:left="567"/>
        <w:jc w:val="both"/>
        <w:rPr>
          <w:rFonts w:ascii="Times New Roman" w:hAnsi="Times New Roman" w:cs="Times New Roman"/>
        </w:rPr>
      </w:pPr>
      <w:r w:rsidRPr="005F0999">
        <w:rPr>
          <w:rFonts w:ascii="Times New Roman" w:hAnsi="Times New Roman" w:cs="Times New Roman"/>
          <w:b/>
          <w:bCs/>
        </w:rPr>
        <w:t>8.2.1</w:t>
      </w:r>
      <w:r w:rsidRPr="005F0999">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bookmarkStart w:id="32" w:name="art117§2"/>
      <w:bookmarkEnd w:id="32"/>
      <w:r w:rsidRPr="005F0999">
        <w:rPr>
          <w:rFonts w:ascii="Times New Roman" w:hAnsi="Times New Roman" w:cs="Times New Roman"/>
        </w:rPr>
        <w:t>;</w:t>
      </w:r>
    </w:p>
    <w:p w14:paraId="4727D29C" w14:textId="77777777" w:rsidR="00C60123" w:rsidRPr="005F0999" w:rsidRDefault="00C60123" w:rsidP="00C60123">
      <w:pPr>
        <w:autoSpaceDE w:val="0"/>
        <w:autoSpaceDN w:val="0"/>
        <w:adjustRightInd w:val="0"/>
        <w:spacing w:after="120" w:line="276" w:lineRule="auto"/>
        <w:ind w:left="567"/>
        <w:jc w:val="both"/>
        <w:rPr>
          <w:rFonts w:ascii="Times New Roman" w:hAnsi="Times New Roman" w:cs="Times New Roman"/>
        </w:rPr>
      </w:pPr>
      <w:r w:rsidRPr="005F0999">
        <w:rPr>
          <w:rFonts w:ascii="Times New Roman" w:hAnsi="Times New Roman" w:cs="Times New Roman"/>
          <w:b/>
          <w:bCs/>
        </w:rPr>
        <w:t xml:space="preserve">8.2.2 </w:t>
      </w:r>
      <w:r w:rsidRPr="005F0999">
        <w:rPr>
          <w:rFonts w:ascii="Times New Roman" w:hAnsi="Times New Roman" w:cs="Times New Roman"/>
        </w:rPr>
        <w:t>O fiscal do contrato informará a seus superiores, em tempo hábil para a adoção das medidas convenientes, a situação que demandar decisão ou providência que ultrapasse sua competência (Lei nº 14.133/2021, art. 117, §2º);</w:t>
      </w:r>
    </w:p>
    <w:p w14:paraId="5DC77886" w14:textId="77777777" w:rsidR="00C60123" w:rsidRPr="005F0999" w:rsidRDefault="00C60123" w:rsidP="00C60123">
      <w:pPr>
        <w:autoSpaceDE w:val="0"/>
        <w:autoSpaceDN w:val="0"/>
        <w:adjustRightInd w:val="0"/>
        <w:spacing w:after="120" w:line="276" w:lineRule="auto"/>
        <w:ind w:left="567"/>
        <w:jc w:val="both"/>
        <w:rPr>
          <w:rFonts w:ascii="Times New Roman" w:hAnsi="Times New Roman" w:cs="Times New Roman"/>
        </w:rPr>
      </w:pPr>
      <w:r w:rsidRPr="005F0999">
        <w:rPr>
          <w:rFonts w:ascii="Times New Roman" w:hAnsi="Times New Roman" w:cs="Times New Roman"/>
          <w:b/>
          <w:bCs/>
        </w:rPr>
        <w:t xml:space="preserve">8.2.3 </w:t>
      </w:r>
      <w:r w:rsidRPr="005F0999">
        <w:rPr>
          <w:rFonts w:ascii="Times New Roman" w:hAnsi="Times New Roman" w:cs="Times New Roman"/>
          <w:lang w:val="pt"/>
        </w:rPr>
        <w:t>Durante todo o período de vigência deste contrato, a CONTRATADA deverá manter preposto aceito pela CONTRATANTE, para representá-la administrativamente sempre que for necessário;</w:t>
      </w:r>
    </w:p>
    <w:p w14:paraId="4867876B" w14:textId="77777777" w:rsidR="00C60123" w:rsidRPr="005F0999" w:rsidRDefault="00C60123" w:rsidP="00C60123">
      <w:pPr>
        <w:autoSpaceDE w:val="0"/>
        <w:autoSpaceDN w:val="0"/>
        <w:adjustRightInd w:val="0"/>
        <w:spacing w:after="120" w:line="276" w:lineRule="auto"/>
        <w:ind w:left="567"/>
        <w:jc w:val="both"/>
        <w:rPr>
          <w:rFonts w:ascii="Times New Roman" w:hAnsi="Times New Roman" w:cs="Times New Roman"/>
        </w:rPr>
      </w:pPr>
      <w:r w:rsidRPr="005F0999">
        <w:rPr>
          <w:rFonts w:ascii="Times New Roman" w:hAnsi="Times New Roman" w:cs="Times New Roman"/>
          <w:b/>
          <w:bCs/>
        </w:rPr>
        <w:t xml:space="preserve">8.2.4 </w:t>
      </w:r>
      <w:r w:rsidRPr="005F0999">
        <w:rPr>
          <w:rFonts w:ascii="Times New Roman" w:hAnsi="Times New Roman" w:cs="Times New Roman"/>
          <w:lang w:val="pt"/>
        </w:rPr>
        <w:t xml:space="preserve">A comunicação entre a fiscalização e a contratada será realizada através de correspondência oficial e anotações. </w:t>
      </w:r>
    </w:p>
    <w:p w14:paraId="46C2EC70"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lang w:val="pt"/>
        </w:rPr>
      </w:pPr>
      <w:r w:rsidRPr="005F0999">
        <w:rPr>
          <w:rFonts w:ascii="Times New Roman" w:hAnsi="Times New Roman" w:cs="Times New Roman"/>
          <w:b/>
          <w:bCs/>
          <w:lang w:val="pt"/>
        </w:rPr>
        <w:t xml:space="preserve">8.3 </w:t>
      </w:r>
      <w:r w:rsidRPr="005F0999">
        <w:rPr>
          <w:rFonts w:ascii="Times New Roman" w:hAnsi="Times New Roman" w:cs="Times New Roman"/>
          <w:lang w:val="pt"/>
        </w:rPr>
        <w:t>Os bens/serviços serão recebidos provisoriamente no prazo de 10 (dez) dias, contado a partir da data da efetiva prestação do serviço ou entrega do bem, pelo(a) responsável pelo acompanhamento e fiscalização do contrato, mediante termo detalhado, quando verificado o cumprimento das exigências de caráter técnico</w:t>
      </w:r>
      <w:r w:rsidRPr="005F0999">
        <w:rPr>
          <w:rFonts w:ascii="Times New Roman" w:hAnsi="Times New Roman" w:cs="Times New Roman"/>
          <w:b/>
          <w:bCs/>
          <w:lang w:val="pt"/>
        </w:rPr>
        <w:t>.</w:t>
      </w:r>
    </w:p>
    <w:p w14:paraId="3EF552FD" w14:textId="77777777" w:rsidR="00C60123" w:rsidRPr="005F0999" w:rsidRDefault="00C60123" w:rsidP="00C60123">
      <w:pPr>
        <w:autoSpaceDE w:val="0"/>
        <w:autoSpaceDN w:val="0"/>
        <w:adjustRightInd w:val="0"/>
        <w:spacing w:after="120" w:line="276" w:lineRule="auto"/>
        <w:ind w:left="567"/>
        <w:jc w:val="both"/>
        <w:rPr>
          <w:rFonts w:ascii="Times New Roman" w:hAnsi="Times New Roman" w:cs="Times New Roman"/>
          <w:lang w:val="pt"/>
        </w:rPr>
      </w:pPr>
      <w:r w:rsidRPr="005F0999">
        <w:rPr>
          <w:rFonts w:ascii="Times New Roman" w:hAnsi="Times New Roman" w:cs="Times New Roman"/>
          <w:b/>
          <w:bCs/>
          <w:lang w:val="pt"/>
        </w:rPr>
        <w:t>8.3.1</w:t>
      </w:r>
      <w:r w:rsidRPr="005F0999">
        <w:rPr>
          <w:rFonts w:ascii="Times New Roman" w:hAnsi="Times New Roman" w:cs="Times New Roman"/>
          <w:lang w:val="pt"/>
        </w:rPr>
        <w:t xml:space="preserve"> Os bens/serviços poderão ser rejeitados, no todo ou em parte, quando em desacordo com as especificações constantes neste Termo de Referência e na proposta, devendo ser corrigidos/refeitos/substituídos no prazo de 10 (dez) dias, a contar da notificação da contratada, às suas custas, sem prejuízo da aplicação das penalidades.</w:t>
      </w:r>
    </w:p>
    <w:p w14:paraId="647D86A1" w14:textId="77777777" w:rsidR="00C60123" w:rsidRPr="005F0999" w:rsidRDefault="00C60123" w:rsidP="00C60123">
      <w:pPr>
        <w:autoSpaceDE w:val="0"/>
        <w:autoSpaceDN w:val="0"/>
        <w:adjustRightInd w:val="0"/>
        <w:spacing w:after="120" w:line="276" w:lineRule="auto"/>
        <w:jc w:val="both"/>
        <w:rPr>
          <w:rFonts w:ascii="Times New Roman" w:hAnsi="Times New Roman" w:cs="Times New Roman"/>
        </w:rPr>
      </w:pPr>
      <w:r w:rsidRPr="005F0999">
        <w:rPr>
          <w:rFonts w:ascii="Times New Roman" w:hAnsi="Times New Roman" w:cs="Times New Roman"/>
          <w:b/>
          <w:bCs/>
        </w:rPr>
        <w:t xml:space="preserve">8.4 </w:t>
      </w:r>
      <w:r w:rsidRPr="005F0999">
        <w:rPr>
          <w:rFonts w:ascii="Times New Roman" w:hAnsi="Times New Roman" w:cs="Times New Roman"/>
        </w:rPr>
        <w:t xml:space="preserve">Os </w:t>
      </w:r>
      <w:r w:rsidRPr="005F0999">
        <w:rPr>
          <w:rFonts w:ascii="Times New Roman" w:hAnsi="Times New Roman" w:cs="Times New Roman"/>
          <w:lang w:val="pt"/>
        </w:rPr>
        <w:t>bens/serviços</w:t>
      </w:r>
      <w:r w:rsidRPr="005F0999">
        <w:rPr>
          <w:rFonts w:ascii="Times New Roman" w:hAnsi="Times New Roman" w:cs="Times New Roman"/>
        </w:rPr>
        <w:t xml:space="preserve"> serão recebidos definitivamente no prazo de 10 (dez) dias, contados do recebimento provisório, por servidor ou comissão designada pela autoridade competente, após a verificação da qualidade e quantidade e consequente aceitação mediante termo detalhado.</w:t>
      </w:r>
    </w:p>
    <w:p w14:paraId="3EA2BCB5" w14:textId="77777777" w:rsidR="00C60123" w:rsidRPr="005F0999" w:rsidRDefault="00C60123" w:rsidP="00C60123">
      <w:pPr>
        <w:autoSpaceDE w:val="0"/>
        <w:autoSpaceDN w:val="0"/>
        <w:adjustRightInd w:val="0"/>
        <w:spacing w:after="120" w:line="276" w:lineRule="auto"/>
        <w:jc w:val="both"/>
        <w:rPr>
          <w:rFonts w:ascii="Times New Roman" w:hAnsi="Times New Roman" w:cs="Times New Roman"/>
        </w:rPr>
      </w:pPr>
      <w:r w:rsidRPr="005F0999">
        <w:rPr>
          <w:rFonts w:ascii="Times New Roman" w:hAnsi="Times New Roman" w:cs="Times New Roman"/>
          <w:b/>
          <w:bCs/>
        </w:rPr>
        <w:t>8.5</w:t>
      </w:r>
      <w:r w:rsidRPr="005F0999">
        <w:rPr>
          <w:rFonts w:ascii="Times New Roman" w:hAnsi="Times New Roman" w:cs="Times New Roman"/>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042E4D04" w14:textId="77777777" w:rsidR="00C60123" w:rsidRPr="005F0999" w:rsidRDefault="00C60123" w:rsidP="00C60123">
      <w:pPr>
        <w:autoSpaceDE w:val="0"/>
        <w:autoSpaceDN w:val="0"/>
        <w:adjustRightInd w:val="0"/>
        <w:spacing w:after="120" w:line="276" w:lineRule="auto"/>
        <w:jc w:val="both"/>
        <w:rPr>
          <w:rFonts w:ascii="Times New Roman" w:hAnsi="Times New Roman" w:cs="Times New Roman"/>
        </w:rPr>
      </w:pPr>
      <w:r w:rsidRPr="005F0999">
        <w:rPr>
          <w:rFonts w:ascii="Times New Roman" w:hAnsi="Times New Roman" w:cs="Times New Roman"/>
          <w:b/>
          <w:bCs/>
        </w:rPr>
        <w:t xml:space="preserve">8.6 </w:t>
      </w:r>
      <w:r w:rsidRPr="005F0999">
        <w:rPr>
          <w:rFonts w:ascii="Times New Roman" w:hAnsi="Times New Roman" w:cs="Times New Roman"/>
        </w:rPr>
        <w:t>Somente a contratada será responsável pelos encargos trabalhistas, previdenciários, fiscais, comerciais, civis, acidentários e tributários resultantes da execução do contrato (Lei nº 14.133/2021, art. 121, caput).</w:t>
      </w:r>
    </w:p>
    <w:p w14:paraId="7F4D3D15" w14:textId="77777777" w:rsidR="00C60123" w:rsidRPr="005F0999" w:rsidRDefault="00C60123" w:rsidP="00C60123">
      <w:pPr>
        <w:autoSpaceDE w:val="0"/>
        <w:autoSpaceDN w:val="0"/>
        <w:adjustRightInd w:val="0"/>
        <w:spacing w:line="276" w:lineRule="auto"/>
        <w:ind w:left="567"/>
        <w:jc w:val="both"/>
        <w:rPr>
          <w:rFonts w:ascii="Times New Roman" w:hAnsi="Times New Roman" w:cs="Times New Roman"/>
        </w:rPr>
      </w:pPr>
      <w:r w:rsidRPr="005F0999">
        <w:rPr>
          <w:rFonts w:ascii="Times New Roman" w:hAnsi="Times New Roman" w:cs="Times New Roman"/>
          <w:b/>
          <w:bCs/>
        </w:rPr>
        <w:lastRenderedPageBreak/>
        <w:t xml:space="preserve">8.6.1 </w:t>
      </w:r>
      <w:r w:rsidRPr="005F0999">
        <w:rPr>
          <w:rFonts w:ascii="Times New Roman" w:hAnsi="Times New Roman" w:cs="Times New Roman"/>
        </w:rPr>
        <w:t>A inadimplência da contratada em relação aos encargos ou indenizações não transferirá à Administração a responsabilidade pelo seu pagamento e não poderá onerar o objeto do contrato (Lei nº 14.133/2021, art. 121, §1º).</w:t>
      </w:r>
    </w:p>
    <w:p w14:paraId="512D5C64" w14:textId="77777777" w:rsidR="00C60123" w:rsidRPr="005F0999" w:rsidRDefault="00C60123" w:rsidP="00C60123">
      <w:pPr>
        <w:tabs>
          <w:tab w:val="left" w:pos="284"/>
        </w:tabs>
        <w:autoSpaceDE w:val="0"/>
        <w:autoSpaceDN w:val="0"/>
        <w:adjustRightInd w:val="0"/>
        <w:spacing w:line="276" w:lineRule="auto"/>
        <w:jc w:val="both"/>
        <w:rPr>
          <w:rFonts w:ascii="Times New Roman" w:hAnsi="Times New Roman" w:cs="Times New Roman"/>
          <w:b/>
          <w:lang w:val="pt"/>
        </w:rPr>
      </w:pPr>
    </w:p>
    <w:p w14:paraId="543E5BA4"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 xml:space="preserve">9. DAS CONDIÇÕES DE PAGAMENTO </w:t>
      </w:r>
    </w:p>
    <w:p w14:paraId="774E9152"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lang w:val="pt"/>
        </w:rPr>
      </w:pPr>
      <w:r w:rsidRPr="005F0999">
        <w:rPr>
          <w:rFonts w:ascii="Times New Roman" w:hAnsi="Times New Roman" w:cs="Times New Roman"/>
          <w:b/>
          <w:bCs/>
          <w:lang w:val="pt"/>
        </w:rPr>
        <w:t xml:space="preserve">9.1 </w:t>
      </w:r>
      <w:r w:rsidRPr="005F0999">
        <w:rPr>
          <w:rFonts w:ascii="Times New Roman" w:hAnsi="Times New Roman" w:cs="Times New Roman"/>
          <w:lang w:val="pt"/>
        </w:rPr>
        <w:t xml:space="preserve">O pagamento será realizado dentro de 30 (trinta) dias, após a efetiva execução dos serviços </w:t>
      </w:r>
      <w:r w:rsidRPr="005F0999">
        <w:rPr>
          <w:rFonts w:ascii="Times New Roman" w:hAnsi="Times New Roman" w:cs="Times New Roman"/>
          <w:b/>
          <w:bCs/>
          <w:lang w:val="pt"/>
        </w:rPr>
        <w:t xml:space="preserve">OU </w:t>
      </w:r>
      <w:r w:rsidRPr="005F0999">
        <w:rPr>
          <w:rFonts w:ascii="Times New Roman" w:hAnsi="Times New Roman" w:cs="Times New Roman"/>
          <w:lang w:val="pt"/>
        </w:rPr>
        <w:t xml:space="preserve">entrega dos bens, mediante apresentação de Nota Fiscal e após atesto do setor competente, nos termos da Lei Federal nº 14.133/2021. </w:t>
      </w:r>
    </w:p>
    <w:p w14:paraId="1C29E277" w14:textId="77777777" w:rsidR="00C60123" w:rsidRPr="005F0999" w:rsidRDefault="00C60123" w:rsidP="00C60123">
      <w:pPr>
        <w:pStyle w:val="SemEspaamento"/>
        <w:spacing w:line="276" w:lineRule="auto"/>
        <w:jc w:val="both"/>
        <w:rPr>
          <w:b/>
          <w:bCs/>
          <w:sz w:val="24"/>
          <w:szCs w:val="24"/>
          <w:u w:val="single"/>
        </w:rPr>
      </w:pPr>
      <w:r w:rsidRPr="005F0999">
        <w:rPr>
          <w:b/>
          <w:bCs/>
          <w:sz w:val="24"/>
          <w:szCs w:val="24"/>
        </w:rPr>
        <w:t xml:space="preserve">9.2. </w:t>
      </w:r>
      <w:r w:rsidRPr="005F0999">
        <w:rPr>
          <w:sz w:val="24"/>
          <w:szCs w:val="24"/>
        </w:rPr>
        <w:t>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0DE1A375" w14:textId="77777777" w:rsidR="00C60123" w:rsidRPr="005F0999" w:rsidRDefault="00C60123" w:rsidP="00C60123">
      <w:pPr>
        <w:tabs>
          <w:tab w:val="left" w:pos="284"/>
        </w:tabs>
        <w:autoSpaceDE w:val="0"/>
        <w:autoSpaceDN w:val="0"/>
        <w:adjustRightInd w:val="0"/>
        <w:spacing w:line="276" w:lineRule="auto"/>
        <w:jc w:val="both"/>
        <w:rPr>
          <w:rFonts w:ascii="Times New Roman" w:hAnsi="Times New Roman" w:cs="Times New Roman"/>
          <w:b/>
          <w:lang w:val="pt"/>
        </w:rPr>
      </w:pPr>
    </w:p>
    <w:p w14:paraId="24488A22"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 xml:space="preserve">10. DA FORMA E CRITÉRIOS DE SELEÇÃO DO FORNECEDOR </w:t>
      </w:r>
    </w:p>
    <w:p w14:paraId="0DE810E6"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i/>
          <w:iCs/>
        </w:rPr>
      </w:pPr>
      <w:r w:rsidRPr="005F0999">
        <w:rPr>
          <w:rFonts w:ascii="Times New Roman" w:hAnsi="Times New Roman" w:cs="Times New Roman"/>
          <w:b/>
          <w:bCs/>
          <w:lang w:val="pt"/>
        </w:rPr>
        <w:t xml:space="preserve">10.1 </w:t>
      </w:r>
      <w:r w:rsidRPr="005F0999">
        <w:rPr>
          <w:rFonts w:ascii="Times New Roman" w:hAnsi="Times New Roman" w:cs="Times New Roman"/>
        </w:rPr>
        <w:t xml:space="preserve">O fornecedor será selecionado por meio da realização de procedimento de licitação, com fundamento na hipótese do art. 28, inciso I da Lei n.º 14.133/2021, que culminará com a seleção da proposta de menor preço por item.  </w:t>
      </w:r>
    </w:p>
    <w:p w14:paraId="1ADCF32A" w14:textId="77777777" w:rsidR="00C60123" w:rsidRPr="005F0999" w:rsidRDefault="00C60123" w:rsidP="00C60123">
      <w:pPr>
        <w:autoSpaceDE w:val="0"/>
        <w:autoSpaceDN w:val="0"/>
        <w:adjustRightInd w:val="0"/>
        <w:spacing w:after="120" w:line="276" w:lineRule="auto"/>
        <w:ind w:left="567"/>
        <w:jc w:val="both"/>
        <w:rPr>
          <w:rFonts w:ascii="Times New Roman" w:hAnsi="Times New Roman" w:cs="Times New Roman"/>
        </w:rPr>
      </w:pPr>
      <w:r w:rsidRPr="005F0999">
        <w:rPr>
          <w:rFonts w:ascii="Times New Roman" w:hAnsi="Times New Roman" w:cs="Times New Roman"/>
          <w:b/>
          <w:bCs/>
        </w:rPr>
        <w:t>10.1.1</w:t>
      </w:r>
      <w:r w:rsidRPr="005F0999">
        <w:rPr>
          <w:rFonts w:ascii="Times New Roman" w:hAnsi="Times New Roman" w:cs="Times New Roman"/>
        </w:rPr>
        <w:t xml:space="preserve"> As exigências de habilitação jurídica, fiscal, social e trabalhista são as usuais para a generalidade dos objetos, conforme disciplinado no Edital.</w:t>
      </w:r>
    </w:p>
    <w:p w14:paraId="29696129" w14:textId="77777777" w:rsidR="00C60123" w:rsidRPr="005F0999" w:rsidRDefault="00C60123" w:rsidP="00C60123">
      <w:pPr>
        <w:autoSpaceDE w:val="0"/>
        <w:autoSpaceDN w:val="0"/>
        <w:adjustRightInd w:val="0"/>
        <w:spacing w:after="120" w:line="276" w:lineRule="auto"/>
        <w:ind w:left="567"/>
        <w:jc w:val="both"/>
        <w:rPr>
          <w:rFonts w:ascii="Times New Roman" w:hAnsi="Times New Roman" w:cs="Times New Roman"/>
        </w:rPr>
      </w:pPr>
      <w:r w:rsidRPr="005F0999">
        <w:rPr>
          <w:rFonts w:ascii="Times New Roman" w:hAnsi="Times New Roman" w:cs="Times New Roman"/>
          <w:b/>
          <w:bCs/>
        </w:rPr>
        <w:t>10.1.2</w:t>
      </w:r>
      <w:r w:rsidRPr="005F0999">
        <w:rPr>
          <w:rFonts w:ascii="Times New Roman" w:hAnsi="Times New Roman" w:cs="Times New Roman"/>
        </w:rPr>
        <w:t xml:space="preserve"> Os critérios de habilitação econômico-financeira a serem atendidos pelo fornecedor estão previstos no Edital e seus Anexos.</w:t>
      </w:r>
    </w:p>
    <w:p w14:paraId="4AC11FA3" w14:textId="77777777" w:rsidR="00C60123" w:rsidRPr="005F0999" w:rsidRDefault="00C60123" w:rsidP="00A232D0">
      <w:pPr>
        <w:pStyle w:val="PargrafodaLista"/>
        <w:numPr>
          <w:ilvl w:val="2"/>
          <w:numId w:val="33"/>
        </w:numPr>
        <w:autoSpaceDE w:val="0"/>
        <w:autoSpaceDN w:val="0"/>
        <w:adjustRightInd w:val="0"/>
        <w:spacing w:line="276" w:lineRule="auto"/>
        <w:ind w:left="567" w:firstLine="0"/>
        <w:contextualSpacing w:val="0"/>
        <w:jc w:val="both"/>
        <w:rPr>
          <w:rFonts w:ascii="Times New Roman" w:hAnsi="Times New Roman" w:cs="Times New Roman"/>
        </w:rPr>
      </w:pPr>
      <w:r w:rsidRPr="005F0999">
        <w:rPr>
          <w:rFonts w:ascii="Times New Roman" w:hAnsi="Times New Roman" w:cs="Times New Roman"/>
        </w:rPr>
        <w:t>Os critérios de habilitação técnica a serem atendidos pelo fornecedor serão por meio da comprovação de aptidão para a prestação dos serviços similares ao objeto desta contratação, por meio da apresentação de certidões ou atestados, por pessoas jurídicas de direito público ou privado, ou regularmente emitido(s) pelo conselho profissional competente, quando for o caso.</w:t>
      </w:r>
    </w:p>
    <w:p w14:paraId="6DE77D77" w14:textId="77777777" w:rsidR="00C60123" w:rsidRPr="005F0999" w:rsidRDefault="00C60123" w:rsidP="00C60123">
      <w:pPr>
        <w:tabs>
          <w:tab w:val="left" w:pos="284"/>
        </w:tabs>
        <w:autoSpaceDE w:val="0"/>
        <w:autoSpaceDN w:val="0"/>
        <w:adjustRightInd w:val="0"/>
        <w:spacing w:line="276" w:lineRule="auto"/>
        <w:jc w:val="both"/>
        <w:rPr>
          <w:rFonts w:ascii="Times New Roman" w:hAnsi="Times New Roman" w:cs="Times New Roman"/>
          <w:b/>
          <w:bCs/>
          <w:lang w:val="pt"/>
        </w:rPr>
      </w:pPr>
    </w:p>
    <w:p w14:paraId="64C5227C"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 xml:space="preserve">11. DAS OBRIGAÇÕES DA CONTRATANTE </w:t>
      </w:r>
    </w:p>
    <w:p w14:paraId="79C8CA62" w14:textId="77777777" w:rsidR="00C60123" w:rsidRPr="005F0999" w:rsidRDefault="00C60123" w:rsidP="00C60123">
      <w:pPr>
        <w:autoSpaceDE w:val="0"/>
        <w:autoSpaceDN w:val="0"/>
        <w:adjustRightInd w:val="0"/>
        <w:spacing w:after="120" w:line="276" w:lineRule="auto"/>
        <w:jc w:val="both"/>
        <w:rPr>
          <w:rFonts w:ascii="Times New Roman" w:hAnsi="Times New Roman" w:cs="Times New Roman"/>
          <w:lang w:val="pt"/>
        </w:rPr>
      </w:pPr>
      <w:r w:rsidRPr="005F0999">
        <w:rPr>
          <w:rFonts w:ascii="Times New Roman" w:hAnsi="Times New Roman" w:cs="Times New Roman"/>
          <w:b/>
          <w:bCs/>
          <w:lang w:val="pt"/>
        </w:rPr>
        <w:t>11.1</w:t>
      </w:r>
      <w:r w:rsidRPr="005F0999">
        <w:rPr>
          <w:rFonts w:ascii="Times New Roman" w:hAnsi="Times New Roman" w:cs="Times New Roman"/>
          <w:lang w:val="pt"/>
        </w:rPr>
        <w:t xml:space="preserve"> Caberá à CONTRATANTE supervisionar a execução da prestação do objeto, promovendo o acompanhamento e a fiscalização sob os aspectos quantitativos e qualitativos, bem como:</w:t>
      </w:r>
    </w:p>
    <w:p w14:paraId="2708FB8D" w14:textId="77777777" w:rsidR="00C60123" w:rsidRPr="005F0999" w:rsidRDefault="00C60123" w:rsidP="00A232D0">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1EA72412" w14:textId="77777777" w:rsidR="00C60123" w:rsidRPr="005F0999" w:rsidRDefault="00C60123" w:rsidP="00A232D0">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Proporcionar todas as facilidades para que a CONTRATADA possa cumprir suas obrigações dentro das normas e condições contratuais;</w:t>
      </w:r>
    </w:p>
    <w:p w14:paraId="0D1F83D5" w14:textId="77777777" w:rsidR="00C60123" w:rsidRPr="005F0999" w:rsidRDefault="00C60123" w:rsidP="00A232D0">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Prestar à CONTRATADA todas as informações solicitadas e necessárias para o cumprimento do objeto;</w:t>
      </w:r>
    </w:p>
    <w:p w14:paraId="0D114C30" w14:textId="77777777" w:rsidR="00C60123" w:rsidRPr="005F0999" w:rsidRDefault="00C60123" w:rsidP="00A232D0">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Rejeitar, no todo ou em parte, os serviços prestados em desacordo com as obrigações assumidas pela empresa na sua proposta;</w:t>
      </w:r>
    </w:p>
    <w:p w14:paraId="6BA47DB0" w14:textId="77777777" w:rsidR="00C60123" w:rsidRPr="005F0999" w:rsidRDefault="00C60123" w:rsidP="00A232D0">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lastRenderedPageBreak/>
        <w:t xml:space="preserve">Colocar à disposição da CONTRATADA os elementos e informações necessárias à execução do objeto; </w:t>
      </w:r>
    </w:p>
    <w:p w14:paraId="2076C83E" w14:textId="77777777" w:rsidR="00C60123" w:rsidRPr="005F0999" w:rsidRDefault="00C60123" w:rsidP="00A232D0">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Efetuar o pagamento devido, desde que cumpridas todas as formalidades e exigências do contrato;</w:t>
      </w:r>
    </w:p>
    <w:p w14:paraId="07ECBD61" w14:textId="77777777" w:rsidR="00C60123" w:rsidRPr="005F0999" w:rsidRDefault="00C60123" w:rsidP="00A232D0">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 xml:space="preserve">Aplicar multas ou penalidades, quando do não cumprimento do contrato ou ações previstas neste Termo; </w:t>
      </w:r>
    </w:p>
    <w:p w14:paraId="2029F753" w14:textId="77777777" w:rsidR="00C60123" w:rsidRPr="005F0999" w:rsidRDefault="00C60123" w:rsidP="00A232D0">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Fazer deduzir diretamente da fonte multas e demais penalidades previstas neste instrumento;</w:t>
      </w:r>
    </w:p>
    <w:p w14:paraId="0501F0C4" w14:textId="77777777" w:rsidR="00C60123" w:rsidRPr="005F0999" w:rsidRDefault="00C60123" w:rsidP="00A232D0">
      <w:pPr>
        <w:pStyle w:val="PargrafodaLista"/>
        <w:numPr>
          <w:ilvl w:val="0"/>
          <w:numId w:val="28"/>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367E38DD" w14:textId="77777777" w:rsidR="00C60123" w:rsidRPr="005F0999" w:rsidRDefault="00C60123" w:rsidP="00A232D0">
      <w:pPr>
        <w:pStyle w:val="PargrafodaLista"/>
        <w:numPr>
          <w:ilvl w:val="0"/>
          <w:numId w:val="28"/>
        </w:numPr>
        <w:autoSpaceDE w:val="0"/>
        <w:autoSpaceDN w:val="0"/>
        <w:adjustRightInd w:val="0"/>
        <w:spacing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Rejeitar os serviços em desconformidade com o presente instrumento.</w:t>
      </w:r>
    </w:p>
    <w:p w14:paraId="23584FD4" w14:textId="77777777" w:rsidR="00C60123" w:rsidRPr="005F0999" w:rsidRDefault="00C60123" w:rsidP="00C60123">
      <w:pPr>
        <w:tabs>
          <w:tab w:val="left" w:pos="284"/>
        </w:tabs>
        <w:autoSpaceDE w:val="0"/>
        <w:autoSpaceDN w:val="0"/>
        <w:adjustRightInd w:val="0"/>
        <w:spacing w:line="276" w:lineRule="auto"/>
        <w:jc w:val="both"/>
        <w:rPr>
          <w:rFonts w:ascii="Times New Roman" w:hAnsi="Times New Roman" w:cs="Times New Roman"/>
          <w:color w:val="FF0000"/>
          <w:highlight w:val="yellow"/>
          <w:lang w:val="pt"/>
        </w:rPr>
      </w:pPr>
    </w:p>
    <w:p w14:paraId="0DFB2DD1"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 xml:space="preserve">12. DAS OBRIGAÇÕES DA CONTRATADA </w:t>
      </w:r>
    </w:p>
    <w:p w14:paraId="78196E6F"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lang w:val="pt"/>
        </w:rPr>
      </w:pPr>
      <w:r w:rsidRPr="005F0999">
        <w:rPr>
          <w:rFonts w:ascii="Times New Roman" w:hAnsi="Times New Roman" w:cs="Times New Roman"/>
          <w:b/>
          <w:bCs/>
          <w:lang w:val="pt"/>
        </w:rPr>
        <w:t>12.1</w:t>
      </w:r>
      <w:r w:rsidRPr="005F0999">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02AE8B6B" w14:textId="77777777" w:rsidR="00C60123" w:rsidRPr="005F0999" w:rsidRDefault="00C60123" w:rsidP="00A232D0">
      <w:pPr>
        <w:pStyle w:val="PargrafodaLista"/>
        <w:numPr>
          <w:ilvl w:val="0"/>
          <w:numId w:val="29"/>
        </w:numPr>
        <w:autoSpaceDE w:val="0"/>
        <w:autoSpaceDN w:val="0"/>
        <w:adjustRightInd w:val="0"/>
        <w:spacing w:after="120" w:line="276" w:lineRule="auto"/>
        <w:contextualSpacing w:val="0"/>
        <w:jc w:val="both"/>
        <w:rPr>
          <w:rFonts w:ascii="Times New Roman" w:hAnsi="Times New Roman" w:cs="Times New Roman"/>
          <w:lang w:val="pt"/>
        </w:rPr>
      </w:pPr>
      <w:proofErr w:type="spellStart"/>
      <w:r w:rsidRPr="005F0999">
        <w:rPr>
          <w:rFonts w:ascii="Times New Roman" w:hAnsi="Times New Roman" w:cs="Times New Roman"/>
          <w:lang w:val="pt"/>
        </w:rPr>
        <w:t>Fornecer</w:t>
      </w:r>
      <w:proofErr w:type="spellEnd"/>
      <w:r w:rsidRPr="005F0999">
        <w:rPr>
          <w:rFonts w:ascii="Times New Roman" w:hAnsi="Times New Roman" w:cs="Times New Roman"/>
          <w:lang w:val="pt"/>
        </w:rPr>
        <w:t xml:space="preserve"> toda a mão de obra, equipamentos/materiais necessários à execução dos serviços, eventuais despesas com deslocamento de funcionários, alimentação, estadia, energia elétrica, telefone, abastecimento de água e outros não especificados, mas relacionados com a execução dos serviços;</w:t>
      </w:r>
    </w:p>
    <w:p w14:paraId="7D273B58" w14:textId="77777777" w:rsidR="00C60123" w:rsidRPr="005F0999" w:rsidRDefault="00C60123" w:rsidP="00A232D0">
      <w:pPr>
        <w:pStyle w:val="PargrafodaLista"/>
        <w:numPr>
          <w:ilvl w:val="0"/>
          <w:numId w:val="29"/>
        </w:numPr>
        <w:autoSpaceDE w:val="0"/>
        <w:autoSpaceDN w:val="0"/>
        <w:adjustRightInd w:val="0"/>
        <w:spacing w:after="120" w:line="276" w:lineRule="auto"/>
        <w:contextualSpacing w:val="0"/>
        <w:jc w:val="both"/>
        <w:rPr>
          <w:rFonts w:ascii="Times New Roman" w:hAnsi="Times New Roman" w:cs="Times New Roman"/>
          <w:lang w:val="pt"/>
        </w:rPr>
      </w:pPr>
      <w:r w:rsidRPr="005F0999">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651C9701" w14:textId="77777777" w:rsidR="00C60123" w:rsidRPr="005F0999" w:rsidRDefault="00C60123" w:rsidP="00A232D0">
      <w:pPr>
        <w:pStyle w:val="PargrafodaLista"/>
        <w:numPr>
          <w:ilvl w:val="0"/>
          <w:numId w:val="29"/>
        </w:numPr>
        <w:autoSpaceDE w:val="0"/>
        <w:autoSpaceDN w:val="0"/>
        <w:adjustRightInd w:val="0"/>
        <w:spacing w:after="120" w:line="276" w:lineRule="auto"/>
        <w:contextualSpacing w:val="0"/>
        <w:jc w:val="both"/>
        <w:rPr>
          <w:rFonts w:ascii="Times New Roman" w:hAnsi="Times New Roman" w:cs="Times New Roman"/>
          <w:lang w:val="pt"/>
        </w:rPr>
      </w:pPr>
      <w:r w:rsidRPr="005F0999">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14D9F1D5" w14:textId="77777777" w:rsidR="00C60123" w:rsidRPr="005F0999" w:rsidRDefault="00C60123" w:rsidP="00A232D0">
      <w:pPr>
        <w:pStyle w:val="PargrafodaLista"/>
        <w:numPr>
          <w:ilvl w:val="0"/>
          <w:numId w:val="29"/>
        </w:numPr>
        <w:autoSpaceDE w:val="0"/>
        <w:autoSpaceDN w:val="0"/>
        <w:adjustRightInd w:val="0"/>
        <w:spacing w:after="120" w:line="276" w:lineRule="auto"/>
        <w:contextualSpacing w:val="0"/>
        <w:jc w:val="both"/>
        <w:rPr>
          <w:rFonts w:ascii="Times New Roman" w:hAnsi="Times New Roman" w:cs="Times New Roman"/>
          <w:lang w:val="pt"/>
        </w:rPr>
      </w:pPr>
      <w:r w:rsidRPr="005F0999">
        <w:rPr>
          <w:rFonts w:ascii="Times New Roman" w:hAnsi="Times New Roman" w:cs="Times New Roman"/>
          <w:lang w:val="pt"/>
        </w:rPr>
        <w:t>Dispor de quadro de pessoal suficiente para garantir a execução do objeto;</w:t>
      </w:r>
    </w:p>
    <w:p w14:paraId="081F4483" w14:textId="77777777" w:rsidR="00C60123" w:rsidRPr="005F0999" w:rsidRDefault="00C60123" w:rsidP="00A232D0">
      <w:pPr>
        <w:pStyle w:val="PargrafodaLista"/>
        <w:numPr>
          <w:ilvl w:val="0"/>
          <w:numId w:val="29"/>
        </w:numPr>
        <w:autoSpaceDE w:val="0"/>
        <w:autoSpaceDN w:val="0"/>
        <w:adjustRightInd w:val="0"/>
        <w:spacing w:after="120" w:line="276" w:lineRule="auto"/>
        <w:contextualSpacing w:val="0"/>
        <w:jc w:val="both"/>
        <w:rPr>
          <w:rFonts w:ascii="Times New Roman" w:hAnsi="Times New Roman" w:cs="Times New Roman"/>
          <w:lang w:val="pt"/>
        </w:rPr>
      </w:pPr>
      <w:r w:rsidRPr="005F0999">
        <w:rPr>
          <w:rFonts w:ascii="Times New Roman" w:hAnsi="Times New Roman" w:cs="Times New Roman"/>
          <w:lang w:val="pt"/>
        </w:rPr>
        <w:t xml:space="preserve">Manter, durante toda a execução do contrato, em compatibilidade com as obrigações assumidas, todas as condições de habilitação e qualificação exigidas; </w:t>
      </w:r>
    </w:p>
    <w:p w14:paraId="3293F7AF" w14:textId="77777777" w:rsidR="00C60123" w:rsidRPr="005F0999" w:rsidRDefault="00C60123" w:rsidP="00A232D0">
      <w:pPr>
        <w:pStyle w:val="PargrafodaLista"/>
        <w:numPr>
          <w:ilvl w:val="0"/>
          <w:numId w:val="29"/>
        </w:numPr>
        <w:spacing w:after="120" w:line="276" w:lineRule="auto"/>
        <w:contextualSpacing w:val="0"/>
        <w:jc w:val="both"/>
        <w:rPr>
          <w:rFonts w:ascii="Times New Roman" w:hAnsi="Times New Roman" w:cs="Times New Roman"/>
        </w:rPr>
      </w:pPr>
      <w:r w:rsidRPr="005F0999">
        <w:rPr>
          <w:rFonts w:ascii="Times New Roman" w:hAnsi="Times New Roman" w:cs="Times New Roman"/>
          <w:lang w:val="pt"/>
        </w:rPr>
        <w:t>Assumir a responsabilidade por</w:t>
      </w:r>
      <w:r w:rsidRPr="005F0999">
        <w:rPr>
          <w:rFonts w:ascii="Times New Roman" w:eastAsia="Times New Roman" w:hAnsi="Times New Roman" w:cs="Times New Roman"/>
        </w:rPr>
        <w:t xml:space="preserve"> </w:t>
      </w:r>
      <w:r w:rsidRPr="005F0999">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5F0999">
        <w:rPr>
          <w:rFonts w:ascii="Times New Roman" w:hAnsi="Times New Roman" w:cs="Times New Roman"/>
          <w:lang w:val="pt"/>
        </w:rPr>
        <w:t>, sob pena de rescisão contratual, sem prejuízo das demais sanções;</w:t>
      </w:r>
    </w:p>
    <w:p w14:paraId="7191C0D9" w14:textId="77777777" w:rsidR="00C60123" w:rsidRPr="005F0999" w:rsidRDefault="00C60123" w:rsidP="00A232D0">
      <w:pPr>
        <w:pStyle w:val="PargrafodaLista"/>
        <w:numPr>
          <w:ilvl w:val="0"/>
          <w:numId w:val="29"/>
        </w:numPr>
        <w:spacing w:after="120" w:line="276" w:lineRule="auto"/>
        <w:contextualSpacing w:val="0"/>
        <w:jc w:val="both"/>
        <w:rPr>
          <w:rFonts w:ascii="Times New Roman" w:hAnsi="Times New Roman" w:cs="Times New Roman"/>
        </w:rPr>
      </w:pPr>
      <w:r w:rsidRPr="005F0999">
        <w:rPr>
          <w:rFonts w:ascii="Times New Roman" w:hAnsi="Times New Roman" w:cs="Times New Roman"/>
        </w:rPr>
        <w:t>Refazer, reparar, corrigir,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7FA04196" w14:textId="77777777" w:rsidR="00C60123" w:rsidRPr="005F0999" w:rsidRDefault="00C60123" w:rsidP="00A232D0">
      <w:pPr>
        <w:pStyle w:val="PargrafodaLista"/>
        <w:numPr>
          <w:ilvl w:val="0"/>
          <w:numId w:val="29"/>
        </w:numPr>
        <w:spacing w:line="276" w:lineRule="auto"/>
        <w:contextualSpacing w:val="0"/>
        <w:jc w:val="both"/>
        <w:rPr>
          <w:rFonts w:ascii="Times New Roman" w:hAnsi="Times New Roman" w:cs="Times New Roman"/>
        </w:rPr>
      </w:pPr>
      <w:r w:rsidRPr="005F0999">
        <w:rPr>
          <w:rFonts w:ascii="Times New Roman" w:hAnsi="Times New Roman" w:cs="Times New Roman"/>
        </w:rPr>
        <w:t>Submeter-se a todos os regulamentos municipais em vigor;</w:t>
      </w:r>
    </w:p>
    <w:p w14:paraId="420101F7" w14:textId="77777777" w:rsidR="00C60123" w:rsidRPr="005F0999" w:rsidRDefault="00C60123" w:rsidP="00C60123">
      <w:pPr>
        <w:tabs>
          <w:tab w:val="left" w:pos="284"/>
        </w:tabs>
        <w:autoSpaceDE w:val="0"/>
        <w:autoSpaceDN w:val="0"/>
        <w:adjustRightInd w:val="0"/>
        <w:spacing w:line="276" w:lineRule="auto"/>
        <w:jc w:val="both"/>
        <w:rPr>
          <w:rFonts w:ascii="Times New Roman" w:hAnsi="Times New Roman" w:cs="Times New Roman"/>
          <w:color w:val="FF0000"/>
          <w:highlight w:val="yellow"/>
          <w:lang w:val="pt"/>
        </w:rPr>
      </w:pPr>
    </w:p>
    <w:p w14:paraId="3BB53EEA"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 xml:space="preserve">13. DAS SANÇÕES </w:t>
      </w:r>
    </w:p>
    <w:p w14:paraId="333B7D36"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lang w:val="pt"/>
        </w:rPr>
      </w:pPr>
      <w:r w:rsidRPr="005F0999">
        <w:rPr>
          <w:rFonts w:ascii="Times New Roman" w:hAnsi="Times New Roman" w:cs="Times New Roman"/>
          <w:b/>
          <w:bCs/>
          <w:lang w:val="pt"/>
        </w:rPr>
        <w:lastRenderedPageBreak/>
        <w:t>13.1</w:t>
      </w:r>
      <w:r w:rsidRPr="005F0999">
        <w:rPr>
          <w:rFonts w:ascii="Times New Roman" w:hAnsi="Times New Roman" w:cs="Times New Roman"/>
          <w:lang w:val="pt"/>
        </w:rPr>
        <w:t xml:space="preserve"> Nos termos do art. 155 da Lei Federal nº 14.133/2021, o descumprimento total ou parcial das obrigações assumidas pela CONTRATADA, sem justificativa aceita, poderá acarretar na aplicação de sanções.</w:t>
      </w:r>
    </w:p>
    <w:p w14:paraId="0C3F512B"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lang w:val="pt"/>
        </w:rPr>
      </w:pPr>
      <w:r w:rsidRPr="005F0999">
        <w:rPr>
          <w:rFonts w:ascii="Times New Roman" w:hAnsi="Times New Roman" w:cs="Times New Roman"/>
          <w:b/>
          <w:bCs/>
          <w:lang w:val="pt"/>
        </w:rPr>
        <w:t>13.2</w:t>
      </w:r>
      <w:r w:rsidRPr="005F0999">
        <w:rPr>
          <w:rFonts w:ascii="Times New Roman" w:hAnsi="Times New Roman" w:cs="Times New Roman"/>
          <w:lang w:val="pt"/>
        </w:rPr>
        <w:t xml:space="preserve"> A CONTRATADA poderá ser responsabilizada administrativamente pelas seguintes infrações administrativas:</w:t>
      </w:r>
    </w:p>
    <w:p w14:paraId="74199C36" w14:textId="77777777" w:rsidR="00C60123" w:rsidRPr="005F0999" w:rsidRDefault="00C60123" w:rsidP="00A232D0">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 xml:space="preserve">Dar causa à inexecução parcial do contrato; </w:t>
      </w:r>
    </w:p>
    <w:p w14:paraId="158AA94C" w14:textId="77777777" w:rsidR="00C60123" w:rsidRPr="005F0999" w:rsidRDefault="00C60123" w:rsidP="00A232D0">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 xml:space="preserve">Dar causa à inexecução parcial do contrato que cause grave dano à Administração, ao funcionamento dos serviços públicos ou ao interesse coletivo; </w:t>
      </w:r>
    </w:p>
    <w:p w14:paraId="038D8ED2" w14:textId="77777777" w:rsidR="00C60123" w:rsidRPr="005F0999" w:rsidRDefault="00C60123" w:rsidP="00A232D0">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 xml:space="preserve">Dar cauda à inexecução total do contrato; </w:t>
      </w:r>
    </w:p>
    <w:p w14:paraId="68ACC955" w14:textId="77777777" w:rsidR="00C60123" w:rsidRPr="005F0999" w:rsidRDefault="00C60123" w:rsidP="00A232D0">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 xml:space="preserve">Não manter a proposta, salvo em decorrência de fato superveniente devidamente justificado; </w:t>
      </w:r>
    </w:p>
    <w:p w14:paraId="47B4A0D0" w14:textId="77777777" w:rsidR="00C60123" w:rsidRPr="005F0999" w:rsidRDefault="00C60123" w:rsidP="00A232D0">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 xml:space="preserve">Não celebrar o contrato ou não entregar a documentação exigida para a contratação, quando convocado dentro do prazo de validade de sua proposta; </w:t>
      </w:r>
    </w:p>
    <w:p w14:paraId="778A2AB8" w14:textId="77777777" w:rsidR="00C60123" w:rsidRPr="005F0999" w:rsidRDefault="00C60123" w:rsidP="00A232D0">
      <w:pPr>
        <w:pStyle w:val="PargrafodaLista"/>
        <w:numPr>
          <w:ilvl w:val="0"/>
          <w:numId w:val="30"/>
        </w:numPr>
        <w:autoSpaceDE w:val="0"/>
        <w:autoSpaceDN w:val="0"/>
        <w:adjustRightInd w:val="0"/>
        <w:spacing w:after="120" w:line="276" w:lineRule="auto"/>
        <w:ind w:left="567" w:hanging="283"/>
        <w:contextualSpacing w:val="0"/>
        <w:jc w:val="both"/>
        <w:rPr>
          <w:rFonts w:ascii="Times New Roman" w:hAnsi="Times New Roman" w:cs="Times New Roman"/>
          <w:lang w:val="pt"/>
        </w:rPr>
      </w:pPr>
      <w:r w:rsidRPr="005F0999">
        <w:rPr>
          <w:rFonts w:ascii="Times New Roman" w:hAnsi="Times New Roman" w:cs="Times New Roman"/>
          <w:lang w:val="pt"/>
        </w:rPr>
        <w:t xml:space="preserve">Ensejar o retardamento da execução ou da entrega do objeto da licitação sem motivo justificado; </w:t>
      </w:r>
    </w:p>
    <w:p w14:paraId="0A95C8E9" w14:textId="77777777" w:rsidR="00C60123" w:rsidRPr="005F0999" w:rsidRDefault="00C60123" w:rsidP="00A232D0">
      <w:pPr>
        <w:pStyle w:val="PargrafodaLista"/>
        <w:numPr>
          <w:ilvl w:val="0"/>
          <w:numId w:val="30"/>
        </w:numPr>
        <w:autoSpaceDE w:val="0"/>
        <w:autoSpaceDN w:val="0"/>
        <w:adjustRightInd w:val="0"/>
        <w:spacing w:after="120" w:line="276" w:lineRule="auto"/>
        <w:ind w:left="568" w:hanging="284"/>
        <w:contextualSpacing w:val="0"/>
        <w:jc w:val="both"/>
        <w:rPr>
          <w:rFonts w:ascii="Times New Roman" w:hAnsi="Times New Roman" w:cs="Times New Roman"/>
          <w:lang w:val="pt"/>
        </w:rPr>
      </w:pPr>
      <w:r w:rsidRPr="005F0999">
        <w:rPr>
          <w:rFonts w:ascii="Times New Roman" w:hAnsi="Times New Roman" w:cs="Times New Roman"/>
          <w:lang w:val="pt"/>
        </w:rPr>
        <w:t xml:space="preserve">Praticar ato lesivo previsto no art. 5º da Lei nº 12.846, de 1º de agosto de 2013. </w:t>
      </w:r>
    </w:p>
    <w:p w14:paraId="2F49540F"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lang w:val="pt"/>
        </w:rPr>
      </w:pPr>
      <w:r w:rsidRPr="005F0999">
        <w:rPr>
          <w:rFonts w:ascii="Times New Roman" w:hAnsi="Times New Roman" w:cs="Times New Roman"/>
          <w:b/>
          <w:bCs/>
          <w:lang w:val="pt"/>
        </w:rPr>
        <w:t xml:space="preserve">13.3 </w:t>
      </w:r>
      <w:r w:rsidRPr="005F0999">
        <w:rPr>
          <w:rFonts w:ascii="Times New Roman" w:hAnsi="Times New Roman" w:cs="Times New Roman"/>
          <w:lang w:val="pt"/>
        </w:rPr>
        <w:t>Poderão ser aplicadas ao responsável pelas infrações administrativas descritas acima as seguintes penalidades, nos limites previstos no art. 156, Lei Federal nº 14.133/2021:</w:t>
      </w:r>
    </w:p>
    <w:p w14:paraId="2B2A8CE1" w14:textId="77777777" w:rsidR="00C60123" w:rsidRPr="005F0999" w:rsidRDefault="00C60123" w:rsidP="00A232D0">
      <w:pPr>
        <w:pStyle w:val="PargrafodaLista"/>
        <w:numPr>
          <w:ilvl w:val="0"/>
          <w:numId w:val="31"/>
        </w:numPr>
        <w:autoSpaceDE w:val="0"/>
        <w:autoSpaceDN w:val="0"/>
        <w:adjustRightInd w:val="0"/>
        <w:spacing w:after="120" w:line="276" w:lineRule="auto"/>
        <w:ind w:left="568" w:hanging="284"/>
        <w:contextualSpacing w:val="0"/>
        <w:jc w:val="both"/>
        <w:rPr>
          <w:rFonts w:ascii="Times New Roman" w:hAnsi="Times New Roman" w:cs="Times New Roman"/>
          <w:lang w:val="pt"/>
        </w:rPr>
      </w:pPr>
      <w:r w:rsidRPr="005F0999">
        <w:rPr>
          <w:rFonts w:ascii="Times New Roman" w:hAnsi="Times New Roman" w:cs="Times New Roman"/>
          <w:lang w:val="pt"/>
        </w:rPr>
        <w:t>Advertência;</w:t>
      </w:r>
    </w:p>
    <w:p w14:paraId="1A6B6DE1" w14:textId="77777777" w:rsidR="00C60123" w:rsidRPr="005F0999" w:rsidRDefault="00C60123" w:rsidP="00A232D0">
      <w:pPr>
        <w:pStyle w:val="PargrafodaLista"/>
        <w:numPr>
          <w:ilvl w:val="0"/>
          <w:numId w:val="31"/>
        </w:numPr>
        <w:autoSpaceDE w:val="0"/>
        <w:autoSpaceDN w:val="0"/>
        <w:adjustRightInd w:val="0"/>
        <w:spacing w:after="120" w:line="276" w:lineRule="auto"/>
        <w:ind w:left="568" w:hanging="284"/>
        <w:contextualSpacing w:val="0"/>
        <w:jc w:val="both"/>
        <w:rPr>
          <w:rFonts w:ascii="Times New Roman" w:hAnsi="Times New Roman" w:cs="Times New Roman"/>
          <w:lang w:val="pt"/>
        </w:rPr>
      </w:pPr>
      <w:r w:rsidRPr="005F0999">
        <w:rPr>
          <w:rFonts w:ascii="Times New Roman" w:hAnsi="Times New Roman" w:cs="Times New Roman"/>
          <w:lang w:val="pt"/>
        </w:rPr>
        <w:t>Multa;</w:t>
      </w:r>
    </w:p>
    <w:p w14:paraId="266317EC" w14:textId="77777777" w:rsidR="00C60123" w:rsidRPr="005F0999" w:rsidRDefault="00C60123" w:rsidP="00A232D0">
      <w:pPr>
        <w:pStyle w:val="PargrafodaLista"/>
        <w:numPr>
          <w:ilvl w:val="0"/>
          <w:numId w:val="31"/>
        </w:numPr>
        <w:autoSpaceDE w:val="0"/>
        <w:autoSpaceDN w:val="0"/>
        <w:adjustRightInd w:val="0"/>
        <w:spacing w:after="120" w:line="276" w:lineRule="auto"/>
        <w:ind w:left="568" w:hanging="284"/>
        <w:contextualSpacing w:val="0"/>
        <w:jc w:val="both"/>
        <w:rPr>
          <w:rFonts w:ascii="Times New Roman" w:hAnsi="Times New Roman" w:cs="Times New Roman"/>
          <w:lang w:val="pt"/>
        </w:rPr>
      </w:pPr>
      <w:r w:rsidRPr="005F0999">
        <w:rPr>
          <w:rFonts w:ascii="Times New Roman" w:hAnsi="Times New Roman" w:cs="Times New Roman"/>
          <w:lang w:val="pt"/>
        </w:rPr>
        <w:t>Impedimento de licitar e contratar;</w:t>
      </w:r>
    </w:p>
    <w:p w14:paraId="429981A4" w14:textId="77777777" w:rsidR="00C60123" w:rsidRPr="005F0999" w:rsidRDefault="00C60123" w:rsidP="00A232D0">
      <w:pPr>
        <w:pStyle w:val="PargrafodaLista"/>
        <w:numPr>
          <w:ilvl w:val="0"/>
          <w:numId w:val="31"/>
        </w:numPr>
        <w:autoSpaceDE w:val="0"/>
        <w:autoSpaceDN w:val="0"/>
        <w:adjustRightInd w:val="0"/>
        <w:spacing w:after="120" w:line="276" w:lineRule="auto"/>
        <w:ind w:left="568" w:hanging="284"/>
        <w:contextualSpacing w:val="0"/>
        <w:jc w:val="both"/>
        <w:rPr>
          <w:rFonts w:ascii="Times New Roman" w:hAnsi="Times New Roman" w:cs="Times New Roman"/>
          <w:lang w:val="pt"/>
        </w:rPr>
      </w:pPr>
      <w:r w:rsidRPr="005F0999">
        <w:rPr>
          <w:rFonts w:ascii="Times New Roman" w:hAnsi="Times New Roman" w:cs="Times New Roman"/>
          <w:lang w:val="pt"/>
        </w:rPr>
        <w:t>Declaração de inidoneidade para licitar e contratar.</w:t>
      </w:r>
    </w:p>
    <w:p w14:paraId="160F404E"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rPr>
      </w:pPr>
      <w:r w:rsidRPr="005F0999">
        <w:rPr>
          <w:rFonts w:ascii="Times New Roman" w:hAnsi="Times New Roman" w:cs="Times New Roman"/>
          <w:b/>
          <w:bCs/>
          <w:lang w:val="pt"/>
        </w:rPr>
        <w:t xml:space="preserve">13.4 </w:t>
      </w:r>
      <w:r w:rsidRPr="005F0999">
        <w:rPr>
          <w:rFonts w:ascii="Times New Roman" w:hAnsi="Times New Roman" w:cs="Times New Roman"/>
        </w:rPr>
        <w:t>As sanções previstas neste CONTRATO são independentes entre si, podendo ser aplicadas de forma isolada ou cumulativa, sem prejuízo de outras medidas cabíveis, a depender do grau da infração cometida pelo CONTRATADO.</w:t>
      </w:r>
    </w:p>
    <w:p w14:paraId="6222AE00" w14:textId="77777777" w:rsidR="00C60123" w:rsidRPr="005F0999" w:rsidRDefault="00C60123" w:rsidP="00C60123">
      <w:pPr>
        <w:autoSpaceDE w:val="0"/>
        <w:autoSpaceDN w:val="0"/>
        <w:adjustRightInd w:val="0"/>
        <w:spacing w:after="120" w:line="276" w:lineRule="auto"/>
        <w:ind w:left="567"/>
        <w:jc w:val="both"/>
        <w:rPr>
          <w:rFonts w:ascii="Times New Roman" w:hAnsi="Times New Roman" w:cs="Times New Roman"/>
          <w:b/>
        </w:rPr>
      </w:pPr>
      <w:r w:rsidRPr="005F0999">
        <w:rPr>
          <w:rFonts w:ascii="Times New Roman" w:hAnsi="Times New Roman" w:cs="Times New Roman"/>
          <w:b/>
          <w:bCs/>
        </w:rPr>
        <w:t xml:space="preserve">13.4.1. </w:t>
      </w:r>
      <w:r w:rsidRPr="005F0999">
        <w:rPr>
          <w:rFonts w:ascii="Times New Roman" w:hAnsi="Times New Roman" w:cs="Times New Roman"/>
        </w:rPr>
        <w:t>Fica garantido à CONTRATADA o prazo de 05 (cinco) dias úteis, contados a partir de sua notificação, para recorrer das penas aplicadas nesta Cláusula. Decorrido este prazo, a penalidade passa a ser considerada na forma como foi apresentada.</w:t>
      </w:r>
    </w:p>
    <w:p w14:paraId="677A22A5"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rPr>
      </w:pPr>
      <w:r w:rsidRPr="005F0999">
        <w:rPr>
          <w:rFonts w:ascii="Times New Roman" w:hAnsi="Times New Roman" w:cs="Times New Roman"/>
          <w:b/>
          <w:bCs/>
          <w:lang w:val="pt"/>
        </w:rPr>
        <w:t xml:space="preserve">13.5 </w:t>
      </w:r>
      <w:r w:rsidRPr="005F0999">
        <w:rPr>
          <w:rFonts w:ascii="Times New Roman" w:hAnsi="Times New Roman" w:cs="Times New Roman"/>
        </w:rPr>
        <w:t>Quaisquer multas aplicadas deverão ser pagas espontaneamente no prazo máximo de 05 (cinco) dias na Tesouraria do Município de ........./MS ou serão deduzidas de qualquer fatura ou crédito existente do CONTRATANTE em favor da CONTRATADA ou, ainda, cobrada judicialmente.</w:t>
      </w:r>
    </w:p>
    <w:p w14:paraId="538FFC51" w14:textId="77777777" w:rsidR="00C60123" w:rsidRPr="005F0999" w:rsidRDefault="00C60123" w:rsidP="00C60123">
      <w:pPr>
        <w:autoSpaceDE w:val="0"/>
        <w:autoSpaceDN w:val="0"/>
        <w:adjustRightInd w:val="0"/>
        <w:spacing w:after="120" w:line="276" w:lineRule="auto"/>
        <w:ind w:left="567"/>
        <w:jc w:val="both"/>
        <w:rPr>
          <w:rFonts w:ascii="Times New Roman" w:hAnsi="Times New Roman" w:cs="Times New Roman"/>
          <w:lang w:val="pt"/>
        </w:rPr>
      </w:pPr>
      <w:r w:rsidRPr="005F0999">
        <w:rPr>
          <w:rFonts w:ascii="Times New Roman" w:hAnsi="Times New Roman" w:cs="Times New Roman"/>
          <w:b/>
          <w:bCs/>
          <w:lang w:val="pt"/>
        </w:rPr>
        <w:t xml:space="preserve">13.5.1 </w:t>
      </w:r>
      <w:r w:rsidRPr="005F0999">
        <w:rPr>
          <w:rFonts w:ascii="Times New Roman" w:hAnsi="Times New Roman" w:cs="Times New Roman"/>
          <w:lang w:val="pt"/>
        </w:rPr>
        <w:t>Ao valor da multa poderá ainda ser aplicado juros de mora de 1,00% (um por cento) ao mês, ou 0,0333% por dia de atraso.</w:t>
      </w:r>
    </w:p>
    <w:p w14:paraId="55CF8A3D" w14:textId="77777777" w:rsidR="00C60123" w:rsidRPr="005F0999" w:rsidRDefault="00C60123" w:rsidP="00C60123">
      <w:pPr>
        <w:autoSpaceDE w:val="0"/>
        <w:autoSpaceDN w:val="0"/>
        <w:adjustRightInd w:val="0"/>
        <w:spacing w:after="120" w:line="276" w:lineRule="auto"/>
        <w:ind w:left="567"/>
        <w:jc w:val="both"/>
        <w:rPr>
          <w:rFonts w:ascii="Times New Roman" w:hAnsi="Times New Roman" w:cs="Times New Roman"/>
          <w:b/>
          <w:bCs/>
          <w:lang w:val="pt"/>
        </w:rPr>
      </w:pPr>
      <w:r w:rsidRPr="005F0999">
        <w:rPr>
          <w:rFonts w:ascii="Times New Roman" w:hAnsi="Times New Roman" w:cs="Times New Roman"/>
          <w:b/>
          <w:bCs/>
          <w:lang w:val="pt"/>
        </w:rPr>
        <w:t xml:space="preserve">13.5.2 </w:t>
      </w:r>
      <w:r w:rsidRPr="005F0999">
        <w:rPr>
          <w:rFonts w:ascii="Times New Roman" w:hAnsi="Times New Roman" w:cs="Times New Roman"/>
          <w:lang w:val="pt"/>
        </w:rPr>
        <w:t>A multa compensatória poderá ser de:</w:t>
      </w:r>
    </w:p>
    <w:p w14:paraId="15F725B2" w14:textId="77777777" w:rsidR="00C60123" w:rsidRPr="005F0999" w:rsidRDefault="00C60123" w:rsidP="00C60123">
      <w:pPr>
        <w:autoSpaceDE w:val="0"/>
        <w:autoSpaceDN w:val="0"/>
        <w:adjustRightInd w:val="0"/>
        <w:spacing w:after="120" w:line="276" w:lineRule="auto"/>
        <w:ind w:left="567" w:hanging="283"/>
        <w:jc w:val="both"/>
        <w:rPr>
          <w:rFonts w:ascii="Times New Roman" w:hAnsi="Times New Roman" w:cs="Times New Roman"/>
          <w:lang w:val="pt"/>
        </w:rPr>
      </w:pPr>
      <w:r w:rsidRPr="005F0999">
        <w:rPr>
          <w:rFonts w:ascii="Times New Roman" w:hAnsi="Times New Roman" w:cs="Times New Roman"/>
          <w:b/>
          <w:bCs/>
          <w:lang w:val="pt"/>
        </w:rPr>
        <w:t>a)</w:t>
      </w:r>
      <w:r w:rsidRPr="005F0999">
        <w:rPr>
          <w:rFonts w:ascii="Times New Roman" w:hAnsi="Times New Roman" w:cs="Times New Roman"/>
          <w:lang w:val="pt"/>
        </w:rPr>
        <w:tab/>
        <w:t>3% (três por cento) sobre o valor correspondente à parte não cumprida do Contrato por ocorrência, até o limite de 9% (nove por cento), em caso de inexecução parcial do CONTRATO;</w:t>
      </w:r>
    </w:p>
    <w:p w14:paraId="456DE7D8" w14:textId="77777777" w:rsidR="00C60123" w:rsidRPr="005F0999" w:rsidRDefault="00C60123" w:rsidP="00C60123">
      <w:pPr>
        <w:autoSpaceDE w:val="0"/>
        <w:autoSpaceDN w:val="0"/>
        <w:adjustRightInd w:val="0"/>
        <w:spacing w:after="120" w:line="276" w:lineRule="auto"/>
        <w:ind w:left="567" w:hanging="283"/>
        <w:jc w:val="both"/>
        <w:rPr>
          <w:rFonts w:ascii="Times New Roman" w:hAnsi="Times New Roman" w:cs="Times New Roman"/>
          <w:lang w:val="pt"/>
        </w:rPr>
      </w:pPr>
      <w:r w:rsidRPr="005F0999">
        <w:rPr>
          <w:rFonts w:ascii="Times New Roman" w:hAnsi="Times New Roman" w:cs="Times New Roman"/>
          <w:b/>
          <w:bCs/>
          <w:lang w:val="pt"/>
        </w:rPr>
        <w:lastRenderedPageBreak/>
        <w:t>b)</w:t>
      </w:r>
      <w:r w:rsidRPr="005F0999">
        <w:rPr>
          <w:rFonts w:ascii="Times New Roman" w:hAnsi="Times New Roman" w:cs="Times New Roman"/>
          <w:lang w:val="pt"/>
        </w:rPr>
        <w:t xml:space="preserve"> 10% (dez por cento) sobre o valor do CONTRATO, em caso de inexecução total da obrigação assumida.</w:t>
      </w:r>
    </w:p>
    <w:p w14:paraId="24641C91" w14:textId="77777777" w:rsidR="00C60123" w:rsidRPr="005F0999" w:rsidRDefault="00C60123" w:rsidP="00C60123">
      <w:pPr>
        <w:tabs>
          <w:tab w:val="left" w:pos="284"/>
        </w:tabs>
        <w:autoSpaceDE w:val="0"/>
        <w:autoSpaceDN w:val="0"/>
        <w:adjustRightInd w:val="0"/>
        <w:spacing w:after="240" w:line="276" w:lineRule="auto"/>
        <w:jc w:val="both"/>
        <w:rPr>
          <w:rFonts w:ascii="Times New Roman" w:hAnsi="Times New Roman" w:cs="Times New Roman"/>
        </w:rPr>
      </w:pPr>
      <w:r w:rsidRPr="005F0999">
        <w:rPr>
          <w:rFonts w:ascii="Times New Roman" w:hAnsi="Times New Roman" w:cs="Times New Roman"/>
          <w:b/>
          <w:bCs/>
          <w:lang w:val="pt"/>
        </w:rPr>
        <w:t xml:space="preserve">13.6 </w:t>
      </w:r>
      <w:r w:rsidRPr="005F0999">
        <w:rPr>
          <w:rFonts w:ascii="Times New Roman" w:hAnsi="Times New Roman" w:cs="Times New Roman"/>
        </w:rPr>
        <w:t>As penalidades aplicadas serão, obrigatoriamente, anotadas no Certificado de Cadastro do Fornecedor.</w:t>
      </w:r>
    </w:p>
    <w:p w14:paraId="2FA8AB03"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b/>
          <w:lang w:val="pt"/>
        </w:rPr>
      </w:pPr>
      <w:r w:rsidRPr="005F0999">
        <w:rPr>
          <w:rFonts w:ascii="Times New Roman" w:hAnsi="Times New Roman" w:cs="Times New Roman"/>
          <w:b/>
          <w:lang w:val="pt"/>
        </w:rPr>
        <w:t xml:space="preserve">14. DA ADEQUAÇÃO ORÇAMENTÁRIA: </w:t>
      </w:r>
    </w:p>
    <w:p w14:paraId="74B55EBD"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rPr>
      </w:pPr>
      <w:r w:rsidRPr="005F0999">
        <w:rPr>
          <w:rFonts w:ascii="Times New Roman" w:hAnsi="Times New Roman" w:cs="Times New Roman"/>
          <w:b/>
          <w:bCs/>
          <w:lang w:val="pt"/>
        </w:rPr>
        <w:t xml:space="preserve">14.1 </w:t>
      </w:r>
      <w:r w:rsidRPr="005F0999">
        <w:rPr>
          <w:rFonts w:ascii="Times New Roman" w:hAnsi="Times New Roman" w:cs="Times New Roman"/>
        </w:rPr>
        <w:t>As despesas decorrentes da presente contratação correrão à conta da seguinte dotação:</w:t>
      </w:r>
    </w:p>
    <w:p w14:paraId="6D0071E4" w14:textId="77777777" w:rsidR="00C60123" w:rsidRPr="005F0999" w:rsidRDefault="00C60123" w:rsidP="00C60123">
      <w:pPr>
        <w:autoSpaceDE w:val="0"/>
        <w:autoSpaceDN w:val="0"/>
        <w:adjustRightInd w:val="0"/>
        <w:spacing w:line="276" w:lineRule="auto"/>
        <w:ind w:left="567"/>
        <w:jc w:val="both"/>
        <w:rPr>
          <w:rFonts w:ascii="Times New Roman" w:hAnsi="Times New Roman" w:cs="Times New Roman"/>
          <w:i/>
          <w:iCs/>
        </w:rPr>
      </w:pPr>
      <w:r w:rsidRPr="005F0999">
        <w:rPr>
          <w:rFonts w:ascii="Times New Roman" w:hAnsi="Times New Roman" w:cs="Times New Roman"/>
          <w:i/>
          <w:iCs/>
        </w:rPr>
        <w:t>Gestão/Unidade: SAAE;</w:t>
      </w:r>
    </w:p>
    <w:p w14:paraId="451E3422" w14:textId="77777777" w:rsidR="00C60123" w:rsidRPr="005F0999" w:rsidRDefault="00C60123" w:rsidP="00C60123">
      <w:pPr>
        <w:autoSpaceDE w:val="0"/>
        <w:autoSpaceDN w:val="0"/>
        <w:adjustRightInd w:val="0"/>
        <w:spacing w:line="276" w:lineRule="auto"/>
        <w:ind w:left="567"/>
        <w:jc w:val="both"/>
        <w:rPr>
          <w:rFonts w:ascii="Times New Roman" w:hAnsi="Times New Roman" w:cs="Times New Roman"/>
          <w:i/>
          <w:iCs/>
        </w:rPr>
      </w:pPr>
      <w:r w:rsidRPr="005F0999">
        <w:rPr>
          <w:rFonts w:ascii="Times New Roman" w:hAnsi="Times New Roman" w:cs="Times New Roman"/>
          <w:i/>
          <w:iCs/>
        </w:rPr>
        <w:t>Fonte de Recursos: PRÓPRIO;</w:t>
      </w:r>
    </w:p>
    <w:p w14:paraId="0C3CCED9" w14:textId="77777777" w:rsidR="000B64BE" w:rsidRDefault="00C60123" w:rsidP="00C60123">
      <w:pPr>
        <w:autoSpaceDE w:val="0"/>
        <w:autoSpaceDN w:val="0"/>
        <w:adjustRightInd w:val="0"/>
        <w:spacing w:line="276" w:lineRule="auto"/>
        <w:ind w:left="567"/>
        <w:jc w:val="both"/>
        <w:rPr>
          <w:rFonts w:ascii="Times New Roman" w:hAnsi="Times New Roman" w:cs="Times New Roman"/>
          <w:i/>
          <w:iCs/>
        </w:rPr>
      </w:pPr>
      <w:r w:rsidRPr="005F0999">
        <w:rPr>
          <w:rFonts w:ascii="Times New Roman" w:hAnsi="Times New Roman" w:cs="Times New Roman"/>
          <w:i/>
          <w:iCs/>
        </w:rPr>
        <w:t xml:space="preserve">Programa de Trabalho E Elemento de Despesa: </w:t>
      </w:r>
    </w:p>
    <w:p w14:paraId="32C2E361" w14:textId="748ACF3A" w:rsidR="00C60123" w:rsidRPr="005F0999" w:rsidRDefault="00C60123" w:rsidP="00C60123">
      <w:pPr>
        <w:autoSpaceDE w:val="0"/>
        <w:autoSpaceDN w:val="0"/>
        <w:adjustRightInd w:val="0"/>
        <w:spacing w:line="276" w:lineRule="auto"/>
        <w:ind w:left="567"/>
        <w:jc w:val="both"/>
        <w:rPr>
          <w:rFonts w:ascii="Times New Roman" w:hAnsi="Times New Roman" w:cs="Times New Roman"/>
          <w:i/>
          <w:iCs/>
        </w:rPr>
      </w:pPr>
      <w:r w:rsidRPr="005F0999">
        <w:rPr>
          <w:rFonts w:ascii="Times New Roman" w:hAnsi="Times New Roman" w:cs="Times New Roman"/>
          <w:i/>
          <w:iCs/>
        </w:rPr>
        <w:t>17.512.0005.2053 – Operação e Manutenção do Sistema de Água – SAAE</w:t>
      </w:r>
    </w:p>
    <w:p w14:paraId="7999D0B5" w14:textId="77777777" w:rsidR="00C60123" w:rsidRPr="005F0999" w:rsidRDefault="00C60123" w:rsidP="00C60123">
      <w:pPr>
        <w:autoSpaceDE w:val="0"/>
        <w:autoSpaceDN w:val="0"/>
        <w:adjustRightInd w:val="0"/>
        <w:spacing w:line="276" w:lineRule="auto"/>
        <w:ind w:left="567"/>
        <w:jc w:val="both"/>
        <w:rPr>
          <w:rFonts w:ascii="Times New Roman" w:hAnsi="Times New Roman" w:cs="Times New Roman"/>
          <w:i/>
          <w:iCs/>
        </w:rPr>
      </w:pPr>
      <w:r w:rsidRPr="005F0999">
        <w:rPr>
          <w:rFonts w:ascii="Times New Roman" w:hAnsi="Times New Roman" w:cs="Times New Roman"/>
          <w:i/>
          <w:iCs/>
        </w:rPr>
        <w:t xml:space="preserve">17.512.0005.2054.0000 - Operação e Manutenção do Sistema de Esgoto - SAAE </w:t>
      </w:r>
    </w:p>
    <w:p w14:paraId="1CE8B31B" w14:textId="77777777" w:rsidR="00C60123" w:rsidRPr="005F0999" w:rsidRDefault="00C60123" w:rsidP="00C60123">
      <w:pPr>
        <w:autoSpaceDE w:val="0"/>
        <w:autoSpaceDN w:val="0"/>
        <w:adjustRightInd w:val="0"/>
        <w:spacing w:line="276" w:lineRule="auto"/>
        <w:ind w:left="567"/>
        <w:jc w:val="both"/>
        <w:rPr>
          <w:rFonts w:ascii="Times New Roman" w:hAnsi="Times New Roman" w:cs="Times New Roman"/>
          <w:i/>
          <w:iCs/>
        </w:rPr>
      </w:pPr>
      <w:r w:rsidRPr="005F0999">
        <w:rPr>
          <w:rFonts w:ascii="Times New Roman" w:hAnsi="Times New Roman" w:cs="Times New Roman"/>
          <w:i/>
          <w:iCs/>
        </w:rPr>
        <w:t>3.3.90.39.00</w:t>
      </w:r>
      <w:r w:rsidRPr="005F0999">
        <w:rPr>
          <w:rFonts w:ascii="Times New Roman" w:hAnsi="Times New Roman" w:cs="Times New Roman"/>
          <w:i/>
          <w:iCs/>
        </w:rPr>
        <w:tab/>
        <w:t>OUTROS SERVIÇOS DE TERCEIROS - PESSOA JURÍDICA.</w:t>
      </w:r>
    </w:p>
    <w:p w14:paraId="262BD652" w14:textId="77777777" w:rsidR="00C60123" w:rsidRPr="005F0999" w:rsidRDefault="00C60123" w:rsidP="00C60123">
      <w:pPr>
        <w:tabs>
          <w:tab w:val="left" w:pos="284"/>
        </w:tabs>
        <w:autoSpaceDE w:val="0"/>
        <w:autoSpaceDN w:val="0"/>
        <w:adjustRightInd w:val="0"/>
        <w:spacing w:after="120" w:line="276" w:lineRule="auto"/>
        <w:jc w:val="both"/>
        <w:rPr>
          <w:rFonts w:ascii="Times New Roman" w:hAnsi="Times New Roman" w:cs="Times New Roman"/>
        </w:rPr>
      </w:pPr>
      <w:r w:rsidRPr="005F0999">
        <w:rPr>
          <w:rFonts w:ascii="Times New Roman" w:hAnsi="Times New Roman" w:cs="Times New Roman"/>
          <w:b/>
          <w:bCs/>
          <w:lang w:val="pt"/>
        </w:rPr>
        <w:t xml:space="preserve">14.2 </w:t>
      </w:r>
      <w:r w:rsidRPr="005F0999">
        <w:rPr>
          <w:rFonts w:ascii="Times New Roman" w:hAnsi="Times New Roman" w:cs="Times New Roman"/>
        </w:rPr>
        <w:t>A dotação relativa aos exercícios financeiros subsequentes será indicada após aprovação da Lei Orçamentária respectiva e liberação dos créditos correspondentes, mediante apostilamento.</w:t>
      </w:r>
    </w:p>
    <w:p w14:paraId="2BEAA5CB" w14:textId="089DDD83" w:rsidR="00C60123" w:rsidRDefault="00C60123" w:rsidP="00C60123">
      <w:pPr>
        <w:tabs>
          <w:tab w:val="left" w:pos="284"/>
        </w:tabs>
        <w:autoSpaceDE w:val="0"/>
        <w:autoSpaceDN w:val="0"/>
        <w:adjustRightInd w:val="0"/>
        <w:spacing w:line="276" w:lineRule="auto"/>
        <w:jc w:val="both"/>
        <w:rPr>
          <w:rFonts w:ascii="Times New Roman" w:hAnsi="Times New Roman" w:cs="Times New Roman"/>
          <w:i/>
          <w:iCs/>
        </w:rPr>
      </w:pPr>
    </w:p>
    <w:p w14:paraId="2B479779" w14:textId="77777777" w:rsidR="000B64BE" w:rsidRPr="005F0999" w:rsidRDefault="000B64BE" w:rsidP="00C60123">
      <w:pPr>
        <w:tabs>
          <w:tab w:val="left" w:pos="284"/>
        </w:tabs>
        <w:autoSpaceDE w:val="0"/>
        <w:autoSpaceDN w:val="0"/>
        <w:adjustRightInd w:val="0"/>
        <w:spacing w:line="276" w:lineRule="auto"/>
        <w:jc w:val="both"/>
        <w:rPr>
          <w:rFonts w:ascii="Times New Roman" w:hAnsi="Times New Roman" w:cs="Times New Roman"/>
          <w:i/>
          <w:iCs/>
        </w:rPr>
      </w:pPr>
    </w:p>
    <w:p w14:paraId="63E72E7E" w14:textId="435DF513" w:rsidR="00C60123" w:rsidRDefault="00C60123" w:rsidP="00C60123">
      <w:pPr>
        <w:tabs>
          <w:tab w:val="left" w:pos="284"/>
        </w:tabs>
        <w:autoSpaceDE w:val="0"/>
        <w:autoSpaceDN w:val="0"/>
        <w:adjustRightInd w:val="0"/>
        <w:spacing w:after="120" w:line="276" w:lineRule="auto"/>
        <w:jc w:val="right"/>
        <w:rPr>
          <w:rFonts w:ascii="Times New Roman" w:hAnsi="Times New Roman" w:cs="Times New Roman"/>
          <w:lang w:val="pt"/>
        </w:rPr>
      </w:pPr>
      <w:r w:rsidRPr="005F0999">
        <w:rPr>
          <w:rFonts w:ascii="Times New Roman" w:hAnsi="Times New Roman" w:cs="Times New Roman"/>
          <w:lang w:val="pt"/>
        </w:rPr>
        <w:t>São Gabriel do Oeste/MS, 25 de abril de 2025.</w:t>
      </w:r>
    </w:p>
    <w:p w14:paraId="068FC414" w14:textId="5461F580" w:rsidR="000B64BE" w:rsidRDefault="000B64BE" w:rsidP="00C60123">
      <w:pPr>
        <w:tabs>
          <w:tab w:val="left" w:pos="284"/>
        </w:tabs>
        <w:autoSpaceDE w:val="0"/>
        <w:autoSpaceDN w:val="0"/>
        <w:adjustRightInd w:val="0"/>
        <w:spacing w:after="120" w:line="276" w:lineRule="auto"/>
        <w:jc w:val="right"/>
        <w:rPr>
          <w:rFonts w:ascii="Times New Roman" w:hAnsi="Times New Roman" w:cs="Times New Roman"/>
          <w:lang w:val="pt"/>
        </w:rPr>
      </w:pPr>
    </w:p>
    <w:p w14:paraId="4D141F38" w14:textId="17FE7A84" w:rsidR="000B64BE" w:rsidRDefault="000B64BE" w:rsidP="00C60123">
      <w:pPr>
        <w:tabs>
          <w:tab w:val="left" w:pos="284"/>
        </w:tabs>
        <w:autoSpaceDE w:val="0"/>
        <w:autoSpaceDN w:val="0"/>
        <w:adjustRightInd w:val="0"/>
        <w:spacing w:after="120" w:line="276" w:lineRule="auto"/>
        <w:jc w:val="right"/>
        <w:rPr>
          <w:rFonts w:ascii="Times New Roman" w:hAnsi="Times New Roman" w:cs="Times New Roman"/>
          <w:lang w:val="pt"/>
        </w:rPr>
      </w:pPr>
    </w:p>
    <w:p w14:paraId="18AEE542" w14:textId="77777777" w:rsidR="000B64BE" w:rsidRPr="005F0999" w:rsidRDefault="000B64BE" w:rsidP="00C60123">
      <w:pPr>
        <w:tabs>
          <w:tab w:val="left" w:pos="284"/>
        </w:tabs>
        <w:autoSpaceDE w:val="0"/>
        <w:autoSpaceDN w:val="0"/>
        <w:adjustRightInd w:val="0"/>
        <w:spacing w:after="120" w:line="276" w:lineRule="auto"/>
        <w:jc w:val="right"/>
        <w:rPr>
          <w:rFonts w:ascii="Times New Roman" w:hAnsi="Times New Roman" w:cs="Times New Roman"/>
          <w:lang w:val="pt"/>
        </w:rPr>
      </w:pPr>
    </w:p>
    <w:p w14:paraId="4B4F6BFA" w14:textId="77777777" w:rsidR="00C60123" w:rsidRPr="005F0999" w:rsidRDefault="00C60123" w:rsidP="00C60123">
      <w:pPr>
        <w:tabs>
          <w:tab w:val="left" w:pos="2225"/>
          <w:tab w:val="center" w:pos="4677"/>
          <w:tab w:val="left" w:pos="7414"/>
        </w:tabs>
        <w:spacing w:after="120" w:line="276" w:lineRule="auto"/>
        <w:jc w:val="center"/>
        <w:rPr>
          <w:rFonts w:ascii="Times New Roman" w:eastAsia="Calibri" w:hAnsi="Times New Roman" w:cs="Times New Roman"/>
          <w:b/>
          <w:bCs/>
        </w:rPr>
      </w:pPr>
      <w:r w:rsidRPr="005F0999">
        <w:rPr>
          <w:rFonts w:ascii="Times New Roman" w:eastAsia="Calibri" w:hAnsi="Times New Roman" w:cs="Times New Roman"/>
          <w:b/>
          <w:bCs/>
        </w:rPr>
        <w:t>Adriana Ap. da Silva Pereira</w:t>
      </w:r>
    </w:p>
    <w:p w14:paraId="40EE2C37" w14:textId="696FC61E" w:rsidR="00C60123" w:rsidRPr="005F0999" w:rsidRDefault="00C60123" w:rsidP="00C60123">
      <w:pPr>
        <w:tabs>
          <w:tab w:val="left" w:pos="2225"/>
          <w:tab w:val="center" w:pos="4677"/>
          <w:tab w:val="left" w:pos="7414"/>
        </w:tabs>
        <w:spacing w:after="120" w:line="276" w:lineRule="auto"/>
        <w:jc w:val="center"/>
        <w:rPr>
          <w:rFonts w:ascii="Times New Roman" w:eastAsia="Calibri" w:hAnsi="Times New Roman" w:cs="Times New Roman"/>
          <w:b/>
          <w:bCs/>
        </w:rPr>
      </w:pPr>
      <w:r w:rsidRPr="005F0999">
        <w:rPr>
          <w:rFonts w:ascii="Times New Roman" w:eastAsia="Calibri" w:hAnsi="Times New Roman" w:cs="Times New Roman"/>
          <w:b/>
          <w:bCs/>
        </w:rPr>
        <w:t>Gestora de Compras do SAAE</w:t>
      </w:r>
    </w:p>
    <w:p w14:paraId="00106490" w14:textId="0FEE9EDD"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505140C1" w14:textId="582E03A6"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784ECF44" w14:textId="02726D5A"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7AD9BCBB" w14:textId="0E2A4421"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068469A7" w14:textId="20D5DFF8"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47FDFEB1" w14:textId="76209EB8"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5C75F18D" w14:textId="33C0A00A"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7FC87619" w14:textId="48678E73"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47D0A4DF" w14:textId="2A51E9B6"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06717CB9" w14:textId="4ACA820C"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55EBF314" w14:textId="57D9359C"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42EA785D" w14:textId="381867B2"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1B4EDE53" w14:textId="3BB3D4A5"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7CF18425" w14:textId="77777777" w:rsidR="005417D6" w:rsidRPr="005F0999" w:rsidRDefault="005417D6" w:rsidP="00C60123">
      <w:pPr>
        <w:tabs>
          <w:tab w:val="left" w:pos="2225"/>
          <w:tab w:val="center" w:pos="4677"/>
          <w:tab w:val="left" w:pos="7414"/>
        </w:tabs>
        <w:spacing w:after="120" w:line="276" w:lineRule="auto"/>
        <w:jc w:val="center"/>
        <w:rPr>
          <w:rFonts w:ascii="Times New Roman" w:eastAsia="Calibri" w:hAnsi="Times New Roman" w:cs="Times New Roman"/>
          <w:b/>
          <w:bCs/>
        </w:rPr>
      </w:pPr>
    </w:p>
    <w:p w14:paraId="28F897C6" w14:textId="13D8082B"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63E344BE" w14:textId="77777777"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20D1279C" w14:textId="61BE08F9"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7EE07DCE" w14:textId="77777777" w:rsidR="008B4C36" w:rsidRPr="005F0999" w:rsidRDefault="008B4C36" w:rsidP="008B4C36">
      <w:pPr>
        <w:spacing w:line="276" w:lineRule="auto"/>
        <w:jc w:val="right"/>
        <w:rPr>
          <w:rFonts w:ascii="Times New Roman" w:eastAsia="Calibri" w:hAnsi="Times New Roman" w:cs="Times New Roman"/>
          <w:b/>
        </w:rPr>
      </w:pPr>
    </w:p>
    <w:p w14:paraId="0547469E" w14:textId="77777777" w:rsidR="008B4C36" w:rsidRPr="005F0999"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5F0999">
        <w:rPr>
          <w:rFonts w:ascii="Times New Roman" w:eastAsia="Calibri" w:hAnsi="Times New Roman" w:cs="Times New Roman"/>
          <w:b/>
        </w:rPr>
        <w:t>ANEXO II - MODELO DE PROPOSTAS DE PREÇOS</w:t>
      </w:r>
    </w:p>
    <w:p w14:paraId="1A6CDBC4" w14:textId="77777777" w:rsidR="008B4C36" w:rsidRPr="005F0999" w:rsidRDefault="008B4C36" w:rsidP="008B4C36">
      <w:pPr>
        <w:spacing w:line="276" w:lineRule="auto"/>
        <w:rPr>
          <w:rFonts w:ascii="Times New Roman" w:hAnsi="Times New Roman" w:cs="Times New Roman"/>
          <w:lang w:val="pt"/>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5670"/>
      </w:tblGrid>
      <w:tr w:rsidR="004D6EC2" w:rsidRPr="004E2FF8" w14:paraId="22F76E2B" w14:textId="77777777" w:rsidTr="004D6EC2">
        <w:trPr>
          <w:cantSplit/>
          <w:trHeight w:val="97"/>
        </w:trPr>
        <w:tc>
          <w:tcPr>
            <w:tcW w:w="9781" w:type="dxa"/>
            <w:gridSpan w:val="2"/>
            <w:tcBorders>
              <w:top w:val="single" w:sz="4" w:space="0" w:color="000000"/>
              <w:left w:val="single" w:sz="4" w:space="0" w:color="000000"/>
              <w:bottom w:val="single" w:sz="4" w:space="0" w:color="000000"/>
              <w:right w:val="single" w:sz="4" w:space="0" w:color="000000"/>
            </w:tcBorders>
          </w:tcPr>
          <w:p w14:paraId="60BBE2C4"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NOME FANTASIA:</w:t>
            </w:r>
          </w:p>
        </w:tc>
      </w:tr>
      <w:tr w:rsidR="004D6EC2" w:rsidRPr="004E2FF8" w14:paraId="7E1A9BED" w14:textId="77777777" w:rsidTr="004D6EC2">
        <w:trPr>
          <w:cantSplit/>
          <w:trHeight w:val="216"/>
        </w:trPr>
        <w:tc>
          <w:tcPr>
            <w:tcW w:w="9781" w:type="dxa"/>
            <w:gridSpan w:val="2"/>
            <w:tcBorders>
              <w:top w:val="single" w:sz="4" w:space="0" w:color="000000"/>
              <w:left w:val="single" w:sz="4" w:space="0" w:color="000000"/>
              <w:bottom w:val="single" w:sz="4" w:space="0" w:color="000000"/>
              <w:right w:val="single" w:sz="4" w:space="0" w:color="000000"/>
            </w:tcBorders>
          </w:tcPr>
          <w:p w14:paraId="094A2FDB"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RAZÃO SOCIAL:</w:t>
            </w:r>
          </w:p>
        </w:tc>
      </w:tr>
      <w:tr w:rsidR="004D6EC2" w:rsidRPr="004E2FF8" w14:paraId="7CF91367" w14:textId="77777777" w:rsidTr="004D6EC2">
        <w:trPr>
          <w:cantSplit/>
          <w:trHeight w:val="216"/>
        </w:trPr>
        <w:tc>
          <w:tcPr>
            <w:tcW w:w="9781" w:type="dxa"/>
            <w:gridSpan w:val="2"/>
            <w:tcBorders>
              <w:top w:val="single" w:sz="4" w:space="0" w:color="000000"/>
              <w:left w:val="single" w:sz="4" w:space="0" w:color="000000"/>
              <w:bottom w:val="single" w:sz="4" w:space="0" w:color="000000"/>
              <w:right w:val="single" w:sz="4" w:space="0" w:color="000000"/>
            </w:tcBorders>
          </w:tcPr>
          <w:p w14:paraId="5DDCDC37"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CNPJ:</w:t>
            </w:r>
          </w:p>
        </w:tc>
      </w:tr>
      <w:tr w:rsidR="004D6EC2" w:rsidRPr="004E2FF8" w14:paraId="5A0EA02A" w14:textId="77777777" w:rsidTr="004D6EC2">
        <w:trPr>
          <w:cantSplit/>
          <w:trHeight w:val="132"/>
        </w:trPr>
        <w:tc>
          <w:tcPr>
            <w:tcW w:w="9781" w:type="dxa"/>
            <w:gridSpan w:val="2"/>
            <w:tcBorders>
              <w:top w:val="single" w:sz="4" w:space="0" w:color="000000"/>
              <w:left w:val="single" w:sz="4" w:space="0" w:color="000000"/>
              <w:bottom w:val="single" w:sz="4" w:space="0" w:color="000000"/>
              <w:right w:val="single" w:sz="4" w:space="0" w:color="000000"/>
            </w:tcBorders>
          </w:tcPr>
          <w:p w14:paraId="7A6A460F"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INSC. EST.:</w:t>
            </w:r>
          </w:p>
        </w:tc>
      </w:tr>
      <w:tr w:rsidR="004D6EC2" w:rsidRPr="004E2FF8" w14:paraId="2AA89B8C" w14:textId="77777777" w:rsidTr="004D6EC2">
        <w:trPr>
          <w:cantSplit/>
          <w:trHeight w:val="132"/>
        </w:trPr>
        <w:tc>
          <w:tcPr>
            <w:tcW w:w="9781" w:type="dxa"/>
            <w:gridSpan w:val="2"/>
            <w:tcBorders>
              <w:top w:val="single" w:sz="4" w:space="0" w:color="000000"/>
              <w:left w:val="single" w:sz="4" w:space="0" w:color="000000"/>
              <w:bottom w:val="single" w:sz="4" w:space="0" w:color="000000"/>
              <w:right w:val="single" w:sz="4" w:space="0" w:color="000000"/>
            </w:tcBorders>
          </w:tcPr>
          <w:p w14:paraId="7E2348B1"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 xml:space="preserve">OPTANTE PELO SIMPLES? SIM </w:t>
            </w:r>
            <w:proofErr w:type="gramStart"/>
            <w:r w:rsidRPr="004E2FF8">
              <w:rPr>
                <w:rFonts w:ascii="Times New Roman" w:eastAsia="Calibri" w:hAnsi="Times New Roman" w:cs="Times New Roman"/>
                <w:sz w:val="22"/>
                <w:szCs w:val="22"/>
              </w:rPr>
              <w:t xml:space="preserve">(  </w:t>
            </w:r>
            <w:proofErr w:type="gramEnd"/>
            <w:r w:rsidRPr="004E2FF8">
              <w:rPr>
                <w:rFonts w:ascii="Times New Roman" w:eastAsia="Calibri" w:hAnsi="Times New Roman" w:cs="Times New Roman"/>
                <w:sz w:val="22"/>
                <w:szCs w:val="22"/>
              </w:rPr>
              <w:t xml:space="preserve">  ) NÃO(    )</w:t>
            </w:r>
          </w:p>
        </w:tc>
      </w:tr>
      <w:tr w:rsidR="004D6EC2" w:rsidRPr="004E2FF8" w14:paraId="18C8E691" w14:textId="77777777" w:rsidTr="004D6EC2">
        <w:trPr>
          <w:cantSplit/>
          <w:trHeight w:val="109"/>
        </w:trPr>
        <w:tc>
          <w:tcPr>
            <w:tcW w:w="9781" w:type="dxa"/>
            <w:gridSpan w:val="2"/>
            <w:tcBorders>
              <w:top w:val="single" w:sz="4" w:space="0" w:color="000000"/>
              <w:left w:val="single" w:sz="4" w:space="0" w:color="000000"/>
              <w:bottom w:val="single" w:sz="4" w:space="0" w:color="000000"/>
              <w:right w:val="single" w:sz="4" w:space="0" w:color="000000"/>
            </w:tcBorders>
          </w:tcPr>
          <w:p w14:paraId="21641D68"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ENDEREÇO:</w:t>
            </w:r>
          </w:p>
        </w:tc>
      </w:tr>
      <w:tr w:rsidR="004D6EC2" w:rsidRPr="004E2FF8" w14:paraId="188BCDD7" w14:textId="77777777" w:rsidTr="004D6EC2">
        <w:trPr>
          <w:cantSplit/>
          <w:trHeight w:val="96"/>
        </w:trPr>
        <w:tc>
          <w:tcPr>
            <w:tcW w:w="4111" w:type="dxa"/>
            <w:tcBorders>
              <w:top w:val="single" w:sz="4" w:space="0" w:color="000000"/>
              <w:left w:val="single" w:sz="4" w:space="0" w:color="000000"/>
              <w:bottom w:val="single" w:sz="4" w:space="0" w:color="000000"/>
              <w:right w:val="single" w:sz="4" w:space="0" w:color="000000"/>
            </w:tcBorders>
          </w:tcPr>
          <w:p w14:paraId="6E41FC99"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BAIRRO:</w:t>
            </w:r>
          </w:p>
        </w:tc>
        <w:tc>
          <w:tcPr>
            <w:tcW w:w="5670" w:type="dxa"/>
            <w:tcBorders>
              <w:top w:val="single" w:sz="4" w:space="0" w:color="000000"/>
              <w:left w:val="single" w:sz="4" w:space="0" w:color="000000"/>
              <w:bottom w:val="single" w:sz="4" w:space="0" w:color="000000"/>
              <w:right w:val="single" w:sz="4" w:space="0" w:color="000000"/>
            </w:tcBorders>
          </w:tcPr>
          <w:p w14:paraId="74847510"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CIDADE:</w:t>
            </w:r>
          </w:p>
        </w:tc>
      </w:tr>
      <w:tr w:rsidR="004D6EC2" w:rsidRPr="004E2FF8" w14:paraId="4FCD0470" w14:textId="77777777" w:rsidTr="004D6EC2">
        <w:trPr>
          <w:cantSplit/>
          <w:trHeight w:val="99"/>
        </w:trPr>
        <w:tc>
          <w:tcPr>
            <w:tcW w:w="4111" w:type="dxa"/>
            <w:tcBorders>
              <w:top w:val="single" w:sz="4" w:space="0" w:color="000000"/>
              <w:left w:val="single" w:sz="4" w:space="0" w:color="000000"/>
              <w:bottom w:val="single" w:sz="4" w:space="0" w:color="000000"/>
              <w:right w:val="single" w:sz="4" w:space="0" w:color="000000"/>
            </w:tcBorders>
          </w:tcPr>
          <w:p w14:paraId="466481A7"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CEP:</w:t>
            </w:r>
          </w:p>
        </w:tc>
        <w:tc>
          <w:tcPr>
            <w:tcW w:w="5670" w:type="dxa"/>
            <w:tcBorders>
              <w:top w:val="single" w:sz="4" w:space="0" w:color="000000"/>
              <w:left w:val="single" w:sz="4" w:space="0" w:color="000000"/>
              <w:bottom w:val="single" w:sz="4" w:space="0" w:color="000000"/>
              <w:right w:val="single" w:sz="4" w:space="0" w:color="000000"/>
            </w:tcBorders>
          </w:tcPr>
          <w:p w14:paraId="18CEC7A0"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E-MAIL:</w:t>
            </w:r>
          </w:p>
        </w:tc>
      </w:tr>
      <w:tr w:rsidR="004D6EC2" w:rsidRPr="004E2FF8" w14:paraId="2F6DE6A5" w14:textId="77777777" w:rsidTr="004D6EC2">
        <w:trPr>
          <w:cantSplit/>
          <w:trHeight w:val="73"/>
        </w:trPr>
        <w:tc>
          <w:tcPr>
            <w:tcW w:w="4111" w:type="dxa"/>
            <w:tcBorders>
              <w:top w:val="single" w:sz="4" w:space="0" w:color="000000"/>
              <w:left w:val="single" w:sz="4" w:space="0" w:color="000000"/>
              <w:bottom w:val="single" w:sz="4" w:space="0" w:color="000000"/>
              <w:right w:val="single" w:sz="4" w:space="0" w:color="000000"/>
            </w:tcBorders>
          </w:tcPr>
          <w:p w14:paraId="07302930"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TELEFONE:</w:t>
            </w:r>
          </w:p>
        </w:tc>
        <w:tc>
          <w:tcPr>
            <w:tcW w:w="5670" w:type="dxa"/>
            <w:tcBorders>
              <w:top w:val="single" w:sz="4" w:space="0" w:color="000000"/>
              <w:left w:val="single" w:sz="4" w:space="0" w:color="000000"/>
              <w:bottom w:val="single" w:sz="4" w:space="0" w:color="000000"/>
              <w:right w:val="single" w:sz="4" w:space="0" w:color="000000"/>
            </w:tcBorders>
          </w:tcPr>
          <w:p w14:paraId="5DA8CA83"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FAX:</w:t>
            </w:r>
          </w:p>
        </w:tc>
      </w:tr>
      <w:tr w:rsidR="004D6EC2" w:rsidRPr="004E2FF8" w14:paraId="57A507B0" w14:textId="77777777" w:rsidTr="004D6EC2">
        <w:trPr>
          <w:cantSplit/>
          <w:trHeight w:val="69"/>
        </w:trPr>
        <w:tc>
          <w:tcPr>
            <w:tcW w:w="4111" w:type="dxa"/>
            <w:tcBorders>
              <w:top w:val="single" w:sz="4" w:space="0" w:color="000000"/>
              <w:left w:val="single" w:sz="4" w:space="0" w:color="000000"/>
              <w:bottom w:val="single" w:sz="4" w:space="0" w:color="000000"/>
              <w:right w:val="single" w:sz="4" w:space="0" w:color="000000"/>
            </w:tcBorders>
          </w:tcPr>
          <w:p w14:paraId="263626BA"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CONTATO DA LICITANTE:</w:t>
            </w:r>
          </w:p>
        </w:tc>
        <w:tc>
          <w:tcPr>
            <w:tcW w:w="5670" w:type="dxa"/>
            <w:tcBorders>
              <w:top w:val="single" w:sz="4" w:space="0" w:color="000000"/>
              <w:left w:val="single" w:sz="4" w:space="0" w:color="000000"/>
              <w:bottom w:val="single" w:sz="4" w:space="0" w:color="000000"/>
              <w:right w:val="single" w:sz="4" w:space="0" w:color="000000"/>
            </w:tcBorders>
          </w:tcPr>
          <w:p w14:paraId="06787ECC"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TELEFONE:</w:t>
            </w:r>
          </w:p>
        </w:tc>
      </w:tr>
      <w:tr w:rsidR="004D6EC2" w:rsidRPr="004E2FF8" w14:paraId="66955B0F" w14:textId="77777777" w:rsidTr="004D6EC2">
        <w:trPr>
          <w:cantSplit/>
          <w:trHeight w:val="69"/>
        </w:trPr>
        <w:tc>
          <w:tcPr>
            <w:tcW w:w="4111" w:type="dxa"/>
            <w:tcBorders>
              <w:top w:val="single" w:sz="4" w:space="0" w:color="000000"/>
              <w:left w:val="single" w:sz="4" w:space="0" w:color="000000"/>
              <w:bottom w:val="single" w:sz="4" w:space="0" w:color="000000"/>
              <w:right w:val="single" w:sz="4" w:space="0" w:color="000000"/>
            </w:tcBorders>
          </w:tcPr>
          <w:p w14:paraId="7124D1E3"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 xml:space="preserve">BANCO DA LICITANTE: </w:t>
            </w:r>
          </w:p>
        </w:tc>
        <w:tc>
          <w:tcPr>
            <w:tcW w:w="5670" w:type="dxa"/>
            <w:tcBorders>
              <w:top w:val="single" w:sz="4" w:space="0" w:color="000000"/>
              <w:left w:val="single" w:sz="4" w:space="0" w:color="000000"/>
              <w:bottom w:val="single" w:sz="4" w:space="0" w:color="000000"/>
              <w:right w:val="single" w:sz="4" w:space="0" w:color="000000"/>
            </w:tcBorders>
          </w:tcPr>
          <w:p w14:paraId="2C94E156" w14:textId="273A55F2" w:rsidR="004D6EC2" w:rsidRPr="004D6EC2" w:rsidRDefault="004D6EC2" w:rsidP="001D2E8C">
            <w:pPr>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CONTA BANCÁRIA DA LICITANTE:</w:t>
            </w:r>
          </w:p>
        </w:tc>
      </w:tr>
      <w:tr w:rsidR="004D6EC2" w:rsidRPr="004E2FF8" w14:paraId="651EA9A0" w14:textId="77777777" w:rsidTr="004D6EC2">
        <w:trPr>
          <w:cantSplit/>
          <w:trHeight w:val="133"/>
        </w:trPr>
        <w:tc>
          <w:tcPr>
            <w:tcW w:w="9781" w:type="dxa"/>
            <w:gridSpan w:val="2"/>
            <w:tcBorders>
              <w:top w:val="single" w:sz="4" w:space="0" w:color="000000"/>
              <w:left w:val="single" w:sz="4" w:space="0" w:color="000000"/>
              <w:bottom w:val="single" w:sz="4" w:space="0" w:color="000000"/>
              <w:right w:val="single" w:sz="4" w:space="0" w:color="000000"/>
            </w:tcBorders>
          </w:tcPr>
          <w:p w14:paraId="0AD33ED8" w14:textId="77777777" w:rsidR="004D6EC2" w:rsidRPr="004E2FF8" w:rsidRDefault="004D6EC2" w:rsidP="001D2E8C">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Nº DA AGÊNCIA:</w:t>
            </w:r>
          </w:p>
        </w:tc>
      </w:tr>
    </w:tbl>
    <w:p w14:paraId="0FEBDC26" w14:textId="77777777" w:rsidR="00343D5C" w:rsidRPr="005F0999" w:rsidRDefault="00343D5C" w:rsidP="00343D5C">
      <w:pPr>
        <w:tabs>
          <w:tab w:val="left" w:pos="284"/>
        </w:tabs>
        <w:autoSpaceDE w:val="0"/>
        <w:autoSpaceDN w:val="0"/>
        <w:adjustRightInd w:val="0"/>
        <w:spacing w:after="120" w:line="276" w:lineRule="auto"/>
        <w:jc w:val="both"/>
        <w:rPr>
          <w:rFonts w:ascii="Times New Roman" w:hAnsi="Times New Roman" w:cs="Times New Roman"/>
          <w:lang w:val="pt"/>
        </w:rPr>
      </w:pPr>
    </w:p>
    <w:tbl>
      <w:tblPr>
        <w:tblStyle w:val="Tabelacomgrade1"/>
        <w:tblW w:w="9776" w:type="dxa"/>
        <w:tblLayout w:type="fixed"/>
        <w:tblLook w:val="04A0" w:firstRow="1" w:lastRow="0" w:firstColumn="1" w:lastColumn="0" w:noHBand="0" w:noVBand="1"/>
      </w:tblPr>
      <w:tblGrid>
        <w:gridCol w:w="279"/>
        <w:gridCol w:w="786"/>
        <w:gridCol w:w="2014"/>
        <w:gridCol w:w="2806"/>
        <w:gridCol w:w="1202"/>
        <w:gridCol w:w="1412"/>
        <w:gridCol w:w="1277"/>
      </w:tblGrid>
      <w:tr w:rsidR="000B64BE" w:rsidRPr="005F0999" w14:paraId="11F30802" w14:textId="339A0378" w:rsidTr="000B64BE">
        <w:trPr>
          <w:trHeight w:val="360"/>
        </w:trPr>
        <w:tc>
          <w:tcPr>
            <w:tcW w:w="545" w:type="pct"/>
            <w:gridSpan w:val="2"/>
            <w:tcBorders>
              <w:bottom w:val="single" w:sz="4" w:space="0" w:color="auto"/>
            </w:tcBorders>
            <w:shd w:val="clear" w:color="auto" w:fill="E7E6E6"/>
            <w:vAlign w:val="center"/>
          </w:tcPr>
          <w:p w14:paraId="66695DA4" w14:textId="100FB9B1" w:rsidR="000B64BE" w:rsidRPr="005F0999" w:rsidRDefault="000B64BE" w:rsidP="00F3300F">
            <w:pPr>
              <w:spacing w:before="60" w:after="60"/>
              <w:jc w:val="center"/>
              <w:rPr>
                <w:rFonts w:ascii="Times New Roman" w:hAnsi="Times New Roman" w:cs="Times New Roman"/>
                <w:iCs/>
              </w:rPr>
            </w:pPr>
            <w:r>
              <w:rPr>
                <w:rFonts w:ascii="Times New Roman" w:hAnsi="Times New Roman" w:cs="Times New Roman"/>
                <w:iCs/>
              </w:rPr>
              <w:t>LOTE 1</w:t>
            </w:r>
          </w:p>
        </w:tc>
        <w:tc>
          <w:tcPr>
            <w:tcW w:w="1030" w:type="pct"/>
            <w:vMerge w:val="restart"/>
            <w:shd w:val="clear" w:color="auto" w:fill="E7E6E6"/>
            <w:vAlign w:val="center"/>
          </w:tcPr>
          <w:p w14:paraId="733A537D" w14:textId="77777777"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DESCRIÇÃO</w:t>
            </w:r>
          </w:p>
        </w:tc>
        <w:tc>
          <w:tcPr>
            <w:tcW w:w="1435" w:type="pct"/>
            <w:vMerge w:val="restart"/>
            <w:shd w:val="clear" w:color="auto" w:fill="E7E6E6"/>
            <w:vAlign w:val="center"/>
          </w:tcPr>
          <w:p w14:paraId="1FA1C65E" w14:textId="77777777"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LOCAL DE COLETA</w:t>
            </w:r>
          </w:p>
        </w:tc>
        <w:tc>
          <w:tcPr>
            <w:tcW w:w="615" w:type="pct"/>
            <w:vMerge w:val="restart"/>
            <w:shd w:val="clear" w:color="auto" w:fill="E7E6E6"/>
          </w:tcPr>
          <w:p w14:paraId="1C43C39D" w14:textId="77777777"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QUANT.</w:t>
            </w:r>
          </w:p>
        </w:tc>
        <w:tc>
          <w:tcPr>
            <w:tcW w:w="722" w:type="pct"/>
            <w:vMerge w:val="restart"/>
            <w:shd w:val="clear" w:color="auto" w:fill="E7E6E6"/>
          </w:tcPr>
          <w:p w14:paraId="6EB4321A" w14:textId="3943F311"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 xml:space="preserve">PREÇO </w:t>
            </w:r>
            <w:r>
              <w:rPr>
                <w:rFonts w:ascii="Times New Roman" w:hAnsi="Times New Roman" w:cs="Times New Roman"/>
                <w:iCs/>
              </w:rPr>
              <w:t>UNITÁRIO</w:t>
            </w:r>
          </w:p>
        </w:tc>
        <w:tc>
          <w:tcPr>
            <w:tcW w:w="653" w:type="pct"/>
            <w:tcBorders>
              <w:bottom w:val="nil"/>
            </w:tcBorders>
            <w:shd w:val="clear" w:color="auto" w:fill="E7E6E6"/>
          </w:tcPr>
          <w:p w14:paraId="3683DE7F" w14:textId="35EAD4DE" w:rsidR="000B64BE" w:rsidRPr="005F0999" w:rsidRDefault="000B64BE" w:rsidP="00F3300F">
            <w:pPr>
              <w:spacing w:before="60" w:after="60"/>
              <w:jc w:val="center"/>
              <w:rPr>
                <w:rFonts w:ascii="Times New Roman" w:hAnsi="Times New Roman" w:cs="Times New Roman"/>
                <w:iCs/>
              </w:rPr>
            </w:pPr>
            <w:r>
              <w:rPr>
                <w:rFonts w:ascii="Times New Roman" w:hAnsi="Times New Roman" w:cs="Times New Roman"/>
                <w:iCs/>
              </w:rPr>
              <w:t>PREÇO TOTAL</w:t>
            </w:r>
          </w:p>
        </w:tc>
      </w:tr>
      <w:tr w:rsidR="000B64BE" w:rsidRPr="005F0999" w14:paraId="5045D0C6" w14:textId="7BFB880C" w:rsidTr="000B64BE">
        <w:trPr>
          <w:trHeight w:val="300"/>
        </w:trPr>
        <w:tc>
          <w:tcPr>
            <w:tcW w:w="545" w:type="pct"/>
            <w:gridSpan w:val="2"/>
            <w:tcBorders>
              <w:top w:val="single" w:sz="4" w:space="0" w:color="auto"/>
            </w:tcBorders>
            <w:shd w:val="clear" w:color="auto" w:fill="E7E6E6"/>
            <w:vAlign w:val="center"/>
          </w:tcPr>
          <w:p w14:paraId="6AB8287D" w14:textId="77777777" w:rsidR="000B64BE"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ITEM</w:t>
            </w:r>
          </w:p>
        </w:tc>
        <w:tc>
          <w:tcPr>
            <w:tcW w:w="1030" w:type="pct"/>
            <w:vMerge/>
            <w:shd w:val="clear" w:color="auto" w:fill="E7E6E6"/>
            <w:vAlign w:val="center"/>
          </w:tcPr>
          <w:p w14:paraId="35F636CD" w14:textId="77777777" w:rsidR="000B64BE" w:rsidRPr="005F0999" w:rsidRDefault="000B64BE" w:rsidP="00F3300F">
            <w:pPr>
              <w:spacing w:before="60" w:after="60"/>
              <w:jc w:val="center"/>
              <w:rPr>
                <w:rFonts w:ascii="Times New Roman" w:hAnsi="Times New Roman" w:cs="Times New Roman"/>
                <w:iCs/>
              </w:rPr>
            </w:pPr>
          </w:p>
        </w:tc>
        <w:tc>
          <w:tcPr>
            <w:tcW w:w="1435" w:type="pct"/>
            <w:vMerge/>
            <w:shd w:val="clear" w:color="auto" w:fill="E7E6E6"/>
            <w:vAlign w:val="center"/>
          </w:tcPr>
          <w:p w14:paraId="41A125D2" w14:textId="77777777" w:rsidR="000B64BE" w:rsidRPr="005F0999" w:rsidRDefault="000B64BE" w:rsidP="00F3300F">
            <w:pPr>
              <w:spacing w:before="60" w:after="60"/>
              <w:jc w:val="center"/>
              <w:rPr>
                <w:rFonts w:ascii="Times New Roman" w:hAnsi="Times New Roman" w:cs="Times New Roman"/>
                <w:iCs/>
              </w:rPr>
            </w:pPr>
          </w:p>
        </w:tc>
        <w:tc>
          <w:tcPr>
            <w:tcW w:w="615" w:type="pct"/>
            <w:vMerge/>
            <w:shd w:val="clear" w:color="auto" w:fill="E7E6E6"/>
          </w:tcPr>
          <w:p w14:paraId="5E34D0D7" w14:textId="77777777" w:rsidR="000B64BE" w:rsidRPr="005F0999" w:rsidRDefault="000B64BE" w:rsidP="00F3300F">
            <w:pPr>
              <w:spacing w:before="60" w:after="60"/>
              <w:jc w:val="center"/>
              <w:rPr>
                <w:rFonts w:ascii="Times New Roman" w:hAnsi="Times New Roman" w:cs="Times New Roman"/>
                <w:iCs/>
              </w:rPr>
            </w:pPr>
          </w:p>
        </w:tc>
        <w:tc>
          <w:tcPr>
            <w:tcW w:w="722" w:type="pct"/>
            <w:vMerge/>
            <w:shd w:val="clear" w:color="auto" w:fill="E7E6E6"/>
          </w:tcPr>
          <w:p w14:paraId="2B3CA2FF" w14:textId="77777777" w:rsidR="000B64BE" w:rsidRPr="005F0999" w:rsidRDefault="000B64BE" w:rsidP="00F3300F">
            <w:pPr>
              <w:spacing w:before="60" w:after="60"/>
              <w:jc w:val="center"/>
              <w:rPr>
                <w:rFonts w:ascii="Times New Roman" w:hAnsi="Times New Roman" w:cs="Times New Roman"/>
                <w:iCs/>
              </w:rPr>
            </w:pPr>
          </w:p>
        </w:tc>
        <w:tc>
          <w:tcPr>
            <w:tcW w:w="653" w:type="pct"/>
            <w:tcBorders>
              <w:top w:val="nil"/>
            </w:tcBorders>
            <w:shd w:val="clear" w:color="auto" w:fill="E7E6E6"/>
          </w:tcPr>
          <w:p w14:paraId="7B9F335C" w14:textId="77777777" w:rsidR="000B64BE" w:rsidRPr="005F0999" w:rsidRDefault="000B64BE" w:rsidP="000B64BE">
            <w:pPr>
              <w:spacing w:before="60" w:after="60"/>
              <w:rPr>
                <w:rFonts w:ascii="Times New Roman" w:hAnsi="Times New Roman" w:cs="Times New Roman"/>
                <w:iCs/>
              </w:rPr>
            </w:pPr>
          </w:p>
        </w:tc>
      </w:tr>
      <w:tr w:rsidR="000B64BE" w:rsidRPr="005F0999" w14:paraId="35E363BD" w14:textId="25824C21" w:rsidTr="000B64BE">
        <w:tc>
          <w:tcPr>
            <w:tcW w:w="545" w:type="pct"/>
            <w:gridSpan w:val="2"/>
            <w:vAlign w:val="center"/>
          </w:tcPr>
          <w:p w14:paraId="3386F23E" w14:textId="77777777"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1</w:t>
            </w:r>
          </w:p>
        </w:tc>
        <w:tc>
          <w:tcPr>
            <w:tcW w:w="1030" w:type="pct"/>
          </w:tcPr>
          <w:p w14:paraId="5B08133B" w14:textId="77777777" w:rsidR="000B64BE" w:rsidRPr="005F0999" w:rsidRDefault="000B64BE" w:rsidP="00F3300F">
            <w:pPr>
              <w:spacing w:before="60" w:after="60"/>
              <w:jc w:val="both"/>
              <w:rPr>
                <w:rFonts w:ascii="Times New Roman" w:hAnsi="Times New Roman" w:cs="Times New Roman"/>
                <w:color w:val="000000"/>
              </w:rPr>
            </w:pPr>
            <w:r w:rsidRPr="005F0999">
              <w:rPr>
                <w:rFonts w:ascii="Times New Roman" w:hAnsi="Times New Roman" w:cs="Times New Roman"/>
                <w:color w:val="000000"/>
              </w:rPr>
              <w:t>Análises semestral (</w:t>
            </w:r>
            <w:proofErr w:type="gramStart"/>
            <w:r w:rsidRPr="005F0999">
              <w:rPr>
                <w:rFonts w:ascii="Times New Roman" w:hAnsi="Times New Roman" w:cs="Times New Roman"/>
                <w:color w:val="000000"/>
              </w:rPr>
              <w:t>Junho</w:t>
            </w:r>
            <w:proofErr w:type="gramEnd"/>
            <w:r w:rsidRPr="005F0999">
              <w:rPr>
                <w:rFonts w:ascii="Times New Roman" w:hAnsi="Times New Roman" w:cs="Times New Roman"/>
                <w:color w:val="000000"/>
              </w:rPr>
              <w:t xml:space="preserve">/2025 a Maio/2026) de amostras de água em pontos de coletas em cumprimento a Portaria GM/MS nº 888, de o4 de Maio de 2021- – Ponto de captação, Poços01,02,03,04,05,06,07,08 ,09 ,10, 11 e poço da Estação de tratamento de esgoto. Seguintes parâmetros: Turbidez, Cor verdadeira, pH, Fósforo Total, Nitrogênio amoniacal Total, condutividade </w:t>
            </w:r>
            <w:r w:rsidRPr="005F0999">
              <w:rPr>
                <w:rFonts w:ascii="Times New Roman" w:hAnsi="Times New Roman" w:cs="Times New Roman"/>
                <w:color w:val="000000"/>
              </w:rPr>
              <w:lastRenderedPageBreak/>
              <w:t>elétrica e dos parâmetros Inorgânicos, Orgânicos e agrotóxicos, exigidos no anexo da Portaria, GM/MS 888.</w:t>
            </w:r>
          </w:p>
          <w:p w14:paraId="5FD6AF0D" w14:textId="77777777" w:rsidR="000B64BE" w:rsidRPr="005F0999" w:rsidRDefault="000B64BE" w:rsidP="00F3300F">
            <w:pPr>
              <w:spacing w:before="60" w:after="60"/>
              <w:jc w:val="both"/>
              <w:rPr>
                <w:rFonts w:ascii="Times New Roman" w:hAnsi="Times New Roman" w:cs="Times New Roman"/>
                <w:color w:val="000000"/>
              </w:rPr>
            </w:pPr>
            <w:r w:rsidRPr="005F0999">
              <w:rPr>
                <w:rFonts w:ascii="Times New Roman" w:hAnsi="Times New Roman" w:cs="Times New Roman"/>
                <w:color w:val="000000"/>
              </w:rPr>
              <w:t>Tipo de amostra: Instantânea</w:t>
            </w:r>
          </w:p>
          <w:p w14:paraId="4A065FC9" w14:textId="77777777" w:rsidR="000B64BE" w:rsidRPr="005F0999" w:rsidRDefault="000B64BE" w:rsidP="00F3300F">
            <w:pPr>
              <w:spacing w:before="60" w:after="60"/>
              <w:jc w:val="both"/>
              <w:rPr>
                <w:rFonts w:ascii="Times New Roman" w:hAnsi="Times New Roman" w:cs="Times New Roman"/>
                <w:color w:val="000000"/>
              </w:rPr>
            </w:pPr>
          </w:p>
          <w:p w14:paraId="71958898" w14:textId="77777777" w:rsidR="000B64BE" w:rsidRPr="005F0999" w:rsidRDefault="000B64BE" w:rsidP="00F3300F">
            <w:pPr>
              <w:spacing w:before="60" w:after="60"/>
              <w:jc w:val="both"/>
              <w:rPr>
                <w:rFonts w:ascii="Times New Roman" w:hAnsi="Times New Roman" w:cs="Times New Roman"/>
                <w:iCs/>
              </w:rPr>
            </w:pPr>
          </w:p>
        </w:tc>
        <w:tc>
          <w:tcPr>
            <w:tcW w:w="1435" w:type="pct"/>
            <w:vAlign w:val="center"/>
          </w:tcPr>
          <w:p w14:paraId="10A6229D"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lastRenderedPageBreak/>
              <w:t>Pontos de Captação-Água bruta</w:t>
            </w:r>
          </w:p>
          <w:p w14:paraId="508A8A05"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Poços:</w:t>
            </w:r>
          </w:p>
          <w:p w14:paraId="6DDDC95D"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01,02,03,04,05,06,07,08,09,10, 11 e poço da Estação de Tratamento de Esgoto</w:t>
            </w:r>
          </w:p>
          <w:p w14:paraId="7082F609"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Local de coleta: Saída dos poços</w:t>
            </w:r>
          </w:p>
          <w:p w14:paraId="6B259DD8"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Meses Junho/2025 e </w:t>
            </w:r>
            <w:proofErr w:type="gramStart"/>
            <w:r w:rsidRPr="005F0999">
              <w:rPr>
                <w:rFonts w:ascii="Times New Roman" w:hAnsi="Times New Roman" w:cs="Times New Roman"/>
                <w:iCs/>
              </w:rPr>
              <w:t>Novembro</w:t>
            </w:r>
            <w:proofErr w:type="gramEnd"/>
            <w:r w:rsidRPr="005F0999">
              <w:rPr>
                <w:rFonts w:ascii="Times New Roman" w:hAnsi="Times New Roman" w:cs="Times New Roman"/>
                <w:iCs/>
              </w:rPr>
              <w:t>/2025</w:t>
            </w:r>
          </w:p>
          <w:p w14:paraId="1D255AF0" w14:textId="77777777" w:rsidR="000B64BE" w:rsidRPr="005F0999" w:rsidRDefault="000B64BE" w:rsidP="00F3300F">
            <w:pPr>
              <w:spacing w:before="60" w:after="60"/>
              <w:jc w:val="both"/>
              <w:rPr>
                <w:rFonts w:ascii="Times New Roman" w:hAnsi="Times New Roman" w:cs="Times New Roman"/>
                <w:iCs/>
              </w:rPr>
            </w:pPr>
          </w:p>
          <w:p w14:paraId="3D1E5938"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1º semestre/2025 (total 12 amostras)</w:t>
            </w:r>
          </w:p>
          <w:p w14:paraId="50517D61" w14:textId="77777777" w:rsidR="000B64BE" w:rsidRPr="005F0999" w:rsidRDefault="000B64BE" w:rsidP="00F3300F">
            <w:pPr>
              <w:spacing w:before="60" w:after="60"/>
              <w:jc w:val="both"/>
              <w:rPr>
                <w:rFonts w:ascii="Times New Roman" w:hAnsi="Times New Roman" w:cs="Times New Roman"/>
                <w:iCs/>
              </w:rPr>
            </w:pPr>
          </w:p>
          <w:p w14:paraId="6143C961"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2º semestre/2025 (total 12, </w:t>
            </w:r>
            <w:proofErr w:type="gramStart"/>
            <w:r w:rsidRPr="005F0999">
              <w:rPr>
                <w:rFonts w:ascii="Times New Roman" w:hAnsi="Times New Roman" w:cs="Times New Roman"/>
                <w:iCs/>
              </w:rPr>
              <w:t>sendo Utas</w:t>
            </w:r>
            <w:proofErr w:type="gramEnd"/>
            <w:r w:rsidRPr="005F0999">
              <w:rPr>
                <w:rFonts w:ascii="Times New Roman" w:hAnsi="Times New Roman" w:cs="Times New Roman"/>
                <w:iCs/>
              </w:rPr>
              <w:t xml:space="preserve"> 01/02/03/04/05/06/07/08/09/10/11 e ETE)</w:t>
            </w:r>
          </w:p>
          <w:p w14:paraId="00917199" w14:textId="77777777" w:rsidR="000B64BE" w:rsidRPr="005F0999" w:rsidRDefault="000B64BE" w:rsidP="00F3300F">
            <w:pPr>
              <w:spacing w:before="60" w:after="60"/>
              <w:jc w:val="both"/>
              <w:rPr>
                <w:rFonts w:ascii="Times New Roman" w:hAnsi="Times New Roman" w:cs="Times New Roman"/>
                <w:iCs/>
              </w:rPr>
            </w:pPr>
          </w:p>
          <w:p w14:paraId="66BFA883"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Num total de 24 análises completas</w:t>
            </w:r>
          </w:p>
        </w:tc>
        <w:tc>
          <w:tcPr>
            <w:tcW w:w="615" w:type="pct"/>
          </w:tcPr>
          <w:p w14:paraId="469D39F7" w14:textId="77777777" w:rsidR="000B64BE" w:rsidRPr="005F0999" w:rsidRDefault="000B64BE" w:rsidP="00F3300F">
            <w:pPr>
              <w:spacing w:before="60" w:after="60"/>
              <w:jc w:val="center"/>
              <w:rPr>
                <w:rFonts w:ascii="Times New Roman" w:hAnsi="Times New Roman" w:cs="Times New Roman"/>
                <w:iCs/>
              </w:rPr>
            </w:pPr>
          </w:p>
          <w:p w14:paraId="709D054D" w14:textId="77777777" w:rsidR="000B64BE" w:rsidRPr="005F0999" w:rsidRDefault="000B64BE" w:rsidP="00F3300F">
            <w:pPr>
              <w:spacing w:before="60" w:after="60"/>
              <w:jc w:val="center"/>
              <w:rPr>
                <w:rFonts w:ascii="Times New Roman" w:hAnsi="Times New Roman" w:cs="Times New Roman"/>
                <w:iCs/>
              </w:rPr>
            </w:pPr>
          </w:p>
          <w:p w14:paraId="27D5DD4E" w14:textId="77777777" w:rsidR="000B64BE" w:rsidRPr="005F0999" w:rsidRDefault="000B64BE" w:rsidP="00F3300F">
            <w:pPr>
              <w:spacing w:before="60" w:after="60"/>
              <w:jc w:val="center"/>
              <w:rPr>
                <w:rFonts w:ascii="Times New Roman" w:hAnsi="Times New Roman" w:cs="Times New Roman"/>
                <w:iCs/>
              </w:rPr>
            </w:pPr>
          </w:p>
          <w:p w14:paraId="21FE0005" w14:textId="77777777" w:rsidR="000B64BE" w:rsidRPr="005F0999" w:rsidRDefault="000B64BE" w:rsidP="00F3300F">
            <w:pPr>
              <w:spacing w:before="60" w:after="60"/>
              <w:jc w:val="center"/>
              <w:rPr>
                <w:rFonts w:ascii="Times New Roman" w:hAnsi="Times New Roman" w:cs="Times New Roman"/>
                <w:iCs/>
              </w:rPr>
            </w:pPr>
          </w:p>
          <w:p w14:paraId="24B73334" w14:textId="77777777" w:rsidR="000B64BE" w:rsidRPr="005F0999" w:rsidRDefault="000B64BE" w:rsidP="00F3300F">
            <w:pPr>
              <w:spacing w:before="60" w:after="60"/>
              <w:jc w:val="center"/>
              <w:rPr>
                <w:rFonts w:ascii="Times New Roman" w:hAnsi="Times New Roman" w:cs="Times New Roman"/>
                <w:iCs/>
              </w:rPr>
            </w:pPr>
          </w:p>
          <w:p w14:paraId="21F4A853" w14:textId="77777777" w:rsidR="000B64BE" w:rsidRPr="005F0999" w:rsidRDefault="000B64BE" w:rsidP="00F3300F">
            <w:pPr>
              <w:spacing w:before="60" w:after="60"/>
              <w:jc w:val="center"/>
              <w:rPr>
                <w:rFonts w:ascii="Times New Roman" w:hAnsi="Times New Roman" w:cs="Times New Roman"/>
                <w:iCs/>
              </w:rPr>
            </w:pPr>
          </w:p>
          <w:p w14:paraId="53A64279" w14:textId="7CAE9F72" w:rsidR="000B64BE" w:rsidRPr="005F0999" w:rsidRDefault="000B64BE" w:rsidP="00F3300F">
            <w:pPr>
              <w:spacing w:before="60" w:after="60"/>
              <w:jc w:val="center"/>
              <w:rPr>
                <w:rFonts w:ascii="Times New Roman" w:hAnsi="Times New Roman" w:cs="Times New Roman"/>
                <w:iCs/>
              </w:rPr>
            </w:pPr>
          </w:p>
          <w:p w14:paraId="5227D8D7" w14:textId="5DB696D5" w:rsidR="000B64BE" w:rsidRPr="005F0999" w:rsidRDefault="000B64BE" w:rsidP="00F3300F">
            <w:pPr>
              <w:spacing w:before="60" w:after="60"/>
              <w:jc w:val="center"/>
              <w:rPr>
                <w:rFonts w:ascii="Times New Roman" w:hAnsi="Times New Roman" w:cs="Times New Roman"/>
                <w:iCs/>
              </w:rPr>
            </w:pPr>
          </w:p>
          <w:p w14:paraId="40C54458" w14:textId="77777777" w:rsidR="000B64BE" w:rsidRPr="005F0999" w:rsidRDefault="000B64BE" w:rsidP="00F3300F">
            <w:pPr>
              <w:spacing w:before="60" w:after="60"/>
              <w:jc w:val="center"/>
              <w:rPr>
                <w:rFonts w:ascii="Times New Roman" w:hAnsi="Times New Roman" w:cs="Times New Roman"/>
                <w:iCs/>
              </w:rPr>
            </w:pPr>
          </w:p>
          <w:p w14:paraId="61B090B1" w14:textId="41EA46AD"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24</w:t>
            </w:r>
          </w:p>
        </w:tc>
        <w:tc>
          <w:tcPr>
            <w:tcW w:w="722" w:type="pct"/>
          </w:tcPr>
          <w:p w14:paraId="3A25F6F2" w14:textId="77777777" w:rsidR="000B64BE" w:rsidRPr="005F0999" w:rsidRDefault="000B64BE" w:rsidP="00F3300F">
            <w:pPr>
              <w:spacing w:before="60" w:after="60"/>
              <w:jc w:val="center"/>
              <w:rPr>
                <w:rFonts w:ascii="Times New Roman" w:hAnsi="Times New Roman" w:cs="Times New Roman"/>
                <w:iCs/>
              </w:rPr>
            </w:pPr>
          </w:p>
          <w:p w14:paraId="7BD2EE47" w14:textId="77777777" w:rsidR="000B64BE" w:rsidRPr="005F0999" w:rsidRDefault="000B64BE" w:rsidP="00F3300F">
            <w:pPr>
              <w:spacing w:before="60" w:after="60"/>
              <w:jc w:val="center"/>
              <w:rPr>
                <w:rFonts w:ascii="Times New Roman" w:hAnsi="Times New Roman" w:cs="Times New Roman"/>
                <w:iCs/>
              </w:rPr>
            </w:pPr>
          </w:p>
          <w:p w14:paraId="78374A00" w14:textId="77777777" w:rsidR="000B64BE" w:rsidRPr="005F0999" w:rsidRDefault="000B64BE" w:rsidP="00F3300F">
            <w:pPr>
              <w:spacing w:before="60" w:after="60"/>
              <w:jc w:val="center"/>
              <w:rPr>
                <w:rFonts w:ascii="Times New Roman" w:hAnsi="Times New Roman" w:cs="Times New Roman"/>
                <w:iCs/>
              </w:rPr>
            </w:pPr>
          </w:p>
          <w:p w14:paraId="468865D8" w14:textId="77777777" w:rsidR="000B64BE" w:rsidRPr="005F0999" w:rsidRDefault="000B64BE" w:rsidP="00F3300F">
            <w:pPr>
              <w:spacing w:before="60" w:after="60"/>
              <w:jc w:val="center"/>
              <w:rPr>
                <w:rFonts w:ascii="Times New Roman" w:hAnsi="Times New Roman" w:cs="Times New Roman"/>
                <w:iCs/>
              </w:rPr>
            </w:pPr>
          </w:p>
          <w:p w14:paraId="1F0B528C" w14:textId="77777777" w:rsidR="000B64BE" w:rsidRPr="005F0999" w:rsidRDefault="000B64BE" w:rsidP="00F3300F">
            <w:pPr>
              <w:spacing w:before="60" w:after="60"/>
              <w:jc w:val="center"/>
              <w:rPr>
                <w:rFonts w:ascii="Times New Roman" w:hAnsi="Times New Roman" w:cs="Times New Roman"/>
                <w:iCs/>
              </w:rPr>
            </w:pPr>
          </w:p>
          <w:p w14:paraId="6140B9C6" w14:textId="77777777" w:rsidR="000B64BE" w:rsidRPr="005F0999" w:rsidRDefault="000B64BE" w:rsidP="00F3300F">
            <w:pPr>
              <w:spacing w:before="60" w:after="60"/>
              <w:jc w:val="center"/>
              <w:rPr>
                <w:rFonts w:ascii="Times New Roman" w:hAnsi="Times New Roman" w:cs="Times New Roman"/>
                <w:iCs/>
              </w:rPr>
            </w:pPr>
          </w:p>
          <w:p w14:paraId="75452349" w14:textId="6ADBAB13" w:rsidR="000B64BE" w:rsidRPr="005F0999" w:rsidRDefault="000B64BE" w:rsidP="00F3300F">
            <w:pPr>
              <w:spacing w:before="60" w:after="60"/>
              <w:jc w:val="center"/>
              <w:rPr>
                <w:rFonts w:ascii="Times New Roman" w:hAnsi="Times New Roman" w:cs="Times New Roman"/>
                <w:iCs/>
              </w:rPr>
            </w:pPr>
          </w:p>
          <w:p w14:paraId="083EE035" w14:textId="77777777" w:rsidR="000B64BE" w:rsidRPr="005F0999" w:rsidRDefault="000B64BE" w:rsidP="00F3300F">
            <w:pPr>
              <w:spacing w:before="60" w:after="60"/>
              <w:jc w:val="center"/>
              <w:rPr>
                <w:rFonts w:ascii="Times New Roman" w:hAnsi="Times New Roman" w:cs="Times New Roman"/>
                <w:iCs/>
              </w:rPr>
            </w:pPr>
          </w:p>
          <w:p w14:paraId="3BDF32DA" w14:textId="77777777" w:rsidR="000B64BE" w:rsidRPr="005F0999" w:rsidRDefault="000B64BE" w:rsidP="00F3300F">
            <w:pPr>
              <w:spacing w:before="60" w:after="60"/>
              <w:jc w:val="center"/>
              <w:rPr>
                <w:rFonts w:ascii="Times New Roman" w:hAnsi="Times New Roman" w:cs="Times New Roman"/>
                <w:iCs/>
              </w:rPr>
            </w:pPr>
          </w:p>
          <w:p w14:paraId="4FECF71A" w14:textId="77777777" w:rsidR="000B64BE" w:rsidRPr="005F0999" w:rsidRDefault="000B64BE" w:rsidP="00F3300F">
            <w:pPr>
              <w:spacing w:before="60" w:after="60"/>
              <w:jc w:val="center"/>
              <w:rPr>
                <w:rFonts w:ascii="Times New Roman" w:hAnsi="Times New Roman" w:cs="Times New Roman"/>
                <w:iCs/>
              </w:rPr>
            </w:pPr>
          </w:p>
          <w:p w14:paraId="50D079E9" w14:textId="77777777" w:rsidR="000B64BE" w:rsidRPr="005F0999" w:rsidRDefault="000B64BE" w:rsidP="00F3300F">
            <w:pPr>
              <w:spacing w:before="60" w:after="60"/>
              <w:jc w:val="center"/>
              <w:rPr>
                <w:rFonts w:ascii="Times New Roman" w:hAnsi="Times New Roman" w:cs="Times New Roman"/>
                <w:iCs/>
              </w:rPr>
            </w:pPr>
          </w:p>
          <w:p w14:paraId="68E1B4D6" w14:textId="673E20F0"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 xml:space="preserve"> </w:t>
            </w:r>
          </w:p>
        </w:tc>
        <w:tc>
          <w:tcPr>
            <w:tcW w:w="653" w:type="pct"/>
          </w:tcPr>
          <w:p w14:paraId="12AF63A2" w14:textId="77777777" w:rsidR="000B64BE" w:rsidRPr="005F0999" w:rsidRDefault="000B64BE" w:rsidP="00F3300F">
            <w:pPr>
              <w:spacing w:before="60" w:after="60"/>
              <w:jc w:val="center"/>
              <w:rPr>
                <w:rFonts w:ascii="Times New Roman" w:hAnsi="Times New Roman" w:cs="Times New Roman"/>
                <w:iCs/>
              </w:rPr>
            </w:pPr>
          </w:p>
        </w:tc>
      </w:tr>
      <w:tr w:rsidR="000B64BE" w:rsidRPr="005F0999" w14:paraId="7A964ADB" w14:textId="6D8E08ED" w:rsidTr="000B64BE">
        <w:tc>
          <w:tcPr>
            <w:tcW w:w="545" w:type="pct"/>
            <w:gridSpan w:val="2"/>
            <w:vAlign w:val="center"/>
          </w:tcPr>
          <w:p w14:paraId="6F761602" w14:textId="77777777"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2</w:t>
            </w:r>
          </w:p>
        </w:tc>
        <w:tc>
          <w:tcPr>
            <w:tcW w:w="1030" w:type="pct"/>
            <w:vAlign w:val="center"/>
          </w:tcPr>
          <w:p w14:paraId="20374E74"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Análises semestral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Maio/2026) de amostras de água em pontos de coletas em cumprimento a Portaria GM/MS nº 888, de O4 de Maio de 2021- –Parâmetros Completos para água tratada.</w:t>
            </w:r>
          </w:p>
          <w:p w14:paraId="04C97835"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Saída de Tratamento UTA 01,02,03,04,05,06,07,08 ,09 ,10, 11 e poço da Estação de tratamento de esgoto.</w:t>
            </w:r>
          </w:p>
          <w:p w14:paraId="40154858" w14:textId="77777777" w:rsidR="000B64BE" w:rsidRPr="005F0999" w:rsidRDefault="000B64BE" w:rsidP="00F3300F">
            <w:pPr>
              <w:spacing w:before="60" w:after="60"/>
              <w:jc w:val="both"/>
              <w:rPr>
                <w:rFonts w:ascii="Times New Roman" w:hAnsi="Times New Roman" w:cs="Times New Roman"/>
                <w:iCs/>
              </w:rPr>
            </w:pPr>
          </w:p>
          <w:p w14:paraId="0B852F90"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Tipo de Amostra :Instantânea</w:t>
            </w:r>
          </w:p>
          <w:p w14:paraId="0F7E67C1" w14:textId="77777777" w:rsidR="000B64BE" w:rsidRPr="005F0999" w:rsidRDefault="000B64BE" w:rsidP="00F3300F">
            <w:pPr>
              <w:spacing w:before="60" w:after="60"/>
              <w:jc w:val="both"/>
              <w:rPr>
                <w:rFonts w:ascii="Times New Roman" w:hAnsi="Times New Roman" w:cs="Times New Roman"/>
                <w:iCs/>
              </w:rPr>
            </w:pPr>
          </w:p>
        </w:tc>
        <w:tc>
          <w:tcPr>
            <w:tcW w:w="1435" w:type="pct"/>
            <w:vAlign w:val="center"/>
          </w:tcPr>
          <w:p w14:paraId="7F5F12AE"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Local de coleta:</w:t>
            </w:r>
          </w:p>
          <w:p w14:paraId="7D5C868F"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Saídas das Unidades de tratamento 01,02,03,04,05,06,07,08,09 ,10, 11 e saída poço da ETE</w:t>
            </w:r>
          </w:p>
          <w:p w14:paraId="61A304C6" w14:textId="77777777" w:rsidR="000B64BE" w:rsidRPr="005F0999" w:rsidRDefault="000B64BE" w:rsidP="00F3300F">
            <w:pPr>
              <w:spacing w:before="60" w:after="60"/>
              <w:jc w:val="both"/>
              <w:rPr>
                <w:rFonts w:ascii="Times New Roman" w:hAnsi="Times New Roman" w:cs="Times New Roman"/>
                <w:iCs/>
              </w:rPr>
            </w:pPr>
          </w:p>
          <w:p w14:paraId="45FAFE44"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Meses de Junho e </w:t>
            </w:r>
            <w:proofErr w:type="gramStart"/>
            <w:r w:rsidRPr="005F0999">
              <w:rPr>
                <w:rFonts w:ascii="Times New Roman" w:hAnsi="Times New Roman" w:cs="Times New Roman"/>
                <w:iCs/>
              </w:rPr>
              <w:t>Novembro</w:t>
            </w:r>
            <w:proofErr w:type="gramEnd"/>
            <w:r w:rsidRPr="005F0999">
              <w:rPr>
                <w:rFonts w:ascii="Times New Roman" w:hAnsi="Times New Roman" w:cs="Times New Roman"/>
                <w:iCs/>
              </w:rPr>
              <w:t xml:space="preserve"> de 2025</w:t>
            </w:r>
          </w:p>
          <w:p w14:paraId="48F9447A" w14:textId="77777777" w:rsidR="000B64BE" w:rsidRPr="005F0999" w:rsidRDefault="000B64BE" w:rsidP="00F3300F">
            <w:pPr>
              <w:spacing w:before="60" w:after="60"/>
              <w:jc w:val="both"/>
              <w:rPr>
                <w:rFonts w:ascii="Times New Roman" w:hAnsi="Times New Roman" w:cs="Times New Roman"/>
                <w:iCs/>
              </w:rPr>
            </w:pPr>
          </w:p>
          <w:p w14:paraId="1DC4EAFE"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1º semestre/2025 (total 12 amostras)</w:t>
            </w:r>
          </w:p>
          <w:p w14:paraId="2677D09E" w14:textId="77777777" w:rsidR="000B64BE" w:rsidRPr="005F0999" w:rsidRDefault="000B64BE" w:rsidP="00F3300F">
            <w:pPr>
              <w:spacing w:before="60" w:after="60"/>
              <w:jc w:val="both"/>
              <w:rPr>
                <w:rFonts w:ascii="Times New Roman" w:hAnsi="Times New Roman" w:cs="Times New Roman"/>
                <w:iCs/>
              </w:rPr>
            </w:pPr>
          </w:p>
          <w:p w14:paraId="5D8AF5AB"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2º semestre/2025 (total 12, </w:t>
            </w:r>
            <w:proofErr w:type="gramStart"/>
            <w:r w:rsidRPr="005F0999">
              <w:rPr>
                <w:rFonts w:ascii="Times New Roman" w:hAnsi="Times New Roman" w:cs="Times New Roman"/>
                <w:iCs/>
              </w:rPr>
              <w:t>sendo Utas</w:t>
            </w:r>
            <w:proofErr w:type="gramEnd"/>
            <w:r w:rsidRPr="005F0999">
              <w:rPr>
                <w:rFonts w:ascii="Times New Roman" w:hAnsi="Times New Roman" w:cs="Times New Roman"/>
                <w:iCs/>
              </w:rPr>
              <w:t xml:space="preserve"> 01/02/03/04/05/06/07/08/09/10/11 e ETE)</w:t>
            </w:r>
          </w:p>
          <w:p w14:paraId="36FF8AC5" w14:textId="77777777" w:rsidR="000B64BE" w:rsidRPr="005F0999" w:rsidRDefault="000B64BE" w:rsidP="00F3300F">
            <w:pPr>
              <w:spacing w:before="60" w:after="60"/>
              <w:jc w:val="both"/>
              <w:rPr>
                <w:rFonts w:ascii="Times New Roman" w:hAnsi="Times New Roman" w:cs="Times New Roman"/>
                <w:iCs/>
              </w:rPr>
            </w:pPr>
          </w:p>
          <w:p w14:paraId="047B85C1"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Num total de 24 análises completas</w:t>
            </w:r>
          </w:p>
        </w:tc>
        <w:tc>
          <w:tcPr>
            <w:tcW w:w="615" w:type="pct"/>
          </w:tcPr>
          <w:p w14:paraId="08091AC7" w14:textId="77777777" w:rsidR="000B64BE" w:rsidRPr="005F0999" w:rsidRDefault="000B64BE" w:rsidP="00F3300F">
            <w:pPr>
              <w:spacing w:before="60" w:after="60"/>
              <w:jc w:val="center"/>
              <w:rPr>
                <w:rFonts w:ascii="Times New Roman" w:hAnsi="Times New Roman" w:cs="Times New Roman"/>
                <w:iCs/>
              </w:rPr>
            </w:pPr>
          </w:p>
          <w:p w14:paraId="35536204" w14:textId="77777777" w:rsidR="000B64BE" w:rsidRPr="005F0999" w:rsidRDefault="000B64BE" w:rsidP="00F3300F">
            <w:pPr>
              <w:spacing w:before="60" w:after="60"/>
              <w:jc w:val="center"/>
              <w:rPr>
                <w:rFonts w:ascii="Times New Roman" w:hAnsi="Times New Roman" w:cs="Times New Roman"/>
                <w:iCs/>
              </w:rPr>
            </w:pPr>
          </w:p>
          <w:p w14:paraId="7A68C1B5" w14:textId="77777777" w:rsidR="000B64BE" w:rsidRPr="005F0999" w:rsidRDefault="000B64BE" w:rsidP="00F3300F">
            <w:pPr>
              <w:spacing w:before="60" w:after="60"/>
              <w:jc w:val="center"/>
              <w:rPr>
                <w:rFonts w:ascii="Times New Roman" w:hAnsi="Times New Roman" w:cs="Times New Roman"/>
                <w:iCs/>
              </w:rPr>
            </w:pPr>
          </w:p>
          <w:p w14:paraId="5E241FDF" w14:textId="77777777" w:rsidR="000B64BE" w:rsidRPr="005F0999" w:rsidRDefault="000B64BE" w:rsidP="00F3300F">
            <w:pPr>
              <w:spacing w:before="60" w:after="60"/>
              <w:jc w:val="center"/>
              <w:rPr>
                <w:rFonts w:ascii="Times New Roman" w:hAnsi="Times New Roman" w:cs="Times New Roman"/>
                <w:iCs/>
              </w:rPr>
            </w:pPr>
          </w:p>
          <w:p w14:paraId="11AC4CD7" w14:textId="77777777" w:rsidR="000B64BE" w:rsidRPr="005F0999" w:rsidRDefault="000B64BE" w:rsidP="00F3300F">
            <w:pPr>
              <w:spacing w:before="60" w:after="60"/>
              <w:jc w:val="center"/>
              <w:rPr>
                <w:rFonts w:ascii="Times New Roman" w:hAnsi="Times New Roman" w:cs="Times New Roman"/>
                <w:iCs/>
              </w:rPr>
            </w:pPr>
          </w:p>
          <w:p w14:paraId="70D0AD3C" w14:textId="77777777" w:rsidR="000B64BE" w:rsidRPr="005F0999" w:rsidRDefault="000B64BE" w:rsidP="00F3300F">
            <w:pPr>
              <w:spacing w:before="60" w:after="60"/>
              <w:jc w:val="center"/>
              <w:rPr>
                <w:rFonts w:ascii="Times New Roman" w:hAnsi="Times New Roman" w:cs="Times New Roman"/>
                <w:iCs/>
              </w:rPr>
            </w:pPr>
          </w:p>
          <w:p w14:paraId="69217145" w14:textId="77777777" w:rsidR="000B64BE" w:rsidRPr="005F0999" w:rsidRDefault="000B64BE" w:rsidP="00F3300F">
            <w:pPr>
              <w:spacing w:before="60" w:after="60"/>
              <w:jc w:val="center"/>
              <w:rPr>
                <w:rFonts w:ascii="Times New Roman" w:hAnsi="Times New Roman" w:cs="Times New Roman"/>
                <w:iCs/>
              </w:rPr>
            </w:pPr>
          </w:p>
          <w:p w14:paraId="70A6C537" w14:textId="77777777" w:rsidR="000B64BE" w:rsidRPr="005F0999" w:rsidRDefault="000B64BE" w:rsidP="00F3300F">
            <w:pPr>
              <w:spacing w:before="60" w:after="60"/>
              <w:jc w:val="center"/>
              <w:rPr>
                <w:rFonts w:ascii="Times New Roman" w:hAnsi="Times New Roman" w:cs="Times New Roman"/>
                <w:iCs/>
              </w:rPr>
            </w:pPr>
          </w:p>
          <w:p w14:paraId="2425097C" w14:textId="77777777" w:rsidR="000B64BE" w:rsidRPr="005F0999" w:rsidRDefault="000B64BE" w:rsidP="00F3300F">
            <w:pPr>
              <w:spacing w:before="60" w:after="60"/>
              <w:jc w:val="center"/>
              <w:rPr>
                <w:rFonts w:ascii="Times New Roman" w:hAnsi="Times New Roman" w:cs="Times New Roman"/>
                <w:iCs/>
              </w:rPr>
            </w:pPr>
          </w:p>
          <w:p w14:paraId="4E7E4522" w14:textId="77777777" w:rsidR="000B64BE" w:rsidRPr="005F0999" w:rsidRDefault="000B64BE" w:rsidP="00F3300F">
            <w:pPr>
              <w:spacing w:before="60" w:after="60"/>
              <w:jc w:val="center"/>
              <w:rPr>
                <w:rFonts w:ascii="Times New Roman" w:hAnsi="Times New Roman" w:cs="Times New Roman"/>
                <w:iCs/>
              </w:rPr>
            </w:pPr>
          </w:p>
          <w:p w14:paraId="11C6FCF5" w14:textId="1019F2A4"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24</w:t>
            </w:r>
          </w:p>
        </w:tc>
        <w:tc>
          <w:tcPr>
            <w:tcW w:w="722" w:type="pct"/>
          </w:tcPr>
          <w:p w14:paraId="72494190" w14:textId="77777777" w:rsidR="000B64BE" w:rsidRPr="005F0999" w:rsidRDefault="000B64BE" w:rsidP="00F3300F">
            <w:pPr>
              <w:spacing w:before="60" w:after="60"/>
              <w:jc w:val="center"/>
              <w:rPr>
                <w:rFonts w:ascii="Times New Roman" w:hAnsi="Times New Roman" w:cs="Times New Roman"/>
                <w:iCs/>
              </w:rPr>
            </w:pPr>
          </w:p>
          <w:p w14:paraId="64387404" w14:textId="77777777" w:rsidR="000B64BE" w:rsidRPr="005F0999" w:rsidRDefault="000B64BE" w:rsidP="00F3300F">
            <w:pPr>
              <w:spacing w:before="60" w:after="60"/>
              <w:jc w:val="center"/>
              <w:rPr>
                <w:rFonts w:ascii="Times New Roman" w:hAnsi="Times New Roman" w:cs="Times New Roman"/>
                <w:iCs/>
              </w:rPr>
            </w:pPr>
          </w:p>
          <w:p w14:paraId="5C033BE0" w14:textId="77777777" w:rsidR="000B64BE" w:rsidRPr="005F0999" w:rsidRDefault="000B64BE" w:rsidP="00F3300F">
            <w:pPr>
              <w:spacing w:before="60" w:after="60"/>
              <w:jc w:val="center"/>
              <w:rPr>
                <w:rFonts w:ascii="Times New Roman" w:hAnsi="Times New Roman" w:cs="Times New Roman"/>
                <w:iCs/>
              </w:rPr>
            </w:pPr>
          </w:p>
          <w:p w14:paraId="09365041" w14:textId="77777777" w:rsidR="000B64BE" w:rsidRPr="005F0999" w:rsidRDefault="000B64BE" w:rsidP="00F3300F">
            <w:pPr>
              <w:spacing w:before="60" w:after="60"/>
              <w:jc w:val="center"/>
              <w:rPr>
                <w:rFonts w:ascii="Times New Roman" w:hAnsi="Times New Roman" w:cs="Times New Roman"/>
                <w:iCs/>
              </w:rPr>
            </w:pPr>
          </w:p>
          <w:p w14:paraId="4B6D3B20" w14:textId="77777777" w:rsidR="000B64BE" w:rsidRPr="005F0999" w:rsidRDefault="000B64BE" w:rsidP="00F3300F">
            <w:pPr>
              <w:spacing w:before="60" w:after="60"/>
              <w:jc w:val="center"/>
              <w:rPr>
                <w:rFonts w:ascii="Times New Roman" w:hAnsi="Times New Roman" w:cs="Times New Roman"/>
                <w:iCs/>
              </w:rPr>
            </w:pPr>
          </w:p>
          <w:p w14:paraId="70F46363" w14:textId="77777777" w:rsidR="000B64BE" w:rsidRPr="005F0999" w:rsidRDefault="000B64BE" w:rsidP="00F3300F">
            <w:pPr>
              <w:spacing w:before="60" w:after="60"/>
              <w:jc w:val="center"/>
              <w:rPr>
                <w:rFonts w:ascii="Times New Roman" w:hAnsi="Times New Roman" w:cs="Times New Roman"/>
                <w:iCs/>
              </w:rPr>
            </w:pPr>
          </w:p>
          <w:p w14:paraId="0E600E38" w14:textId="77777777" w:rsidR="000B64BE" w:rsidRPr="005F0999" w:rsidRDefault="000B64BE" w:rsidP="00F3300F">
            <w:pPr>
              <w:spacing w:before="60" w:after="60"/>
              <w:jc w:val="center"/>
              <w:rPr>
                <w:rFonts w:ascii="Times New Roman" w:hAnsi="Times New Roman" w:cs="Times New Roman"/>
                <w:iCs/>
              </w:rPr>
            </w:pPr>
          </w:p>
          <w:p w14:paraId="38F8035A" w14:textId="77777777" w:rsidR="000B64BE" w:rsidRPr="005F0999" w:rsidRDefault="000B64BE" w:rsidP="00F3300F">
            <w:pPr>
              <w:spacing w:before="60" w:after="60"/>
              <w:jc w:val="center"/>
              <w:rPr>
                <w:rFonts w:ascii="Times New Roman" w:hAnsi="Times New Roman" w:cs="Times New Roman"/>
                <w:iCs/>
              </w:rPr>
            </w:pPr>
          </w:p>
          <w:p w14:paraId="6A714017" w14:textId="77777777" w:rsidR="000B64BE" w:rsidRPr="005F0999" w:rsidRDefault="000B64BE" w:rsidP="00F3300F">
            <w:pPr>
              <w:spacing w:before="60" w:after="60"/>
              <w:jc w:val="center"/>
              <w:rPr>
                <w:rFonts w:ascii="Times New Roman" w:hAnsi="Times New Roman" w:cs="Times New Roman"/>
                <w:iCs/>
              </w:rPr>
            </w:pPr>
          </w:p>
          <w:p w14:paraId="4FABCFB3" w14:textId="77777777" w:rsidR="000B64BE" w:rsidRPr="005F0999" w:rsidRDefault="000B64BE" w:rsidP="00F3300F">
            <w:pPr>
              <w:spacing w:before="60" w:after="60"/>
              <w:jc w:val="center"/>
              <w:rPr>
                <w:rFonts w:ascii="Times New Roman" w:hAnsi="Times New Roman" w:cs="Times New Roman"/>
                <w:iCs/>
              </w:rPr>
            </w:pPr>
          </w:p>
          <w:p w14:paraId="31B22E65" w14:textId="1EA82D2C" w:rsidR="000B64BE" w:rsidRPr="005F0999" w:rsidRDefault="000B64BE" w:rsidP="00F3300F">
            <w:pPr>
              <w:spacing w:before="60" w:after="60"/>
              <w:jc w:val="center"/>
              <w:rPr>
                <w:rFonts w:ascii="Times New Roman" w:hAnsi="Times New Roman" w:cs="Times New Roman"/>
                <w:iCs/>
              </w:rPr>
            </w:pPr>
          </w:p>
          <w:p w14:paraId="1BAA9802" w14:textId="05D855F5" w:rsidR="000B64BE" w:rsidRPr="005F0999" w:rsidRDefault="000B64BE" w:rsidP="00F3300F">
            <w:pPr>
              <w:spacing w:before="60" w:after="60"/>
              <w:jc w:val="center"/>
              <w:rPr>
                <w:rFonts w:ascii="Times New Roman" w:hAnsi="Times New Roman" w:cs="Times New Roman"/>
                <w:iCs/>
              </w:rPr>
            </w:pPr>
          </w:p>
        </w:tc>
        <w:tc>
          <w:tcPr>
            <w:tcW w:w="653" w:type="pct"/>
          </w:tcPr>
          <w:p w14:paraId="7CF96C72" w14:textId="77777777" w:rsidR="000B64BE" w:rsidRPr="005F0999" w:rsidRDefault="000B64BE" w:rsidP="00F3300F">
            <w:pPr>
              <w:spacing w:before="60" w:after="60"/>
              <w:jc w:val="center"/>
              <w:rPr>
                <w:rFonts w:ascii="Times New Roman" w:hAnsi="Times New Roman" w:cs="Times New Roman"/>
                <w:iCs/>
              </w:rPr>
            </w:pPr>
          </w:p>
        </w:tc>
      </w:tr>
      <w:tr w:rsidR="000B64BE" w:rsidRPr="005F0999" w14:paraId="0BA246CB" w14:textId="07C25777" w:rsidTr="000B64BE">
        <w:tc>
          <w:tcPr>
            <w:tcW w:w="545" w:type="pct"/>
            <w:gridSpan w:val="2"/>
            <w:vAlign w:val="center"/>
          </w:tcPr>
          <w:p w14:paraId="72C2B45C" w14:textId="77777777"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3</w:t>
            </w:r>
          </w:p>
        </w:tc>
        <w:tc>
          <w:tcPr>
            <w:tcW w:w="1030" w:type="pct"/>
            <w:vAlign w:val="center"/>
          </w:tcPr>
          <w:p w14:paraId="328E108E"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Análises mensais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 xml:space="preserve">/2025 a Maio de 2026) do Esgoto bruto (afluente) e do efluente Final da Estação de Tratamento de Esgoto. Parâmetros: Temperatura ambiente, </w:t>
            </w:r>
            <w:r w:rsidRPr="005F0999">
              <w:rPr>
                <w:rFonts w:ascii="Times New Roman" w:hAnsi="Times New Roman" w:cs="Times New Roman"/>
                <w:iCs/>
              </w:rPr>
              <w:lastRenderedPageBreak/>
              <w:t xml:space="preserve">Temperatura de amostra, Sólidos Dissolvidos Totais, Sólidos Suspensos Totais, Condutividade, Fósforo Total, Nitrogênio Amoniacal, pH, DBO5, DQO, Óleos e Graxas, Coliformes Termotolerantes, com </w:t>
            </w:r>
            <w:proofErr w:type="spellStart"/>
            <w:r w:rsidRPr="005F0999">
              <w:rPr>
                <w:rFonts w:ascii="Times New Roman" w:hAnsi="Times New Roman" w:cs="Times New Roman"/>
                <w:iCs/>
              </w:rPr>
              <w:t>referencia</w:t>
            </w:r>
            <w:proofErr w:type="spellEnd"/>
            <w:r w:rsidRPr="005F0999">
              <w:rPr>
                <w:rFonts w:ascii="Times New Roman" w:hAnsi="Times New Roman" w:cs="Times New Roman"/>
                <w:iCs/>
              </w:rPr>
              <w:t xml:space="preserve"> resolução CONAMA 430, art. 21.</w:t>
            </w:r>
          </w:p>
          <w:p w14:paraId="0F1DD70E"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Acompanhadas das coordenadas geográficas (</w:t>
            </w:r>
            <w:proofErr w:type="spellStart"/>
            <w:r w:rsidRPr="005F0999">
              <w:rPr>
                <w:rFonts w:ascii="Times New Roman" w:hAnsi="Times New Roman" w:cs="Times New Roman"/>
                <w:iCs/>
              </w:rPr>
              <w:t>Datum</w:t>
            </w:r>
            <w:proofErr w:type="spellEnd"/>
            <w:r w:rsidRPr="005F0999">
              <w:rPr>
                <w:rFonts w:ascii="Times New Roman" w:hAnsi="Times New Roman" w:cs="Times New Roman"/>
                <w:iCs/>
              </w:rPr>
              <w:t xml:space="preserve"> Horizontal SIRGAS 2000) dos pontos de coleta.</w:t>
            </w:r>
          </w:p>
          <w:p w14:paraId="06CFE1CC"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Tipo de amostra: composta (10 alíquotas coletadas de hora em hora - das 07:00 </w:t>
            </w:r>
            <w:proofErr w:type="gramStart"/>
            <w:r w:rsidRPr="005F0999">
              <w:rPr>
                <w:rFonts w:ascii="Times New Roman" w:hAnsi="Times New Roman" w:cs="Times New Roman"/>
                <w:iCs/>
              </w:rPr>
              <w:t>ás</w:t>
            </w:r>
            <w:proofErr w:type="gramEnd"/>
            <w:r w:rsidRPr="005F0999">
              <w:rPr>
                <w:rFonts w:ascii="Times New Roman" w:hAnsi="Times New Roman" w:cs="Times New Roman"/>
                <w:iCs/>
              </w:rPr>
              <w:t xml:space="preserve"> 16:00 h)</w:t>
            </w:r>
          </w:p>
          <w:p w14:paraId="7015FAF1"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Frequência: Mensal</w:t>
            </w:r>
          </w:p>
        </w:tc>
        <w:tc>
          <w:tcPr>
            <w:tcW w:w="1435" w:type="pct"/>
            <w:vAlign w:val="center"/>
          </w:tcPr>
          <w:p w14:paraId="1648D35C"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lastRenderedPageBreak/>
              <w:t>Local de Coleta:</w:t>
            </w:r>
          </w:p>
          <w:p w14:paraId="02E121CE" w14:textId="77777777" w:rsidR="000B64BE" w:rsidRPr="005F0999" w:rsidRDefault="000B64BE" w:rsidP="00F3300F">
            <w:pPr>
              <w:spacing w:before="60" w:after="60"/>
              <w:jc w:val="both"/>
              <w:rPr>
                <w:rFonts w:ascii="Times New Roman" w:hAnsi="Times New Roman" w:cs="Times New Roman"/>
                <w:iCs/>
              </w:rPr>
            </w:pPr>
          </w:p>
          <w:p w14:paraId="11DA83DA"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Amostra do afluente:</w:t>
            </w:r>
          </w:p>
          <w:p w14:paraId="0700F587" w14:textId="77777777" w:rsidR="000B64BE" w:rsidRPr="005F0999" w:rsidRDefault="000B64BE" w:rsidP="00F3300F">
            <w:pPr>
              <w:spacing w:before="60" w:after="60"/>
              <w:jc w:val="both"/>
              <w:rPr>
                <w:rFonts w:ascii="Times New Roman" w:hAnsi="Times New Roman" w:cs="Times New Roman"/>
                <w:iCs/>
              </w:rPr>
            </w:pPr>
          </w:p>
          <w:p w14:paraId="4AD7F06B"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Entrada da Estação de Tratamento de Esgoto</w:t>
            </w:r>
          </w:p>
          <w:p w14:paraId="592F116F" w14:textId="77777777" w:rsidR="000B64BE" w:rsidRPr="005F0999" w:rsidRDefault="000B64BE" w:rsidP="00F3300F">
            <w:pPr>
              <w:spacing w:before="60" w:after="60"/>
              <w:jc w:val="both"/>
              <w:rPr>
                <w:rFonts w:ascii="Times New Roman" w:hAnsi="Times New Roman" w:cs="Times New Roman"/>
                <w:iCs/>
              </w:rPr>
            </w:pPr>
          </w:p>
          <w:p w14:paraId="7DBCC3FC"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-Total de 12 amostras no período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Maio/2026</w:t>
            </w:r>
          </w:p>
          <w:p w14:paraId="4DB793A1" w14:textId="77777777" w:rsidR="000B64BE" w:rsidRPr="005F0999" w:rsidRDefault="000B64BE" w:rsidP="00F3300F">
            <w:pPr>
              <w:spacing w:before="60" w:after="60"/>
              <w:jc w:val="both"/>
              <w:rPr>
                <w:rFonts w:ascii="Times New Roman" w:hAnsi="Times New Roman" w:cs="Times New Roman"/>
                <w:iCs/>
              </w:rPr>
            </w:pPr>
          </w:p>
          <w:p w14:paraId="16A775B6"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Amostra do efluente:</w:t>
            </w:r>
          </w:p>
          <w:p w14:paraId="315B8203" w14:textId="77777777" w:rsidR="000B64BE" w:rsidRPr="005F0999" w:rsidRDefault="000B64BE" w:rsidP="00F3300F">
            <w:pPr>
              <w:spacing w:before="60" w:after="60"/>
              <w:jc w:val="both"/>
              <w:rPr>
                <w:rFonts w:ascii="Times New Roman" w:hAnsi="Times New Roman" w:cs="Times New Roman"/>
                <w:iCs/>
              </w:rPr>
            </w:pPr>
          </w:p>
          <w:p w14:paraId="1E977E17"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Saída da Estação de Tratamento de Esgoto</w:t>
            </w:r>
          </w:p>
          <w:p w14:paraId="34CCF965" w14:textId="77777777" w:rsidR="000B64BE" w:rsidRPr="005F0999" w:rsidRDefault="000B64BE" w:rsidP="00F3300F">
            <w:pPr>
              <w:spacing w:before="60" w:after="60"/>
              <w:jc w:val="both"/>
              <w:rPr>
                <w:rFonts w:ascii="Times New Roman" w:hAnsi="Times New Roman" w:cs="Times New Roman"/>
                <w:iCs/>
              </w:rPr>
            </w:pPr>
          </w:p>
          <w:p w14:paraId="368864A5"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 Total de 12 amostras no período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 de 2026.</w:t>
            </w:r>
          </w:p>
          <w:p w14:paraId="2989D653" w14:textId="77777777" w:rsidR="000B64BE" w:rsidRPr="005F0999" w:rsidRDefault="000B64BE" w:rsidP="00F3300F">
            <w:pPr>
              <w:spacing w:before="60" w:after="60"/>
              <w:jc w:val="both"/>
              <w:rPr>
                <w:rFonts w:ascii="Times New Roman" w:hAnsi="Times New Roman" w:cs="Times New Roman"/>
                <w:iCs/>
              </w:rPr>
            </w:pPr>
          </w:p>
          <w:p w14:paraId="27EFF376"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Num total de 24 análises completas</w:t>
            </w:r>
          </w:p>
        </w:tc>
        <w:tc>
          <w:tcPr>
            <w:tcW w:w="615" w:type="pct"/>
          </w:tcPr>
          <w:p w14:paraId="0A31FECB" w14:textId="77777777" w:rsidR="000B64BE" w:rsidRPr="005F0999" w:rsidRDefault="000B64BE" w:rsidP="00F3300F">
            <w:pPr>
              <w:spacing w:before="60" w:after="60"/>
              <w:jc w:val="center"/>
              <w:rPr>
                <w:rFonts w:ascii="Times New Roman" w:hAnsi="Times New Roman" w:cs="Times New Roman"/>
                <w:iCs/>
              </w:rPr>
            </w:pPr>
          </w:p>
          <w:p w14:paraId="4B7C34C0" w14:textId="77777777" w:rsidR="000B64BE" w:rsidRPr="005F0999" w:rsidRDefault="000B64BE" w:rsidP="00F3300F">
            <w:pPr>
              <w:spacing w:before="60" w:after="60"/>
              <w:jc w:val="center"/>
              <w:rPr>
                <w:rFonts w:ascii="Times New Roman" w:hAnsi="Times New Roman" w:cs="Times New Roman"/>
                <w:iCs/>
              </w:rPr>
            </w:pPr>
          </w:p>
          <w:p w14:paraId="6A68E227" w14:textId="77777777" w:rsidR="000B64BE" w:rsidRPr="005F0999" w:rsidRDefault="000B64BE" w:rsidP="00F3300F">
            <w:pPr>
              <w:spacing w:before="60" w:after="60"/>
              <w:jc w:val="center"/>
              <w:rPr>
                <w:rFonts w:ascii="Times New Roman" w:hAnsi="Times New Roman" w:cs="Times New Roman"/>
                <w:iCs/>
              </w:rPr>
            </w:pPr>
          </w:p>
          <w:p w14:paraId="3B5BD062" w14:textId="770087DB"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24</w:t>
            </w:r>
          </w:p>
        </w:tc>
        <w:tc>
          <w:tcPr>
            <w:tcW w:w="722" w:type="pct"/>
          </w:tcPr>
          <w:p w14:paraId="557380FA" w14:textId="77777777" w:rsidR="000B64BE" w:rsidRPr="005F0999" w:rsidRDefault="000B64BE" w:rsidP="00F3300F">
            <w:pPr>
              <w:spacing w:before="60" w:after="60"/>
              <w:jc w:val="center"/>
              <w:rPr>
                <w:rFonts w:ascii="Times New Roman" w:hAnsi="Times New Roman" w:cs="Times New Roman"/>
                <w:iCs/>
              </w:rPr>
            </w:pPr>
          </w:p>
          <w:p w14:paraId="532BE1AB" w14:textId="77777777" w:rsidR="000B64BE" w:rsidRPr="005F0999" w:rsidRDefault="000B64BE" w:rsidP="00F3300F">
            <w:pPr>
              <w:spacing w:before="60" w:after="60"/>
              <w:jc w:val="center"/>
              <w:rPr>
                <w:rFonts w:ascii="Times New Roman" w:hAnsi="Times New Roman" w:cs="Times New Roman"/>
                <w:iCs/>
              </w:rPr>
            </w:pPr>
          </w:p>
          <w:p w14:paraId="3EFA5551" w14:textId="77777777" w:rsidR="000B64BE" w:rsidRPr="005F0999" w:rsidRDefault="000B64BE" w:rsidP="00F3300F">
            <w:pPr>
              <w:spacing w:before="60" w:after="60"/>
              <w:jc w:val="center"/>
              <w:rPr>
                <w:rFonts w:ascii="Times New Roman" w:hAnsi="Times New Roman" w:cs="Times New Roman"/>
                <w:iCs/>
              </w:rPr>
            </w:pPr>
          </w:p>
          <w:p w14:paraId="1AC7FC01" w14:textId="77777777" w:rsidR="000B64BE" w:rsidRPr="005F0999" w:rsidRDefault="000B64BE" w:rsidP="00F3300F">
            <w:pPr>
              <w:spacing w:before="60" w:after="60"/>
              <w:jc w:val="center"/>
              <w:rPr>
                <w:rFonts w:ascii="Times New Roman" w:hAnsi="Times New Roman" w:cs="Times New Roman"/>
                <w:iCs/>
              </w:rPr>
            </w:pPr>
          </w:p>
          <w:p w14:paraId="051B83F7" w14:textId="330EB6DD"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 xml:space="preserve"> </w:t>
            </w:r>
          </w:p>
        </w:tc>
        <w:tc>
          <w:tcPr>
            <w:tcW w:w="653" w:type="pct"/>
          </w:tcPr>
          <w:p w14:paraId="45A2220F" w14:textId="77777777" w:rsidR="000B64BE" w:rsidRPr="005F0999" w:rsidRDefault="000B64BE" w:rsidP="00F3300F">
            <w:pPr>
              <w:spacing w:before="60" w:after="60"/>
              <w:jc w:val="center"/>
              <w:rPr>
                <w:rFonts w:ascii="Times New Roman" w:hAnsi="Times New Roman" w:cs="Times New Roman"/>
                <w:iCs/>
              </w:rPr>
            </w:pPr>
          </w:p>
        </w:tc>
      </w:tr>
      <w:tr w:rsidR="000B64BE" w:rsidRPr="005F0999" w14:paraId="07E55EB8" w14:textId="78016B45" w:rsidTr="000B64BE">
        <w:tc>
          <w:tcPr>
            <w:tcW w:w="545" w:type="pct"/>
            <w:gridSpan w:val="2"/>
            <w:vAlign w:val="center"/>
          </w:tcPr>
          <w:p w14:paraId="6B8285BA" w14:textId="77777777"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4</w:t>
            </w:r>
          </w:p>
        </w:tc>
        <w:tc>
          <w:tcPr>
            <w:tcW w:w="1030" w:type="pct"/>
            <w:vAlign w:val="center"/>
          </w:tcPr>
          <w:p w14:paraId="09512251"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Análises mensais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Maio/2026) de água do Rio Coxim, aproximadamente 50 m a montante e aproximadamente 200m a jusante ao lançamento do efluente final da ETE</w:t>
            </w:r>
          </w:p>
          <w:p w14:paraId="089E26B7"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Parâmetros: Temperatura ambiente, Temperatura da </w:t>
            </w:r>
            <w:r w:rsidRPr="005F0999">
              <w:rPr>
                <w:rFonts w:ascii="Times New Roman" w:hAnsi="Times New Roman" w:cs="Times New Roman"/>
                <w:iCs/>
              </w:rPr>
              <w:lastRenderedPageBreak/>
              <w:t xml:space="preserve">amostra, Sólidos Dissolvidos Totais, Sólidos Suspensos Totais, Condutividade elétrica, DBO5, DQO, Oxigênio Dissolvido, Fósforo Total, Nitrogênio Amoniacal, </w:t>
            </w:r>
            <w:proofErr w:type="spellStart"/>
            <w:r w:rsidRPr="005F0999">
              <w:rPr>
                <w:rFonts w:ascii="Times New Roman" w:hAnsi="Times New Roman" w:cs="Times New Roman"/>
                <w:iCs/>
              </w:rPr>
              <w:t>Ph</w:t>
            </w:r>
            <w:proofErr w:type="spellEnd"/>
            <w:r w:rsidRPr="005F0999">
              <w:rPr>
                <w:rFonts w:ascii="Times New Roman" w:hAnsi="Times New Roman" w:cs="Times New Roman"/>
                <w:iCs/>
              </w:rPr>
              <w:t xml:space="preserve">, Óleos e Graxas e Coliformes </w:t>
            </w:r>
            <w:proofErr w:type="gramStart"/>
            <w:r w:rsidRPr="005F0999">
              <w:rPr>
                <w:rFonts w:ascii="Times New Roman" w:hAnsi="Times New Roman" w:cs="Times New Roman"/>
                <w:iCs/>
              </w:rPr>
              <w:t>Termotolerantes.(</w:t>
            </w:r>
            <w:proofErr w:type="gramEnd"/>
            <w:r w:rsidRPr="005F0999">
              <w:rPr>
                <w:rFonts w:ascii="Times New Roman" w:hAnsi="Times New Roman" w:cs="Times New Roman"/>
                <w:iCs/>
              </w:rPr>
              <w:t>referência) :resolução. CONAMA 357/2005 (água de classe 02)</w:t>
            </w:r>
          </w:p>
          <w:p w14:paraId="363FF12E"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Acompanhadas das coordenadas geográficas (</w:t>
            </w:r>
            <w:proofErr w:type="spellStart"/>
            <w:r w:rsidRPr="005F0999">
              <w:rPr>
                <w:rFonts w:ascii="Times New Roman" w:hAnsi="Times New Roman" w:cs="Times New Roman"/>
                <w:iCs/>
              </w:rPr>
              <w:t>Datum</w:t>
            </w:r>
            <w:proofErr w:type="spellEnd"/>
            <w:r w:rsidRPr="005F0999">
              <w:rPr>
                <w:rFonts w:ascii="Times New Roman" w:hAnsi="Times New Roman" w:cs="Times New Roman"/>
                <w:iCs/>
              </w:rPr>
              <w:t xml:space="preserve"> Horizontal SIRGAS 2000), dos pontos de coleta.</w:t>
            </w:r>
          </w:p>
          <w:p w14:paraId="4E143C1D"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Frequência mensal</w:t>
            </w:r>
          </w:p>
          <w:p w14:paraId="79530C88"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Tipo de amostra: composta (10 alíquotas coletadas de hora em hora – das 07:00 </w:t>
            </w:r>
            <w:proofErr w:type="gramStart"/>
            <w:r w:rsidRPr="005F0999">
              <w:rPr>
                <w:rFonts w:ascii="Times New Roman" w:hAnsi="Times New Roman" w:cs="Times New Roman"/>
                <w:iCs/>
              </w:rPr>
              <w:t>ás</w:t>
            </w:r>
            <w:proofErr w:type="gramEnd"/>
            <w:r w:rsidRPr="005F0999">
              <w:rPr>
                <w:rFonts w:ascii="Times New Roman" w:hAnsi="Times New Roman" w:cs="Times New Roman"/>
                <w:iCs/>
              </w:rPr>
              <w:t xml:space="preserve"> 16:00 h)</w:t>
            </w:r>
          </w:p>
        </w:tc>
        <w:tc>
          <w:tcPr>
            <w:tcW w:w="1435" w:type="pct"/>
            <w:vAlign w:val="center"/>
          </w:tcPr>
          <w:p w14:paraId="0214C21C"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lastRenderedPageBreak/>
              <w:t>Local de Coleta: Rio Coxim</w:t>
            </w:r>
          </w:p>
          <w:p w14:paraId="716753A8" w14:textId="77777777" w:rsidR="000B64BE" w:rsidRPr="005F0999" w:rsidRDefault="000B64BE" w:rsidP="00F3300F">
            <w:pPr>
              <w:spacing w:before="60" w:after="60"/>
              <w:jc w:val="both"/>
              <w:rPr>
                <w:rFonts w:ascii="Times New Roman" w:hAnsi="Times New Roman" w:cs="Times New Roman"/>
                <w:iCs/>
              </w:rPr>
            </w:pPr>
          </w:p>
          <w:p w14:paraId="240149AC"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 </w:t>
            </w:r>
            <w:proofErr w:type="gramStart"/>
            <w:r w:rsidRPr="005F0999">
              <w:rPr>
                <w:rFonts w:ascii="Times New Roman" w:hAnsi="Times New Roman" w:cs="Times New Roman"/>
                <w:iCs/>
              </w:rPr>
              <w:t>a</w:t>
            </w:r>
            <w:proofErr w:type="gramEnd"/>
            <w:r w:rsidRPr="005F0999">
              <w:rPr>
                <w:rFonts w:ascii="Times New Roman" w:hAnsi="Times New Roman" w:cs="Times New Roman"/>
                <w:iCs/>
              </w:rPr>
              <w:t xml:space="preserve"> montante ao lançamento</w:t>
            </w:r>
          </w:p>
          <w:p w14:paraId="60741CC8" w14:textId="77777777" w:rsidR="000B64BE" w:rsidRPr="005F0999" w:rsidRDefault="000B64BE" w:rsidP="00F3300F">
            <w:pPr>
              <w:spacing w:before="60" w:after="60"/>
              <w:jc w:val="both"/>
              <w:rPr>
                <w:rFonts w:ascii="Times New Roman" w:hAnsi="Times New Roman" w:cs="Times New Roman"/>
                <w:iCs/>
              </w:rPr>
            </w:pPr>
          </w:p>
          <w:p w14:paraId="61810191"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Total de 12 amostras no período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Maio/2026</w:t>
            </w:r>
          </w:p>
          <w:p w14:paraId="2D25FA82" w14:textId="77777777" w:rsidR="000B64BE" w:rsidRPr="005F0999" w:rsidRDefault="000B64BE" w:rsidP="00F3300F">
            <w:pPr>
              <w:spacing w:before="60" w:after="60"/>
              <w:jc w:val="both"/>
              <w:rPr>
                <w:rFonts w:ascii="Times New Roman" w:hAnsi="Times New Roman" w:cs="Times New Roman"/>
                <w:iCs/>
              </w:rPr>
            </w:pPr>
          </w:p>
          <w:p w14:paraId="2508171C"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 </w:t>
            </w:r>
            <w:proofErr w:type="gramStart"/>
            <w:r w:rsidRPr="005F0999">
              <w:rPr>
                <w:rFonts w:ascii="Times New Roman" w:hAnsi="Times New Roman" w:cs="Times New Roman"/>
                <w:iCs/>
              </w:rPr>
              <w:t>a</w:t>
            </w:r>
            <w:proofErr w:type="gramEnd"/>
            <w:r w:rsidRPr="005F0999">
              <w:rPr>
                <w:rFonts w:ascii="Times New Roman" w:hAnsi="Times New Roman" w:cs="Times New Roman"/>
                <w:iCs/>
              </w:rPr>
              <w:t xml:space="preserve"> jusante ao lançamento</w:t>
            </w:r>
          </w:p>
          <w:p w14:paraId="426B4465" w14:textId="77777777" w:rsidR="000B64BE" w:rsidRPr="005F0999" w:rsidRDefault="000B64BE" w:rsidP="00F3300F">
            <w:pPr>
              <w:spacing w:before="60" w:after="60"/>
              <w:jc w:val="both"/>
              <w:rPr>
                <w:rFonts w:ascii="Times New Roman" w:hAnsi="Times New Roman" w:cs="Times New Roman"/>
                <w:iCs/>
              </w:rPr>
            </w:pPr>
          </w:p>
          <w:p w14:paraId="282BAB83"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lastRenderedPageBreak/>
              <w:t xml:space="preserve">Total de 12 amostras no período de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 a Maio /2026</w:t>
            </w:r>
          </w:p>
          <w:p w14:paraId="2E5F8BBF" w14:textId="77777777" w:rsidR="000B64BE" w:rsidRPr="005F0999" w:rsidRDefault="000B64BE" w:rsidP="00F3300F">
            <w:pPr>
              <w:spacing w:before="60" w:after="60"/>
              <w:jc w:val="both"/>
              <w:rPr>
                <w:rFonts w:ascii="Times New Roman" w:hAnsi="Times New Roman" w:cs="Times New Roman"/>
                <w:iCs/>
              </w:rPr>
            </w:pPr>
          </w:p>
          <w:p w14:paraId="2280D8FC"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Num total de 24 análises completas</w:t>
            </w:r>
          </w:p>
        </w:tc>
        <w:tc>
          <w:tcPr>
            <w:tcW w:w="615" w:type="pct"/>
          </w:tcPr>
          <w:p w14:paraId="2E47C4BC" w14:textId="77777777" w:rsidR="000B64BE" w:rsidRPr="005F0999" w:rsidRDefault="000B64BE" w:rsidP="00F3300F">
            <w:pPr>
              <w:spacing w:before="60" w:after="60"/>
              <w:jc w:val="center"/>
              <w:rPr>
                <w:rFonts w:ascii="Times New Roman" w:hAnsi="Times New Roman" w:cs="Times New Roman"/>
                <w:iCs/>
              </w:rPr>
            </w:pPr>
          </w:p>
          <w:p w14:paraId="1E405E82" w14:textId="77777777" w:rsidR="000B64BE" w:rsidRPr="005F0999" w:rsidRDefault="000B64BE" w:rsidP="00F3300F">
            <w:pPr>
              <w:spacing w:before="60" w:after="60"/>
              <w:jc w:val="center"/>
              <w:rPr>
                <w:rFonts w:ascii="Times New Roman" w:hAnsi="Times New Roman" w:cs="Times New Roman"/>
                <w:iCs/>
              </w:rPr>
            </w:pPr>
          </w:p>
          <w:p w14:paraId="29031C5E" w14:textId="77777777" w:rsidR="000B64BE" w:rsidRPr="005F0999" w:rsidRDefault="000B64BE" w:rsidP="00F3300F">
            <w:pPr>
              <w:spacing w:before="60" w:after="60"/>
              <w:jc w:val="center"/>
              <w:rPr>
                <w:rFonts w:ascii="Times New Roman" w:hAnsi="Times New Roman" w:cs="Times New Roman"/>
                <w:iCs/>
              </w:rPr>
            </w:pPr>
          </w:p>
          <w:p w14:paraId="55E05299" w14:textId="77777777" w:rsidR="000B64BE" w:rsidRPr="005F0999" w:rsidRDefault="000B64BE" w:rsidP="00F3300F">
            <w:pPr>
              <w:spacing w:before="60" w:after="60"/>
              <w:jc w:val="center"/>
              <w:rPr>
                <w:rFonts w:ascii="Times New Roman" w:hAnsi="Times New Roman" w:cs="Times New Roman"/>
                <w:iCs/>
              </w:rPr>
            </w:pPr>
          </w:p>
          <w:p w14:paraId="4410F0AC" w14:textId="77641757"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24</w:t>
            </w:r>
          </w:p>
        </w:tc>
        <w:tc>
          <w:tcPr>
            <w:tcW w:w="722" w:type="pct"/>
          </w:tcPr>
          <w:p w14:paraId="020B02F9" w14:textId="77777777" w:rsidR="000B64BE" w:rsidRPr="005F0999" w:rsidRDefault="000B64BE" w:rsidP="00F3300F">
            <w:pPr>
              <w:spacing w:before="60" w:after="60"/>
              <w:jc w:val="center"/>
              <w:rPr>
                <w:rFonts w:ascii="Times New Roman" w:hAnsi="Times New Roman" w:cs="Times New Roman"/>
                <w:iCs/>
              </w:rPr>
            </w:pPr>
          </w:p>
          <w:p w14:paraId="23C97608" w14:textId="77777777" w:rsidR="000B64BE" w:rsidRPr="005F0999" w:rsidRDefault="000B64BE" w:rsidP="00F3300F">
            <w:pPr>
              <w:spacing w:before="60" w:after="60"/>
              <w:jc w:val="center"/>
              <w:rPr>
                <w:rFonts w:ascii="Times New Roman" w:hAnsi="Times New Roman" w:cs="Times New Roman"/>
                <w:iCs/>
              </w:rPr>
            </w:pPr>
          </w:p>
          <w:p w14:paraId="62F30318" w14:textId="77777777" w:rsidR="000B64BE" w:rsidRPr="005F0999" w:rsidRDefault="000B64BE" w:rsidP="00F3300F">
            <w:pPr>
              <w:spacing w:before="60" w:after="60"/>
              <w:jc w:val="center"/>
              <w:rPr>
                <w:rFonts w:ascii="Times New Roman" w:hAnsi="Times New Roman" w:cs="Times New Roman"/>
                <w:iCs/>
              </w:rPr>
            </w:pPr>
          </w:p>
          <w:p w14:paraId="39D24731" w14:textId="77777777" w:rsidR="000B64BE" w:rsidRPr="005F0999" w:rsidRDefault="000B64BE" w:rsidP="00F3300F">
            <w:pPr>
              <w:spacing w:before="60" w:after="60"/>
              <w:jc w:val="center"/>
              <w:rPr>
                <w:rFonts w:ascii="Times New Roman" w:hAnsi="Times New Roman" w:cs="Times New Roman"/>
                <w:iCs/>
              </w:rPr>
            </w:pPr>
          </w:p>
          <w:p w14:paraId="351EC02E" w14:textId="77777777" w:rsidR="000B64BE" w:rsidRPr="005F0999" w:rsidRDefault="000B64BE" w:rsidP="00F3300F">
            <w:pPr>
              <w:spacing w:before="60" w:after="60"/>
              <w:jc w:val="center"/>
              <w:rPr>
                <w:rFonts w:ascii="Times New Roman" w:hAnsi="Times New Roman" w:cs="Times New Roman"/>
                <w:iCs/>
              </w:rPr>
            </w:pPr>
          </w:p>
          <w:p w14:paraId="77BF7B2D" w14:textId="563D716D"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 xml:space="preserve"> </w:t>
            </w:r>
          </w:p>
        </w:tc>
        <w:tc>
          <w:tcPr>
            <w:tcW w:w="653" w:type="pct"/>
          </w:tcPr>
          <w:p w14:paraId="697D1D64" w14:textId="77777777" w:rsidR="000B64BE" w:rsidRPr="005F0999" w:rsidRDefault="000B64BE" w:rsidP="00F3300F">
            <w:pPr>
              <w:spacing w:before="60" w:after="60"/>
              <w:jc w:val="center"/>
              <w:rPr>
                <w:rFonts w:ascii="Times New Roman" w:hAnsi="Times New Roman" w:cs="Times New Roman"/>
                <w:iCs/>
              </w:rPr>
            </w:pPr>
          </w:p>
        </w:tc>
      </w:tr>
      <w:tr w:rsidR="000B64BE" w:rsidRPr="005F0999" w14:paraId="257CB0A2" w14:textId="7FDD71BF" w:rsidTr="004D6EC2">
        <w:tc>
          <w:tcPr>
            <w:tcW w:w="545" w:type="pct"/>
            <w:gridSpan w:val="2"/>
            <w:tcBorders>
              <w:bottom w:val="single" w:sz="4" w:space="0" w:color="auto"/>
            </w:tcBorders>
            <w:vAlign w:val="center"/>
          </w:tcPr>
          <w:p w14:paraId="056F6594" w14:textId="77777777"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5</w:t>
            </w:r>
          </w:p>
        </w:tc>
        <w:tc>
          <w:tcPr>
            <w:tcW w:w="1030" w:type="pct"/>
            <w:tcBorders>
              <w:bottom w:val="single" w:sz="4" w:space="0" w:color="auto"/>
            </w:tcBorders>
            <w:vAlign w:val="center"/>
          </w:tcPr>
          <w:p w14:paraId="1D98A31A"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Análises Anuais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 xml:space="preserve">/2025). Redes de distribuição de água: utas (01/04); 2; 3, 5, 6,7, </w:t>
            </w:r>
            <w:proofErr w:type="gramStart"/>
            <w:r w:rsidRPr="005F0999">
              <w:rPr>
                <w:rFonts w:ascii="Times New Roman" w:hAnsi="Times New Roman" w:cs="Times New Roman"/>
                <w:iCs/>
              </w:rPr>
              <w:t>8 ,</w:t>
            </w:r>
            <w:proofErr w:type="gramEnd"/>
            <w:r w:rsidRPr="005F0999">
              <w:rPr>
                <w:rFonts w:ascii="Times New Roman" w:hAnsi="Times New Roman" w:cs="Times New Roman"/>
                <w:iCs/>
              </w:rPr>
              <w:t xml:space="preserve"> 9, 10 e 11.Tipo de amostra: instantânea;</w:t>
            </w:r>
          </w:p>
          <w:p w14:paraId="03B5E91A"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Parâmetro: </w:t>
            </w:r>
            <w:proofErr w:type="spellStart"/>
            <w:r w:rsidRPr="005F0999">
              <w:rPr>
                <w:rFonts w:ascii="Times New Roman" w:hAnsi="Times New Roman" w:cs="Times New Roman"/>
                <w:iCs/>
              </w:rPr>
              <w:t>Trihalometanos</w:t>
            </w:r>
            <w:proofErr w:type="spellEnd"/>
            <w:r w:rsidRPr="005F0999">
              <w:rPr>
                <w:rFonts w:ascii="Times New Roman" w:hAnsi="Times New Roman" w:cs="Times New Roman"/>
                <w:iCs/>
              </w:rPr>
              <w:t xml:space="preserve"> totais (referência portaria nº 888, de 04 de </w:t>
            </w:r>
            <w:proofErr w:type="gramStart"/>
            <w:r w:rsidRPr="005F0999">
              <w:rPr>
                <w:rFonts w:ascii="Times New Roman" w:hAnsi="Times New Roman" w:cs="Times New Roman"/>
                <w:iCs/>
              </w:rPr>
              <w:t>Maio</w:t>
            </w:r>
            <w:proofErr w:type="gramEnd"/>
            <w:r w:rsidRPr="005F0999">
              <w:rPr>
                <w:rFonts w:ascii="Times New Roman" w:hAnsi="Times New Roman" w:cs="Times New Roman"/>
                <w:iCs/>
              </w:rPr>
              <w:t xml:space="preserve"> de 2021</w:t>
            </w:r>
          </w:p>
          <w:p w14:paraId="74BC36F3" w14:textId="77777777" w:rsidR="000B64BE" w:rsidRPr="005F0999" w:rsidRDefault="000B64BE" w:rsidP="00F3300F">
            <w:pPr>
              <w:spacing w:before="60" w:after="60"/>
              <w:jc w:val="both"/>
              <w:rPr>
                <w:rFonts w:ascii="Times New Roman" w:hAnsi="Times New Roman" w:cs="Times New Roman"/>
                <w:iCs/>
              </w:rPr>
            </w:pPr>
          </w:p>
          <w:p w14:paraId="7395046E"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Frequência: anual (</w:t>
            </w:r>
            <w:proofErr w:type="gramStart"/>
            <w:r w:rsidRPr="005F0999">
              <w:rPr>
                <w:rFonts w:ascii="Times New Roman" w:hAnsi="Times New Roman" w:cs="Times New Roman"/>
                <w:iCs/>
              </w:rPr>
              <w:t>Junho</w:t>
            </w:r>
            <w:proofErr w:type="gramEnd"/>
            <w:r w:rsidRPr="005F0999">
              <w:rPr>
                <w:rFonts w:ascii="Times New Roman" w:hAnsi="Times New Roman" w:cs="Times New Roman"/>
                <w:iCs/>
              </w:rPr>
              <w:t>/2025)</w:t>
            </w:r>
          </w:p>
          <w:p w14:paraId="36D7EF6A" w14:textId="77777777" w:rsidR="000B64BE" w:rsidRPr="005F0999" w:rsidRDefault="000B64BE" w:rsidP="00F3300F">
            <w:pPr>
              <w:spacing w:before="60" w:after="60"/>
              <w:jc w:val="both"/>
              <w:rPr>
                <w:rFonts w:ascii="Times New Roman" w:hAnsi="Times New Roman" w:cs="Times New Roman"/>
                <w:iCs/>
              </w:rPr>
            </w:pPr>
          </w:p>
          <w:p w14:paraId="15088E4D"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Tipo de amostra: instantânea</w:t>
            </w:r>
          </w:p>
        </w:tc>
        <w:tc>
          <w:tcPr>
            <w:tcW w:w="1435" w:type="pct"/>
            <w:tcBorders>
              <w:bottom w:val="single" w:sz="4" w:space="0" w:color="auto"/>
            </w:tcBorders>
            <w:vAlign w:val="center"/>
          </w:tcPr>
          <w:p w14:paraId="0447DCD2"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lastRenderedPageBreak/>
              <w:t>Local de coleta:</w:t>
            </w:r>
          </w:p>
          <w:p w14:paraId="53EF0448" w14:textId="77777777" w:rsidR="000B64BE" w:rsidRPr="005F0999" w:rsidRDefault="000B64BE" w:rsidP="00F3300F">
            <w:pPr>
              <w:spacing w:before="60" w:after="60"/>
              <w:jc w:val="both"/>
              <w:rPr>
                <w:rFonts w:ascii="Times New Roman" w:hAnsi="Times New Roman" w:cs="Times New Roman"/>
                <w:iCs/>
              </w:rPr>
            </w:pPr>
          </w:p>
          <w:p w14:paraId="13842D81"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Redes de distribuição</w:t>
            </w:r>
          </w:p>
          <w:p w14:paraId="50D25E31" w14:textId="77777777" w:rsidR="000B64BE" w:rsidRPr="005F0999" w:rsidRDefault="000B64BE" w:rsidP="00F3300F">
            <w:pPr>
              <w:spacing w:before="60" w:after="60"/>
              <w:jc w:val="both"/>
              <w:rPr>
                <w:rFonts w:ascii="Times New Roman" w:hAnsi="Times New Roman" w:cs="Times New Roman"/>
                <w:iCs/>
              </w:rPr>
            </w:pPr>
          </w:p>
          <w:p w14:paraId="31745DB6"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 xml:space="preserve">Sistemas: (01/04); 2; 3, 5; 6, 7, </w:t>
            </w:r>
            <w:proofErr w:type="gramStart"/>
            <w:r w:rsidRPr="005F0999">
              <w:rPr>
                <w:rFonts w:ascii="Times New Roman" w:hAnsi="Times New Roman" w:cs="Times New Roman"/>
                <w:iCs/>
              </w:rPr>
              <w:t>8 ,</w:t>
            </w:r>
            <w:proofErr w:type="gramEnd"/>
            <w:r w:rsidRPr="005F0999">
              <w:rPr>
                <w:rFonts w:ascii="Times New Roman" w:hAnsi="Times New Roman" w:cs="Times New Roman"/>
                <w:iCs/>
              </w:rPr>
              <w:t xml:space="preserve"> 9, 10 e 11</w:t>
            </w:r>
          </w:p>
          <w:p w14:paraId="583BD5C6" w14:textId="77777777" w:rsidR="000B64BE" w:rsidRPr="005F0999" w:rsidRDefault="000B64BE" w:rsidP="00F3300F">
            <w:pPr>
              <w:spacing w:before="60" w:after="60"/>
              <w:jc w:val="both"/>
              <w:rPr>
                <w:rFonts w:ascii="Times New Roman" w:hAnsi="Times New Roman" w:cs="Times New Roman"/>
                <w:iCs/>
              </w:rPr>
            </w:pPr>
          </w:p>
          <w:p w14:paraId="0A84F1C9" w14:textId="77777777" w:rsidR="000B64BE" w:rsidRPr="005F0999" w:rsidRDefault="000B64BE" w:rsidP="00F3300F">
            <w:pPr>
              <w:spacing w:before="60" w:after="60"/>
              <w:jc w:val="both"/>
              <w:rPr>
                <w:rFonts w:ascii="Times New Roman" w:hAnsi="Times New Roman" w:cs="Times New Roman"/>
                <w:iCs/>
              </w:rPr>
            </w:pPr>
            <w:r w:rsidRPr="005F0999">
              <w:rPr>
                <w:rFonts w:ascii="Times New Roman" w:hAnsi="Times New Roman" w:cs="Times New Roman"/>
                <w:iCs/>
              </w:rPr>
              <w:t>Total de 10 análises</w:t>
            </w:r>
          </w:p>
        </w:tc>
        <w:tc>
          <w:tcPr>
            <w:tcW w:w="615" w:type="pct"/>
            <w:tcBorders>
              <w:bottom w:val="single" w:sz="4" w:space="0" w:color="auto"/>
            </w:tcBorders>
          </w:tcPr>
          <w:p w14:paraId="7913E3E3" w14:textId="77777777" w:rsidR="000B64BE" w:rsidRPr="005F0999" w:rsidRDefault="000B64BE" w:rsidP="00F3300F">
            <w:pPr>
              <w:spacing w:before="60" w:after="60"/>
              <w:jc w:val="center"/>
              <w:rPr>
                <w:rFonts w:ascii="Times New Roman" w:hAnsi="Times New Roman" w:cs="Times New Roman"/>
                <w:iCs/>
              </w:rPr>
            </w:pPr>
          </w:p>
          <w:p w14:paraId="1212A05B" w14:textId="77777777" w:rsidR="000B64BE" w:rsidRPr="005F0999" w:rsidRDefault="000B64BE" w:rsidP="00F3300F">
            <w:pPr>
              <w:spacing w:before="60" w:after="60"/>
              <w:jc w:val="center"/>
              <w:rPr>
                <w:rFonts w:ascii="Times New Roman" w:hAnsi="Times New Roman" w:cs="Times New Roman"/>
                <w:iCs/>
              </w:rPr>
            </w:pPr>
          </w:p>
          <w:p w14:paraId="293C723B" w14:textId="0B1A7BF8" w:rsidR="000B64BE" w:rsidRPr="005F0999" w:rsidRDefault="000B64BE" w:rsidP="00F3300F">
            <w:pPr>
              <w:spacing w:before="60" w:after="60"/>
              <w:jc w:val="center"/>
              <w:rPr>
                <w:rFonts w:ascii="Times New Roman" w:hAnsi="Times New Roman" w:cs="Times New Roman"/>
                <w:iCs/>
              </w:rPr>
            </w:pPr>
            <w:r w:rsidRPr="005F0999">
              <w:rPr>
                <w:rFonts w:ascii="Times New Roman" w:hAnsi="Times New Roman" w:cs="Times New Roman"/>
                <w:iCs/>
              </w:rPr>
              <w:t>10</w:t>
            </w:r>
          </w:p>
        </w:tc>
        <w:tc>
          <w:tcPr>
            <w:tcW w:w="722" w:type="pct"/>
            <w:tcBorders>
              <w:bottom w:val="single" w:sz="4" w:space="0" w:color="auto"/>
            </w:tcBorders>
          </w:tcPr>
          <w:p w14:paraId="2BB7E8A5" w14:textId="77777777" w:rsidR="000B64BE" w:rsidRPr="005F0999" w:rsidRDefault="000B64BE" w:rsidP="00F3300F">
            <w:pPr>
              <w:spacing w:before="60" w:after="60"/>
              <w:jc w:val="center"/>
              <w:rPr>
                <w:rFonts w:ascii="Times New Roman" w:hAnsi="Times New Roman" w:cs="Times New Roman"/>
                <w:iCs/>
              </w:rPr>
            </w:pPr>
          </w:p>
          <w:p w14:paraId="3928C92E" w14:textId="77777777" w:rsidR="000B64BE" w:rsidRPr="005F0999" w:rsidRDefault="000B64BE" w:rsidP="00F3300F">
            <w:pPr>
              <w:spacing w:before="60" w:after="60"/>
              <w:jc w:val="center"/>
              <w:rPr>
                <w:rFonts w:ascii="Times New Roman" w:hAnsi="Times New Roman" w:cs="Times New Roman"/>
                <w:iCs/>
              </w:rPr>
            </w:pPr>
          </w:p>
          <w:p w14:paraId="3440B341" w14:textId="77777777" w:rsidR="000B64BE" w:rsidRPr="005F0999" w:rsidRDefault="000B64BE" w:rsidP="00F3300F">
            <w:pPr>
              <w:spacing w:before="60" w:after="60"/>
              <w:jc w:val="center"/>
              <w:rPr>
                <w:rFonts w:ascii="Times New Roman" w:hAnsi="Times New Roman" w:cs="Times New Roman"/>
                <w:iCs/>
              </w:rPr>
            </w:pPr>
          </w:p>
          <w:p w14:paraId="3129A3C6" w14:textId="0D011FDE" w:rsidR="000B64BE" w:rsidRPr="005F0999" w:rsidRDefault="000B64BE" w:rsidP="00F3300F">
            <w:pPr>
              <w:spacing w:before="60" w:after="60"/>
              <w:jc w:val="center"/>
              <w:rPr>
                <w:rFonts w:ascii="Times New Roman" w:hAnsi="Times New Roman" w:cs="Times New Roman"/>
                <w:iCs/>
              </w:rPr>
            </w:pPr>
          </w:p>
        </w:tc>
        <w:tc>
          <w:tcPr>
            <w:tcW w:w="653" w:type="pct"/>
            <w:tcBorders>
              <w:bottom w:val="single" w:sz="4" w:space="0" w:color="auto"/>
            </w:tcBorders>
          </w:tcPr>
          <w:p w14:paraId="6D61A638" w14:textId="77777777" w:rsidR="000B64BE" w:rsidRPr="005F0999" w:rsidRDefault="000B64BE" w:rsidP="00F3300F">
            <w:pPr>
              <w:spacing w:before="60" w:after="60"/>
              <w:jc w:val="center"/>
              <w:rPr>
                <w:rFonts w:ascii="Times New Roman" w:hAnsi="Times New Roman" w:cs="Times New Roman"/>
                <w:iCs/>
              </w:rPr>
            </w:pPr>
          </w:p>
        </w:tc>
      </w:tr>
      <w:tr w:rsidR="004D6EC2" w:rsidRPr="005F0999" w14:paraId="27A743F3" w14:textId="77777777" w:rsidTr="004D6EC2">
        <w:trPr>
          <w:trHeight w:val="531"/>
        </w:trPr>
        <w:tc>
          <w:tcPr>
            <w:tcW w:w="143" w:type="pct"/>
            <w:tcBorders>
              <w:right w:val="nil"/>
            </w:tcBorders>
            <w:vAlign w:val="center"/>
          </w:tcPr>
          <w:p w14:paraId="4189B2A4" w14:textId="37CFD1ED" w:rsidR="004D6EC2" w:rsidRPr="005F0999" w:rsidRDefault="004D6EC2" w:rsidP="00F3300F">
            <w:pPr>
              <w:spacing w:before="60" w:after="60"/>
              <w:jc w:val="center"/>
              <w:rPr>
                <w:rFonts w:ascii="Times New Roman" w:hAnsi="Times New Roman" w:cs="Times New Roman"/>
                <w:iCs/>
              </w:rPr>
            </w:pPr>
          </w:p>
        </w:tc>
        <w:tc>
          <w:tcPr>
            <w:tcW w:w="1432" w:type="pct"/>
            <w:gridSpan w:val="2"/>
            <w:tcBorders>
              <w:left w:val="nil"/>
              <w:right w:val="nil"/>
            </w:tcBorders>
            <w:vAlign w:val="center"/>
          </w:tcPr>
          <w:p w14:paraId="5A971505" w14:textId="441D7F09" w:rsidR="004D6EC2" w:rsidRPr="005F0999" w:rsidRDefault="004D6EC2" w:rsidP="00F3300F">
            <w:pPr>
              <w:spacing w:before="60" w:after="60"/>
              <w:jc w:val="both"/>
              <w:rPr>
                <w:rFonts w:ascii="Times New Roman" w:hAnsi="Times New Roman" w:cs="Times New Roman"/>
                <w:iCs/>
              </w:rPr>
            </w:pPr>
            <w:r>
              <w:rPr>
                <w:rFonts w:ascii="Times New Roman" w:hAnsi="Times New Roman" w:cs="Times New Roman"/>
                <w:iCs/>
              </w:rPr>
              <w:t>Valor Total:</w:t>
            </w:r>
          </w:p>
        </w:tc>
        <w:tc>
          <w:tcPr>
            <w:tcW w:w="1435" w:type="pct"/>
            <w:tcBorders>
              <w:left w:val="nil"/>
              <w:right w:val="nil"/>
            </w:tcBorders>
            <w:vAlign w:val="center"/>
          </w:tcPr>
          <w:p w14:paraId="710E39AE" w14:textId="77777777" w:rsidR="004D6EC2" w:rsidRPr="005F0999" w:rsidRDefault="004D6EC2" w:rsidP="00F3300F">
            <w:pPr>
              <w:spacing w:before="60" w:after="60"/>
              <w:jc w:val="both"/>
              <w:rPr>
                <w:rFonts w:ascii="Times New Roman" w:hAnsi="Times New Roman" w:cs="Times New Roman"/>
                <w:iCs/>
              </w:rPr>
            </w:pPr>
          </w:p>
        </w:tc>
        <w:tc>
          <w:tcPr>
            <w:tcW w:w="615" w:type="pct"/>
            <w:tcBorders>
              <w:left w:val="nil"/>
              <w:right w:val="nil"/>
            </w:tcBorders>
          </w:tcPr>
          <w:p w14:paraId="49C7B262" w14:textId="77777777" w:rsidR="004D6EC2" w:rsidRPr="005F0999" w:rsidRDefault="004D6EC2" w:rsidP="00F3300F">
            <w:pPr>
              <w:spacing w:before="60" w:after="60"/>
              <w:jc w:val="center"/>
              <w:rPr>
                <w:rFonts w:ascii="Times New Roman" w:hAnsi="Times New Roman" w:cs="Times New Roman"/>
                <w:iCs/>
              </w:rPr>
            </w:pPr>
          </w:p>
        </w:tc>
        <w:tc>
          <w:tcPr>
            <w:tcW w:w="722" w:type="pct"/>
            <w:tcBorders>
              <w:left w:val="nil"/>
              <w:right w:val="nil"/>
            </w:tcBorders>
          </w:tcPr>
          <w:p w14:paraId="0D134248" w14:textId="77777777" w:rsidR="004D6EC2" w:rsidRPr="005F0999" w:rsidRDefault="004D6EC2" w:rsidP="00F3300F">
            <w:pPr>
              <w:spacing w:before="60" w:after="60"/>
              <w:jc w:val="center"/>
              <w:rPr>
                <w:rFonts w:ascii="Times New Roman" w:hAnsi="Times New Roman" w:cs="Times New Roman"/>
                <w:iCs/>
              </w:rPr>
            </w:pPr>
          </w:p>
        </w:tc>
        <w:tc>
          <w:tcPr>
            <w:tcW w:w="653" w:type="pct"/>
            <w:tcBorders>
              <w:left w:val="nil"/>
            </w:tcBorders>
          </w:tcPr>
          <w:p w14:paraId="36E26E1E" w14:textId="77777777" w:rsidR="004D6EC2" w:rsidRPr="005F0999" w:rsidRDefault="004D6EC2" w:rsidP="00F3300F">
            <w:pPr>
              <w:spacing w:before="60" w:after="60"/>
              <w:jc w:val="center"/>
              <w:rPr>
                <w:rFonts w:ascii="Times New Roman" w:hAnsi="Times New Roman" w:cs="Times New Roman"/>
                <w:iCs/>
              </w:rPr>
            </w:pPr>
          </w:p>
        </w:tc>
      </w:tr>
      <w:tr w:rsidR="000B64BE" w:rsidRPr="005F0999" w14:paraId="5998EE76" w14:textId="563299AB" w:rsidTr="000B64BE">
        <w:tc>
          <w:tcPr>
            <w:tcW w:w="545" w:type="pct"/>
            <w:gridSpan w:val="2"/>
            <w:tcBorders>
              <w:top w:val="single" w:sz="4" w:space="0" w:color="auto"/>
              <w:left w:val="nil"/>
              <w:bottom w:val="nil"/>
              <w:right w:val="nil"/>
            </w:tcBorders>
            <w:vAlign w:val="center"/>
          </w:tcPr>
          <w:p w14:paraId="3B90F831" w14:textId="77777777" w:rsidR="000B64BE" w:rsidRPr="005F0999" w:rsidRDefault="000B64BE" w:rsidP="00F3300F">
            <w:pPr>
              <w:spacing w:before="60" w:after="60"/>
              <w:jc w:val="center"/>
              <w:rPr>
                <w:rFonts w:ascii="Times New Roman" w:hAnsi="Times New Roman" w:cs="Times New Roman"/>
                <w:iCs/>
              </w:rPr>
            </w:pPr>
          </w:p>
        </w:tc>
        <w:tc>
          <w:tcPr>
            <w:tcW w:w="1030" w:type="pct"/>
            <w:tcBorders>
              <w:top w:val="single" w:sz="4" w:space="0" w:color="auto"/>
              <w:left w:val="nil"/>
              <w:bottom w:val="nil"/>
              <w:right w:val="nil"/>
            </w:tcBorders>
          </w:tcPr>
          <w:p w14:paraId="438E3243" w14:textId="77777777" w:rsidR="000B64BE" w:rsidRPr="005F0999" w:rsidRDefault="000B64BE" w:rsidP="00F3300F">
            <w:pPr>
              <w:spacing w:before="60" w:after="60"/>
              <w:rPr>
                <w:rFonts w:ascii="Times New Roman" w:hAnsi="Times New Roman" w:cs="Times New Roman"/>
                <w:iCs/>
              </w:rPr>
            </w:pPr>
          </w:p>
        </w:tc>
        <w:tc>
          <w:tcPr>
            <w:tcW w:w="1435" w:type="pct"/>
            <w:tcBorders>
              <w:top w:val="single" w:sz="4" w:space="0" w:color="auto"/>
              <w:left w:val="nil"/>
              <w:bottom w:val="nil"/>
              <w:right w:val="nil"/>
            </w:tcBorders>
            <w:vAlign w:val="center"/>
          </w:tcPr>
          <w:p w14:paraId="412B129A" w14:textId="77777777" w:rsidR="000B64BE" w:rsidRPr="005F0999" w:rsidRDefault="000B64BE" w:rsidP="00F3300F">
            <w:pPr>
              <w:spacing w:before="60" w:after="60"/>
              <w:jc w:val="center"/>
              <w:rPr>
                <w:rFonts w:ascii="Times New Roman" w:hAnsi="Times New Roman" w:cs="Times New Roman"/>
                <w:iCs/>
              </w:rPr>
            </w:pPr>
          </w:p>
        </w:tc>
        <w:tc>
          <w:tcPr>
            <w:tcW w:w="615" w:type="pct"/>
            <w:tcBorders>
              <w:top w:val="single" w:sz="4" w:space="0" w:color="auto"/>
              <w:left w:val="nil"/>
              <w:bottom w:val="nil"/>
              <w:right w:val="nil"/>
            </w:tcBorders>
          </w:tcPr>
          <w:p w14:paraId="2C7564C1" w14:textId="77777777" w:rsidR="000B64BE" w:rsidRPr="005F0999" w:rsidRDefault="000B64BE" w:rsidP="00F3300F">
            <w:pPr>
              <w:spacing w:before="60" w:after="60"/>
              <w:jc w:val="center"/>
              <w:rPr>
                <w:rFonts w:ascii="Times New Roman" w:hAnsi="Times New Roman" w:cs="Times New Roman"/>
                <w:iCs/>
              </w:rPr>
            </w:pPr>
          </w:p>
        </w:tc>
        <w:tc>
          <w:tcPr>
            <w:tcW w:w="722" w:type="pct"/>
            <w:tcBorders>
              <w:top w:val="single" w:sz="4" w:space="0" w:color="auto"/>
              <w:left w:val="nil"/>
              <w:bottom w:val="nil"/>
              <w:right w:val="nil"/>
            </w:tcBorders>
          </w:tcPr>
          <w:p w14:paraId="2EA70C8B" w14:textId="77777777" w:rsidR="000B64BE" w:rsidRPr="005F0999" w:rsidRDefault="000B64BE" w:rsidP="00F3300F">
            <w:pPr>
              <w:spacing w:before="60" w:after="60"/>
              <w:jc w:val="center"/>
              <w:rPr>
                <w:rFonts w:ascii="Times New Roman" w:hAnsi="Times New Roman" w:cs="Times New Roman"/>
                <w:iCs/>
              </w:rPr>
            </w:pPr>
          </w:p>
        </w:tc>
        <w:tc>
          <w:tcPr>
            <w:tcW w:w="653" w:type="pct"/>
            <w:tcBorders>
              <w:top w:val="single" w:sz="4" w:space="0" w:color="auto"/>
              <w:left w:val="nil"/>
              <w:bottom w:val="nil"/>
              <w:right w:val="nil"/>
            </w:tcBorders>
          </w:tcPr>
          <w:p w14:paraId="6E3E218A" w14:textId="77777777" w:rsidR="000B64BE" w:rsidRPr="005F0999" w:rsidRDefault="000B64BE" w:rsidP="00F3300F">
            <w:pPr>
              <w:spacing w:before="60" w:after="60"/>
              <w:jc w:val="center"/>
              <w:rPr>
                <w:rFonts w:ascii="Times New Roman" w:hAnsi="Times New Roman" w:cs="Times New Roman"/>
                <w:iCs/>
              </w:rPr>
            </w:pPr>
          </w:p>
        </w:tc>
      </w:tr>
    </w:tbl>
    <w:p w14:paraId="32C7ABCD" w14:textId="77777777" w:rsidR="000B64BE" w:rsidRDefault="000B64BE" w:rsidP="008B4C36">
      <w:pPr>
        <w:spacing w:line="276" w:lineRule="auto"/>
        <w:jc w:val="both"/>
        <w:rPr>
          <w:rFonts w:ascii="Times New Roman" w:eastAsia="Calibri" w:hAnsi="Times New Roman" w:cs="Times New Roman"/>
        </w:rPr>
      </w:pPr>
    </w:p>
    <w:p w14:paraId="5FECE4EF" w14:textId="2BF6B698" w:rsidR="008B4C36" w:rsidRPr="005F0999" w:rsidRDefault="008B4C36" w:rsidP="004D6EC2">
      <w:pPr>
        <w:pBdr>
          <w:bar w:val="single" w:sz="4" w:color="auto"/>
        </w:pBdr>
        <w:spacing w:line="276" w:lineRule="auto"/>
        <w:jc w:val="both"/>
        <w:rPr>
          <w:rFonts w:ascii="Times New Roman" w:eastAsia="Calibri" w:hAnsi="Times New Roman" w:cs="Times New Roman"/>
        </w:rPr>
      </w:pPr>
      <w:r w:rsidRPr="005F0999">
        <w:rPr>
          <w:rFonts w:ascii="Times New Roman" w:eastAsia="Calibri" w:hAnsi="Times New Roman" w:cs="Times New Roman"/>
        </w:rPr>
        <w:t>VALIDADE DA PROPOSTA: 60 DIAS</w:t>
      </w:r>
    </w:p>
    <w:p w14:paraId="1E179871" w14:textId="77777777" w:rsidR="005C4173" w:rsidRPr="005F0999" w:rsidRDefault="005C4173" w:rsidP="008B4C36">
      <w:pPr>
        <w:spacing w:line="276" w:lineRule="auto"/>
        <w:jc w:val="both"/>
        <w:rPr>
          <w:rFonts w:ascii="Times New Roman" w:eastAsia="Calibri" w:hAnsi="Times New Roman" w:cs="Times New Roman"/>
        </w:rPr>
      </w:pPr>
    </w:p>
    <w:p w14:paraId="0A3FE4F2" w14:textId="357FE06A" w:rsidR="005C4173" w:rsidRDefault="005C4173" w:rsidP="008B4C36">
      <w:pPr>
        <w:spacing w:line="276" w:lineRule="auto"/>
        <w:jc w:val="both"/>
        <w:rPr>
          <w:rFonts w:ascii="Times New Roman" w:hAnsi="Times New Roman" w:cs="Times New Roman"/>
        </w:rPr>
      </w:pPr>
      <w:r w:rsidRPr="005F0999">
        <w:rPr>
          <w:rFonts w:ascii="Times New Roman" w:eastAsia="Calibri" w:hAnsi="Times New Roman" w:cs="Times New Roman"/>
        </w:rPr>
        <w:t xml:space="preserve">INÍCIO DA </w:t>
      </w:r>
      <w:r w:rsidRPr="005F0999">
        <w:rPr>
          <w:rFonts w:ascii="Times New Roman" w:hAnsi="Times New Roman" w:cs="Times New Roman"/>
        </w:rPr>
        <w:t>PRESTAÇÃO DOS SERVIÇOS: Até 30 (trinta) dias após a assinatura do contrato ou emissão de nota de empenho ou documento equivalente.</w:t>
      </w:r>
    </w:p>
    <w:p w14:paraId="05D11861" w14:textId="77777777" w:rsidR="000B64BE" w:rsidRPr="005F0999" w:rsidRDefault="000B64BE" w:rsidP="008B4C36">
      <w:pPr>
        <w:spacing w:line="276" w:lineRule="auto"/>
        <w:jc w:val="both"/>
        <w:rPr>
          <w:rFonts w:ascii="Times New Roman" w:eastAsia="Calibri" w:hAnsi="Times New Roman" w:cs="Times New Roman"/>
        </w:rPr>
      </w:pPr>
    </w:p>
    <w:p w14:paraId="503ECCBD" w14:textId="77777777" w:rsidR="008B4C36" w:rsidRPr="005F0999" w:rsidRDefault="008B4C36" w:rsidP="008B4C36">
      <w:pPr>
        <w:spacing w:line="276" w:lineRule="auto"/>
        <w:jc w:val="both"/>
        <w:rPr>
          <w:rFonts w:ascii="Times New Roman" w:eastAsia="Calibri" w:hAnsi="Times New Roman" w:cs="Times New Roman"/>
        </w:rPr>
      </w:pPr>
    </w:p>
    <w:p w14:paraId="14414AAD"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DATA: _____/_____/_____</w:t>
      </w:r>
    </w:p>
    <w:p w14:paraId="7538C9F2" w14:textId="77777777" w:rsidR="000B64BE" w:rsidRPr="005F0999" w:rsidRDefault="000B64BE" w:rsidP="008B4C36">
      <w:pPr>
        <w:spacing w:line="276" w:lineRule="auto"/>
        <w:jc w:val="both"/>
        <w:rPr>
          <w:rFonts w:ascii="Times New Roman" w:eastAsia="Calibri" w:hAnsi="Times New Roman" w:cs="Times New Roman"/>
        </w:rPr>
      </w:pPr>
    </w:p>
    <w:p w14:paraId="0516F835"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_____________________________</w:t>
      </w:r>
    </w:p>
    <w:p w14:paraId="5D3CBBFB"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ASSINATURA / CARIMBO</w:t>
      </w:r>
    </w:p>
    <w:p w14:paraId="7E0464E5"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Funcionário / Empresa</w:t>
      </w:r>
    </w:p>
    <w:p w14:paraId="099FA7CC" w14:textId="77777777" w:rsidR="00F57E9F" w:rsidRPr="005F0999" w:rsidRDefault="00F57E9F" w:rsidP="008B4C36">
      <w:pPr>
        <w:spacing w:line="276" w:lineRule="auto"/>
        <w:jc w:val="center"/>
        <w:rPr>
          <w:rFonts w:ascii="Times New Roman" w:eastAsia="Calibri" w:hAnsi="Times New Roman" w:cs="Times New Roman"/>
        </w:rPr>
      </w:pPr>
    </w:p>
    <w:p w14:paraId="4CF4E14D" w14:textId="77777777" w:rsidR="00F57E9F" w:rsidRPr="005F0999" w:rsidRDefault="00F57E9F" w:rsidP="008B4C36">
      <w:pPr>
        <w:spacing w:line="276" w:lineRule="auto"/>
        <w:jc w:val="center"/>
        <w:rPr>
          <w:rFonts w:ascii="Times New Roman" w:eastAsia="Calibri" w:hAnsi="Times New Roman" w:cs="Times New Roman"/>
        </w:rPr>
      </w:pPr>
    </w:p>
    <w:p w14:paraId="6974168B" w14:textId="77777777" w:rsidR="00F57E9F" w:rsidRPr="005F0999" w:rsidRDefault="00F57E9F" w:rsidP="008B4C36">
      <w:pPr>
        <w:spacing w:line="276" w:lineRule="auto"/>
        <w:jc w:val="center"/>
        <w:rPr>
          <w:rFonts w:ascii="Times New Roman" w:eastAsia="Calibri" w:hAnsi="Times New Roman" w:cs="Times New Roman"/>
        </w:rPr>
      </w:pPr>
    </w:p>
    <w:p w14:paraId="2591CEF4" w14:textId="77777777" w:rsidR="00F57E9F" w:rsidRPr="005F0999" w:rsidRDefault="00F57E9F" w:rsidP="008B4C36">
      <w:pPr>
        <w:spacing w:line="276" w:lineRule="auto"/>
        <w:jc w:val="center"/>
        <w:rPr>
          <w:rFonts w:ascii="Times New Roman" w:eastAsia="Calibri" w:hAnsi="Times New Roman" w:cs="Times New Roman"/>
        </w:rPr>
      </w:pPr>
    </w:p>
    <w:p w14:paraId="65BD352A" w14:textId="77777777" w:rsidR="00F57E9F" w:rsidRPr="005F0999" w:rsidRDefault="00F57E9F" w:rsidP="008B4C36">
      <w:pPr>
        <w:spacing w:line="276" w:lineRule="auto"/>
        <w:jc w:val="center"/>
        <w:rPr>
          <w:rFonts w:ascii="Times New Roman" w:eastAsia="Calibri" w:hAnsi="Times New Roman" w:cs="Times New Roman"/>
        </w:rPr>
      </w:pPr>
    </w:p>
    <w:p w14:paraId="26AD73E3" w14:textId="77777777" w:rsidR="00F57E9F" w:rsidRPr="005F0999" w:rsidRDefault="00F57E9F" w:rsidP="008B4C36">
      <w:pPr>
        <w:spacing w:line="276" w:lineRule="auto"/>
        <w:jc w:val="center"/>
        <w:rPr>
          <w:rFonts w:ascii="Times New Roman" w:eastAsia="Calibri" w:hAnsi="Times New Roman" w:cs="Times New Roman"/>
        </w:rPr>
      </w:pPr>
    </w:p>
    <w:p w14:paraId="674386F5" w14:textId="77777777" w:rsidR="00F57E9F" w:rsidRPr="005F0999" w:rsidRDefault="00F57E9F" w:rsidP="008B4C36">
      <w:pPr>
        <w:spacing w:line="276" w:lineRule="auto"/>
        <w:jc w:val="center"/>
        <w:rPr>
          <w:rFonts w:ascii="Times New Roman" w:eastAsia="Calibri" w:hAnsi="Times New Roman" w:cs="Times New Roman"/>
        </w:rPr>
      </w:pPr>
    </w:p>
    <w:p w14:paraId="249D4763" w14:textId="77777777" w:rsidR="00F57E9F" w:rsidRPr="005F0999" w:rsidRDefault="00F57E9F" w:rsidP="008B4C36">
      <w:pPr>
        <w:spacing w:line="276" w:lineRule="auto"/>
        <w:jc w:val="center"/>
        <w:rPr>
          <w:rFonts w:ascii="Times New Roman" w:eastAsia="Calibri" w:hAnsi="Times New Roman" w:cs="Times New Roman"/>
        </w:rPr>
      </w:pPr>
    </w:p>
    <w:p w14:paraId="40C86766" w14:textId="77777777" w:rsidR="00F57E9F" w:rsidRPr="005F0999" w:rsidRDefault="00F57E9F" w:rsidP="008B4C36">
      <w:pPr>
        <w:spacing w:line="276" w:lineRule="auto"/>
        <w:jc w:val="center"/>
        <w:rPr>
          <w:rFonts w:ascii="Times New Roman" w:eastAsia="Calibri" w:hAnsi="Times New Roman" w:cs="Times New Roman"/>
        </w:rPr>
      </w:pPr>
    </w:p>
    <w:p w14:paraId="63338400" w14:textId="77777777" w:rsidR="00F57E9F" w:rsidRPr="005F0999" w:rsidRDefault="00F57E9F" w:rsidP="008B4C36">
      <w:pPr>
        <w:spacing w:line="276" w:lineRule="auto"/>
        <w:jc w:val="center"/>
        <w:rPr>
          <w:rFonts w:ascii="Times New Roman" w:eastAsia="Calibri" w:hAnsi="Times New Roman" w:cs="Times New Roman"/>
        </w:rPr>
      </w:pPr>
    </w:p>
    <w:p w14:paraId="4A5BECEF" w14:textId="77777777" w:rsidR="005F15B3" w:rsidRPr="005F0999" w:rsidRDefault="005F15B3" w:rsidP="008B4C36">
      <w:pPr>
        <w:spacing w:line="276" w:lineRule="auto"/>
        <w:jc w:val="center"/>
        <w:rPr>
          <w:rFonts w:ascii="Times New Roman" w:eastAsia="Calibri" w:hAnsi="Times New Roman" w:cs="Times New Roman"/>
        </w:rPr>
      </w:pPr>
    </w:p>
    <w:p w14:paraId="439D6D1B" w14:textId="77777777" w:rsidR="005F15B3" w:rsidRPr="005F0999" w:rsidRDefault="005F15B3" w:rsidP="008B4C36">
      <w:pPr>
        <w:spacing w:line="276" w:lineRule="auto"/>
        <w:jc w:val="center"/>
        <w:rPr>
          <w:rFonts w:ascii="Times New Roman" w:eastAsia="Calibri" w:hAnsi="Times New Roman" w:cs="Times New Roman"/>
        </w:rPr>
      </w:pPr>
    </w:p>
    <w:p w14:paraId="096F8E50" w14:textId="58678736" w:rsidR="005F15B3" w:rsidRPr="005F0999" w:rsidRDefault="005F15B3" w:rsidP="008B4C36">
      <w:pPr>
        <w:spacing w:line="276" w:lineRule="auto"/>
        <w:jc w:val="center"/>
        <w:rPr>
          <w:rFonts w:ascii="Times New Roman" w:eastAsia="Calibri" w:hAnsi="Times New Roman" w:cs="Times New Roman"/>
        </w:rPr>
      </w:pPr>
    </w:p>
    <w:p w14:paraId="16BB018E" w14:textId="1F375D62" w:rsidR="005417D6" w:rsidRPr="005F0999" w:rsidRDefault="005417D6" w:rsidP="008B4C36">
      <w:pPr>
        <w:spacing w:line="276" w:lineRule="auto"/>
        <w:jc w:val="center"/>
        <w:rPr>
          <w:rFonts w:ascii="Times New Roman" w:eastAsia="Calibri" w:hAnsi="Times New Roman" w:cs="Times New Roman"/>
        </w:rPr>
      </w:pPr>
    </w:p>
    <w:p w14:paraId="2A06464E" w14:textId="4DC3DFAC" w:rsidR="005417D6" w:rsidRPr="005F0999" w:rsidRDefault="005417D6" w:rsidP="008B4C36">
      <w:pPr>
        <w:spacing w:line="276" w:lineRule="auto"/>
        <w:jc w:val="center"/>
        <w:rPr>
          <w:rFonts w:ascii="Times New Roman" w:eastAsia="Calibri" w:hAnsi="Times New Roman" w:cs="Times New Roman"/>
        </w:rPr>
      </w:pPr>
    </w:p>
    <w:p w14:paraId="6E68B24E" w14:textId="418D5EF6" w:rsidR="005417D6" w:rsidRPr="005F0999" w:rsidRDefault="005417D6" w:rsidP="008B4C36">
      <w:pPr>
        <w:spacing w:line="276" w:lineRule="auto"/>
        <w:jc w:val="center"/>
        <w:rPr>
          <w:rFonts w:ascii="Times New Roman" w:eastAsia="Calibri" w:hAnsi="Times New Roman" w:cs="Times New Roman"/>
        </w:rPr>
      </w:pPr>
    </w:p>
    <w:p w14:paraId="6780CA52" w14:textId="77777777" w:rsidR="005417D6" w:rsidRPr="005F0999" w:rsidRDefault="005417D6" w:rsidP="008B4C36">
      <w:pPr>
        <w:spacing w:line="276" w:lineRule="auto"/>
        <w:jc w:val="center"/>
        <w:rPr>
          <w:rFonts w:ascii="Times New Roman" w:eastAsia="Calibri" w:hAnsi="Times New Roman" w:cs="Times New Roman"/>
        </w:rPr>
      </w:pPr>
    </w:p>
    <w:p w14:paraId="17B33CF3" w14:textId="77777777" w:rsidR="005F15B3" w:rsidRPr="005F0999" w:rsidRDefault="005F15B3" w:rsidP="008B4C36">
      <w:pPr>
        <w:spacing w:line="276" w:lineRule="auto"/>
        <w:jc w:val="center"/>
        <w:rPr>
          <w:rFonts w:ascii="Times New Roman" w:eastAsia="Calibri" w:hAnsi="Times New Roman" w:cs="Times New Roman"/>
        </w:rPr>
      </w:pPr>
    </w:p>
    <w:p w14:paraId="2BB3D324" w14:textId="2CB7D237" w:rsidR="00293297" w:rsidRPr="005F0999" w:rsidRDefault="00293297" w:rsidP="004D6EC2">
      <w:pPr>
        <w:spacing w:line="276" w:lineRule="auto"/>
        <w:rPr>
          <w:rFonts w:ascii="Times New Roman" w:eastAsia="Calibri" w:hAnsi="Times New Roman" w:cs="Times New Roman"/>
        </w:rPr>
      </w:pPr>
    </w:p>
    <w:p w14:paraId="45DD65A2" w14:textId="03FFF11F" w:rsidR="00293297" w:rsidRPr="005F0999" w:rsidRDefault="00293297" w:rsidP="00293297">
      <w:pPr>
        <w:spacing w:line="276" w:lineRule="auto"/>
        <w:jc w:val="right"/>
        <w:rPr>
          <w:rFonts w:ascii="Times New Roman" w:eastAsia="Calibri" w:hAnsi="Times New Roman" w:cs="Times New Roman"/>
          <w:b/>
        </w:rPr>
      </w:pPr>
      <w:bookmarkStart w:id="33" w:name="_Hlk164427548"/>
      <w:r w:rsidRPr="005F0999">
        <w:rPr>
          <w:rFonts w:ascii="Times New Roman" w:eastAsia="Calibri" w:hAnsi="Times New Roman" w:cs="Times New Roman"/>
          <w:b/>
        </w:rPr>
        <w:t>MODALIDADE: PREGÃO ELETRÔNICO: 006/2025</w:t>
      </w:r>
    </w:p>
    <w:p w14:paraId="5990CA4F" w14:textId="77777777"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22AE21C0" w14:textId="0CD1DB53"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6D216AE0" w14:textId="77777777" w:rsidR="008B4C36" w:rsidRPr="005F0999" w:rsidRDefault="008B4C36" w:rsidP="008B4C36">
      <w:pPr>
        <w:spacing w:line="276" w:lineRule="auto"/>
        <w:jc w:val="both"/>
        <w:rPr>
          <w:rFonts w:ascii="Times New Roman" w:eastAsia="Calibri" w:hAnsi="Times New Roman" w:cs="Times New Roman"/>
        </w:rPr>
      </w:pPr>
    </w:p>
    <w:p w14:paraId="360E0EC8" w14:textId="4CA47100" w:rsidR="008B4C36" w:rsidRPr="005F0999"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5F0999">
        <w:rPr>
          <w:rFonts w:ascii="Times New Roman" w:eastAsia="Calibri" w:hAnsi="Times New Roman" w:cs="Times New Roman"/>
          <w:b/>
        </w:rPr>
        <w:lastRenderedPageBreak/>
        <w:t>ANEXO III – DECLARAÇÃO DE SUJEIÇÃO ÀS CONDIÇÕES ESTABELECIDAS NO EDITAL E DE INEXISTÊNCIA DE FATOS SUPERVENIENTES IMPEDITIVOS DA HABILITAÇÃO</w:t>
      </w:r>
      <w:r w:rsidR="00FF1043">
        <w:rPr>
          <w:rFonts w:ascii="Times New Roman" w:eastAsia="Calibri" w:hAnsi="Times New Roman" w:cs="Times New Roman"/>
          <w:b/>
        </w:rPr>
        <w:t xml:space="preserve"> </w:t>
      </w:r>
      <w:r w:rsidR="00FF1043" w:rsidRPr="003E31B2">
        <w:rPr>
          <w:rFonts w:ascii="Times New Roman" w:eastAsia="Calibri" w:hAnsi="Times New Roman" w:cs="Times New Roman"/>
          <w:b/>
          <w:color w:val="000000"/>
        </w:rPr>
        <w:t>(MODELO)</w:t>
      </w:r>
    </w:p>
    <w:p w14:paraId="5459EECA" w14:textId="77777777" w:rsidR="008B4C36" w:rsidRPr="005F0999" w:rsidRDefault="008B4C36" w:rsidP="008B4C36">
      <w:pPr>
        <w:spacing w:line="276" w:lineRule="auto"/>
        <w:jc w:val="both"/>
        <w:rPr>
          <w:rFonts w:ascii="Times New Roman" w:eastAsia="Calibri" w:hAnsi="Times New Roman" w:cs="Times New Roman"/>
        </w:rPr>
      </w:pPr>
    </w:p>
    <w:p w14:paraId="192A96F3" w14:textId="77777777" w:rsidR="008B4C36" w:rsidRPr="005F0999" w:rsidRDefault="008B4C36" w:rsidP="008B4C36">
      <w:pPr>
        <w:spacing w:line="276" w:lineRule="auto"/>
        <w:jc w:val="both"/>
        <w:rPr>
          <w:rFonts w:ascii="Times New Roman" w:eastAsia="Calibri" w:hAnsi="Times New Roman" w:cs="Times New Roman"/>
          <w:b/>
        </w:rPr>
      </w:pPr>
    </w:p>
    <w:p w14:paraId="11ED9A68"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(PAPEL TIMBRADO DA EMPRESA)</w:t>
      </w:r>
    </w:p>
    <w:p w14:paraId="63494F1C" w14:textId="77777777" w:rsidR="008B4C36" w:rsidRPr="005F0999" w:rsidRDefault="008B4C36" w:rsidP="008B4C36">
      <w:pPr>
        <w:spacing w:line="276" w:lineRule="auto"/>
        <w:jc w:val="both"/>
        <w:rPr>
          <w:rFonts w:ascii="Times New Roman" w:eastAsia="Calibri" w:hAnsi="Times New Roman" w:cs="Times New Roman"/>
        </w:rPr>
      </w:pPr>
    </w:p>
    <w:p w14:paraId="0E6CE261" w14:textId="77777777" w:rsidR="008B4C36" w:rsidRPr="005F0999"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rPr>
        <w:t>AO SAAE</w:t>
      </w:r>
      <w:r w:rsidRPr="005F0999">
        <w:rPr>
          <w:rFonts w:ascii="Times New Roman" w:eastAsia="Calibri" w:hAnsi="Times New Roman" w:cs="Times New Roman"/>
          <w:color w:val="000000"/>
        </w:rPr>
        <w:t xml:space="preserve"> DE SÃO GABRIEL DO OESTE MS</w:t>
      </w:r>
    </w:p>
    <w:p w14:paraId="02356AB9" w14:textId="27C67018" w:rsidR="008B4C36" w:rsidRPr="005F0999"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color w:val="000000"/>
        </w:rPr>
        <w:t xml:space="preserve">A </w:t>
      </w:r>
      <w:r w:rsidRPr="005F0999">
        <w:rPr>
          <w:rFonts w:ascii="Times New Roman" w:eastAsia="Calibri" w:hAnsi="Times New Roman" w:cs="Times New Roman"/>
        </w:rPr>
        <w:t>PREGOEIR</w:t>
      </w:r>
      <w:r w:rsidR="00FF1043">
        <w:rPr>
          <w:rFonts w:ascii="Times New Roman" w:eastAsia="Calibri" w:hAnsi="Times New Roman" w:cs="Times New Roman"/>
        </w:rPr>
        <w:t>A</w:t>
      </w:r>
      <w:r w:rsidRPr="005F0999">
        <w:rPr>
          <w:rFonts w:ascii="Times New Roman" w:eastAsia="Calibri" w:hAnsi="Times New Roman" w:cs="Times New Roman"/>
          <w:color w:val="000000"/>
        </w:rPr>
        <w:t xml:space="preserve"> E EQUIPE DE APOIO.</w:t>
      </w:r>
    </w:p>
    <w:p w14:paraId="564BF99F" w14:textId="77777777" w:rsidR="008B4C36" w:rsidRPr="005F0999"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BB42E5E" w14:textId="77777777" w:rsidR="008B4C36" w:rsidRPr="005F0999" w:rsidRDefault="008B4C36" w:rsidP="008B4C36">
      <w:pPr>
        <w:spacing w:line="276" w:lineRule="auto"/>
        <w:jc w:val="both"/>
        <w:rPr>
          <w:rFonts w:ascii="Times New Roman" w:eastAsia="Calibri" w:hAnsi="Times New Roman" w:cs="Times New Roman"/>
        </w:rPr>
      </w:pPr>
    </w:p>
    <w:p w14:paraId="0A63A252"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2B56D2EC" w14:textId="77777777" w:rsidR="008B4C36" w:rsidRPr="005F0999" w:rsidRDefault="008B4C36" w:rsidP="008B4C36">
      <w:pPr>
        <w:spacing w:line="276" w:lineRule="auto"/>
        <w:ind w:firstLine="2500"/>
        <w:jc w:val="both"/>
        <w:rPr>
          <w:rFonts w:ascii="Times New Roman" w:eastAsia="Calibri" w:hAnsi="Times New Roman" w:cs="Times New Roman"/>
        </w:rPr>
      </w:pPr>
    </w:p>
    <w:p w14:paraId="3CE664E0"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DB8C79B" w14:textId="77777777" w:rsidR="008B4C36" w:rsidRPr="005F0999" w:rsidRDefault="008B4C36" w:rsidP="008B4C36">
      <w:pPr>
        <w:spacing w:line="276" w:lineRule="auto"/>
        <w:jc w:val="both"/>
        <w:rPr>
          <w:rFonts w:ascii="Times New Roman" w:eastAsia="Calibri" w:hAnsi="Times New Roman" w:cs="Times New Roman"/>
        </w:rPr>
      </w:pPr>
    </w:p>
    <w:p w14:paraId="64CE642A" w14:textId="77777777" w:rsidR="008B4C36" w:rsidRPr="005F0999" w:rsidRDefault="008B4C36" w:rsidP="008B4C36">
      <w:pPr>
        <w:spacing w:line="276" w:lineRule="auto"/>
        <w:jc w:val="both"/>
        <w:rPr>
          <w:rFonts w:ascii="Times New Roman" w:eastAsia="Calibri" w:hAnsi="Times New Roman" w:cs="Times New Roman"/>
        </w:rPr>
      </w:pPr>
    </w:p>
    <w:p w14:paraId="5CE59DF6" w14:textId="77777777" w:rsidR="008B4C36" w:rsidRPr="005F0999"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5F0999">
        <w:rPr>
          <w:rFonts w:ascii="Times New Roman" w:eastAsia="Calibri" w:hAnsi="Times New Roman" w:cs="Times New Roman"/>
          <w:color w:val="000000"/>
        </w:rPr>
        <w:t xml:space="preserve">________________ EM, ___ DE _________ </w:t>
      </w:r>
      <w:proofErr w:type="spellStart"/>
      <w:r w:rsidRPr="005F0999">
        <w:rPr>
          <w:rFonts w:ascii="Times New Roman" w:eastAsia="Calibri" w:hAnsi="Times New Roman" w:cs="Times New Roman"/>
          <w:color w:val="000000"/>
        </w:rPr>
        <w:t>DE</w:t>
      </w:r>
      <w:proofErr w:type="spellEnd"/>
      <w:r w:rsidRPr="005F0999">
        <w:rPr>
          <w:rFonts w:ascii="Times New Roman" w:eastAsia="Calibri" w:hAnsi="Times New Roman" w:cs="Times New Roman"/>
          <w:color w:val="000000"/>
        </w:rPr>
        <w:t xml:space="preserve"> 2025</w:t>
      </w:r>
    </w:p>
    <w:p w14:paraId="6FE9C61F" w14:textId="77777777" w:rsidR="008B4C36" w:rsidRPr="005F0999" w:rsidRDefault="008B4C36" w:rsidP="008B4C36">
      <w:pPr>
        <w:spacing w:line="276" w:lineRule="auto"/>
        <w:jc w:val="both"/>
        <w:rPr>
          <w:rFonts w:ascii="Times New Roman" w:eastAsia="Calibri" w:hAnsi="Times New Roman" w:cs="Times New Roman"/>
        </w:rPr>
      </w:pPr>
    </w:p>
    <w:p w14:paraId="766298B5"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(NOME DO REPRESENTANTE LEGAL COM ASSINATURA E CPF)</w:t>
      </w:r>
    </w:p>
    <w:p w14:paraId="3F8944ED" w14:textId="77777777" w:rsidR="008B4C36" w:rsidRPr="005F0999" w:rsidRDefault="008B4C36" w:rsidP="008B4C36">
      <w:pPr>
        <w:spacing w:line="276" w:lineRule="auto"/>
        <w:jc w:val="both"/>
        <w:rPr>
          <w:rFonts w:ascii="Times New Roman" w:eastAsia="Calibri" w:hAnsi="Times New Roman" w:cs="Times New Roman"/>
        </w:rPr>
      </w:pPr>
    </w:p>
    <w:p w14:paraId="1026049A" w14:textId="77777777" w:rsidR="008B4C36" w:rsidRPr="005F0999" w:rsidRDefault="008B4C36" w:rsidP="008B4C36">
      <w:pPr>
        <w:spacing w:line="276" w:lineRule="auto"/>
        <w:jc w:val="both"/>
        <w:rPr>
          <w:rFonts w:ascii="Times New Roman" w:eastAsia="Calibri" w:hAnsi="Times New Roman" w:cs="Times New Roman"/>
        </w:rPr>
      </w:pPr>
    </w:p>
    <w:p w14:paraId="1D8B4CE2" w14:textId="77777777" w:rsidR="008B4C36" w:rsidRPr="005F0999" w:rsidRDefault="008B4C36" w:rsidP="008B4C36">
      <w:pPr>
        <w:spacing w:line="276" w:lineRule="auto"/>
        <w:jc w:val="both"/>
        <w:rPr>
          <w:rFonts w:ascii="Times New Roman" w:eastAsia="Calibri" w:hAnsi="Times New Roman" w:cs="Times New Roman"/>
        </w:rPr>
      </w:pPr>
    </w:p>
    <w:p w14:paraId="041131C7" w14:textId="77777777" w:rsidR="008B4C36" w:rsidRPr="005F0999" w:rsidRDefault="008B4C36" w:rsidP="008B4C36">
      <w:pPr>
        <w:spacing w:line="276" w:lineRule="auto"/>
        <w:jc w:val="both"/>
        <w:rPr>
          <w:rFonts w:ascii="Times New Roman" w:eastAsia="Calibri" w:hAnsi="Times New Roman" w:cs="Times New Roman"/>
        </w:rPr>
      </w:pPr>
    </w:p>
    <w:p w14:paraId="22AF5133" w14:textId="77777777" w:rsidR="008B4C36" w:rsidRPr="005F0999" w:rsidRDefault="008B4C36" w:rsidP="008B4C36">
      <w:pPr>
        <w:spacing w:line="276" w:lineRule="auto"/>
        <w:jc w:val="both"/>
        <w:rPr>
          <w:rFonts w:ascii="Times New Roman" w:eastAsia="Calibri" w:hAnsi="Times New Roman" w:cs="Times New Roman"/>
        </w:rPr>
      </w:pPr>
    </w:p>
    <w:p w14:paraId="3ACAC3F4" w14:textId="77777777" w:rsidR="008B4C36" w:rsidRPr="005F0999" w:rsidRDefault="008B4C36" w:rsidP="008B4C36">
      <w:pPr>
        <w:spacing w:line="276" w:lineRule="auto"/>
        <w:jc w:val="both"/>
        <w:rPr>
          <w:rFonts w:ascii="Times New Roman" w:eastAsia="Calibri" w:hAnsi="Times New Roman" w:cs="Times New Roman"/>
        </w:rPr>
      </w:pPr>
    </w:p>
    <w:p w14:paraId="0FCC4AD9" w14:textId="77777777" w:rsidR="008B4C36" w:rsidRPr="005F0999" w:rsidRDefault="008B4C36" w:rsidP="008B4C36">
      <w:pPr>
        <w:spacing w:line="276" w:lineRule="auto"/>
        <w:jc w:val="both"/>
        <w:rPr>
          <w:rFonts w:ascii="Times New Roman" w:eastAsia="Calibri" w:hAnsi="Times New Roman" w:cs="Times New Roman"/>
        </w:rPr>
      </w:pPr>
    </w:p>
    <w:p w14:paraId="2B602D31" w14:textId="77777777" w:rsidR="008B4C36" w:rsidRPr="005F0999" w:rsidRDefault="008B4C36" w:rsidP="008B4C36">
      <w:pPr>
        <w:spacing w:line="276" w:lineRule="auto"/>
        <w:jc w:val="both"/>
        <w:rPr>
          <w:rFonts w:ascii="Times New Roman" w:eastAsia="Calibri" w:hAnsi="Times New Roman" w:cs="Times New Roman"/>
        </w:rPr>
      </w:pPr>
    </w:p>
    <w:p w14:paraId="23B279C8" w14:textId="77777777" w:rsidR="008B4C36" w:rsidRPr="005F0999" w:rsidRDefault="008B4C36" w:rsidP="008B4C36">
      <w:pPr>
        <w:spacing w:line="276" w:lineRule="auto"/>
        <w:jc w:val="both"/>
        <w:rPr>
          <w:rFonts w:ascii="Times New Roman" w:eastAsia="Calibri" w:hAnsi="Times New Roman" w:cs="Times New Roman"/>
        </w:rPr>
      </w:pPr>
    </w:p>
    <w:p w14:paraId="65D76A3D" w14:textId="77777777" w:rsidR="008B4C36" w:rsidRPr="005F0999" w:rsidRDefault="008B4C36" w:rsidP="008B4C36">
      <w:pPr>
        <w:spacing w:line="276" w:lineRule="auto"/>
        <w:jc w:val="both"/>
        <w:rPr>
          <w:rFonts w:ascii="Times New Roman" w:eastAsia="Calibri" w:hAnsi="Times New Roman" w:cs="Times New Roman"/>
        </w:rPr>
      </w:pPr>
    </w:p>
    <w:p w14:paraId="1413932F" w14:textId="77777777" w:rsidR="008B4C36" w:rsidRPr="005F0999" w:rsidRDefault="008B4C36" w:rsidP="008B4C36">
      <w:pPr>
        <w:spacing w:line="276" w:lineRule="auto"/>
        <w:jc w:val="right"/>
        <w:rPr>
          <w:rFonts w:ascii="Times New Roman" w:eastAsia="Calibri" w:hAnsi="Times New Roman" w:cs="Times New Roman"/>
          <w:b/>
        </w:rPr>
      </w:pPr>
    </w:p>
    <w:p w14:paraId="0D518F8E" w14:textId="69D7C74E"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0CFCF509" w14:textId="77777777"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5F510175" w14:textId="1605F878"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7D972D28" w14:textId="77777777" w:rsidR="008B4C36" w:rsidRPr="005F0999" w:rsidRDefault="008B4C36" w:rsidP="008B4C36">
      <w:pPr>
        <w:spacing w:line="276" w:lineRule="auto"/>
        <w:jc w:val="right"/>
        <w:rPr>
          <w:rFonts w:ascii="Times New Roman" w:eastAsia="Calibri" w:hAnsi="Times New Roman" w:cs="Times New Roman"/>
          <w:b/>
        </w:rPr>
      </w:pPr>
    </w:p>
    <w:p w14:paraId="2BAC5D0E" w14:textId="01081A9F" w:rsidR="008B4C36" w:rsidRPr="005F0999"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5F0999">
        <w:rPr>
          <w:rFonts w:ascii="Times New Roman" w:eastAsia="Calibri" w:hAnsi="Times New Roman" w:cs="Times New Roman"/>
          <w:b/>
        </w:rPr>
        <w:lastRenderedPageBreak/>
        <w:t>ANEXO IV – MODELO DE DECLARAÇÃO NOS TERMOS DO INCISO XXXIII DO ARTIGO 7º DA CONSTITUIÇÃO FEDERAL DE 1988</w:t>
      </w:r>
      <w:r w:rsidR="00FF1043">
        <w:rPr>
          <w:rFonts w:ascii="Times New Roman" w:eastAsia="Calibri" w:hAnsi="Times New Roman" w:cs="Times New Roman"/>
          <w:b/>
        </w:rPr>
        <w:t xml:space="preserve"> </w:t>
      </w:r>
      <w:r w:rsidR="00FF1043" w:rsidRPr="003E31B2">
        <w:rPr>
          <w:rFonts w:ascii="Times New Roman" w:eastAsia="Calibri" w:hAnsi="Times New Roman" w:cs="Times New Roman"/>
          <w:b/>
          <w:color w:val="000000"/>
        </w:rPr>
        <w:t>(MODELO)</w:t>
      </w:r>
    </w:p>
    <w:p w14:paraId="0E7AAFF1" w14:textId="77777777" w:rsidR="008B4C36" w:rsidRPr="005F0999" w:rsidRDefault="008B4C36" w:rsidP="008B4C36">
      <w:pPr>
        <w:spacing w:line="276" w:lineRule="auto"/>
        <w:jc w:val="both"/>
        <w:rPr>
          <w:rFonts w:ascii="Times New Roman" w:eastAsia="Calibri" w:hAnsi="Times New Roman" w:cs="Times New Roman"/>
        </w:rPr>
      </w:pPr>
    </w:p>
    <w:p w14:paraId="13BC5977" w14:textId="77777777" w:rsidR="008B4C36" w:rsidRPr="005F0999" w:rsidRDefault="008B4C36" w:rsidP="008B4C36">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3BC0E473" w14:textId="77777777" w:rsidR="008B4C36" w:rsidRPr="005F0999" w:rsidRDefault="008B4C36" w:rsidP="008B4C36">
      <w:pPr>
        <w:spacing w:line="276" w:lineRule="auto"/>
        <w:jc w:val="both"/>
        <w:rPr>
          <w:rFonts w:ascii="Times New Roman" w:eastAsia="Calibri" w:hAnsi="Times New Roman" w:cs="Times New Roman"/>
          <w:b/>
        </w:rPr>
      </w:pPr>
    </w:p>
    <w:p w14:paraId="7208EEC9"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(PAPEL TIMBRADO DA EMPRESA)</w:t>
      </w:r>
    </w:p>
    <w:p w14:paraId="5BBD7B25" w14:textId="77777777" w:rsidR="008B4C36" w:rsidRPr="005F0999" w:rsidRDefault="008B4C36" w:rsidP="008B4C36">
      <w:pPr>
        <w:spacing w:line="276" w:lineRule="auto"/>
        <w:jc w:val="both"/>
        <w:rPr>
          <w:rFonts w:ascii="Times New Roman" w:eastAsia="Calibri" w:hAnsi="Times New Roman" w:cs="Times New Roman"/>
        </w:rPr>
      </w:pPr>
    </w:p>
    <w:p w14:paraId="0F2A2A76" w14:textId="77777777" w:rsidR="008B4C36" w:rsidRPr="005F0999" w:rsidRDefault="008B4C36" w:rsidP="008B4C36">
      <w:pPr>
        <w:spacing w:line="276" w:lineRule="auto"/>
        <w:jc w:val="both"/>
        <w:rPr>
          <w:rFonts w:ascii="Times New Roman" w:eastAsia="Calibri" w:hAnsi="Times New Roman" w:cs="Times New Roman"/>
        </w:rPr>
      </w:pPr>
    </w:p>
    <w:p w14:paraId="5FABB98C"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9FA110A" w14:textId="77777777" w:rsidR="008B4C36" w:rsidRPr="005F0999" w:rsidRDefault="008B4C36" w:rsidP="008B4C36">
      <w:pPr>
        <w:spacing w:line="276" w:lineRule="auto"/>
        <w:jc w:val="both"/>
        <w:rPr>
          <w:rFonts w:ascii="Times New Roman" w:eastAsia="Calibri" w:hAnsi="Times New Roman" w:cs="Times New Roman"/>
        </w:rPr>
      </w:pPr>
    </w:p>
    <w:p w14:paraId="696C9D06"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 xml:space="preserve">RESSALVA: EMPREGA MENOR, A PARTIR DE QUATORZE ANOS, NA CONDIÇÃO DE APRENDIZ </w:t>
      </w:r>
      <w:proofErr w:type="gramStart"/>
      <w:r w:rsidRPr="005F0999">
        <w:rPr>
          <w:rFonts w:ascii="Times New Roman" w:eastAsia="Calibri" w:hAnsi="Times New Roman" w:cs="Times New Roman"/>
        </w:rPr>
        <w:t>( )</w:t>
      </w:r>
      <w:proofErr w:type="gramEnd"/>
      <w:r w:rsidRPr="005F0999">
        <w:rPr>
          <w:rFonts w:ascii="Times New Roman" w:eastAsia="Calibri" w:hAnsi="Times New Roman" w:cs="Times New Roman"/>
          <w:vertAlign w:val="superscript"/>
        </w:rPr>
        <w:footnoteReference w:id="1"/>
      </w:r>
      <w:r w:rsidRPr="005F0999">
        <w:rPr>
          <w:rFonts w:ascii="Times New Roman" w:eastAsia="Calibri" w:hAnsi="Times New Roman" w:cs="Times New Roman"/>
        </w:rPr>
        <w:t>.</w:t>
      </w:r>
    </w:p>
    <w:p w14:paraId="06D0DAB5" w14:textId="77777777" w:rsidR="008B4C36" w:rsidRPr="005F0999" w:rsidRDefault="008B4C36" w:rsidP="008B4C36">
      <w:pPr>
        <w:spacing w:line="276" w:lineRule="auto"/>
        <w:jc w:val="both"/>
        <w:rPr>
          <w:rFonts w:ascii="Times New Roman" w:eastAsia="Calibri" w:hAnsi="Times New Roman" w:cs="Times New Roman"/>
        </w:rPr>
      </w:pPr>
    </w:p>
    <w:p w14:paraId="1562F7F8" w14:textId="77777777" w:rsidR="008B4C36" w:rsidRPr="005F0999" w:rsidRDefault="008B4C36" w:rsidP="008B4C36">
      <w:pPr>
        <w:spacing w:line="276" w:lineRule="auto"/>
        <w:jc w:val="both"/>
        <w:rPr>
          <w:rFonts w:ascii="Times New Roman" w:eastAsia="Calibri" w:hAnsi="Times New Roman" w:cs="Times New Roman"/>
        </w:rPr>
      </w:pPr>
    </w:p>
    <w:p w14:paraId="10CFB100" w14:textId="77777777" w:rsidR="008B4C36" w:rsidRPr="005F0999" w:rsidRDefault="008B4C36" w:rsidP="008B4C36">
      <w:pPr>
        <w:spacing w:line="276" w:lineRule="auto"/>
        <w:jc w:val="right"/>
        <w:rPr>
          <w:rFonts w:ascii="Times New Roman" w:eastAsia="Calibri" w:hAnsi="Times New Roman" w:cs="Times New Roman"/>
        </w:rPr>
      </w:pPr>
      <w:r w:rsidRPr="005F0999">
        <w:rPr>
          <w:rFonts w:ascii="Times New Roman" w:eastAsia="Calibri" w:hAnsi="Times New Roman" w:cs="Times New Roman"/>
        </w:rPr>
        <w:t>...............................</w:t>
      </w:r>
    </w:p>
    <w:p w14:paraId="0AC6008E" w14:textId="77777777" w:rsidR="008B4C36" w:rsidRPr="005F0999" w:rsidRDefault="008B4C36" w:rsidP="008B4C36">
      <w:pPr>
        <w:spacing w:line="276" w:lineRule="auto"/>
        <w:jc w:val="right"/>
        <w:rPr>
          <w:rFonts w:ascii="Times New Roman" w:eastAsia="Calibri" w:hAnsi="Times New Roman" w:cs="Times New Roman"/>
        </w:rPr>
      </w:pPr>
      <w:r w:rsidRPr="005F0999">
        <w:rPr>
          <w:rFonts w:ascii="Times New Roman" w:eastAsia="Calibri" w:hAnsi="Times New Roman" w:cs="Times New Roman"/>
        </w:rPr>
        <w:t>(DATA)</w:t>
      </w:r>
    </w:p>
    <w:p w14:paraId="690FF9DC" w14:textId="77777777" w:rsidR="008B4C36" w:rsidRPr="005F0999" w:rsidRDefault="008B4C36" w:rsidP="008B4C36">
      <w:pPr>
        <w:spacing w:line="276" w:lineRule="auto"/>
        <w:jc w:val="both"/>
        <w:rPr>
          <w:rFonts w:ascii="Times New Roman" w:eastAsia="Calibri" w:hAnsi="Times New Roman" w:cs="Times New Roman"/>
        </w:rPr>
      </w:pPr>
    </w:p>
    <w:p w14:paraId="24F1688E" w14:textId="77777777" w:rsidR="008B4C36" w:rsidRPr="005F0999" w:rsidRDefault="008B4C36" w:rsidP="008B4C36">
      <w:pPr>
        <w:spacing w:line="276" w:lineRule="auto"/>
        <w:jc w:val="both"/>
        <w:rPr>
          <w:rFonts w:ascii="Times New Roman" w:eastAsia="Calibri" w:hAnsi="Times New Roman" w:cs="Times New Roman"/>
        </w:rPr>
      </w:pPr>
    </w:p>
    <w:p w14:paraId="5C44DE2F" w14:textId="77777777" w:rsidR="008B4C36" w:rsidRPr="005F0999" w:rsidRDefault="008B4C36" w:rsidP="008B4C36">
      <w:pPr>
        <w:spacing w:line="276" w:lineRule="auto"/>
        <w:jc w:val="both"/>
        <w:rPr>
          <w:rFonts w:ascii="Times New Roman" w:eastAsia="Calibri" w:hAnsi="Times New Roman" w:cs="Times New Roman"/>
        </w:rPr>
      </w:pPr>
    </w:p>
    <w:p w14:paraId="590C9FAB"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w:t>
      </w:r>
    </w:p>
    <w:p w14:paraId="545640DB"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(NOME DO REPRESENTANTE LEGAL COM ASSINATURA E CPF)</w:t>
      </w:r>
    </w:p>
    <w:p w14:paraId="0C02F451" w14:textId="77777777" w:rsidR="008B4C36" w:rsidRPr="005F0999" w:rsidRDefault="008B4C36" w:rsidP="008B4C36">
      <w:pPr>
        <w:spacing w:line="276" w:lineRule="auto"/>
        <w:jc w:val="both"/>
        <w:rPr>
          <w:rFonts w:ascii="Times New Roman" w:eastAsia="Calibri" w:hAnsi="Times New Roman" w:cs="Times New Roman"/>
        </w:rPr>
      </w:pPr>
    </w:p>
    <w:p w14:paraId="68638A56" w14:textId="77777777" w:rsidR="008B4C36" w:rsidRPr="005F0999" w:rsidRDefault="008B4C36" w:rsidP="008B4C36">
      <w:pPr>
        <w:spacing w:line="276" w:lineRule="auto"/>
        <w:jc w:val="both"/>
        <w:rPr>
          <w:rFonts w:ascii="Times New Roman" w:eastAsia="Calibri" w:hAnsi="Times New Roman" w:cs="Times New Roman"/>
        </w:rPr>
      </w:pPr>
    </w:p>
    <w:p w14:paraId="2DCBE44D" w14:textId="250B87C1" w:rsidR="008B4C36" w:rsidRPr="005F0999" w:rsidRDefault="008B4C36" w:rsidP="008B4C36">
      <w:pPr>
        <w:spacing w:line="276" w:lineRule="auto"/>
        <w:jc w:val="both"/>
        <w:rPr>
          <w:rFonts w:ascii="Times New Roman" w:eastAsia="Calibri" w:hAnsi="Times New Roman" w:cs="Times New Roman"/>
        </w:rPr>
      </w:pPr>
    </w:p>
    <w:p w14:paraId="4663B707" w14:textId="7A715F0E" w:rsidR="005417D6" w:rsidRPr="005F0999" w:rsidRDefault="005417D6" w:rsidP="008B4C36">
      <w:pPr>
        <w:spacing w:line="276" w:lineRule="auto"/>
        <w:jc w:val="both"/>
        <w:rPr>
          <w:rFonts w:ascii="Times New Roman" w:eastAsia="Calibri" w:hAnsi="Times New Roman" w:cs="Times New Roman"/>
        </w:rPr>
      </w:pPr>
    </w:p>
    <w:p w14:paraId="6A58A248" w14:textId="65568A48" w:rsidR="005417D6" w:rsidRPr="005F0999" w:rsidRDefault="005417D6" w:rsidP="008B4C36">
      <w:pPr>
        <w:spacing w:line="276" w:lineRule="auto"/>
        <w:jc w:val="both"/>
        <w:rPr>
          <w:rFonts w:ascii="Times New Roman" w:eastAsia="Calibri" w:hAnsi="Times New Roman" w:cs="Times New Roman"/>
        </w:rPr>
      </w:pPr>
    </w:p>
    <w:p w14:paraId="4403DC19" w14:textId="56D9D5CF" w:rsidR="005417D6" w:rsidRDefault="005417D6" w:rsidP="008B4C36">
      <w:pPr>
        <w:spacing w:line="276" w:lineRule="auto"/>
        <w:jc w:val="both"/>
        <w:rPr>
          <w:rFonts w:ascii="Times New Roman" w:eastAsia="Calibri" w:hAnsi="Times New Roman" w:cs="Times New Roman"/>
        </w:rPr>
      </w:pPr>
    </w:p>
    <w:p w14:paraId="7DEC376B" w14:textId="77777777" w:rsidR="00FF1043" w:rsidRPr="005F0999" w:rsidRDefault="00FF1043" w:rsidP="008B4C36">
      <w:pPr>
        <w:spacing w:line="276" w:lineRule="auto"/>
        <w:jc w:val="both"/>
        <w:rPr>
          <w:rFonts w:ascii="Times New Roman" w:eastAsia="Calibri" w:hAnsi="Times New Roman" w:cs="Times New Roman"/>
        </w:rPr>
      </w:pPr>
    </w:p>
    <w:p w14:paraId="02023797" w14:textId="77777777" w:rsidR="008B4C36" w:rsidRPr="005F0999" w:rsidRDefault="008B4C36" w:rsidP="008B4C36">
      <w:pPr>
        <w:spacing w:line="276" w:lineRule="auto"/>
        <w:jc w:val="both"/>
        <w:rPr>
          <w:rFonts w:ascii="Times New Roman" w:eastAsia="Calibri" w:hAnsi="Times New Roman" w:cs="Times New Roman"/>
        </w:rPr>
      </w:pPr>
    </w:p>
    <w:p w14:paraId="5B0384C5" w14:textId="7E19D41B"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31095714" w14:textId="77777777"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4E5E681E" w14:textId="3FEAF8B5"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6045ACB0" w14:textId="41B1BF45" w:rsidR="00343D5C" w:rsidRPr="005F0999" w:rsidRDefault="00343D5C" w:rsidP="00343D5C">
      <w:pPr>
        <w:spacing w:line="276" w:lineRule="auto"/>
        <w:jc w:val="right"/>
        <w:rPr>
          <w:rFonts w:ascii="Times New Roman" w:eastAsia="Calibri" w:hAnsi="Times New Roman" w:cs="Times New Roman"/>
          <w:b/>
        </w:rPr>
      </w:pPr>
    </w:p>
    <w:p w14:paraId="0DF29CDA" w14:textId="77777777" w:rsidR="008B4C36" w:rsidRPr="005F0999" w:rsidRDefault="008B4C36" w:rsidP="008B4C36">
      <w:pPr>
        <w:spacing w:line="276" w:lineRule="auto"/>
        <w:jc w:val="right"/>
        <w:rPr>
          <w:rFonts w:ascii="Times New Roman" w:eastAsia="Calibri" w:hAnsi="Times New Roman" w:cs="Times New Roman"/>
          <w:b/>
        </w:rPr>
      </w:pPr>
    </w:p>
    <w:p w14:paraId="2F780979" w14:textId="77777777" w:rsidR="008B4C36" w:rsidRPr="005F0999"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5F0999">
        <w:rPr>
          <w:rFonts w:ascii="Times New Roman" w:eastAsia="Calibri" w:hAnsi="Times New Roman" w:cs="Times New Roman"/>
          <w:b/>
          <w:color w:val="000000"/>
        </w:rPr>
        <w:lastRenderedPageBreak/>
        <w:t>ANEXO V –</w:t>
      </w:r>
      <w:r w:rsidRPr="005F0999">
        <w:rPr>
          <w:rFonts w:ascii="Times New Roman" w:eastAsia="Calibri" w:hAnsi="Times New Roman" w:cs="Times New Roman"/>
          <w:color w:val="000000"/>
        </w:rPr>
        <w:t xml:space="preserve"> </w:t>
      </w:r>
      <w:r w:rsidRPr="005F0999">
        <w:rPr>
          <w:rFonts w:ascii="Times New Roman" w:eastAsia="Calibri" w:hAnsi="Times New Roman" w:cs="Times New Roman"/>
          <w:b/>
          <w:color w:val="000000"/>
        </w:rPr>
        <w:t>DECLARAÇÃO DE ELABORAÇÃO INDEPENDENTE DE PROPOSTA. (MODELO)</w:t>
      </w:r>
    </w:p>
    <w:p w14:paraId="2B103C3A" w14:textId="77777777" w:rsidR="008B4C36" w:rsidRPr="005F0999" w:rsidRDefault="008B4C36" w:rsidP="008B4C36">
      <w:pPr>
        <w:spacing w:line="276" w:lineRule="auto"/>
        <w:jc w:val="both"/>
        <w:rPr>
          <w:rFonts w:ascii="Times New Roman" w:eastAsia="Calibri" w:hAnsi="Times New Roman" w:cs="Times New Roman"/>
          <w:b/>
        </w:rPr>
      </w:pPr>
    </w:p>
    <w:p w14:paraId="28E34BAC"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(PAPEL TIMBRADO DA EMPRESA)</w:t>
      </w:r>
    </w:p>
    <w:p w14:paraId="32DACDB7" w14:textId="77777777" w:rsidR="008B4C36" w:rsidRPr="005F0999" w:rsidRDefault="008B4C36" w:rsidP="008B4C36">
      <w:pPr>
        <w:spacing w:line="276" w:lineRule="auto"/>
        <w:jc w:val="both"/>
        <w:rPr>
          <w:rFonts w:ascii="Times New Roman" w:eastAsia="Calibri" w:hAnsi="Times New Roman" w:cs="Times New Roman"/>
          <w:b/>
        </w:rPr>
      </w:pPr>
    </w:p>
    <w:p w14:paraId="0F12C338" w14:textId="19E8B23C"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5F0999">
        <w:rPr>
          <w:rFonts w:ascii="Times New Roman" w:eastAsia="Calibri" w:hAnsi="Times New Roman" w:cs="Times New Roman"/>
          <w:b/>
        </w:rPr>
        <w:t>PREGÃO ELETRÔNICO Nº 00</w:t>
      </w:r>
      <w:r w:rsidR="004D6EC2">
        <w:rPr>
          <w:rFonts w:ascii="Times New Roman" w:eastAsia="Calibri" w:hAnsi="Times New Roman" w:cs="Times New Roman"/>
          <w:b/>
        </w:rPr>
        <w:t>6</w:t>
      </w:r>
      <w:r w:rsidRPr="005F0999">
        <w:rPr>
          <w:rFonts w:ascii="Times New Roman" w:eastAsia="Calibri" w:hAnsi="Times New Roman" w:cs="Times New Roman"/>
          <w:b/>
        </w:rPr>
        <w:t xml:space="preserve"> </w:t>
      </w:r>
      <w:r w:rsidRPr="005F0999">
        <w:rPr>
          <w:rFonts w:ascii="Times New Roman" w:eastAsia="Calibri" w:hAnsi="Times New Roman" w:cs="Times New Roman"/>
        </w:rPr>
        <w:t>DECLARA, SOB AS PENAS DA LEI, EM ESPECIAL O ART. 299 DO CÓDIGO PENAL BRASILEIRO, QUE:</w:t>
      </w:r>
    </w:p>
    <w:p w14:paraId="5DD7F7BC"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147D092" w14:textId="3C601F96"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A)</w:t>
      </w:r>
      <w:r w:rsidRPr="005F0999">
        <w:rPr>
          <w:rFonts w:ascii="Times New Roman" w:eastAsia="Calibri" w:hAnsi="Times New Roman" w:cs="Times New Roman"/>
        </w:rPr>
        <w:t xml:space="preserve"> A PROPOSTA APRESENTADA PARA PARTICIPAR DO </w:t>
      </w:r>
      <w:r w:rsidRPr="005F0999">
        <w:rPr>
          <w:rFonts w:ascii="Times New Roman" w:eastAsia="Calibri" w:hAnsi="Times New Roman" w:cs="Times New Roman"/>
          <w:b/>
        </w:rPr>
        <w:t>PREGÃO ELETRÔNICO Nº 00</w:t>
      </w:r>
      <w:r w:rsidR="004D6EC2">
        <w:rPr>
          <w:rFonts w:ascii="Times New Roman" w:eastAsia="Calibri" w:hAnsi="Times New Roman" w:cs="Times New Roman"/>
          <w:b/>
        </w:rPr>
        <w:t>6</w:t>
      </w:r>
      <w:r w:rsidRPr="005F0999">
        <w:rPr>
          <w:rFonts w:ascii="Times New Roman" w:eastAsia="Calibri" w:hAnsi="Times New Roman" w:cs="Times New Roman"/>
          <w:b/>
        </w:rPr>
        <w:t xml:space="preserve"> </w:t>
      </w:r>
      <w:r w:rsidRPr="005F0999">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5F0999">
        <w:rPr>
          <w:rFonts w:ascii="Times New Roman" w:eastAsia="Calibri" w:hAnsi="Times New Roman" w:cs="Times New Roman"/>
          <w:b/>
        </w:rPr>
        <w:t>PREGÃO ELETRÔNICO Nº 00</w:t>
      </w:r>
      <w:r w:rsidR="004D6EC2">
        <w:rPr>
          <w:rFonts w:ascii="Times New Roman" w:eastAsia="Calibri" w:hAnsi="Times New Roman" w:cs="Times New Roman"/>
          <w:b/>
        </w:rPr>
        <w:t>6</w:t>
      </w:r>
      <w:r w:rsidRPr="005F0999">
        <w:rPr>
          <w:rFonts w:ascii="Times New Roman" w:eastAsia="Calibri" w:hAnsi="Times New Roman" w:cs="Times New Roman"/>
          <w:b/>
        </w:rPr>
        <w:t xml:space="preserve"> </w:t>
      </w:r>
      <w:r w:rsidRPr="005F0999">
        <w:rPr>
          <w:rFonts w:ascii="Times New Roman" w:eastAsia="Calibri" w:hAnsi="Times New Roman" w:cs="Times New Roman"/>
        </w:rPr>
        <w:t>POR QUALQUER MEIO OU POR QUALQUER PESSOA;</w:t>
      </w:r>
    </w:p>
    <w:p w14:paraId="7B1952BE"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15883DD5" w14:textId="354C6358"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B)</w:t>
      </w:r>
      <w:r w:rsidRPr="005F0999">
        <w:rPr>
          <w:rFonts w:ascii="Times New Roman" w:eastAsia="Calibri" w:hAnsi="Times New Roman" w:cs="Times New Roman"/>
        </w:rPr>
        <w:t xml:space="preserve"> A INTENÇÃO DE APRESENTAR A PROPOSTA ELABORADA PARA PARTICIPAR DO </w:t>
      </w:r>
      <w:r w:rsidRPr="005F0999">
        <w:rPr>
          <w:rFonts w:ascii="Times New Roman" w:eastAsia="Calibri" w:hAnsi="Times New Roman" w:cs="Times New Roman"/>
          <w:b/>
        </w:rPr>
        <w:t>PREGÃO ELETRÔNICO Nº 00</w:t>
      </w:r>
      <w:r w:rsidR="004D6EC2">
        <w:rPr>
          <w:rFonts w:ascii="Times New Roman" w:eastAsia="Calibri" w:hAnsi="Times New Roman" w:cs="Times New Roman"/>
          <w:b/>
        </w:rPr>
        <w:t>6</w:t>
      </w:r>
      <w:r w:rsidRPr="005F0999">
        <w:rPr>
          <w:rFonts w:ascii="Times New Roman" w:eastAsia="Calibri" w:hAnsi="Times New Roman" w:cs="Times New Roman"/>
        </w:rPr>
        <w:t xml:space="preserve"> NÃO FOI INFORMADA, DISCUTIDA OU RECEBIDA DE QUALQUER OUTRO PARTICIPANTE POTENCIAL OU DE FATO DO </w:t>
      </w:r>
      <w:r w:rsidRPr="005F0999">
        <w:rPr>
          <w:rFonts w:ascii="Times New Roman" w:eastAsia="Calibri" w:hAnsi="Times New Roman" w:cs="Times New Roman"/>
          <w:b/>
        </w:rPr>
        <w:t>PREGÃO ELETRÔNICO Nº 00</w:t>
      </w:r>
      <w:r w:rsidR="004D6EC2">
        <w:rPr>
          <w:rFonts w:ascii="Times New Roman" w:eastAsia="Calibri" w:hAnsi="Times New Roman" w:cs="Times New Roman"/>
          <w:b/>
        </w:rPr>
        <w:t>6</w:t>
      </w:r>
      <w:r w:rsidRPr="005F0999">
        <w:rPr>
          <w:rFonts w:ascii="Times New Roman" w:eastAsia="Calibri" w:hAnsi="Times New Roman" w:cs="Times New Roman"/>
        </w:rPr>
        <w:t xml:space="preserve"> POR QUALQUER MEIO OU POR QUALQUER PESSOA;</w:t>
      </w:r>
    </w:p>
    <w:p w14:paraId="26B8E321"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1DEE3F29" w14:textId="4B923330"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C)</w:t>
      </w:r>
      <w:r w:rsidRPr="005F0999">
        <w:rPr>
          <w:rFonts w:ascii="Times New Roman" w:eastAsia="Calibri" w:hAnsi="Times New Roman" w:cs="Times New Roman"/>
        </w:rPr>
        <w:t xml:space="preserve"> QUE NÃO TENTOU, POR QUALQUER MEIO OU POR QUALQUER PESSOA, INFLUIR NA DECISÃO DE QUALQUER OUTRO PARTICIPANTE POTENCIAL OU DE FATO DO </w:t>
      </w:r>
      <w:r w:rsidRPr="005F0999">
        <w:rPr>
          <w:rFonts w:ascii="Times New Roman" w:eastAsia="Calibri" w:hAnsi="Times New Roman" w:cs="Times New Roman"/>
          <w:b/>
        </w:rPr>
        <w:t>PREGÃO ELETRÔNICO Nº 00</w:t>
      </w:r>
      <w:r w:rsidR="004D6EC2">
        <w:rPr>
          <w:rFonts w:ascii="Times New Roman" w:eastAsia="Calibri" w:hAnsi="Times New Roman" w:cs="Times New Roman"/>
          <w:b/>
        </w:rPr>
        <w:t>6</w:t>
      </w:r>
      <w:r w:rsidRPr="005F0999">
        <w:rPr>
          <w:rFonts w:ascii="Times New Roman" w:eastAsia="Calibri" w:hAnsi="Times New Roman" w:cs="Times New Roman"/>
          <w:b/>
        </w:rPr>
        <w:t xml:space="preserve"> </w:t>
      </w:r>
      <w:r w:rsidRPr="005F0999">
        <w:rPr>
          <w:rFonts w:ascii="Times New Roman" w:eastAsia="Calibri" w:hAnsi="Times New Roman" w:cs="Times New Roman"/>
        </w:rPr>
        <w:t>QUANTO A PARTICIPAR OU NÃO DA REFERIDA LICITAÇÃO;</w:t>
      </w:r>
    </w:p>
    <w:p w14:paraId="57F9B706"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21EF44B0" w14:textId="4241BF52"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D)</w:t>
      </w:r>
      <w:r w:rsidRPr="005F0999">
        <w:rPr>
          <w:rFonts w:ascii="Times New Roman" w:eastAsia="Calibri" w:hAnsi="Times New Roman" w:cs="Times New Roman"/>
        </w:rPr>
        <w:t xml:space="preserve"> QUE O CONTEÚDO DA PROPOSTA APRESENTADA PARA PARTICIPAR DO </w:t>
      </w:r>
      <w:r w:rsidRPr="005F0999">
        <w:rPr>
          <w:rFonts w:ascii="Times New Roman" w:eastAsia="Calibri" w:hAnsi="Times New Roman" w:cs="Times New Roman"/>
          <w:b/>
        </w:rPr>
        <w:t>PREGÃO ELETRÔNICO Nº 00</w:t>
      </w:r>
      <w:r w:rsidR="004D6EC2">
        <w:rPr>
          <w:rFonts w:ascii="Times New Roman" w:eastAsia="Calibri" w:hAnsi="Times New Roman" w:cs="Times New Roman"/>
          <w:b/>
        </w:rPr>
        <w:t>6</w:t>
      </w:r>
      <w:r w:rsidRPr="005F0999">
        <w:rPr>
          <w:rFonts w:ascii="Times New Roman" w:eastAsia="Calibri" w:hAnsi="Times New Roman" w:cs="Times New Roman"/>
          <w:b/>
        </w:rPr>
        <w:t xml:space="preserve"> </w:t>
      </w:r>
      <w:r w:rsidRPr="005F0999">
        <w:rPr>
          <w:rFonts w:ascii="Times New Roman" w:eastAsia="Calibri" w:hAnsi="Times New Roman" w:cs="Times New Roman"/>
        </w:rPr>
        <w:t xml:space="preserve">NÃO SERÁ, NO TODO OU EM PARTE, DIRETA OU INDIRETAMENTE, COMUNICADO OU DISCUTIDO COM QUALQUER OUTRO PARTICIPANTE POTENCIAL OU DE FATO DO </w:t>
      </w:r>
      <w:r w:rsidRPr="005F0999">
        <w:rPr>
          <w:rFonts w:ascii="Times New Roman" w:eastAsia="Calibri" w:hAnsi="Times New Roman" w:cs="Times New Roman"/>
          <w:b/>
        </w:rPr>
        <w:t>PREGÃO ELETRÔNICO Nº 00</w:t>
      </w:r>
      <w:r w:rsidR="004D6EC2">
        <w:rPr>
          <w:rFonts w:ascii="Times New Roman" w:eastAsia="Calibri" w:hAnsi="Times New Roman" w:cs="Times New Roman"/>
          <w:b/>
        </w:rPr>
        <w:t>6</w:t>
      </w:r>
      <w:r w:rsidRPr="005F0999">
        <w:rPr>
          <w:rFonts w:ascii="Times New Roman" w:eastAsia="Calibri" w:hAnsi="Times New Roman" w:cs="Times New Roman"/>
          <w:b/>
        </w:rPr>
        <w:t xml:space="preserve"> </w:t>
      </w:r>
      <w:r w:rsidRPr="005F0999">
        <w:rPr>
          <w:rFonts w:ascii="Times New Roman" w:eastAsia="Calibri" w:hAnsi="Times New Roman" w:cs="Times New Roman"/>
        </w:rPr>
        <w:t>ANTES DA ADJUDICAÇÃO DO OBJETO DA REFERIDA LICITAÇÃO;</w:t>
      </w:r>
    </w:p>
    <w:p w14:paraId="732ACFCD"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C72F0B2" w14:textId="7B146E8A"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E)</w:t>
      </w:r>
      <w:r w:rsidRPr="005F0999">
        <w:rPr>
          <w:rFonts w:ascii="Times New Roman" w:eastAsia="Calibri" w:hAnsi="Times New Roman" w:cs="Times New Roman"/>
        </w:rPr>
        <w:t xml:space="preserve"> QUE O CONTEÚDO DA PROPOSTA APRESENTADA PARA PARTICIPAR DO </w:t>
      </w:r>
      <w:r w:rsidRPr="005F0999">
        <w:rPr>
          <w:rFonts w:ascii="Times New Roman" w:eastAsia="Calibri" w:hAnsi="Times New Roman" w:cs="Times New Roman"/>
          <w:b/>
        </w:rPr>
        <w:t>PREGÃO ELETRÔNICO Nº 00</w:t>
      </w:r>
      <w:r w:rsidR="004D6EC2">
        <w:rPr>
          <w:rFonts w:ascii="Times New Roman" w:eastAsia="Calibri" w:hAnsi="Times New Roman" w:cs="Times New Roman"/>
          <w:b/>
        </w:rPr>
        <w:t>6</w:t>
      </w:r>
      <w:r w:rsidRPr="005F0999">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7088B500"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794C71F"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b/>
          <w:color w:val="000000"/>
        </w:rPr>
        <w:t>F)</w:t>
      </w:r>
      <w:r w:rsidRPr="005F0999">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31A7CF7F" w14:textId="77777777" w:rsidR="008B4C36" w:rsidRPr="005F0999"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0DD00FCF" w14:textId="77777777" w:rsidR="008B4C36" w:rsidRPr="005F0999" w:rsidRDefault="008B4C36" w:rsidP="008B4C36">
      <w:pPr>
        <w:spacing w:line="276" w:lineRule="auto"/>
        <w:jc w:val="right"/>
        <w:rPr>
          <w:rFonts w:ascii="Times New Roman" w:eastAsia="Calibri" w:hAnsi="Times New Roman" w:cs="Times New Roman"/>
        </w:rPr>
      </w:pPr>
      <w:r w:rsidRPr="005F0999">
        <w:rPr>
          <w:rFonts w:ascii="Times New Roman" w:eastAsia="Calibri" w:hAnsi="Times New Roman" w:cs="Times New Roman"/>
        </w:rPr>
        <w:t>.................., ..... DE ..........   DE 2025</w:t>
      </w:r>
    </w:p>
    <w:p w14:paraId="01FB356B" w14:textId="77777777" w:rsidR="008B4C36" w:rsidRPr="005F0999" w:rsidRDefault="008B4C36" w:rsidP="008B4C36">
      <w:pPr>
        <w:spacing w:line="276" w:lineRule="auto"/>
        <w:jc w:val="right"/>
        <w:rPr>
          <w:rFonts w:ascii="Times New Roman" w:eastAsia="Calibri" w:hAnsi="Times New Roman" w:cs="Times New Roman"/>
        </w:rPr>
      </w:pPr>
    </w:p>
    <w:p w14:paraId="1D3D0CB6" w14:textId="77777777" w:rsidR="008B4C36" w:rsidRPr="005F0999" w:rsidRDefault="008B4C36" w:rsidP="008B4C36">
      <w:pPr>
        <w:spacing w:line="276" w:lineRule="auto"/>
        <w:jc w:val="right"/>
        <w:rPr>
          <w:rFonts w:ascii="Times New Roman" w:eastAsia="Calibri" w:hAnsi="Times New Roman" w:cs="Times New Roman"/>
        </w:rPr>
      </w:pPr>
    </w:p>
    <w:p w14:paraId="4A1D567E"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(NOME DO REPRESENTANTE LEGAL COM ASSINATURA E CPF)</w:t>
      </w:r>
    </w:p>
    <w:p w14:paraId="628C0F57" w14:textId="77777777" w:rsidR="008B4C36" w:rsidRPr="005F0999" w:rsidRDefault="008B4C36" w:rsidP="008B4C36">
      <w:pPr>
        <w:spacing w:line="276" w:lineRule="auto"/>
        <w:jc w:val="center"/>
        <w:rPr>
          <w:rFonts w:ascii="Times New Roman" w:eastAsia="Calibri" w:hAnsi="Times New Roman" w:cs="Times New Roman"/>
        </w:rPr>
      </w:pPr>
    </w:p>
    <w:p w14:paraId="32356834" w14:textId="77777777" w:rsidR="008B4C36" w:rsidRPr="005F0999" w:rsidRDefault="008B4C36" w:rsidP="008B4C36">
      <w:pPr>
        <w:spacing w:line="276" w:lineRule="auto"/>
        <w:jc w:val="center"/>
        <w:rPr>
          <w:rFonts w:ascii="Times New Roman" w:eastAsia="Calibri" w:hAnsi="Times New Roman" w:cs="Times New Roman"/>
        </w:rPr>
      </w:pPr>
    </w:p>
    <w:p w14:paraId="45EB6670" w14:textId="77777777" w:rsidR="008B4C36" w:rsidRPr="005F0999" w:rsidRDefault="008B4C36" w:rsidP="008B4C36">
      <w:pPr>
        <w:spacing w:line="276" w:lineRule="auto"/>
        <w:jc w:val="center"/>
        <w:rPr>
          <w:rFonts w:ascii="Times New Roman" w:eastAsia="Calibri" w:hAnsi="Times New Roman" w:cs="Times New Roman"/>
        </w:rPr>
      </w:pPr>
    </w:p>
    <w:p w14:paraId="72C59E77" w14:textId="77777777" w:rsidR="008B4C36" w:rsidRPr="005F0999" w:rsidRDefault="008B4C36" w:rsidP="008B4C36">
      <w:pPr>
        <w:spacing w:line="276" w:lineRule="auto"/>
        <w:jc w:val="center"/>
        <w:rPr>
          <w:rFonts w:ascii="Times New Roman" w:eastAsia="Calibri" w:hAnsi="Times New Roman" w:cs="Times New Roman"/>
        </w:rPr>
      </w:pPr>
    </w:p>
    <w:p w14:paraId="225D3BE2" w14:textId="77777777" w:rsidR="008B4C36" w:rsidRPr="005F0999" w:rsidRDefault="008B4C36" w:rsidP="008B4C36">
      <w:pPr>
        <w:spacing w:line="276" w:lineRule="auto"/>
        <w:jc w:val="center"/>
        <w:rPr>
          <w:rFonts w:ascii="Times New Roman" w:eastAsia="Calibri" w:hAnsi="Times New Roman" w:cs="Times New Roman"/>
        </w:rPr>
      </w:pPr>
    </w:p>
    <w:p w14:paraId="6DCF224B" w14:textId="77777777" w:rsidR="008B4C36" w:rsidRPr="005F0999" w:rsidRDefault="008B4C36" w:rsidP="008B4C36">
      <w:pPr>
        <w:spacing w:line="276" w:lineRule="auto"/>
        <w:jc w:val="center"/>
        <w:rPr>
          <w:rFonts w:ascii="Times New Roman" w:eastAsia="Calibri" w:hAnsi="Times New Roman" w:cs="Times New Roman"/>
        </w:rPr>
      </w:pPr>
    </w:p>
    <w:p w14:paraId="3E63853E" w14:textId="77777777" w:rsidR="008B4C36" w:rsidRPr="005F0999" w:rsidRDefault="008B4C36" w:rsidP="008B4C36">
      <w:pPr>
        <w:spacing w:line="276" w:lineRule="auto"/>
        <w:jc w:val="center"/>
        <w:rPr>
          <w:rFonts w:ascii="Times New Roman" w:eastAsia="Calibri" w:hAnsi="Times New Roman" w:cs="Times New Roman"/>
        </w:rPr>
      </w:pPr>
    </w:p>
    <w:p w14:paraId="0AFB67E1" w14:textId="77777777" w:rsidR="008B4C36" w:rsidRPr="005F0999" w:rsidRDefault="008B4C36" w:rsidP="008B4C36">
      <w:pPr>
        <w:spacing w:line="276" w:lineRule="auto"/>
        <w:jc w:val="center"/>
        <w:rPr>
          <w:rFonts w:ascii="Times New Roman" w:eastAsia="Calibri" w:hAnsi="Times New Roman" w:cs="Times New Roman"/>
        </w:rPr>
      </w:pPr>
    </w:p>
    <w:p w14:paraId="69CCD9BC" w14:textId="77777777" w:rsidR="008B4C36" w:rsidRPr="005F0999" w:rsidRDefault="008B4C36" w:rsidP="008B4C36">
      <w:pPr>
        <w:spacing w:line="276" w:lineRule="auto"/>
        <w:jc w:val="center"/>
        <w:rPr>
          <w:rFonts w:ascii="Times New Roman" w:eastAsia="Calibri" w:hAnsi="Times New Roman" w:cs="Times New Roman"/>
        </w:rPr>
      </w:pPr>
    </w:p>
    <w:p w14:paraId="72C9E792" w14:textId="77777777" w:rsidR="008B4C36" w:rsidRPr="005F0999" w:rsidRDefault="008B4C36" w:rsidP="008B4C36">
      <w:pPr>
        <w:spacing w:line="276" w:lineRule="auto"/>
        <w:jc w:val="center"/>
        <w:rPr>
          <w:rFonts w:ascii="Times New Roman" w:eastAsia="Calibri" w:hAnsi="Times New Roman" w:cs="Times New Roman"/>
        </w:rPr>
      </w:pPr>
    </w:p>
    <w:p w14:paraId="46C5C9EB" w14:textId="77777777" w:rsidR="008B4C36" w:rsidRPr="005F0999" w:rsidRDefault="008B4C36" w:rsidP="008B4C36">
      <w:pPr>
        <w:spacing w:line="276" w:lineRule="auto"/>
        <w:jc w:val="center"/>
        <w:rPr>
          <w:rFonts w:ascii="Times New Roman" w:eastAsia="Calibri" w:hAnsi="Times New Roman" w:cs="Times New Roman"/>
        </w:rPr>
      </w:pPr>
    </w:p>
    <w:p w14:paraId="2CE01C35" w14:textId="77777777" w:rsidR="008B4C36" w:rsidRPr="005F0999" w:rsidRDefault="008B4C36" w:rsidP="008B4C36">
      <w:pPr>
        <w:spacing w:line="276" w:lineRule="auto"/>
        <w:jc w:val="center"/>
        <w:rPr>
          <w:rFonts w:ascii="Times New Roman" w:eastAsia="Calibri" w:hAnsi="Times New Roman" w:cs="Times New Roman"/>
        </w:rPr>
      </w:pPr>
    </w:p>
    <w:p w14:paraId="2CA6DCF2" w14:textId="77777777" w:rsidR="008B4C36" w:rsidRPr="005F0999" w:rsidRDefault="008B4C36" w:rsidP="008B4C36">
      <w:pPr>
        <w:spacing w:line="276" w:lineRule="auto"/>
        <w:jc w:val="center"/>
        <w:rPr>
          <w:rFonts w:ascii="Times New Roman" w:eastAsia="Calibri" w:hAnsi="Times New Roman" w:cs="Times New Roman"/>
        </w:rPr>
      </w:pPr>
    </w:p>
    <w:p w14:paraId="1876F287" w14:textId="77777777" w:rsidR="008B4C36" w:rsidRPr="005F0999" w:rsidRDefault="008B4C36" w:rsidP="008B4C36">
      <w:pPr>
        <w:spacing w:line="276" w:lineRule="auto"/>
        <w:jc w:val="center"/>
        <w:rPr>
          <w:rFonts w:ascii="Times New Roman" w:eastAsia="Calibri" w:hAnsi="Times New Roman" w:cs="Times New Roman"/>
        </w:rPr>
      </w:pPr>
    </w:p>
    <w:p w14:paraId="2642EAE1" w14:textId="77777777" w:rsidR="008B4C36" w:rsidRPr="005F0999" w:rsidRDefault="008B4C36" w:rsidP="008B4C36">
      <w:pPr>
        <w:spacing w:line="276" w:lineRule="auto"/>
        <w:jc w:val="center"/>
        <w:rPr>
          <w:rFonts w:ascii="Times New Roman" w:eastAsia="Calibri" w:hAnsi="Times New Roman" w:cs="Times New Roman"/>
        </w:rPr>
      </w:pPr>
    </w:p>
    <w:p w14:paraId="7039784D" w14:textId="77777777" w:rsidR="008B4C36" w:rsidRPr="005F0999" w:rsidRDefault="008B4C36" w:rsidP="008B4C36">
      <w:pPr>
        <w:spacing w:line="276" w:lineRule="auto"/>
        <w:jc w:val="center"/>
        <w:rPr>
          <w:rFonts w:ascii="Times New Roman" w:eastAsia="Calibri" w:hAnsi="Times New Roman" w:cs="Times New Roman"/>
        </w:rPr>
      </w:pPr>
    </w:p>
    <w:p w14:paraId="67C91583" w14:textId="77777777" w:rsidR="008B4C36" w:rsidRPr="005F0999" w:rsidRDefault="008B4C36" w:rsidP="008B4C36">
      <w:pPr>
        <w:spacing w:line="276" w:lineRule="auto"/>
        <w:jc w:val="center"/>
        <w:rPr>
          <w:rFonts w:ascii="Times New Roman" w:eastAsia="Calibri" w:hAnsi="Times New Roman" w:cs="Times New Roman"/>
        </w:rPr>
      </w:pPr>
    </w:p>
    <w:p w14:paraId="284B2007" w14:textId="77777777" w:rsidR="008B4C36" w:rsidRPr="005F0999" w:rsidRDefault="008B4C36" w:rsidP="008B4C36">
      <w:pPr>
        <w:spacing w:line="276" w:lineRule="auto"/>
        <w:jc w:val="center"/>
        <w:rPr>
          <w:rFonts w:ascii="Times New Roman" w:eastAsia="Calibri" w:hAnsi="Times New Roman" w:cs="Times New Roman"/>
        </w:rPr>
      </w:pPr>
    </w:p>
    <w:p w14:paraId="6518736C" w14:textId="77777777" w:rsidR="008B4C36" w:rsidRPr="005F0999" w:rsidRDefault="008B4C36" w:rsidP="008B4C36">
      <w:pPr>
        <w:spacing w:line="276" w:lineRule="auto"/>
        <w:jc w:val="center"/>
        <w:rPr>
          <w:rFonts w:ascii="Times New Roman" w:eastAsia="Calibri" w:hAnsi="Times New Roman" w:cs="Times New Roman"/>
        </w:rPr>
      </w:pPr>
    </w:p>
    <w:p w14:paraId="7610EFFD" w14:textId="77777777" w:rsidR="008B4C36" w:rsidRPr="005F0999" w:rsidRDefault="008B4C36" w:rsidP="008B4C36">
      <w:pPr>
        <w:spacing w:line="276" w:lineRule="auto"/>
        <w:jc w:val="center"/>
        <w:rPr>
          <w:rFonts w:ascii="Times New Roman" w:eastAsia="Calibri" w:hAnsi="Times New Roman" w:cs="Times New Roman"/>
        </w:rPr>
      </w:pPr>
    </w:p>
    <w:p w14:paraId="02D3C37C" w14:textId="77777777" w:rsidR="008B4C36" w:rsidRPr="005F0999" w:rsidRDefault="008B4C36" w:rsidP="008B4C36">
      <w:pPr>
        <w:spacing w:line="276" w:lineRule="auto"/>
        <w:jc w:val="center"/>
        <w:rPr>
          <w:rFonts w:ascii="Times New Roman" w:eastAsia="Calibri" w:hAnsi="Times New Roman" w:cs="Times New Roman"/>
        </w:rPr>
      </w:pPr>
    </w:p>
    <w:p w14:paraId="10FF2838" w14:textId="77777777" w:rsidR="008B4C36" w:rsidRPr="005F0999" w:rsidRDefault="008B4C36" w:rsidP="008B4C36">
      <w:pPr>
        <w:spacing w:line="276" w:lineRule="auto"/>
        <w:jc w:val="center"/>
        <w:rPr>
          <w:rFonts w:ascii="Times New Roman" w:eastAsia="Calibri" w:hAnsi="Times New Roman" w:cs="Times New Roman"/>
        </w:rPr>
      </w:pPr>
    </w:p>
    <w:p w14:paraId="27B69A5B" w14:textId="77777777" w:rsidR="008B4C36" w:rsidRPr="005F0999" w:rsidRDefault="008B4C36" w:rsidP="008B4C36">
      <w:pPr>
        <w:spacing w:line="276" w:lineRule="auto"/>
        <w:jc w:val="center"/>
        <w:rPr>
          <w:rFonts w:ascii="Times New Roman" w:eastAsia="Calibri" w:hAnsi="Times New Roman" w:cs="Times New Roman"/>
        </w:rPr>
      </w:pPr>
    </w:p>
    <w:p w14:paraId="234C4D68" w14:textId="77777777" w:rsidR="008B4C36" w:rsidRPr="005F0999" w:rsidRDefault="008B4C36" w:rsidP="008B4C36">
      <w:pPr>
        <w:spacing w:line="276" w:lineRule="auto"/>
        <w:jc w:val="center"/>
        <w:rPr>
          <w:rFonts w:ascii="Times New Roman" w:eastAsia="Calibri" w:hAnsi="Times New Roman" w:cs="Times New Roman"/>
        </w:rPr>
      </w:pPr>
    </w:p>
    <w:p w14:paraId="41425909" w14:textId="77777777" w:rsidR="008B4C36" w:rsidRPr="005F0999" w:rsidRDefault="008B4C36" w:rsidP="008B4C36">
      <w:pPr>
        <w:spacing w:line="276" w:lineRule="auto"/>
        <w:jc w:val="center"/>
        <w:rPr>
          <w:rFonts w:ascii="Times New Roman" w:eastAsia="Calibri" w:hAnsi="Times New Roman" w:cs="Times New Roman"/>
        </w:rPr>
      </w:pPr>
    </w:p>
    <w:p w14:paraId="295E8856" w14:textId="77777777" w:rsidR="008B4C36" w:rsidRPr="005F0999" w:rsidRDefault="008B4C36" w:rsidP="008B4C36">
      <w:pPr>
        <w:spacing w:line="276" w:lineRule="auto"/>
        <w:jc w:val="center"/>
        <w:rPr>
          <w:rFonts w:ascii="Times New Roman" w:eastAsia="Calibri" w:hAnsi="Times New Roman" w:cs="Times New Roman"/>
        </w:rPr>
      </w:pPr>
    </w:p>
    <w:p w14:paraId="2AA10B75" w14:textId="77777777" w:rsidR="008B4C36" w:rsidRPr="005F0999" w:rsidRDefault="008B4C36" w:rsidP="008B4C36">
      <w:pPr>
        <w:spacing w:line="276" w:lineRule="auto"/>
        <w:jc w:val="center"/>
        <w:rPr>
          <w:rFonts w:ascii="Times New Roman" w:eastAsia="Calibri" w:hAnsi="Times New Roman" w:cs="Times New Roman"/>
        </w:rPr>
      </w:pPr>
    </w:p>
    <w:p w14:paraId="7F415487" w14:textId="16CD162D" w:rsidR="008B4C36" w:rsidRPr="005F0999" w:rsidRDefault="008B4C36" w:rsidP="008B4C36">
      <w:pPr>
        <w:spacing w:line="276" w:lineRule="auto"/>
        <w:jc w:val="center"/>
        <w:rPr>
          <w:rFonts w:ascii="Times New Roman" w:eastAsia="Calibri" w:hAnsi="Times New Roman" w:cs="Times New Roman"/>
        </w:rPr>
      </w:pPr>
    </w:p>
    <w:p w14:paraId="54D87691" w14:textId="0F4977B0" w:rsidR="00293297" w:rsidRPr="005F0999" w:rsidRDefault="00293297" w:rsidP="008B4C36">
      <w:pPr>
        <w:spacing w:line="276" w:lineRule="auto"/>
        <w:jc w:val="center"/>
        <w:rPr>
          <w:rFonts w:ascii="Times New Roman" w:eastAsia="Calibri" w:hAnsi="Times New Roman" w:cs="Times New Roman"/>
        </w:rPr>
      </w:pPr>
    </w:p>
    <w:p w14:paraId="7A71362A" w14:textId="6437F4EC" w:rsidR="00293297" w:rsidRPr="005F0999" w:rsidRDefault="00293297" w:rsidP="004D6EC2">
      <w:pPr>
        <w:spacing w:line="276" w:lineRule="auto"/>
        <w:rPr>
          <w:rFonts w:ascii="Times New Roman" w:eastAsia="Calibri" w:hAnsi="Times New Roman" w:cs="Times New Roman"/>
        </w:rPr>
      </w:pPr>
    </w:p>
    <w:p w14:paraId="51BBF1C0" w14:textId="77777777" w:rsidR="00293297" w:rsidRPr="005F0999" w:rsidRDefault="00293297" w:rsidP="008B4C36">
      <w:pPr>
        <w:spacing w:line="276" w:lineRule="auto"/>
        <w:jc w:val="center"/>
        <w:rPr>
          <w:rFonts w:ascii="Times New Roman" w:eastAsia="Calibri" w:hAnsi="Times New Roman" w:cs="Times New Roman"/>
        </w:rPr>
      </w:pPr>
    </w:p>
    <w:p w14:paraId="0854B4C2" w14:textId="77777777" w:rsidR="008B4C36" w:rsidRPr="005F0999" w:rsidRDefault="008B4C36" w:rsidP="008B4C36">
      <w:pPr>
        <w:spacing w:line="276" w:lineRule="auto"/>
        <w:jc w:val="center"/>
        <w:rPr>
          <w:rFonts w:ascii="Times New Roman" w:eastAsia="Calibri" w:hAnsi="Times New Roman" w:cs="Times New Roman"/>
        </w:rPr>
      </w:pPr>
    </w:p>
    <w:p w14:paraId="34A737BD" w14:textId="77777777" w:rsidR="008B4C36" w:rsidRPr="005F0999" w:rsidRDefault="008B4C36" w:rsidP="008B4C36">
      <w:pPr>
        <w:spacing w:line="276" w:lineRule="auto"/>
        <w:jc w:val="center"/>
        <w:rPr>
          <w:rFonts w:ascii="Times New Roman" w:eastAsia="Calibri" w:hAnsi="Times New Roman" w:cs="Times New Roman"/>
        </w:rPr>
      </w:pPr>
    </w:p>
    <w:p w14:paraId="6686E9ED" w14:textId="4E8BFA5D"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60C9197D" w14:textId="77777777"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1DE3BBEF" w14:textId="6B10A1FE"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2D56BDC6" w14:textId="323641CB" w:rsidR="00343D5C" w:rsidRPr="005F0999" w:rsidRDefault="00343D5C" w:rsidP="00343D5C">
      <w:pPr>
        <w:spacing w:line="276" w:lineRule="auto"/>
        <w:jc w:val="right"/>
        <w:rPr>
          <w:rFonts w:ascii="Times New Roman" w:eastAsia="Calibri" w:hAnsi="Times New Roman" w:cs="Times New Roman"/>
          <w:b/>
        </w:rPr>
      </w:pPr>
    </w:p>
    <w:p w14:paraId="23CE150C" w14:textId="6BFED38F" w:rsidR="008516CA" w:rsidRPr="005F0999" w:rsidRDefault="008516CA" w:rsidP="008516CA">
      <w:pPr>
        <w:spacing w:line="276" w:lineRule="auto"/>
        <w:jc w:val="right"/>
        <w:rPr>
          <w:rFonts w:ascii="Times New Roman" w:eastAsia="Calibri" w:hAnsi="Times New Roman" w:cs="Times New Roman"/>
          <w:b/>
        </w:rPr>
      </w:pPr>
    </w:p>
    <w:p w14:paraId="340A31FF" w14:textId="77777777" w:rsidR="008B4C36" w:rsidRPr="005F0999" w:rsidRDefault="008B4C36" w:rsidP="008B4C36">
      <w:pPr>
        <w:spacing w:line="276" w:lineRule="auto"/>
        <w:jc w:val="both"/>
        <w:rPr>
          <w:rFonts w:ascii="Times New Roman" w:eastAsia="Calibri" w:hAnsi="Times New Roman" w:cs="Times New Roman"/>
        </w:rPr>
      </w:pPr>
    </w:p>
    <w:p w14:paraId="062CDCCE" w14:textId="22CB245A" w:rsidR="008B4C36" w:rsidRPr="005F0999"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5F0999">
        <w:rPr>
          <w:rFonts w:ascii="Times New Roman" w:eastAsia="Calibri" w:hAnsi="Times New Roman" w:cs="Times New Roman"/>
          <w:b/>
          <w:color w:val="000000"/>
        </w:rPr>
        <w:t>ANEXO VI – DECLARAÇÃO DO PORTE DA EMPRESA (MICROEMPRESA OU EMPRESA DE PEQUENO PORTE</w:t>
      </w:r>
      <w:r w:rsidR="00FF1043">
        <w:rPr>
          <w:rFonts w:ascii="Times New Roman" w:eastAsia="Calibri" w:hAnsi="Times New Roman" w:cs="Times New Roman"/>
          <w:b/>
          <w:color w:val="000000"/>
        </w:rPr>
        <w:t xml:space="preserve"> </w:t>
      </w:r>
      <w:r w:rsidR="00FF1043" w:rsidRPr="003E31B2">
        <w:rPr>
          <w:rFonts w:ascii="Times New Roman" w:eastAsia="Calibri" w:hAnsi="Times New Roman" w:cs="Times New Roman"/>
          <w:b/>
          <w:color w:val="000000"/>
        </w:rPr>
        <w:t>(MODELO)</w:t>
      </w:r>
    </w:p>
    <w:p w14:paraId="021F8429" w14:textId="77777777" w:rsidR="008B4C36" w:rsidRPr="005F0999" w:rsidRDefault="008B4C36" w:rsidP="008B4C36">
      <w:pPr>
        <w:widowControl w:val="0"/>
        <w:spacing w:line="276" w:lineRule="auto"/>
        <w:jc w:val="both"/>
        <w:rPr>
          <w:rFonts w:ascii="Times New Roman" w:eastAsia="Calibri" w:hAnsi="Times New Roman" w:cs="Times New Roman"/>
          <w:b/>
        </w:rPr>
      </w:pPr>
    </w:p>
    <w:p w14:paraId="0E1DCAA6" w14:textId="77777777" w:rsidR="008B4C36" w:rsidRPr="005F0999" w:rsidRDefault="008B4C36" w:rsidP="008B4C36">
      <w:pPr>
        <w:widowControl w:val="0"/>
        <w:spacing w:line="276" w:lineRule="auto"/>
        <w:jc w:val="both"/>
        <w:rPr>
          <w:rFonts w:ascii="Times New Roman" w:eastAsia="Calibri" w:hAnsi="Times New Roman" w:cs="Times New Roman"/>
          <w:b/>
        </w:rPr>
      </w:pPr>
    </w:p>
    <w:p w14:paraId="27F40D2A"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(PAPEL TIMBRADO DA EMPRESA)</w:t>
      </w:r>
    </w:p>
    <w:p w14:paraId="58A9B9FB" w14:textId="77777777" w:rsidR="008B4C36" w:rsidRPr="005F0999" w:rsidRDefault="008B4C36" w:rsidP="008B4C36">
      <w:pPr>
        <w:widowControl w:val="0"/>
        <w:spacing w:line="276" w:lineRule="auto"/>
        <w:jc w:val="both"/>
        <w:rPr>
          <w:rFonts w:ascii="Times New Roman" w:eastAsia="Calibri" w:hAnsi="Times New Roman" w:cs="Times New Roman"/>
          <w:b/>
        </w:rPr>
      </w:pPr>
    </w:p>
    <w:p w14:paraId="0250B518" w14:textId="77777777" w:rsidR="008B4C36" w:rsidRPr="005F0999" w:rsidRDefault="008B4C36" w:rsidP="008B4C36">
      <w:pPr>
        <w:widowControl w:val="0"/>
        <w:spacing w:line="276" w:lineRule="auto"/>
        <w:jc w:val="both"/>
        <w:rPr>
          <w:rFonts w:ascii="Times New Roman" w:hAnsi="Times New Roman" w:cs="Times New Roman"/>
          <w:b/>
          <w:bCs/>
          <w:iCs/>
          <w:smallCaps/>
        </w:rPr>
      </w:pPr>
      <w:r w:rsidRPr="005F0999">
        <w:rPr>
          <w:rFonts w:ascii="Times New Roman" w:eastAsia="Calibri" w:hAnsi="Times New Roman" w:cs="Times New Roman"/>
          <w:b/>
        </w:rPr>
        <w:t>[NOME DA EMPRESA</w:t>
      </w:r>
      <w:r w:rsidRPr="005F0999">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5F0999">
        <w:rPr>
          <w:rFonts w:ascii="Times New Roman" w:eastAsia="Calibri" w:hAnsi="Times New Roman" w:cs="Times New Roman"/>
          <w:b/>
        </w:rPr>
        <w:t>DECLARA</w:t>
      </w:r>
      <w:r w:rsidRPr="005F0999">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4" w:name="_Hlk159486898"/>
      <w:r w:rsidRPr="005F0999">
        <w:rPr>
          <w:rFonts w:ascii="Times New Roman" w:eastAsia="Calibri" w:hAnsi="Times New Roman" w:cs="Times New Roman"/>
        </w:rPr>
        <w:t>,</w:t>
      </w:r>
      <w:r w:rsidRPr="005F0999">
        <w:rPr>
          <w:rFonts w:ascii="Times New Roman" w:eastAsia="Calibri" w:hAnsi="Times New Roman" w:cs="Times New Roman"/>
          <w:b/>
        </w:rPr>
        <w:t xml:space="preserve"> </w:t>
      </w:r>
      <w:bookmarkStart w:id="35" w:name="_Hlk159510957"/>
      <w:r w:rsidRPr="005F0999">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5F0999">
        <w:rPr>
          <w:rFonts w:ascii="Times New Roman" w:hAnsi="Times New Roman" w:cs="Times New Roman"/>
          <w:b/>
          <w:bCs/>
          <w:iCs/>
          <w:smallCaps/>
        </w:rPr>
        <w:t>.</w:t>
      </w:r>
      <w:bookmarkEnd w:id="34"/>
      <w:bookmarkEnd w:id="35"/>
    </w:p>
    <w:p w14:paraId="6D400433" w14:textId="77777777" w:rsidR="008B4C36" w:rsidRPr="005F0999" w:rsidRDefault="008B4C36" w:rsidP="008B4C36">
      <w:pPr>
        <w:widowControl w:val="0"/>
        <w:spacing w:line="276" w:lineRule="auto"/>
        <w:jc w:val="both"/>
        <w:rPr>
          <w:rFonts w:ascii="Times New Roman" w:eastAsia="Calibri" w:hAnsi="Times New Roman" w:cs="Times New Roman"/>
        </w:rPr>
      </w:pPr>
      <w:r w:rsidRPr="005F0999">
        <w:rPr>
          <w:rFonts w:ascii="Times New Roman" w:eastAsia="Calibri" w:hAnsi="Times New Roman" w:cs="Times New Roman"/>
        </w:rPr>
        <w:t>DECLARO, PARA FINS DA LC 123/2006 E SUAS ALTERAÇÕES, SOB AS PENALIDADES DESTA, SER:</w:t>
      </w:r>
    </w:p>
    <w:p w14:paraId="4BEE185B" w14:textId="77777777" w:rsidR="008B4C36" w:rsidRPr="005F0999" w:rsidRDefault="008B4C36" w:rsidP="008B4C36">
      <w:pPr>
        <w:spacing w:line="276" w:lineRule="auto"/>
        <w:jc w:val="both"/>
        <w:rPr>
          <w:rFonts w:ascii="Times New Roman" w:eastAsia="Calibri" w:hAnsi="Times New Roman" w:cs="Times New Roman"/>
          <w:b/>
        </w:rPr>
      </w:pPr>
    </w:p>
    <w:p w14:paraId="08294755" w14:textId="77777777" w:rsidR="008B4C36" w:rsidRPr="005F0999" w:rsidRDefault="008B4C36" w:rsidP="008B4C36">
      <w:pPr>
        <w:spacing w:line="276" w:lineRule="auto"/>
        <w:jc w:val="both"/>
        <w:rPr>
          <w:rFonts w:ascii="Times New Roman" w:eastAsia="Calibri" w:hAnsi="Times New Roman" w:cs="Times New Roman"/>
        </w:rPr>
      </w:pPr>
      <w:proofErr w:type="gramStart"/>
      <w:r w:rsidRPr="005F0999">
        <w:rPr>
          <w:rFonts w:ascii="Times New Roman" w:eastAsia="Calibri" w:hAnsi="Times New Roman" w:cs="Times New Roman"/>
          <w:b/>
        </w:rPr>
        <w:t>(  )</w:t>
      </w:r>
      <w:proofErr w:type="gramEnd"/>
      <w:r w:rsidRPr="005F0999">
        <w:rPr>
          <w:rFonts w:ascii="Times New Roman" w:eastAsia="Calibri" w:hAnsi="Times New Roman" w:cs="Times New Roman"/>
          <w:b/>
        </w:rPr>
        <w:t xml:space="preserve"> MICROEMPRESA</w:t>
      </w:r>
      <w:r w:rsidRPr="005F0999">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32A24D6A" w14:textId="77777777" w:rsidR="008B4C36" w:rsidRPr="005F0999" w:rsidRDefault="008B4C36" w:rsidP="008B4C36">
      <w:pPr>
        <w:spacing w:line="276" w:lineRule="auto"/>
        <w:jc w:val="both"/>
        <w:rPr>
          <w:rFonts w:ascii="Times New Roman" w:eastAsia="Calibri" w:hAnsi="Times New Roman" w:cs="Times New Roman"/>
          <w:b/>
        </w:rPr>
      </w:pPr>
    </w:p>
    <w:p w14:paraId="1780A491" w14:textId="77777777" w:rsidR="008B4C36" w:rsidRPr="005F0999" w:rsidRDefault="008B4C36" w:rsidP="008B4C36">
      <w:pPr>
        <w:spacing w:line="276" w:lineRule="auto"/>
        <w:jc w:val="both"/>
        <w:rPr>
          <w:rFonts w:ascii="Times New Roman" w:eastAsia="Calibri" w:hAnsi="Times New Roman" w:cs="Times New Roman"/>
        </w:rPr>
      </w:pPr>
      <w:proofErr w:type="gramStart"/>
      <w:r w:rsidRPr="005F0999">
        <w:rPr>
          <w:rFonts w:ascii="Times New Roman" w:eastAsia="Calibri" w:hAnsi="Times New Roman" w:cs="Times New Roman"/>
          <w:b/>
        </w:rPr>
        <w:t>(  )</w:t>
      </w:r>
      <w:proofErr w:type="gramEnd"/>
      <w:r w:rsidRPr="005F0999">
        <w:rPr>
          <w:rFonts w:ascii="Times New Roman" w:eastAsia="Calibri" w:hAnsi="Times New Roman" w:cs="Times New Roman"/>
          <w:b/>
        </w:rPr>
        <w:t xml:space="preserve"> EMPRESA DE PEQUENO PORTE </w:t>
      </w:r>
      <w:r w:rsidRPr="005F0999">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D3605F9" w14:textId="77777777" w:rsidR="008B4C36" w:rsidRPr="005F0999" w:rsidRDefault="008B4C36" w:rsidP="008B4C36">
      <w:pPr>
        <w:spacing w:line="276" w:lineRule="auto"/>
        <w:jc w:val="both"/>
        <w:rPr>
          <w:rFonts w:ascii="Times New Roman" w:eastAsia="Calibri" w:hAnsi="Times New Roman" w:cs="Times New Roman"/>
          <w:b/>
        </w:rPr>
      </w:pPr>
    </w:p>
    <w:p w14:paraId="5C8FFD3E"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OBSERVAÇÕES:</w:t>
      </w:r>
    </w:p>
    <w:p w14:paraId="1AF320EC" w14:textId="77777777" w:rsidR="008B4C36" w:rsidRPr="005F0999" w:rsidRDefault="008B4C36" w:rsidP="008B4C36">
      <w:pPr>
        <w:spacing w:line="276" w:lineRule="auto"/>
        <w:jc w:val="both"/>
        <w:rPr>
          <w:rFonts w:ascii="Times New Roman" w:eastAsia="Calibri" w:hAnsi="Times New Roman" w:cs="Times New Roman"/>
          <w:b/>
        </w:rPr>
      </w:pPr>
    </w:p>
    <w:p w14:paraId="7C42B8B3" w14:textId="77777777" w:rsidR="008B4C36" w:rsidRPr="005F0999"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color w:val="000000"/>
        </w:rPr>
        <w:t>ESTA DECLARAÇÃO PODERÁ SER PREENCHIDA SOMENTE PELA LICITANTE ENQUADRADA COMO ME OU EPP, NOS TERMOS DA LC 123, DE 14 DE DEZEMBRO DE 2006;</w:t>
      </w:r>
    </w:p>
    <w:p w14:paraId="26B4A95C" w14:textId="77777777" w:rsidR="008B4C36" w:rsidRPr="005F0999"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7BD1EB7C" w14:textId="77777777" w:rsidR="008B4C36" w:rsidRPr="005F0999"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5F0999">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3F43F5AC" w14:textId="77777777" w:rsidR="008B4C36" w:rsidRPr="005F0999"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2D34AA9E" w14:textId="77777777" w:rsidR="008B4C36" w:rsidRPr="005F0999" w:rsidRDefault="008B4C36" w:rsidP="008B4C36">
      <w:pPr>
        <w:widowControl w:val="0"/>
        <w:spacing w:line="276" w:lineRule="auto"/>
        <w:jc w:val="right"/>
        <w:rPr>
          <w:rFonts w:ascii="Times New Roman" w:eastAsia="Calibri" w:hAnsi="Times New Roman" w:cs="Times New Roman"/>
        </w:rPr>
      </w:pPr>
      <w:r w:rsidRPr="005F0999">
        <w:rPr>
          <w:rFonts w:ascii="Times New Roman" w:eastAsia="Calibri" w:hAnsi="Times New Roman" w:cs="Times New Roman"/>
        </w:rPr>
        <w:lastRenderedPageBreak/>
        <w:t>LOCAL E DATA</w:t>
      </w:r>
    </w:p>
    <w:p w14:paraId="58822EC9" w14:textId="77777777" w:rsidR="008B4C36" w:rsidRPr="005F0999" w:rsidRDefault="008B4C36" w:rsidP="008B4C36">
      <w:pPr>
        <w:widowControl w:val="0"/>
        <w:spacing w:line="276" w:lineRule="auto"/>
        <w:jc w:val="both"/>
        <w:rPr>
          <w:rFonts w:ascii="Times New Roman" w:eastAsia="Calibri" w:hAnsi="Times New Roman" w:cs="Times New Roman"/>
        </w:rPr>
      </w:pPr>
    </w:p>
    <w:p w14:paraId="1549C87D" w14:textId="77777777" w:rsidR="008B4C36" w:rsidRPr="005F0999" w:rsidRDefault="008B4C36" w:rsidP="008B4C36">
      <w:pPr>
        <w:widowControl w:val="0"/>
        <w:spacing w:line="276" w:lineRule="auto"/>
        <w:jc w:val="center"/>
        <w:rPr>
          <w:rFonts w:ascii="Times New Roman" w:eastAsia="Calibri" w:hAnsi="Times New Roman" w:cs="Times New Roman"/>
        </w:rPr>
      </w:pPr>
      <w:r w:rsidRPr="005F0999">
        <w:rPr>
          <w:rFonts w:ascii="Times New Roman" w:eastAsia="Calibri" w:hAnsi="Times New Roman" w:cs="Times New Roman"/>
        </w:rPr>
        <w:t>NOME E ASSINATURA DO REPRESENTANTE LEGAL E CPF</w:t>
      </w:r>
    </w:p>
    <w:p w14:paraId="4A9D135D" w14:textId="77777777" w:rsidR="008B4C36" w:rsidRPr="005F0999" w:rsidRDefault="008B4C36" w:rsidP="008B4C36">
      <w:pPr>
        <w:widowControl w:val="0"/>
        <w:spacing w:line="276" w:lineRule="auto"/>
        <w:jc w:val="center"/>
        <w:rPr>
          <w:rFonts w:ascii="Times New Roman" w:eastAsia="Calibri" w:hAnsi="Times New Roman" w:cs="Times New Roman"/>
        </w:rPr>
      </w:pPr>
    </w:p>
    <w:p w14:paraId="06FCBA38" w14:textId="77777777" w:rsidR="008B4C36" w:rsidRPr="005F0999" w:rsidRDefault="008B4C36" w:rsidP="008B4C36">
      <w:pPr>
        <w:widowControl w:val="0"/>
        <w:spacing w:line="276" w:lineRule="auto"/>
        <w:jc w:val="center"/>
        <w:rPr>
          <w:rFonts w:ascii="Times New Roman" w:eastAsia="Calibri" w:hAnsi="Times New Roman" w:cs="Times New Roman"/>
        </w:rPr>
      </w:pPr>
      <w:r w:rsidRPr="005F0999">
        <w:rPr>
          <w:rFonts w:ascii="Times New Roman" w:eastAsia="Calibri" w:hAnsi="Times New Roman" w:cs="Times New Roman"/>
        </w:rPr>
        <w:t>NOME E ASSINATURA DO CONTADOR</w:t>
      </w:r>
    </w:p>
    <w:p w14:paraId="2880AB3F" w14:textId="77777777" w:rsidR="008B4C36" w:rsidRPr="005F0999" w:rsidRDefault="008B4C36" w:rsidP="008B4C36">
      <w:pPr>
        <w:widowControl w:val="0"/>
        <w:spacing w:line="276" w:lineRule="auto"/>
        <w:jc w:val="center"/>
        <w:rPr>
          <w:rFonts w:ascii="Times New Roman" w:eastAsia="Calibri" w:hAnsi="Times New Roman" w:cs="Times New Roman"/>
        </w:rPr>
      </w:pPr>
      <w:r w:rsidRPr="005F0999">
        <w:rPr>
          <w:rFonts w:ascii="Times New Roman" w:eastAsia="Calibri" w:hAnsi="Times New Roman" w:cs="Times New Roman"/>
        </w:rPr>
        <w:t>(NO CASO DE ME E EPP)</w:t>
      </w:r>
    </w:p>
    <w:p w14:paraId="6B364C80" w14:textId="77777777" w:rsidR="008B4C36" w:rsidRPr="005F0999" w:rsidRDefault="008B4C36" w:rsidP="008B4C36">
      <w:pPr>
        <w:widowControl w:val="0"/>
        <w:spacing w:line="276" w:lineRule="auto"/>
        <w:jc w:val="center"/>
        <w:rPr>
          <w:rFonts w:ascii="Times New Roman" w:eastAsia="Calibri" w:hAnsi="Times New Roman" w:cs="Times New Roman"/>
        </w:rPr>
      </w:pPr>
      <w:r w:rsidRPr="005F0999">
        <w:rPr>
          <w:rFonts w:ascii="Times New Roman" w:eastAsia="Calibri" w:hAnsi="Times New Roman" w:cs="Times New Roman"/>
        </w:rPr>
        <w:t>CPF: XXX.XXX.XXX-XX</w:t>
      </w:r>
    </w:p>
    <w:p w14:paraId="1D21C8AF" w14:textId="77777777" w:rsidR="008B4C36" w:rsidRPr="005F0999" w:rsidRDefault="008B4C36" w:rsidP="008B4C36">
      <w:pPr>
        <w:widowControl w:val="0"/>
        <w:spacing w:line="276" w:lineRule="auto"/>
        <w:jc w:val="center"/>
        <w:rPr>
          <w:rFonts w:ascii="Times New Roman" w:eastAsia="Calibri" w:hAnsi="Times New Roman" w:cs="Times New Roman"/>
        </w:rPr>
      </w:pPr>
      <w:r w:rsidRPr="005F0999">
        <w:rPr>
          <w:rFonts w:ascii="Times New Roman" w:eastAsia="Calibri" w:hAnsi="Times New Roman" w:cs="Times New Roman"/>
        </w:rPr>
        <w:t xml:space="preserve">CRC: </w:t>
      </w:r>
    </w:p>
    <w:p w14:paraId="341C908E" w14:textId="77777777" w:rsidR="008B4C36" w:rsidRPr="005F0999" w:rsidRDefault="008B4C36" w:rsidP="008B4C36">
      <w:pPr>
        <w:widowControl w:val="0"/>
        <w:spacing w:line="276" w:lineRule="auto"/>
        <w:jc w:val="center"/>
        <w:rPr>
          <w:rFonts w:ascii="Times New Roman" w:eastAsia="Calibri" w:hAnsi="Times New Roman" w:cs="Times New Roman"/>
        </w:rPr>
      </w:pPr>
      <w:r w:rsidRPr="005F0999">
        <w:rPr>
          <w:rFonts w:ascii="Times New Roman" w:eastAsia="Calibri" w:hAnsi="Times New Roman" w:cs="Times New Roman"/>
        </w:rPr>
        <w:t>______________</w:t>
      </w:r>
    </w:p>
    <w:p w14:paraId="46E26D27" w14:textId="77777777" w:rsidR="008B4C36" w:rsidRPr="005F0999" w:rsidRDefault="008B4C36" w:rsidP="008B4C36">
      <w:pPr>
        <w:widowControl w:val="0"/>
        <w:spacing w:line="276" w:lineRule="auto"/>
        <w:jc w:val="center"/>
        <w:rPr>
          <w:rFonts w:ascii="Times New Roman" w:eastAsia="Calibri" w:hAnsi="Times New Roman" w:cs="Times New Roman"/>
        </w:rPr>
      </w:pPr>
    </w:p>
    <w:p w14:paraId="77825BA3" w14:textId="77777777" w:rsidR="008B4C36" w:rsidRPr="005F0999" w:rsidRDefault="008B4C36" w:rsidP="008B4C36">
      <w:pPr>
        <w:widowControl w:val="0"/>
        <w:spacing w:line="276" w:lineRule="auto"/>
        <w:rPr>
          <w:rFonts w:ascii="Times New Roman" w:eastAsia="Calibri" w:hAnsi="Times New Roman" w:cs="Times New Roman"/>
        </w:rPr>
      </w:pPr>
    </w:p>
    <w:p w14:paraId="5F0280B0" w14:textId="77777777" w:rsidR="008B4C36" w:rsidRPr="005F0999" w:rsidRDefault="008B4C36" w:rsidP="008B4C36">
      <w:pPr>
        <w:widowControl w:val="0"/>
        <w:spacing w:line="276" w:lineRule="auto"/>
        <w:rPr>
          <w:rFonts w:ascii="Times New Roman" w:eastAsia="Calibri" w:hAnsi="Times New Roman" w:cs="Times New Roman"/>
        </w:rPr>
      </w:pPr>
    </w:p>
    <w:p w14:paraId="7E0FBF2B" w14:textId="77777777" w:rsidR="008B4C36" w:rsidRPr="005F0999" w:rsidRDefault="008B4C36" w:rsidP="008B4C36">
      <w:pPr>
        <w:widowControl w:val="0"/>
        <w:spacing w:line="276" w:lineRule="auto"/>
        <w:rPr>
          <w:rFonts w:ascii="Times New Roman" w:eastAsia="Calibri" w:hAnsi="Times New Roman" w:cs="Times New Roman"/>
        </w:rPr>
      </w:pPr>
    </w:p>
    <w:p w14:paraId="3D25CFA7" w14:textId="77777777" w:rsidR="008B4C36" w:rsidRPr="005F0999" w:rsidRDefault="008B4C36" w:rsidP="008B4C36">
      <w:pPr>
        <w:widowControl w:val="0"/>
        <w:spacing w:line="276" w:lineRule="auto"/>
        <w:rPr>
          <w:rFonts w:ascii="Times New Roman" w:eastAsia="Calibri" w:hAnsi="Times New Roman" w:cs="Times New Roman"/>
        </w:rPr>
      </w:pPr>
    </w:p>
    <w:p w14:paraId="6E9C1D65" w14:textId="77777777" w:rsidR="008B4C36" w:rsidRPr="005F0999" w:rsidRDefault="008B4C36" w:rsidP="008B4C36">
      <w:pPr>
        <w:widowControl w:val="0"/>
        <w:spacing w:line="276" w:lineRule="auto"/>
        <w:rPr>
          <w:rFonts w:ascii="Times New Roman" w:eastAsia="Calibri" w:hAnsi="Times New Roman" w:cs="Times New Roman"/>
        </w:rPr>
      </w:pPr>
    </w:p>
    <w:p w14:paraId="7620A2D3" w14:textId="77777777" w:rsidR="008B4C36" w:rsidRPr="005F0999" w:rsidRDefault="008B4C36" w:rsidP="008B4C36">
      <w:pPr>
        <w:widowControl w:val="0"/>
        <w:spacing w:line="276" w:lineRule="auto"/>
        <w:rPr>
          <w:rFonts w:ascii="Times New Roman" w:eastAsia="Calibri" w:hAnsi="Times New Roman" w:cs="Times New Roman"/>
        </w:rPr>
      </w:pPr>
    </w:p>
    <w:p w14:paraId="5D1371A9" w14:textId="77777777" w:rsidR="008B4C36" w:rsidRPr="005F0999" w:rsidRDefault="008B4C36" w:rsidP="008B4C36">
      <w:pPr>
        <w:widowControl w:val="0"/>
        <w:spacing w:line="276" w:lineRule="auto"/>
        <w:rPr>
          <w:rFonts w:ascii="Times New Roman" w:eastAsia="Calibri" w:hAnsi="Times New Roman" w:cs="Times New Roman"/>
        </w:rPr>
      </w:pPr>
    </w:p>
    <w:p w14:paraId="4DFC47B8" w14:textId="77777777" w:rsidR="008B4C36" w:rsidRPr="005F0999" w:rsidRDefault="008B4C36" w:rsidP="008B4C36">
      <w:pPr>
        <w:widowControl w:val="0"/>
        <w:spacing w:line="276" w:lineRule="auto"/>
        <w:rPr>
          <w:rFonts w:ascii="Times New Roman" w:eastAsia="Calibri" w:hAnsi="Times New Roman" w:cs="Times New Roman"/>
        </w:rPr>
      </w:pPr>
    </w:p>
    <w:p w14:paraId="62584A30" w14:textId="77777777" w:rsidR="008B4C36" w:rsidRPr="005F0999" w:rsidRDefault="008B4C36" w:rsidP="008B4C36">
      <w:pPr>
        <w:widowControl w:val="0"/>
        <w:spacing w:line="276" w:lineRule="auto"/>
        <w:rPr>
          <w:rFonts w:ascii="Times New Roman" w:eastAsia="Calibri" w:hAnsi="Times New Roman" w:cs="Times New Roman"/>
        </w:rPr>
      </w:pPr>
    </w:p>
    <w:p w14:paraId="7023064D" w14:textId="77777777" w:rsidR="008B4C36" w:rsidRPr="005F0999" w:rsidRDefault="008B4C36" w:rsidP="008B4C36">
      <w:pPr>
        <w:widowControl w:val="0"/>
        <w:spacing w:line="276" w:lineRule="auto"/>
        <w:rPr>
          <w:rFonts w:ascii="Times New Roman" w:eastAsia="Calibri" w:hAnsi="Times New Roman" w:cs="Times New Roman"/>
        </w:rPr>
      </w:pPr>
    </w:p>
    <w:p w14:paraId="0AB5A346" w14:textId="77777777" w:rsidR="008B4C36" w:rsidRPr="005F0999" w:rsidRDefault="008B4C36" w:rsidP="008B4C36">
      <w:pPr>
        <w:widowControl w:val="0"/>
        <w:spacing w:line="276" w:lineRule="auto"/>
        <w:rPr>
          <w:rFonts w:ascii="Times New Roman" w:eastAsia="Calibri" w:hAnsi="Times New Roman" w:cs="Times New Roman"/>
        </w:rPr>
      </w:pPr>
    </w:p>
    <w:p w14:paraId="75456C19" w14:textId="77777777" w:rsidR="008B4C36" w:rsidRPr="005F0999" w:rsidRDefault="008B4C36" w:rsidP="008B4C36">
      <w:pPr>
        <w:widowControl w:val="0"/>
        <w:spacing w:line="276" w:lineRule="auto"/>
        <w:rPr>
          <w:rFonts w:ascii="Times New Roman" w:eastAsia="Calibri" w:hAnsi="Times New Roman" w:cs="Times New Roman"/>
        </w:rPr>
      </w:pPr>
    </w:p>
    <w:p w14:paraId="0350F9B7" w14:textId="77777777" w:rsidR="008B4C36" w:rsidRPr="005F0999" w:rsidRDefault="008B4C36" w:rsidP="008B4C36">
      <w:pPr>
        <w:widowControl w:val="0"/>
        <w:spacing w:line="276" w:lineRule="auto"/>
        <w:rPr>
          <w:rFonts w:ascii="Times New Roman" w:eastAsia="Calibri" w:hAnsi="Times New Roman" w:cs="Times New Roman"/>
        </w:rPr>
      </w:pPr>
    </w:p>
    <w:p w14:paraId="5488940E" w14:textId="77777777" w:rsidR="008B4C36" w:rsidRPr="005F0999" w:rsidRDefault="008B4C36" w:rsidP="008B4C36">
      <w:pPr>
        <w:widowControl w:val="0"/>
        <w:spacing w:line="276" w:lineRule="auto"/>
        <w:rPr>
          <w:rFonts w:ascii="Times New Roman" w:eastAsia="Calibri" w:hAnsi="Times New Roman" w:cs="Times New Roman"/>
        </w:rPr>
      </w:pPr>
    </w:p>
    <w:p w14:paraId="16A4CE3C" w14:textId="77777777" w:rsidR="008B4C36" w:rsidRPr="005F0999" w:rsidRDefault="008B4C36" w:rsidP="008B4C36">
      <w:pPr>
        <w:widowControl w:val="0"/>
        <w:spacing w:line="276" w:lineRule="auto"/>
        <w:rPr>
          <w:rFonts w:ascii="Times New Roman" w:eastAsia="Calibri" w:hAnsi="Times New Roman" w:cs="Times New Roman"/>
        </w:rPr>
      </w:pPr>
    </w:p>
    <w:p w14:paraId="4B88828D" w14:textId="77777777" w:rsidR="008B4C36" w:rsidRPr="005F0999" w:rsidRDefault="008B4C36" w:rsidP="008B4C36">
      <w:pPr>
        <w:widowControl w:val="0"/>
        <w:spacing w:line="276" w:lineRule="auto"/>
        <w:rPr>
          <w:rFonts w:ascii="Times New Roman" w:eastAsia="Calibri" w:hAnsi="Times New Roman" w:cs="Times New Roman"/>
        </w:rPr>
      </w:pPr>
    </w:p>
    <w:p w14:paraId="4F054240" w14:textId="77777777" w:rsidR="008B4C36" w:rsidRPr="005F0999" w:rsidRDefault="008B4C36" w:rsidP="008B4C36">
      <w:pPr>
        <w:widowControl w:val="0"/>
        <w:spacing w:line="276" w:lineRule="auto"/>
        <w:rPr>
          <w:rFonts w:ascii="Times New Roman" w:eastAsia="Calibri" w:hAnsi="Times New Roman" w:cs="Times New Roman"/>
        </w:rPr>
      </w:pPr>
    </w:p>
    <w:p w14:paraId="17CB61BA" w14:textId="77777777" w:rsidR="008B4C36" w:rsidRPr="005F0999" w:rsidRDefault="008B4C36" w:rsidP="008B4C36">
      <w:pPr>
        <w:widowControl w:val="0"/>
        <w:spacing w:line="276" w:lineRule="auto"/>
        <w:rPr>
          <w:rFonts w:ascii="Times New Roman" w:eastAsia="Calibri" w:hAnsi="Times New Roman" w:cs="Times New Roman"/>
        </w:rPr>
      </w:pPr>
    </w:p>
    <w:p w14:paraId="7070D331" w14:textId="77777777" w:rsidR="008B4C36" w:rsidRPr="005F0999" w:rsidRDefault="008B4C36" w:rsidP="008B4C36">
      <w:pPr>
        <w:widowControl w:val="0"/>
        <w:spacing w:line="276" w:lineRule="auto"/>
        <w:rPr>
          <w:rFonts w:ascii="Times New Roman" w:eastAsia="Calibri" w:hAnsi="Times New Roman" w:cs="Times New Roman"/>
        </w:rPr>
      </w:pPr>
    </w:p>
    <w:p w14:paraId="3362E89A" w14:textId="77777777" w:rsidR="008B4C36" w:rsidRPr="005F0999" w:rsidRDefault="008B4C36" w:rsidP="008B4C36">
      <w:pPr>
        <w:widowControl w:val="0"/>
        <w:tabs>
          <w:tab w:val="left" w:pos="8370"/>
        </w:tabs>
        <w:spacing w:line="276" w:lineRule="auto"/>
        <w:rPr>
          <w:rFonts w:ascii="Times New Roman" w:eastAsia="Calibri" w:hAnsi="Times New Roman" w:cs="Times New Roman"/>
        </w:rPr>
      </w:pPr>
      <w:r w:rsidRPr="005F0999">
        <w:rPr>
          <w:rFonts w:ascii="Times New Roman" w:eastAsia="Calibri" w:hAnsi="Times New Roman" w:cs="Times New Roman"/>
        </w:rPr>
        <w:tab/>
      </w:r>
    </w:p>
    <w:p w14:paraId="748221B3" w14:textId="77777777" w:rsidR="008B4C36" w:rsidRPr="005F0999" w:rsidRDefault="008B4C36" w:rsidP="008B4C36">
      <w:pPr>
        <w:widowControl w:val="0"/>
        <w:tabs>
          <w:tab w:val="left" w:pos="8370"/>
        </w:tabs>
        <w:spacing w:line="276" w:lineRule="auto"/>
        <w:rPr>
          <w:rFonts w:ascii="Times New Roman" w:eastAsia="Calibri" w:hAnsi="Times New Roman" w:cs="Times New Roman"/>
        </w:rPr>
      </w:pPr>
    </w:p>
    <w:p w14:paraId="3F53D45A" w14:textId="77777777" w:rsidR="008B4C36" w:rsidRPr="005F0999" w:rsidRDefault="008B4C36" w:rsidP="008B4C36">
      <w:pPr>
        <w:widowControl w:val="0"/>
        <w:tabs>
          <w:tab w:val="left" w:pos="8370"/>
        </w:tabs>
        <w:spacing w:line="276" w:lineRule="auto"/>
        <w:rPr>
          <w:rFonts w:ascii="Times New Roman" w:eastAsia="Calibri" w:hAnsi="Times New Roman" w:cs="Times New Roman"/>
        </w:rPr>
      </w:pPr>
    </w:p>
    <w:p w14:paraId="0E065225" w14:textId="77777777" w:rsidR="008B4C36" w:rsidRPr="005F0999" w:rsidRDefault="008B4C36" w:rsidP="008B4C36">
      <w:pPr>
        <w:widowControl w:val="0"/>
        <w:tabs>
          <w:tab w:val="left" w:pos="8370"/>
        </w:tabs>
        <w:spacing w:line="276" w:lineRule="auto"/>
        <w:rPr>
          <w:rFonts w:ascii="Times New Roman" w:eastAsia="Calibri" w:hAnsi="Times New Roman" w:cs="Times New Roman"/>
        </w:rPr>
      </w:pPr>
    </w:p>
    <w:p w14:paraId="291B1C51" w14:textId="77777777" w:rsidR="008B4C36" w:rsidRPr="005F0999" w:rsidRDefault="008B4C36" w:rsidP="008B4C36">
      <w:pPr>
        <w:widowControl w:val="0"/>
        <w:spacing w:line="276" w:lineRule="auto"/>
        <w:rPr>
          <w:rFonts w:ascii="Times New Roman" w:eastAsia="Calibri" w:hAnsi="Times New Roman" w:cs="Times New Roman"/>
        </w:rPr>
      </w:pPr>
    </w:p>
    <w:p w14:paraId="44AD8C67" w14:textId="78236FCD"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50F01752" w14:textId="77777777"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25BB7EB4" w14:textId="02850649" w:rsidR="00293297" w:rsidRPr="005F0999" w:rsidRDefault="00293297" w:rsidP="00293297">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68736C52" w14:textId="77777777" w:rsidR="008B4C36" w:rsidRPr="005F0999" w:rsidRDefault="008B4C36" w:rsidP="008B4C36">
      <w:pPr>
        <w:spacing w:line="276" w:lineRule="auto"/>
        <w:jc w:val="both"/>
        <w:rPr>
          <w:rFonts w:ascii="Times New Roman" w:eastAsia="Calibri" w:hAnsi="Times New Roman" w:cs="Times New Roman"/>
        </w:rPr>
      </w:pPr>
    </w:p>
    <w:p w14:paraId="2F0F8757" w14:textId="4570190D" w:rsidR="008B4C36" w:rsidRPr="005F0999"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5F0999">
        <w:rPr>
          <w:rFonts w:ascii="Times New Roman" w:eastAsia="Calibri" w:hAnsi="Times New Roman" w:cs="Times New Roman"/>
          <w:b/>
        </w:rPr>
        <w:t>ANEXO VII – DECLARAÇÃO DE IDONEIDADE</w:t>
      </w:r>
      <w:r w:rsidR="00FF1043">
        <w:rPr>
          <w:rFonts w:ascii="Times New Roman" w:eastAsia="Calibri" w:hAnsi="Times New Roman" w:cs="Times New Roman"/>
          <w:b/>
        </w:rPr>
        <w:t xml:space="preserve"> </w:t>
      </w:r>
      <w:r w:rsidR="00FF1043" w:rsidRPr="003E31B2">
        <w:rPr>
          <w:rFonts w:ascii="Times New Roman" w:eastAsia="Calibri" w:hAnsi="Times New Roman" w:cs="Times New Roman"/>
          <w:b/>
          <w:color w:val="000000"/>
        </w:rPr>
        <w:t>(MODELO)</w:t>
      </w:r>
    </w:p>
    <w:p w14:paraId="01C7F09F" w14:textId="77777777" w:rsidR="008B4C36" w:rsidRPr="005F0999" w:rsidRDefault="008B4C36" w:rsidP="008B4C36">
      <w:pPr>
        <w:spacing w:line="276" w:lineRule="auto"/>
        <w:jc w:val="both"/>
        <w:rPr>
          <w:rFonts w:ascii="Times New Roman" w:eastAsia="Calibri" w:hAnsi="Times New Roman" w:cs="Times New Roman"/>
        </w:rPr>
      </w:pPr>
    </w:p>
    <w:p w14:paraId="6E66B955"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(PAPEL TIMBRADO DA EMPRESA)</w:t>
      </w:r>
    </w:p>
    <w:p w14:paraId="75E0ED36" w14:textId="77777777" w:rsidR="008B4C36" w:rsidRPr="005F0999" w:rsidRDefault="008B4C36" w:rsidP="008B4C36">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50F920C9" w14:textId="77777777" w:rsidR="008B4C36" w:rsidRPr="005F0999" w:rsidRDefault="008B4C36" w:rsidP="008B4C36">
      <w:pPr>
        <w:spacing w:line="276" w:lineRule="auto"/>
        <w:jc w:val="both"/>
        <w:rPr>
          <w:rFonts w:ascii="Times New Roman" w:eastAsia="Calibri" w:hAnsi="Times New Roman" w:cs="Times New Roman"/>
        </w:rPr>
      </w:pPr>
    </w:p>
    <w:p w14:paraId="006B95B7"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AO SAAE DE SÃO GABRIEL DO OESTE MS</w:t>
      </w:r>
    </w:p>
    <w:p w14:paraId="3A5B4707" w14:textId="26B30258" w:rsidR="008B4C36" w:rsidRPr="005F0999"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color w:val="000000"/>
        </w:rPr>
        <w:lastRenderedPageBreak/>
        <w:t xml:space="preserve">A </w:t>
      </w:r>
      <w:r w:rsidRPr="005F0999">
        <w:rPr>
          <w:rFonts w:ascii="Times New Roman" w:eastAsia="Calibri" w:hAnsi="Times New Roman" w:cs="Times New Roman"/>
        </w:rPr>
        <w:t>PREGOEIR</w:t>
      </w:r>
      <w:r w:rsidR="00FF1043">
        <w:rPr>
          <w:rFonts w:ascii="Times New Roman" w:eastAsia="Calibri" w:hAnsi="Times New Roman" w:cs="Times New Roman"/>
        </w:rPr>
        <w:t>A</w:t>
      </w:r>
      <w:r w:rsidRPr="005F0999">
        <w:rPr>
          <w:rFonts w:ascii="Times New Roman" w:eastAsia="Calibri" w:hAnsi="Times New Roman" w:cs="Times New Roman"/>
          <w:color w:val="000000"/>
        </w:rPr>
        <w:t xml:space="preserve"> / EQUIPE DE APOIO </w:t>
      </w:r>
    </w:p>
    <w:p w14:paraId="5AC09E33" w14:textId="77777777" w:rsidR="008B4C36" w:rsidRPr="005F0999"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2A81FAD9" w14:textId="77777777" w:rsidR="008B4C36" w:rsidRPr="005F0999"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7811505"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E1057E1" w14:textId="77777777" w:rsidR="008B4C36" w:rsidRPr="005F0999" w:rsidRDefault="008B4C36" w:rsidP="008B4C36">
      <w:pPr>
        <w:spacing w:line="276" w:lineRule="auto"/>
        <w:jc w:val="both"/>
        <w:rPr>
          <w:rFonts w:ascii="Times New Roman" w:eastAsia="Calibri" w:hAnsi="Times New Roman" w:cs="Times New Roman"/>
        </w:rPr>
      </w:pPr>
    </w:p>
    <w:p w14:paraId="24081E45" w14:textId="77777777" w:rsidR="008B4C36" w:rsidRPr="005F0999" w:rsidRDefault="008B4C36" w:rsidP="008B4C36">
      <w:pPr>
        <w:spacing w:line="276" w:lineRule="auto"/>
        <w:jc w:val="both"/>
        <w:rPr>
          <w:rFonts w:ascii="Times New Roman" w:eastAsia="Calibri" w:hAnsi="Times New Roman" w:cs="Times New Roman"/>
        </w:rPr>
      </w:pPr>
    </w:p>
    <w:p w14:paraId="667DF423" w14:textId="77777777" w:rsidR="008B4C36" w:rsidRPr="005F0999" w:rsidRDefault="008B4C36" w:rsidP="008B4C36">
      <w:pPr>
        <w:spacing w:line="276" w:lineRule="auto"/>
        <w:jc w:val="both"/>
        <w:rPr>
          <w:rFonts w:ascii="Times New Roman" w:eastAsia="Calibri" w:hAnsi="Times New Roman" w:cs="Times New Roman"/>
        </w:rPr>
      </w:pPr>
    </w:p>
    <w:p w14:paraId="090BCFF7" w14:textId="77777777" w:rsidR="008B4C36" w:rsidRPr="005F0999"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5F0999">
        <w:rPr>
          <w:rFonts w:ascii="Times New Roman" w:eastAsia="Calibri" w:hAnsi="Times New Roman" w:cs="Times New Roman"/>
          <w:color w:val="000000"/>
        </w:rPr>
        <w:t xml:space="preserve">________________ EM, ___ DE _________ </w:t>
      </w:r>
      <w:proofErr w:type="spellStart"/>
      <w:r w:rsidRPr="005F0999">
        <w:rPr>
          <w:rFonts w:ascii="Times New Roman" w:eastAsia="Calibri" w:hAnsi="Times New Roman" w:cs="Times New Roman"/>
          <w:color w:val="000000"/>
        </w:rPr>
        <w:t>DE</w:t>
      </w:r>
      <w:proofErr w:type="spellEnd"/>
      <w:r w:rsidRPr="005F0999">
        <w:rPr>
          <w:rFonts w:ascii="Times New Roman" w:eastAsia="Calibri" w:hAnsi="Times New Roman" w:cs="Times New Roman"/>
          <w:color w:val="000000"/>
        </w:rPr>
        <w:t xml:space="preserve"> 2025</w:t>
      </w:r>
    </w:p>
    <w:p w14:paraId="2535E3C4" w14:textId="77777777" w:rsidR="008B4C36" w:rsidRPr="005F0999" w:rsidRDefault="008B4C36" w:rsidP="008B4C36">
      <w:pPr>
        <w:spacing w:line="276" w:lineRule="auto"/>
        <w:jc w:val="both"/>
        <w:rPr>
          <w:rFonts w:ascii="Times New Roman" w:eastAsia="Calibri" w:hAnsi="Times New Roman" w:cs="Times New Roman"/>
        </w:rPr>
      </w:pPr>
    </w:p>
    <w:p w14:paraId="1F6F900D" w14:textId="77777777" w:rsidR="008B4C36" w:rsidRPr="005F0999" w:rsidRDefault="008B4C36" w:rsidP="008B4C36">
      <w:pPr>
        <w:spacing w:line="276" w:lineRule="auto"/>
        <w:jc w:val="both"/>
        <w:rPr>
          <w:rFonts w:ascii="Times New Roman" w:eastAsia="Calibri" w:hAnsi="Times New Roman" w:cs="Times New Roman"/>
        </w:rPr>
      </w:pPr>
    </w:p>
    <w:p w14:paraId="15F5FEE5" w14:textId="77777777" w:rsidR="008B4C36" w:rsidRPr="005F0999" w:rsidRDefault="008B4C36" w:rsidP="008B4C36">
      <w:pPr>
        <w:spacing w:line="276" w:lineRule="auto"/>
        <w:jc w:val="both"/>
        <w:rPr>
          <w:rFonts w:ascii="Times New Roman" w:eastAsia="Calibri" w:hAnsi="Times New Roman" w:cs="Times New Roman"/>
        </w:rPr>
      </w:pPr>
    </w:p>
    <w:p w14:paraId="19404533" w14:textId="77777777" w:rsidR="008B4C36" w:rsidRPr="005F0999" w:rsidRDefault="008B4C36" w:rsidP="008B4C36">
      <w:pPr>
        <w:spacing w:line="276" w:lineRule="auto"/>
        <w:jc w:val="both"/>
        <w:rPr>
          <w:rFonts w:ascii="Times New Roman" w:eastAsia="Calibri" w:hAnsi="Times New Roman" w:cs="Times New Roman"/>
        </w:rPr>
      </w:pPr>
    </w:p>
    <w:p w14:paraId="51AB7D3C" w14:textId="77777777" w:rsidR="008B4C36" w:rsidRPr="005F0999" w:rsidRDefault="008B4C36" w:rsidP="008B4C36">
      <w:pPr>
        <w:spacing w:line="276" w:lineRule="auto"/>
        <w:jc w:val="both"/>
        <w:rPr>
          <w:rFonts w:ascii="Times New Roman" w:eastAsia="Calibri" w:hAnsi="Times New Roman" w:cs="Times New Roman"/>
        </w:rPr>
      </w:pPr>
    </w:p>
    <w:p w14:paraId="3AF03A1E"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(NOME DO REPRESENTANTE LEGAL COM ASSINATURA E CPF)</w:t>
      </w:r>
    </w:p>
    <w:p w14:paraId="2CF26A24" w14:textId="77777777" w:rsidR="008B4C36" w:rsidRPr="005F0999" w:rsidRDefault="008B4C36" w:rsidP="008B4C36">
      <w:pPr>
        <w:spacing w:line="276" w:lineRule="auto"/>
        <w:jc w:val="both"/>
        <w:rPr>
          <w:rFonts w:ascii="Times New Roman" w:eastAsia="Calibri" w:hAnsi="Times New Roman" w:cs="Times New Roman"/>
        </w:rPr>
      </w:pPr>
    </w:p>
    <w:p w14:paraId="6ADEA75D" w14:textId="77777777" w:rsidR="008B4C36" w:rsidRPr="005F0999" w:rsidRDefault="008B4C36" w:rsidP="008B4C36">
      <w:pPr>
        <w:spacing w:line="276" w:lineRule="auto"/>
        <w:jc w:val="both"/>
        <w:rPr>
          <w:rFonts w:ascii="Times New Roman" w:eastAsia="Calibri" w:hAnsi="Times New Roman" w:cs="Times New Roman"/>
        </w:rPr>
      </w:pPr>
    </w:p>
    <w:p w14:paraId="7AC79524" w14:textId="77777777" w:rsidR="008B4C36" w:rsidRPr="005F0999" w:rsidRDefault="008B4C36" w:rsidP="008B4C36">
      <w:pPr>
        <w:spacing w:line="276" w:lineRule="auto"/>
        <w:jc w:val="both"/>
        <w:rPr>
          <w:rFonts w:ascii="Times New Roman" w:eastAsia="Calibri" w:hAnsi="Times New Roman" w:cs="Times New Roman"/>
        </w:rPr>
      </w:pPr>
    </w:p>
    <w:p w14:paraId="55B177BE" w14:textId="77777777" w:rsidR="008B4C36" w:rsidRPr="005F0999" w:rsidRDefault="008B4C36" w:rsidP="008B4C36">
      <w:pPr>
        <w:spacing w:line="276" w:lineRule="auto"/>
        <w:jc w:val="both"/>
        <w:rPr>
          <w:rFonts w:ascii="Times New Roman" w:eastAsia="Calibri" w:hAnsi="Times New Roman" w:cs="Times New Roman"/>
        </w:rPr>
      </w:pPr>
    </w:p>
    <w:p w14:paraId="144BA2FF" w14:textId="1523034F" w:rsidR="008B4C36" w:rsidRDefault="008B4C36" w:rsidP="008B4C36">
      <w:pPr>
        <w:spacing w:line="276" w:lineRule="auto"/>
        <w:jc w:val="both"/>
        <w:rPr>
          <w:rFonts w:ascii="Times New Roman" w:eastAsia="Calibri" w:hAnsi="Times New Roman" w:cs="Times New Roman"/>
        </w:rPr>
      </w:pPr>
    </w:p>
    <w:p w14:paraId="7B42B2A1" w14:textId="77777777" w:rsidR="00EF4E53" w:rsidRPr="005F0999" w:rsidRDefault="00EF4E53" w:rsidP="008B4C36">
      <w:pPr>
        <w:spacing w:line="276" w:lineRule="auto"/>
        <w:jc w:val="both"/>
        <w:rPr>
          <w:rFonts w:ascii="Times New Roman" w:eastAsia="Calibri" w:hAnsi="Times New Roman" w:cs="Times New Roman"/>
        </w:rPr>
      </w:pPr>
    </w:p>
    <w:p w14:paraId="34B8C47D" w14:textId="77777777" w:rsidR="008B4C36" w:rsidRPr="005F0999" w:rsidRDefault="008B4C36" w:rsidP="008B4C36">
      <w:pPr>
        <w:spacing w:line="276" w:lineRule="auto"/>
        <w:jc w:val="both"/>
        <w:rPr>
          <w:rFonts w:ascii="Times New Roman" w:eastAsia="Calibri" w:hAnsi="Times New Roman" w:cs="Times New Roman"/>
        </w:rPr>
      </w:pPr>
    </w:p>
    <w:p w14:paraId="2F56BD90" w14:textId="77777777" w:rsidR="008B4C36" w:rsidRPr="005F0999" w:rsidRDefault="008B4C36" w:rsidP="008B4C36">
      <w:pPr>
        <w:spacing w:line="276" w:lineRule="auto"/>
        <w:jc w:val="both"/>
        <w:rPr>
          <w:rFonts w:ascii="Times New Roman" w:eastAsia="Calibri" w:hAnsi="Times New Roman" w:cs="Times New Roman"/>
        </w:rPr>
      </w:pPr>
    </w:p>
    <w:p w14:paraId="2DB30219" w14:textId="77777777" w:rsidR="008B4C36" w:rsidRPr="005F0999" w:rsidRDefault="008B4C36" w:rsidP="008B4C36">
      <w:pPr>
        <w:spacing w:line="276" w:lineRule="auto"/>
        <w:jc w:val="both"/>
        <w:rPr>
          <w:rFonts w:ascii="Times New Roman" w:eastAsia="Calibri" w:hAnsi="Times New Roman" w:cs="Times New Roman"/>
        </w:rPr>
      </w:pPr>
    </w:p>
    <w:p w14:paraId="4764492E" w14:textId="77777777" w:rsidR="008B4C36" w:rsidRPr="005F0999" w:rsidRDefault="008B4C36" w:rsidP="008B4C36">
      <w:pPr>
        <w:spacing w:line="276" w:lineRule="auto"/>
        <w:jc w:val="both"/>
        <w:rPr>
          <w:rFonts w:ascii="Times New Roman" w:eastAsia="Calibri" w:hAnsi="Times New Roman" w:cs="Times New Roman"/>
        </w:rPr>
      </w:pPr>
    </w:p>
    <w:p w14:paraId="6D27AC72" w14:textId="444EC6E8"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260F7AD7" w14:textId="77777777"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3AE85376" w14:textId="1D318874"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3DA4074F" w14:textId="77777777" w:rsidR="008B4C36" w:rsidRPr="005F0999" w:rsidRDefault="008B4C36" w:rsidP="008B4C36">
      <w:pPr>
        <w:spacing w:line="276" w:lineRule="auto"/>
        <w:jc w:val="right"/>
        <w:rPr>
          <w:rFonts w:ascii="Times New Roman" w:eastAsia="Calibri" w:hAnsi="Times New Roman" w:cs="Times New Roman"/>
          <w:b/>
        </w:rPr>
      </w:pPr>
    </w:p>
    <w:p w14:paraId="58B92655" w14:textId="77777777" w:rsidR="008B4C36" w:rsidRPr="005F0999"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b/>
          <w:color w:val="000000"/>
        </w:rPr>
        <w:t>ANEXO VIII –</w:t>
      </w:r>
      <w:r w:rsidRPr="005F0999">
        <w:rPr>
          <w:rFonts w:ascii="Times New Roman" w:eastAsia="Calibri" w:hAnsi="Times New Roman" w:cs="Times New Roman"/>
          <w:color w:val="000000"/>
        </w:rPr>
        <w:t xml:space="preserve"> </w:t>
      </w:r>
      <w:r w:rsidRPr="005F0999">
        <w:rPr>
          <w:rFonts w:ascii="Times New Roman" w:eastAsia="Calibri" w:hAnsi="Times New Roman" w:cs="Times New Roman"/>
          <w:b/>
          <w:color w:val="000000"/>
        </w:rPr>
        <w:t>DECLARAÇÃO DE CUMPRIMENTO DOS REQUISITOS DE HABILITAÇÃO. (MODELO)</w:t>
      </w:r>
    </w:p>
    <w:p w14:paraId="52007367" w14:textId="77777777" w:rsidR="008B4C36" w:rsidRPr="005F0999" w:rsidRDefault="008B4C36" w:rsidP="008B4C36">
      <w:pPr>
        <w:spacing w:line="276" w:lineRule="auto"/>
        <w:jc w:val="both"/>
        <w:rPr>
          <w:rFonts w:ascii="Times New Roman" w:eastAsia="Calibri" w:hAnsi="Times New Roman" w:cs="Times New Roman"/>
          <w:b/>
        </w:rPr>
      </w:pPr>
    </w:p>
    <w:p w14:paraId="76581F2A" w14:textId="77777777" w:rsidR="008B4C36" w:rsidRPr="005F0999" w:rsidRDefault="008B4C36" w:rsidP="008B4C36">
      <w:pPr>
        <w:spacing w:line="276" w:lineRule="auto"/>
        <w:jc w:val="both"/>
        <w:rPr>
          <w:rFonts w:ascii="Times New Roman" w:eastAsia="Calibri" w:hAnsi="Times New Roman" w:cs="Times New Roman"/>
        </w:rPr>
      </w:pPr>
    </w:p>
    <w:p w14:paraId="2DB08BEA"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(PAPEL TIMBRADO DA EMPRESA)</w:t>
      </w:r>
    </w:p>
    <w:p w14:paraId="68F45B02" w14:textId="77777777" w:rsidR="008B4C36" w:rsidRPr="005F0999" w:rsidRDefault="008B4C36" w:rsidP="008B4C36">
      <w:pPr>
        <w:spacing w:line="276" w:lineRule="auto"/>
        <w:jc w:val="both"/>
        <w:rPr>
          <w:rFonts w:ascii="Times New Roman" w:eastAsia="Calibri" w:hAnsi="Times New Roman" w:cs="Times New Roman"/>
          <w:b/>
        </w:rPr>
      </w:pPr>
    </w:p>
    <w:p w14:paraId="0154551D" w14:textId="0B475BFC"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lastRenderedPageBreak/>
        <w:t xml:space="preserve">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MUNICÍPIO DE SÃO GABRIEL DO OESTE MS – PREGÃO ELETRÔNICO Nº </w:t>
      </w:r>
      <w:r w:rsidRPr="005F0999">
        <w:rPr>
          <w:rFonts w:ascii="Times New Roman" w:eastAsia="Calibri" w:hAnsi="Times New Roman" w:cs="Times New Roman"/>
          <w:b/>
        </w:rPr>
        <w:t>00</w:t>
      </w:r>
      <w:r w:rsidR="00FF1043">
        <w:rPr>
          <w:rFonts w:ascii="Times New Roman" w:eastAsia="Calibri" w:hAnsi="Times New Roman" w:cs="Times New Roman"/>
          <w:b/>
        </w:rPr>
        <w:t>6</w:t>
      </w:r>
      <w:r w:rsidRPr="005F0999">
        <w:rPr>
          <w:rFonts w:ascii="Times New Roman" w:eastAsia="Calibri" w:hAnsi="Times New Roman" w:cs="Times New Roman"/>
          <w:b/>
        </w:rPr>
        <w:t>/2025</w:t>
      </w:r>
    </w:p>
    <w:p w14:paraId="1B51F6E7" w14:textId="77777777" w:rsidR="008B4C36" w:rsidRPr="005F0999" w:rsidRDefault="008B4C36" w:rsidP="008B4C36">
      <w:pPr>
        <w:spacing w:line="276" w:lineRule="auto"/>
        <w:jc w:val="both"/>
        <w:rPr>
          <w:rFonts w:ascii="Times New Roman" w:eastAsia="Calibri" w:hAnsi="Times New Roman" w:cs="Times New Roman"/>
          <w:b/>
        </w:rPr>
      </w:pPr>
    </w:p>
    <w:p w14:paraId="3279CCB1" w14:textId="77777777" w:rsidR="008B4C36" w:rsidRPr="005F0999" w:rsidRDefault="008B4C36" w:rsidP="008B4C36">
      <w:pPr>
        <w:spacing w:line="276" w:lineRule="auto"/>
        <w:jc w:val="both"/>
        <w:rPr>
          <w:rFonts w:ascii="Times New Roman" w:eastAsia="Calibri" w:hAnsi="Times New Roman" w:cs="Times New Roman"/>
        </w:rPr>
      </w:pPr>
    </w:p>
    <w:p w14:paraId="05AE804D" w14:textId="77777777" w:rsidR="008B4C36" w:rsidRPr="005F0999" w:rsidRDefault="008B4C36" w:rsidP="008B4C36">
      <w:pPr>
        <w:spacing w:line="276" w:lineRule="auto"/>
        <w:jc w:val="both"/>
        <w:rPr>
          <w:rFonts w:ascii="Times New Roman" w:eastAsia="Calibri" w:hAnsi="Times New Roman" w:cs="Times New Roman"/>
          <w:b/>
        </w:rPr>
      </w:pPr>
    </w:p>
    <w:p w14:paraId="127CCB93" w14:textId="77777777" w:rsidR="008B4C36" w:rsidRPr="005F0999" w:rsidRDefault="008B4C36" w:rsidP="008B4C36">
      <w:pPr>
        <w:spacing w:line="276" w:lineRule="auto"/>
        <w:jc w:val="both"/>
        <w:rPr>
          <w:rFonts w:ascii="Times New Roman" w:eastAsia="Calibri" w:hAnsi="Times New Roman" w:cs="Times New Roman"/>
          <w:b/>
        </w:rPr>
      </w:pPr>
    </w:p>
    <w:p w14:paraId="589A8E12" w14:textId="77777777" w:rsidR="008B4C36" w:rsidRPr="005F0999" w:rsidRDefault="008B4C36" w:rsidP="008B4C36">
      <w:pPr>
        <w:spacing w:line="276" w:lineRule="auto"/>
        <w:jc w:val="both"/>
        <w:rPr>
          <w:rFonts w:ascii="Times New Roman" w:eastAsia="Calibri" w:hAnsi="Times New Roman" w:cs="Times New Roman"/>
        </w:rPr>
      </w:pPr>
    </w:p>
    <w:p w14:paraId="3C492B8F" w14:textId="77777777" w:rsidR="008B4C36" w:rsidRPr="005F0999" w:rsidRDefault="008B4C36" w:rsidP="008B4C36">
      <w:pPr>
        <w:spacing w:line="276" w:lineRule="auto"/>
        <w:jc w:val="both"/>
        <w:rPr>
          <w:rFonts w:ascii="Times New Roman" w:eastAsia="Calibri" w:hAnsi="Times New Roman" w:cs="Times New Roman"/>
        </w:rPr>
      </w:pPr>
    </w:p>
    <w:p w14:paraId="5E18D507" w14:textId="77777777" w:rsidR="008B4C36" w:rsidRPr="005F0999" w:rsidRDefault="008B4C36" w:rsidP="008B4C36">
      <w:pPr>
        <w:spacing w:line="276" w:lineRule="auto"/>
        <w:jc w:val="right"/>
        <w:rPr>
          <w:rFonts w:ascii="Times New Roman" w:eastAsia="Calibri" w:hAnsi="Times New Roman" w:cs="Times New Roman"/>
        </w:rPr>
      </w:pPr>
      <w:r w:rsidRPr="005F0999">
        <w:rPr>
          <w:rFonts w:ascii="Times New Roman" w:eastAsia="Calibri" w:hAnsi="Times New Roman" w:cs="Times New Roman"/>
        </w:rPr>
        <w:tab/>
      </w:r>
      <w:r w:rsidRPr="005F0999">
        <w:rPr>
          <w:rFonts w:ascii="Times New Roman" w:eastAsia="Calibri" w:hAnsi="Times New Roman" w:cs="Times New Roman"/>
        </w:rPr>
        <w:tab/>
        <w:t>........, ......... DE ...................   DE 2025</w:t>
      </w:r>
    </w:p>
    <w:p w14:paraId="79B163B4" w14:textId="77777777" w:rsidR="008B4C36" w:rsidRPr="005F0999" w:rsidRDefault="008B4C36" w:rsidP="008B4C36">
      <w:pPr>
        <w:spacing w:line="276" w:lineRule="auto"/>
        <w:jc w:val="both"/>
        <w:rPr>
          <w:rFonts w:ascii="Times New Roman" w:eastAsia="Calibri" w:hAnsi="Times New Roman" w:cs="Times New Roman"/>
        </w:rPr>
      </w:pPr>
    </w:p>
    <w:p w14:paraId="254ADB64" w14:textId="77777777" w:rsidR="008B4C36" w:rsidRPr="005F0999" w:rsidRDefault="008B4C36" w:rsidP="008B4C36">
      <w:pPr>
        <w:spacing w:line="276" w:lineRule="auto"/>
        <w:jc w:val="both"/>
        <w:rPr>
          <w:rFonts w:ascii="Times New Roman" w:eastAsia="Calibri" w:hAnsi="Times New Roman" w:cs="Times New Roman"/>
        </w:rPr>
      </w:pPr>
    </w:p>
    <w:p w14:paraId="43CF4D7D" w14:textId="77777777" w:rsidR="008B4C36" w:rsidRPr="005F0999" w:rsidRDefault="008B4C36" w:rsidP="008B4C36">
      <w:pPr>
        <w:spacing w:line="276" w:lineRule="auto"/>
        <w:jc w:val="both"/>
        <w:rPr>
          <w:rFonts w:ascii="Times New Roman" w:eastAsia="Calibri" w:hAnsi="Times New Roman" w:cs="Times New Roman"/>
        </w:rPr>
      </w:pPr>
    </w:p>
    <w:p w14:paraId="02DC9D2A" w14:textId="77777777" w:rsidR="008B4C36" w:rsidRPr="005F0999" w:rsidRDefault="008B4C36" w:rsidP="008B4C36">
      <w:pPr>
        <w:spacing w:line="276" w:lineRule="auto"/>
        <w:jc w:val="both"/>
        <w:rPr>
          <w:rFonts w:ascii="Times New Roman" w:eastAsia="Calibri" w:hAnsi="Times New Roman" w:cs="Times New Roman"/>
        </w:rPr>
      </w:pPr>
    </w:p>
    <w:p w14:paraId="6486052F"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_______________________________</w:t>
      </w:r>
    </w:p>
    <w:p w14:paraId="0481CD5F"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(NOME DO REPRESENTANTE LEGAL COM ASSINATURA E CPF)</w:t>
      </w:r>
    </w:p>
    <w:p w14:paraId="02B07235"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ab/>
      </w:r>
      <w:r w:rsidRPr="005F0999">
        <w:rPr>
          <w:rFonts w:ascii="Times New Roman" w:eastAsia="Calibri" w:hAnsi="Times New Roman" w:cs="Times New Roman"/>
        </w:rPr>
        <w:tab/>
      </w:r>
      <w:r w:rsidRPr="005F0999">
        <w:rPr>
          <w:rFonts w:ascii="Times New Roman" w:eastAsia="Calibri" w:hAnsi="Times New Roman" w:cs="Times New Roman"/>
        </w:rPr>
        <w:tab/>
      </w:r>
      <w:r w:rsidRPr="005F0999">
        <w:rPr>
          <w:rFonts w:ascii="Times New Roman" w:eastAsia="Calibri" w:hAnsi="Times New Roman" w:cs="Times New Roman"/>
        </w:rPr>
        <w:tab/>
      </w:r>
    </w:p>
    <w:p w14:paraId="461A13AD"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 xml:space="preserve"> </w:t>
      </w:r>
    </w:p>
    <w:p w14:paraId="7171A512" w14:textId="77777777" w:rsidR="008B4C36" w:rsidRPr="005F0999" w:rsidRDefault="008B4C36" w:rsidP="008B4C36">
      <w:pPr>
        <w:spacing w:line="276" w:lineRule="auto"/>
        <w:jc w:val="both"/>
        <w:rPr>
          <w:rFonts w:ascii="Times New Roman" w:eastAsia="Calibri" w:hAnsi="Times New Roman" w:cs="Times New Roman"/>
        </w:rPr>
      </w:pPr>
    </w:p>
    <w:p w14:paraId="2FD6907C" w14:textId="77777777" w:rsidR="008B4C36" w:rsidRPr="005F0999" w:rsidRDefault="008B4C36" w:rsidP="008B4C36">
      <w:pPr>
        <w:spacing w:line="276" w:lineRule="auto"/>
        <w:jc w:val="both"/>
        <w:rPr>
          <w:rFonts w:ascii="Times New Roman" w:eastAsia="Calibri" w:hAnsi="Times New Roman" w:cs="Times New Roman"/>
        </w:rPr>
      </w:pPr>
    </w:p>
    <w:p w14:paraId="5571C315" w14:textId="77777777" w:rsidR="008B4C36" w:rsidRPr="005F0999" w:rsidRDefault="008B4C36" w:rsidP="008B4C36">
      <w:pPr>
        <w:spacing w:line="276" w:lineRule="auto"/>
        <w:jc w:val="both"/>
        <w:rPr>
          <w:rFonts w:ascii="Times New Roman" w:eastAsia="Calibri" w:hAnsi="Times New Roman" w:cs="Times New Roman"/>
        </w:rPr>
      </w:pPr>
    </w:p>
    <w:p w14:paraId="0855D4E6" w14:textId="77777777" w:rsidR="008B4C36" w:rsidRPr="005F0999" w:rsidRDefault="008B4C36" w:rsidP="008B4C36">
      <w:pPr>
        <w:spacing w:line="276" w:lineRule="auto"/>
        <w:jc w:val="both"/>
        <w:rPr>
          <w:rFonts w:ascii="Times New Roman" w:eastAsia="Calibri" w:hAnsi="Times New Roman" w:cs="Times New Roman"/>
        </w:rPr>
      </w:pPr>
    </w:p>
    <w:p w14:paraId="5FD52DFB" w14:textId="77777777" w:rsidR="008B4C36" w:rsidRPr="005F0999" w:rsidRDefault="008B4C36" w:rsidP="008B4C36">
      <w:pPr>
        <w:spacing w:line="276" w:lineRule="auto"/>
        <w:jc w:val="both"/>
        <w:rPr>
          <w:rFonts w:ascii="Times New Roman" w:eastAsia="Calibri" w:hAnsi="Times New Roman" w:cs="Times New Roman"/>
        </w:rPr>
      </w:pPr>
    </w:p>
    <w:p w14:paraId="1051D964" w14:textId="77777777" w:rsidR="008B4C36" w:rsidRPr="005F0999" w:rsidRDefault="008B4C36" w:rsidP="008B4C36">
      <w:pPr>
        <w:spacing w:line="276" w:lineRule="auto"/>
        <w:jc w:val="both"/>
        <w:rPr>
          <w:rFonts w:ascii="Times New Roman" w:eastAsia="Calibri" w:hAnsi="Times New Roman" w:cs="Times New Roman"/>
        </w:rPr>
      </w:pPr>
    </w:p>
    <w:p w14:paraId="2F0D97B0" w14:textId="77777777" w:rsidR="008B4C36" w:rsidRPr="005F0999" w:rsidRDefault="008B4C36" w:rsidP="008B4C36">
      <w:pPr>
        <w:spacing w:line="276" w:lineRule="auto"/>
        <w:jc w:val="both"/>
        <w:rPr>
          <w:rFonts w:ascii="Times New Roman" w:eastAsia="Calibri" w:hAnsi="Times New Roman" w:cs="Times New Roman"/>
        </w:rPr>
      </w:pPr>
    </w:p>
    <w:p w14:paraId="378103EB" w14:textId="77777777" w:rsidR="008B4C36" w:rsidRPr="005F0999" w:rsidRDefault="008B4C36" w:rsidP="008B4C36">
      <w:pPr>
        <w:spacing w:line="276" w:lineRule="auto"/>
        <w:jc w:val="both"/>
        <w:rPr>
          <w:rFonts w:ascii="Times New Roman" w:eastAsia="Calibri" w:hAnsi="Times New Roman" w:cs="Times New Roman"/>
        </w:rPr>
      </w:pPr>
    </w:p>
    <w:p w14:paraId="6B802510" w14:textId="77777777" w:rsidR="008B4C36" w:rsidRPr="005F0999" w:rsidRDefault="008B4C36" w:rsidP="008B4C36">
      <w:pPr>
        <w:spacing w:line="276" w:lineRule="auto"/>
        <w:jc w:val="both"/>
        <w:rPr>
          <w:rFonts w:ascii="Times New Roman" w:eastAsia="Calibri" w:hAnsi="Times New Roman" w:cs="Times New Roman"/>
        </w:rPr>
      </w:pPr>
    </w:p>
    <w:p w14:paraId="51E09DDD" w14:textId="77777777" w:rsidR="008B4C36" w:rsidRPr="005F0999" w:rsidRDefault="008B4C36" w:rsidP="008B4C36">
      <w:pPr>
        <w:spacing w:line="276" w:lineRule="auto"/>
        <w:jc w:val="both"/>
        <w:rPr>
          <w:rFonts w:ascii="Times New Roman" w:eastAsia="Calibri" w:hAnsi="Times New Roman" w:cs="Times New Roman"/>
        </w:rPr>
      </w:pPr>
    </w:p>
    <w:p w14:paraId="31150C24" w14:textId="77777777" w:rsidR="008B4C36" w:rsidRPr="005F0999" w:rsidRDefault="008B4C36" w:rsidP="008B4C36">
      <w:pPr>
        <w:spacing w:line="276" w:lineRule="auto"/>
        <w:jc w:val="both"/>
        <w:rPr>
          <w:rFonts w:ascii="Times New Roman" w:eastAsia="Calibri" w:hAnsi="Times New Roman" w:cs="Times New Roman"/>
        </w:rPr>
      </w:pPr>
    </w:p>
    <w:p w14:paraId="2F1FAFF0" w14:textId="48CBCEE3"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6DAD52CA" w14:textId="77777777"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2D4E0FF6" w14:textId="4DCCB2CE"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5666FB78" w14:textId="7DD6A909" w:rsidR="00343D5C" w:rsidRPr="005F0999" w:rsidRDefault="00343D5C" w:rsidP="00343D5C">
      <w:pPr>
        <w:spacing w:line="276" w:lineRule="auto"/>
        <w:jc w:val="right"/>
        <w:rPr>
          <w:rFonts w:ascii="Times New Roman" w:eastAsia="Calibri" w:hAnsi="Times New Roman" w:cs="Times New Roman"/>
          <w:b/>
        </w:rPr>
      </w:pPr>
    </w:p>
    <w:p w14:paraId="2849C511" w14:textId="77777777" w:rsidR="008B4C36" w:rsidRPr="005F0999" w:rsidRDefault="008B4C36" w:rsidP="008B4C36">
      <w:pPr>
        <w:spacing w:line="276" w:lineRule="auto"/>
        <w:jc w:val="right"/>
        <w:rPr>
          <w:rFonts w:ascii="Times New Roman" w:eastAsia="Calibri" w:hAnsi="Times New Roman" w:cs="Times New Roman"/>
          <w:b/>
        </w:rPr>
      </w:pPr>
    </w:p>
    <w:p w14:paraId="3119EAE1" w14:textId="77777777" w:rsidR="008B4C36" w:rsidRPr="005F0999" w:rsidRDefault="008B4C36" w:rsidP="008B4C36">
      <w:pPr>
        <w:spacing w:line="276" w:lineRule="auto"/>
        <w:jc w:val="right"/>
        <w:rPr>
          <w:rFonts w:ascii="Times New Roman" w:eastAsia="Calibri" w:hAnsi="Times New Roman" w:cs="Times New Roman"/>
          <w:b/>
        </w:rPr>
      </w:pPr>
    </w:p>
    <w:p w14:paraId="4A547B13" w14:textId="77777777" w:rsidR="008B4C36" w:rsidRPr="005F0999"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b/>
          <w:color w:val="000000"/>
        </w:rPr>
        <w:t xml:space="preserve">ANEXO </w:t>
      </w:r>
      <w:r w:rsidRPr="005F0999">
        <w:rPr>
          <w:rFonts w:ascii="Times New Roman" w:eastAsia="Calibri" w:hAnsi="Times New Roman" w:cs="Times New Roman"/>
          <w:b/>
        </w:rPr>
        <w:t xml:space="preserve">IX- </w:t>
      </w:r>
      <w:r w:rsidRPr="005F0999">
        <w:rPr>
          <w:rFonts w:ascii="Times New Roman" w:hAnsi="Times New Roman" w:cs="Times New Roman"/>
          <w:b/>
        </w:rPr>
        <w:t>DECLARAÇÃO DE QUE NÃO POSSUI EMPREGADOS EXECUTANDO TRABALHO DEGRADANTE OU FORÇADO</w:t>
      </w:r>
      <w:r w:rsidRPr="005F0999">
        <w:rPr>
          <w:rFonts w:ascii="Times New Roman" w:eastAsia="Calibri" w:hAnsi="Times New Roman" w:cs="Times New Roman"/>
          <w:b/>
          <w:color w:val="000000"/>
        </w:rPr>
        <w:t>. (MODELO)</w:t>
      </w:r>
    </w:p>
    <w:p w14:paraId="260270BB" w14:textId="77777777" w:rsidR="008B4C36" w:rsidRPr="005F0999" w:rsidRDefault="008B4C36" w:rsidP="008B4C36">
      <w:pPr>
        <w:spacing w:line="276" w:lineRule="auto"/>
        <w:jc w:val="both"/>
        <w:rPr>
          <w:rFonts w:ascii="Times New Roman" w:eastAsia="Calibri" w:hAnsi="Times New Roman" w:cs="Times New Roman"/>
        </w:rPr>
      </w:pPr>
    </w:p>
    <w:p w14:paraId="46AB6DD4" w14:textId="77777777" w:rsidR="008B4C36" w:rsidRPr="005F0999" w:rsidRDefault="008B4C36" w:rsidP="008B4C36">
      <w:pPr>
        <w:spacing w:line="276" w:lineRule="auto"/>
        <w:jc w:val="both"/>
        <w:rPr>
          <w:rFonts w:ascii="Times New Roman" w:eastAsia="Calibri" w:hAnsi="Times New Roman" w:cs="Times New Roman"/>
        </w:rPr>
      </w:pPr>
    </w:p>
    <w:p w14:paraId="39A14B30"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(PAPEL TIMBRADO DA EMPRESA)</w:t>
      </w:r>
    </w:p>
    <w:p w14:paraId="7BCE3CDC" w14:textId="77777777" w:rsidR="008B4C36" w:rsidRPr="005F0999" w:rsidRDefault="008B4C36" w:rsidP="008B4C36">
      <w:pPr>
        <w:spacing w:line="276" w:lineRule="auto"/>
        <w:jc w:val="both"/>
        <w:rPr>
          <w:rFonts w:ascii="Times New Roman" w:eastAsia="Calibri" w:hAnsi="Times New Roman" w:cs="Times New Roman"/>
        </w:rPr>
      </w:pPr>
    </w:p>
    <w:p w14:paraId="3201CE9E" w14:textId="77777777" w:rsidR="008B4C36" w:rsidRPr="005F0999" w:rsidRDefault="008B4C36" w:rsidP="008B4C36">
      <w:pPr>
        <w:spacing w:line="276" w:lineRule="auto"/>
        <w:jc w:val="both"/>
        <w:rPr>
          <w:rFonts w:ascii="Times New Roman" w:eastAsia="Calibri" w:hAnsi="Times New Roman" w:cs="Times New Roman"/>
        </w:rPr>
      </w:pPr>
    </w:p>
    <w:p w14:paraId="0A603F45"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rPr>
        <w:t>A EMPRESA .............................., INSCRITA NO CNPJ Nº ................................., SEDIADA ..........................., POR INTERMÉDIO DE SEU REPRESENTANTE LEGAL O(A) SR(A) ................................., PORTADOR(A) DA CARTEIRA DE IDENTIDADE Nº ................ E CPF Nº............................</w:t>
      </w:r>
      <w:r w:rsidRPr="005F0999">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2967F290" w14:textId="77777777" w:rsidR="008B4C36" w:rsidRPr="005F0999" w:rsidRDefault="008B4C36" w:rsidP="008B4C36">
      <w:pPr>
        <w:spacing w:line="276" w:lineRule="auto"/>
        <w:jc w:val="both"/>
        <w:rPr>
          <w:rFonts w:ascii="Times New Roman" w:eastAsia="Calibri" w:hAnsi="Times New Roman" w:cs="Times New Roman"/>
          <w:b/>
        </w:rPr>
      </w:pPr>
    </w:p>
    <w:p w14:paraId="13D15682" w14:textId="77777777" w:rsidR="008B4C36" w:rsidRPr="005F0999" w:rsidRDefault="008B4C36" w:rsidP="008B4C36">
      <w:pPr>
        <w:spacing w:line="276" w:lineRule="auto"/>
        <w:jc w:val="both"/>
        <w:rPr>
          <w:rFonts w:ascii="Times New Roman" w:eastAsia="Calibri" w:hAnsi="Times New Roman" w:cs="Times New Roman"/>
          <w:b/>
        </w:rPr>
      </w:pPr>
    </w:p>
    <w:p w14:paraId="60F064AF" w14:textId="77777777" w:rsidR="008B4C36" w:rsidRPr="005F0999" w:rsidRDefault="008B4C36" w:rsidP="008B4C36">
      <w:pPr>
        <w:spacing w:line="276" w:lineRule="auto"/>
        <w:jc w:val="both"/>
        <w:rPr>
          <w:rFonts w:ascii="Times New Roman" w:eastAsia="Calibri" w:hAnsi="Times New Roman" w:cs="Times New Roman"/>
        </w:rPr>
      </w:pPr>
    </w:p>
    <w:p w14:paraId="015374E8" w14:textId="77777777" w:rsidR="008B4C36" w:rsidRPr="005F0999" w:rsidRDefault="008B4C36" w:rsidP="008B4C36">
      <w:pPr>
        <w:spacing w:line="276" w:lineRule="auto"/>
        <w:jc w:val="both"/>
        <w:rPr>
          <w:rFonts w:ascii="Times New Roman" w:eastAsia="Calibri" w:hAnsi="Times New Roman" w:cs="Times New Roman"/>
        </w:rPr>
      </w:pPr>
    </w:p>
    <w:p w14:paraId="79B887E6" w14:textId="77777777" w:rsidR="008B4C36" w:rsidRPr="005F0999" w:rsidRDefault="008B4C36" w:rsidP="008B4C36">
      <w:pPr>
        <w:spacing w:line="276" w:lineRule="auto"/>
        <w:jc w:val="right"/>
        <w:rPr>
          <w:rFonts w:ascii="Times New Roman" w:eastAsia="Calibri" w:hAnsi="Times New Roman" w:cs="Times New Roman"/>
        </w:rPr>
      </w:pPr>
      <w:r w:rsidRPr="005F0999">
        <w:rPr>
          <w:rFonts w:ascii="Times New Roman" w:eastAsia="Calibri" w:hAnsi="Times New Roman" w:cs="Times New Roman"/>
        </w:rPr>
        <w:tab/>
      </w:r>
      <w:r w:rsidRPr="005F0999">
        <w:rPr>
          <w:rFonts w:ascii="Times New Roman" w:eastAsia="Calibri" w:hAnsi="Times New Roman" w:cs="Times New Roman"/>
        </w:rPr>
        <w:tab/>
        <w:t>........, ......... DE ...................   DE 2025</w:t>
      </w:r>
    </w:p>
    <w:p w14:paraId="3742756C" w14:textId="77777777" w:rsidR="008B4C36" w:rsidRPr="005F0999" w:rsidRDefault="008B4C36" w:rsidP="008B4C36">
      <w:pPr>
        <w:spacing w:line="276" w:lineRule="auto"/>
        <w:jc w:val="both"/>
        <w:rPr>
          <w:rFonts w:ascii="Times New Roman" w:eastAsia="Calibri" w:hAnsi="Times New Roman" w:cs="Times New Roman"/>
        </w:rPr>
      </w:pPr>
    </w:p>
    <w:p w14:paraId="0B9F80C9" w14:textId="77777777" w:rsidR="008B4C36" w:rsidRPr="005F0999" w:rsidRDefault="008B4C36" w:rsidP="008B4C36">
      <w:pPr>
        <w:spacing w:line="276" w:lineRule="auto"/>
        <w:jc w:val="both"/>
        <w:rPr>
          <w:rFonts w:ascii="Times New Roman" w:eastAsia="Calibri" w:hAnsi="Times New Roman" w:cs="Times New Roman"/>
        </w:rPr>
      </w:pPr>
    </w:p>
    <w:p w14:paraId="011C5C9D" w14:textId="77777777" w:rsidR="008B4C36" w:rsidRPr="005F0999" w:rsidRDefault="008B4C36" w:rsidP="008B4C36">
      <w:pPr>
        <w:spacing w:line="276" w:lineRule="auto"/>
        <w:jc w:val="both"/>
        <w:rPr>
          <w:rFonts w:ascii="Times New Roman" w:eastAsia="Calibri" w:hAnsi="Times New Roman" w:cs="Times New Roman"/>
        </w:rPr>
      </w:pPr>
    </w:p>
    <w:p w14:paraId="3819B25A" w14:textId="77777777" w:rsidR="008B4C36" w:rsidRPr="005F0999" w:rsidRDefault="008B4C36" w:rsidP="008B4C36">
      <w:pPr>
        <w:spacing w:line="276" w:lineRule="auto"/>
        <w:jc w:val="both"/>
        <w:rPr>
          <w:rFonts w:ascii="Times New Roman" w:eastAsia="Calibri" w:hAnsi="Times New Roman" w:cs="Times New Roman"/>
        </w:rPr>
      </w:pPr>
    </w:p>
    <w:p w14:paraId="4CDBECD4"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_______________________________</w:t>
      </w:r>
    </w:p>
    <w:p w14:paraId="2C1966EB"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(NOME DO REPRESENTANTE LEGAL COM ASSINATURA E CPF)</w:t>
      </w:r>
    </w:p>
    <w:p w14:paraId="658E2068" w14:textId="77777777" w:rsidR="008B4C36" w:rsidRPr="005F0999" w:rsidRDefault="008B4C36" w:rsidP="008B4C36">
      <w:pPr>
        <w:spacing w:line="276" w:lineRule="auto"/>
        <w:jc w:val="both"/>
        <w:rPr>
          <w:rFonts w:ascii="Times New Roman" w:eastAsia="Calibri" w:hAnsi="Times New Roman" w:cs="Times New Roman"/>
        </w:rPr>
      </w:pPr>
    </w:p>
    <w:p w14:paraId="187E2A39"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 xml:space="preserve"> </w:t>
      </w:r>
    </w:p>
    <w:p w14:paraId="3B268A86" w14:textId="77777777" w:rsidR="008B4C36" w:rsidRPr="005F0999" w:rsidRDefault="008B4C36" w:rsidP="008B4C36">
      <w:pPr>
        <w:spacing w:line="276" w:lineRule="auto"/>
        <w:jc w:val="both"/>
        <w:rPr>
          <w:rFonts w:ascii="Times New Roman" w:eastAsia="Calibri" w:hAnsi="Times New Roman" w:cs="Times New Roman"/>
        </w:rPr>
      </w:pPr>
    </w:p>
    <w:p w14:paraId="509D0AE6" w14:textId="77777777" w:rsidR="008B4C36" w:rsidRPr="005F0999" w:rsidRDefault="008B4C36" w:rsidP="008B4C36">
      <w:pPr>
        <w:spacing w:line="276" w:lineRule="auto"/>
        <w:jc w:val="both"/>
        <w:rPr>
          <w:rFonts w:ascii="Times New Roman" w:eastAsia="Calibri" w:hAnsi="Times New Roman" w:cs="Times New Roman"/>
        </w:rPr>
      </w:pPr>
    </w:p>
    <w:p w14:paraId="33B7F9B0" w14:textId="77777777" w:rsidR="008B4C36" w:rsidRPr="005F0999" w:rsidRDefault="008B4C36" w:rsidP="008B4C36">
      <w:pPr>
        <w:spacing w:line="276" w:lineRule="auto"/>
        <w:jc w:val="both"/>
        <w:rPr>
          <w:rFonts w:ascii="Times New Roman" w:eastAsia="Calibri" w:hAnsi="Times New Roman" w:cs="Times New Roman"/>
        </w:rPr>
      </w:pPr>
    </w:p>
    <w:p w14:paraId="33F2B080" w14:textId="40F46898" w:rsidR="008B4C36" w:rsidRDefault="008B4C36" w:rsidP="008B4C36">
      <w:pPr>
        <w:spacing w:line="276" w:lineRule="auto"/>
        <w:jc w:val="both"/>
        <w:rPr>
          <w:rFonts w:ascii="Times New Roman" w:eastAsia="Calibri" w:hAnsi="Times New Roman" w:cs="Times New Roman"/>
        </w:rPr>
      </w:pPr>
    </w:p>
    <w:p w14:paraId="7B5D6E4D" w14:textId="77777777" w:rsidR="00EF4E53" w:rsidRPr="005F0999" w:rsidRDefault="00EF4E53" w:rsidP="008B4C36">
      <w:pPr>
        <w:spacing w:line="276" w:lineRule="auto"/>
        <w:jc w:val="both"/>
        <w:rPr>
          <w:rFonts w:ascii="Times New Roman" w:eastAsia="Calibri" w:hAnsi="Times New Roman" w:cs="Times New Roman"/>
        </w:rPr>
      </w:pPr>
    </w:p>
    <w:p w14:paraId="0069F6FF" w14:textId="77777777" w:rsidR="008B4C36" w:rsidRPr="005F0999" w:rsidRDefault="008B4C36" w:rsidP="008B4C36">
      <w:pPr>
        <w:spacing w:line="276" w:lineRule="auto"/>
        <w:jc w:val="both"/>
        <w:rPr>
          <w:rFonts w:ascii="Times New Roman" w:eastAsia="Calibri" w:hAnsi="Times New Roman" w:cs="Times New Roman"/>
        </w:rPr>
      </w:pPr>
    </w:p>
    <w:p w14:paraId="7C35359A" w14:textId="77777777" w:rsidR="008B4C36" w:rsidRPr="005F0999" w:rsidRDefault="008B4C36" w:rsidP="008B4C36">
      <w:pPr>
        <w:spacing w:line="276" w:lineRule="auto"/>
        <w:jc w:val="both"/>
        <w:rPr>
          <w:rFonts w:ascii="Times New Roman" w:eastAsia="Calibri" w:hAnsi="Times New Roman" w:cs="Times New Roman"/>
        </w:rPr>
      </w:pPr>
    </w:p>
    <w:p w14:paraId="20565227" w14:textId="77777777" w:rsidR="008B4C36" w:rsidRPr="005F0999" w:rsidRDefault="008B4C36" w:rsidP="008B4C36">
      <w:pPr>
        <w:spacing w:line="276" w:lineRule="auto"/>
        <w:jc w:val="both"/>
        <w:rPr>
          <w:rFonts w:ascii="Times New Roman" w:eastAsia="Calibri" w:hAnsi="Times New Roman" w:cs="Times New Roman"/>
        </w:rPr>
      </w:pPr>
    </w:p>
    <w:p w14:paraId="2A9A781D" w14:textId="77777777" w:rsidR="008B4C36" w:rsidRPr="005F0999" w:rsidRDefault="008B4C36" w:rsidP="008B4C36">
      <w:pPr>
        <w:spacing w:line="276" w:lineRule="auto"/>
        <w:jc w:val="both"/>
        <w:rPr>
          <w:rFonts w:ascii="Times New Roman" w:eastAsia="Calibri" w:hAnsi="Times New Roman" w:cs="Times New Roman"/>
        </w:rPr>
      </w:pPr>
    </w:p>
    <w:p w14:paraId="02FEB121" w14:textId="77777777" w:rsidR="008B4C36" w:rsidRPr="005F0999" w:rsidRDefault="008B4C36" w:rsidP="008B4C36">
      <w:pPr>
        <w:spacing w:line="276" w:lineRule="auto"/>
        <w:jc w:val="both"/>
        <w:rPr>
          <w:rFonts w:ascii="Times New Roman" w:eastAsia="Calibri" w:hAnsi="Times New Roman" w:cs="Times New Roman"/>
        </w:rPr>
      </w:pPr>
    </w:p>
    <w:p w14:paraId="3FEA991A" w14:textId="4A5D6D11"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26004A8C" w14:textId="77777777"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74389700" w14:textId="7D2E10FF"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7C0E2AC1" w14:textId="26C71E85" w:rsidR="00343D5C" w:rsidRPr="005F0999" w:rsidRDefault="00343D5C" w:rsidP="00343D5C">
      <w:pPr>
        <w:spacing w:line="276" w:lineRule="auto"/>
        <w:jc w:val="right"/>
        <w:rPr>
          <w:rFonts w:ascii="Times New Roman" w:eastAsia="Calibri" w:hAnsi="Times New Roman" w:cs="Times New Roman"/>
          <w:b/>
        </w:rPr>
      </w:pPr>
    </w:p>
    <w:p w14:paraId="7677320C" w14:textId="77777777" w:rsidR="008B4C36" w:rsidRPr="005F0999" w:rsidRDefault="008B4C36" w:rsidP="008B4C36">
      <w:pPr>
        <w:spacing w:line="276" w:lineRule="auto"/>
        <w:jc w:val="right"/>
        <w:rPr>
          <w:rFonts w:ascii="Times New Roman" w:eastAsia="Calibri" w:hAnsi="Times New Roman" w:cs="Times New Roman"/>
          <w:b/>
        </w:rPr>
      </w:pPr>
    </w:p>
    <w:p w14:paraId="55C7DF7C" w14:textId="77777777" w:rsidR="008B4C36" w:rsidRPr="005F0999"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b/>
          <w:color w:val="000000"/>
        </w:rPr>
        <w:t xml:space="preserve">ANEXO </w:t>
      </w:r>
      <w:r w:rsidRPr="005F0999">
        <w:rPr>
          <w:rFonts w:ascii="Times New Roman" w:eastAsia="Calibri" w:hAnsi="Times New Roman" w:cs="Times New Roman"/>
          <w:b/>
        </w:rPr>
        <w:t xml:space="preserve">X- </w:t>
      </w:r>
      <w:r w:rsidRPr="005F0999">
        <w:rPr>
          <w:rFonts w:ascii="Times New Roman" w:hAnsi="Times New Roman" w:cs="Times New Roman"/>
          <w:b/>
        </w:rPr>
        <w:t>DECLARAÇÃO DE RESERVA DE CARGOS PARA PESSOA COM DEFICIÊNCIA</w:t>
      </w:r>
      <w:r w:rsidRPr="005F0999">
        <w:rPr>
          <w:rFonts w:ascii="Times New Roman" w:eastAsia="Calibri" w:hAnsi="Times New Roman" w:cs="Times New Roman"/>
          <w:b/>
          <w:color w:val="000000"/>
        </w:rPr>
        <w:t>. (MODELO)</w:t>
      </w:r>
    </w:p>
    <w:p w14:paraId="6FD56BE4" w14:textId="77777777" w:rsidR="008B4C36" w:rsidRPr="005F0999" w:rsidRDefault="008B4C36" w:rsidP="008B4C36">
      <w:pPr>
        <w:spacing w:line="276" w:lineRule="auto"/>
        <w:jc w:val="both"/>
        <w:rPr>
          <w:rFonts w:ascii="Times New Roman" w:eastAsia="Calibri" w:hAnsi="Times New Roman" w:cs="Times New Roman"/>
        </w:rPr>
      </w:pPr>
    </w:p>
    <w:p w14:paraId="6998ED7B"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(PAPEL TIMBRADO DA EMPRESA)</w:t>
      </w:r>
    </w:p>
    <w:p w14:paraId="2ADB7801" w14:textId="77777777" w:rsidR="008B4C36" w:rsidRPr="005F0999" w:rsidRDefault="008B4C36" w:rsidP="008B4C36">
      <w:pPr>
        <w:spacing w:line="276" w:lineRule="auto"/>
        <w:jc w:val="both"/>
        <w:rPr>
          <w:rFonts w:ascii="Times New Roman" w:eastAsia="Calibri" w:hAnsi="Times New Roman" w:cs="Times New Roman"/>
        </w:rPr>
      </w:pPr>
    </w:p>
    <w:p w14:paraId="40977C8E" w14:textId="77777777" w:rsidR="008B4C36" w:rsidRPr="005F0999" w:rsidRDefault="008B4C36" w:rsidP="008B4C36">
      <w:pPr>
        <w:spacing w:line="276" w:lineRule="auto"/>
        <w:jc w:val="both"/>
        <w:rPr>
          <w:rFonts w:ascii="Times New Roman" w:eastAsia="Calibri" w:hAnsi="Times New Roman" w:cs="Times New Roman"/>
        </w:rPr>
      </w:pPr>
    </w:p>
    <w:p w14:paraId="0E922449"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eastAsia="Calibri" w:hAnsi="Times New Roman" w:cs="Times New Roman"/>
        </w:rPr>
        <w:lastRenderedPageBreak/>
        <w:t>A EMPRESA .............................., INSCRITA NO CNPJ Nº ................................., SEDIADA ..........................., POR INTERMÉDIO DE SEU REPRESENTANTE LEGAL O(A) SR(A) ................................., PORTADOR(A) DA CARTEIRA DE IDENTIDADE Nº ................ E CPF Nº............................</w:t>
      </w:r>
      <w:r w:rsidRPr="005F0999">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1786D00D" w14:textId="77777777" w:rsidR="008B4C36" w:rsidRPr="005F0999" w:rsidRDefault="008B4C36" w:rsidP="008B4C36">
      <w:pPr>
        <w:spacing w:line="276" w:lineRule="auto"/>
        <w:jc w:val="both"/>
        <w:rPr>
          <w:rFonts w:ascii="Times New Roman" w:eastAsia="Calibri" w:hAnsi="Times New Roman" w:cs="Times New Roman"/>
          <w:b/>
        </w:rPr>
      </w:pPr>
    </w:p>
    <w:p w14:paraId="29E839CC" w14:textId="77777777" w:rsidR="008B4C36" w:rsidRPr="005F0999" w:rsidRDefault="008B4C36" w:rsidP="008B4C36">
      <w:pPr>
        <w:spacing w:line="276" w:lineRule="auto"/>
        <w:jc w:val="both"/>
        <w:rPr>
          <w:rFonts w:ascii="Times New Roman" w:eastAsia="Calibri" w:hAnsi="Times New Roman" w:cs="Times New Roman"/>
          <w:b/>
        </w:rPr>
      </w:pPr>
    </w:p>
    <w:p w14:paraId="4CFE0DFE" w14:textId="77777777" w:rsidR="008B4C36" w:rsidRPr="005F0999" w:rsidRDefault="008B4C36" w:rsidP="008B4C36">
      <w:pPr>
        <w:spacing w:line="276" w:lineRule="auto"/>
        <w:jc w:val="both"/>
        <w:rPr>
          <w:rFonts w:ascii="Times New Roman" w:eastAsia="Calibri" w:hAnsi="Times New Roman" w:cs="Times New Roman"/>
        </w:rPr>
      </w:pPr>
    </w:p>
    <w:p w14:paraId="496B9CAB" w14:textId="77777777" w:rsidR="008B4C36" w:rsidRPr="005F0999" w:rsidRDefault="008B4C36" w:rsidP="008B4C36">
      <w:pPr>
        <w:spacing w:line="276" w:lineRule="auto"/>
        <w:jc w:val="both"/>
        <w:rPr>
          <w:rFonts w:ascii="Times New Roman" w:eastAsia="Calibri" w:hAnsi="Times New Roman" w:cs="Times New Roman"/>
        </w:rPr>
      </w:pPr>
    </w:p>
    <w:p w14:paraId="40662C54" w14:textId="77777777" w:rsidR="008B4C36" w:rsidRPr="005F0999" w:rsidRDefault="008B4C36" w:rsidP="008B4C36">
      <w:pPr>
        <w:spacing w:line="276" w:lineRule="auto"/>
        <w:jc w:val="right"/>
        <w:rPr>
          <w:rFonts w:ascii="Times New Roman" w:eastAsia="Calibri" w:hAnsi="Times New Roman" w:cs="Times New Roman"/>
        </w:rPr>
      </w:pPr>
      <w:r w:rsidRPr="005F0999">
        <w:rPr>
          <w:rFonts w:ascii="Times New Roman" w:eastAsia="Calibri" w:hAnsi="Times New Roman" w:cs="Times New Roman"/>
        </w:rPr>
        <w:tab/>
      </w:r>
      <w:r w:rsidRPr="005F0999">
        <w:rPr>
          <w:rFonts w:ascii="Times New Roman" w:eastAsia="Calibri" w:hAnsi="Times New Roman" w:cs="Times New Roman"/>
        </w:rPr>
        <w:tab/>
        <w:t>........, ......... DE ...................   DE 2025</w:t>
      </w:r>
    </w:p>
    <w:p w14:paraId="2ABF750C" w14:textId="77777777" w:rsidR="008B4C36" w:rsidRPr="005F0999" w:rsidRDefault="008B4C36" w:rsidP="008B4C36">
      <w:pPr>
        <w:spacing w:line="276" w:lineRule="auto"/>
        <w:jc w:val="both"/>
        <w:rPr>
          <w:rFonts w:ascii="Times New Roman" w:eastAsia="Calibri" w:hAnsi="Times New Roman" w:cs="Times New Roman"/>
        </w:rPr>
      </w:pPr>
    </w:p>
    <w:p w14:paraId="0DFA21BB" w14:textId="77777777" w:rsidR="008B4C36" w:rsidRPr="005F0999" w:rsidRDefault="008B4C36" w:rsidP="008B4C36">
      <w:pPr>
        <w:spacing w:line="276" w:lineRule="auto"/>
        <w:jc w:val="both"/>
        <w:rPr>
          <w:rFonts w:ascii="Times New Roman" w:eastAsia="Calibri" w:hAnsi="Times New Roman" w:cs="Times New Roman"/>
        </w:rPr>
      </w:pPr>
    </w:p>
    <w:p w14:paraId="4FECCAA4" w14:textId="77777777" w:rsidR="008B4C36" w:rsidRPr="005F0999" w:rsidRDefault="008B4C36" w:rsidP="008B4C36">
      <w:pPr>
        <w:spacing w:line="276" w:lineRule="auto"/>
        <w:jc w:val="both"/>
        <w:rPr>
          <w:rFonts w:ascii="Times New Roman" w:eastAsia="Calibri" w:hAnsi="Times New Roman" w:cs="Times New Roman"/>
        </w:rPr>
      </w:pPr>
    </w:p>
    <w:p w14:paraId="4A26C8E6" w14:textId="77777777" w:rsidR="008B4C36" w:rsidRPr="005F0999" w:rsidRDefault="008B4C36" w:rsidP="008B4C36">
      <w:pPr>
        <w:spacing w:line="276" w:lineRule="auto"/>
        <w:jc w:val="both"/>
        <w:rPr>
          <w:rFonts w:ascii="Times New Roman" w:eastAsia="Calibri" w:hAnsi="Times New Roman" w:cs="Times New Roman"/>
        </w:rPr>
      </w:pPr>
    </w:p>
    <w:p w14:paraId="4CF5F8CB"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_______________________________</w:t>
      </w:r>
    </w:p>
    <w:p w14:paraId="13566A67"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(NOME DO REPRESENTANTE LEGAL COM ASSINATURA E CPF)</w:t>
      </w:r>
    </w:p>
    <w:p w14:paraId="753C9F0C" w14:textId="77777777" w:rsidR="008B4C36" w:rsidRPr="005F0999" w:rsidRDefault="008B4C36" w:rsidP="008B4C36">
      <w:pPr>
        <w:spacing w:line="276" w:lineRule="auto"/>
        <w:jc w:val="both"/>
        <w:rPr>
          <w:rFonts w:ascii="Times New Roman" w:eastAsia="Calibri" w:hAnsi="Times New Roman" w:cs="Times New Roman"/>
        </w:rPr>
      </w:pPr>
    </w:p>
    <w:p w14:paraId="31AE80F4"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 xml:space="preserve"> </w:t>
      </w:r>
    </w:p>
    <w:p w14:paraId="0E95D235" w14:textId="77777777" w:rsidR="008B4C36" w:rsidRPr="005F0999" w:rsidRDefault="008B4C36" w:rsidP="008B4C36">
      <w:pPr>
        <w:spacing w:line="276" w:lineRule="auto"/>
        <w:jc w:val="both"/>
        <w:rPr>
          <w:rFonts w:ascii="Times New Roman" w:eastAsia="Calibri" w:hAnsi="Times New Roman" w:cs="Times New Roman"/>
        </w:rPr>
      </w:pPr>
    </w:p>
    <w:p w14:paraId="24ADEC42" w14:textId="77777777" w:rsidR="008B4C36" w:rsidRPr="005F0999" w:rsidRDefault="008B4C36" w:rsidP="008B4C36">
      <w:pPr>
        <w:spacing w:line="276" w:lineRule="auto"/>
        <w:jc w:val="both"/>
        <w:rPr>
          <w:rFonts w:ascii="Times New Roman" w:eastAsia="Calibri" w:hAnsi="Times New Roman" w:cs="Times New Roman"/>
        </w:rPr>
      </w:pPr>
    </w:p>
    <w:p w14:paraId="3F4D71E0" w14:textId="77777777" w:rsidR="008B4C36" w:rsidRPr="005F0999" w:rsidRDefault="008B4C36" w:rsidP="008B4C36">
      <w:pPr>
        <w:spacing w:line="276" w:lineRule="auto"/>
        <w:jc w:val="both"/>
        <w:rPr>
          <w:rFonts w:ascii="Times New Roman" w:eastAsia="Calibri" w:hAnsi="Times New Roman" w:cs="Times New Roman"/>
        </w:rPr>
      </w:pPr>
    </w:p>
    <w:p w14:paraId="1916664F" w14:textId="77777777" w:rsidR="008B4C36" w:rsidRPr="005F0999" w:rsidRDefault="008B4C36" w:rsidP="008B4C36">
      <w:pPr>
        <w:spacing w:line="276" w:lineRule="auto"/>
        <w:jc w:val="both"/>
        <w:rPr>
          <w:rFonts w:ascii="Times New Roman" w:eastAsia="Calibri" w:hAnsi="Times New Roman" w:cs="Times New Roman"/>
        </w:rPr>
      </w:pPr>
    </w:p>
    <w:p w14:paraId="0B5FA691" w14:textId="77777777" w:rsidR="008B4C36" w:rsidRPr="005F0999" w:rsidRDefault="008B4C36" w:rsidP="008B4C36">
      <w:pPr>
        <w:spacing w:line="276" w:lineRule="auto"/>
        <w:jc w:val="both"/>
        <w:rPr>
          <w:rFonts w:ascii="Times New Roman" w:eastAsia="Calibri" w:hAnsi="Times New Roman" w:cs="Times New Roman"/>
        </w:rPr>
      </w:pPr>
    </w:p>
    <w:p w14:paraId="6F85AF30" w14:textId="77777777" w:rsidR="008B4C36" w:rsidRPr="005F0999" w:rsidRDefault="008B4C36" w:rsidP="008B4C36">
      <w:pPr>
        <w:spacing w:line="276" w:lineRule="auto"/>
        <w:jc w:val="both"/>
        <w:rPr>
          <w:rFonts w:ascii="Times New Roman" w:eastAsia="Calibri" w:hAnsi="Times New Roman" w:cs="Times New Roman"/>
        </w:rPr>
      </w:pPr>
    </w:p>
    <w:p w14:paraId="769EAC36" w14:textId="77777777" w:rsidR="008B4C36" w:rsidRPr="005F0999" w:rsidRDefault="008B4C36" w:rsidP="008B4C36">
      <w:pPr>
        <w:spacing w:line="276" w:lineRule="auto"/>
        <w:jc w:val="both"/>
        <w:rPr>
          <w:rFonts w:ascii="Times New Roman" w:eastAsia="Calibri" w:hAnsi="Times New Roman" w:cs="Times New Roman"/>
        </w:rPr>
      </w:pPr>
    </w:p>
    <w:p w14:paraId="4041837C" w14:textId="77777777" w:rsidR="008B4C36" w:rsidRPr="005F0999" w:rsidRDefault="008B4C36" w:rsidP="008B4C36">
      <w:pPr>
        <w:spacing w:line="276" w:lineRule="auto"/>
        <w:jc w:val="both"/>
        <w:rPr>
          <w:rFonts w:ascii="Times New Roman" w:eastAsia="Calibri" w:hAnsi="Times New Roman" w:cs="Times New Roman"/>
        </w:rPr>
      </w:pPr>
    </w:p>
    <w:p w14:paraId="2C5E0D3B" w14:textId="77777777" w:rsidR="008B4C36" w:rsidRPr="005F0999" w:rsidRDefault="008B4C36" w:rsidP="008B4C36">
      <w:pPr>
        <w:spacing w:line="276" w:lineRule="auto"/>
        <w:jc w:val="both"/>
        <w:rPr>
          <w:rFonts w:ascii="Times New Roman" w:eastAsia="Calibri" w:hAnsi="Times New Roman" w:cs="Times New Roman"/>
        </w:rPr>
      </w:pPr>
    </w:p>
    <w:p w14:paraId="2F2E5A77" w14:textId="77777777" w:rsidR="008B4C36" w:rsidRPr="005F0999" w:rsidRDefault="008B4C36" w:rsidP="008B4C36">
      <w:pPr>
        <w:spacing w:line="276" w:lineRule="auto"/>
        <w:jc w:val="both"/>
        <w:rPr>
          <w:rFonts w:ascii="Times New Roman" w:eastAsia="Calibri" w:hAnsi="Times New Roman" w:cs="Times New Roman"/>
        </w:rPr>
      </w:pPr>
    </w:p>
    <w:p w14:paraId="2CE7E42F" w14:textId="77777777" w:rsidR="008B4C36" w:rsidRPr="005F0999" w:rsidRDefault="008B4C36" w:rsidP="008B4C36">
      <w:pPr>
        <w:spacing w:line="276" w:lineRule="auto"/>
        <w:jc w:val="both"/>
        <w:rPr>
          <w:rFonts w:ascii="Times New Roman" w:eastAsia="Calibri" w:hAnsi="Times New Roman" w:cs="Times New Roman"/>
        </w:rPr>
      </w:pPr>
    </w:p>
    <w:p w14:paraId="3A05D968" w14:textId="6B4EEF16"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0D722EBF" w14:textId="77777777"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7077FF32" w14:textId="4E3700EC"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069EF887" w14:textId="77777777" w:rsidR="008B4C36" w:rsidRPr="005F0999" w:rsidRDefault="008B4C36" w:rsidP="008B4C36">
      <w:pPr>
        <w:spacing w:line="276" w:lineRule="auto"/>
        <w:jc w:val="right"/>
        <w:rPr>
          <w:rFonts w:ascii="Times New Roman" w:eastAsia="Calibri" w:hAnsi="Times New Roman" w:cs="Times New Roman"/>
          <w:b/>
        </w:rPr>
      </w:pPr>
    </w:p>
    <w:p w14:paraId="1BB102DA" w14:textId="77777777" w:rsidR="008B4C36" w:rsidRPr="005F0999"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5F0999">
        <w:rPr>
          <w:rFonts w:ascii="Times New Roman" w:eastAsia="Calibri" w:hAnsi="Times New Roman" w:cs="Times New Roman"/>
          <w:b/>
          <w:color w:val="000000"/>
        </w:rPr>
        <w:t xml:space="preserve">ANEXO </w:t>
      </w:r>
      <w:r w:rsidRPr="005F0999">
        <w:rPr>
          <w:rFonts w:ascii="Times New Roman" w:eastAsia="Calibri" w:hAnsi="Times New Roman" w:cs="Times New Roman"/>
          <w:b/>
        </w:rPr>
        <w:t xml:space="preserve">XI- </w:t>
      </w:r>
      <w:r w:rsidRPr="005F0999">
        <w:rPr>
          <w:rFonts w:ascii="Times New Roman" w:hAnsi="Times New Roman" w:cs="Times New Roman"/>
          <w:b/>
        </w:rPr>
        <w:t xml:space="preserve">DECLARAÇÃO DE </w:t>
      </w:r>
      <w:r w:rsidRPr="005F0999">
        <w:rPr>
          <w:rFonts w:ascii="Times New Roman" w:hAnsi="Times New Roman" w:cs="Times New Roman"/>
          <w:b/>
          <w:bCs/>
        </w:rPr>
        <w:t>ATENDIMENTO À POLÍTICA PÚBLICA AMBIENTAL DE LICITAÇÃO SUSTENTÁVEL</w:t>
      </w:r>
      <w:r w:rsidRPr="005F0999">
        <w:rPr>
          <w:rFonts w:ascii="Times New Roman" w:eastAsia="Calibri" w:hAnsi="Times New Roman" w:cs="Times New Roman"/>
          <w:b/>
          <w:color w:val="000000"/>
        </w:rPr>
        <w:t>. (MODELO)</w:t>
      </w:r>
    </w:p>
    <w:p w14:paraId="70C71453" w14:textId="77777777" w:rsidR="008B4C36" w:rsidRPr="005F0999" w:rsidRDefault="008B4C36" w:rsidP="008B4C36">
      <w:pPr>
        <w:spacing w:line="276" w:lineRule="auto"/>
        <w:jc w:val="both"/>
        <w:rPr>
          <w:rFonts w:ascii="Times New Roman" w:eastAsia="Calibri" w:hAnsi="Times New Roman" w:cs="Times New Roman"/>
        </w:rPr>
      </w:pPr>
    </w:p>
    <w:p w14:paraId="206397A9" w14:textId="77777777" w:rsidR="008B4C36" w:rsidRPr="005F0999" w:rsidRDefault="008B4C36" w:rsidP="008B4C36">
      <w:pPr>
        <w:spacing w:line="276" w:lineRule="auto"/>
        <w:jc w:val="both"/>
        <w:rPr>
          <w:rFonts w:ascii="Times New Roman" w:eastAsia="Calibri" w:hAnsi="Times New Roman" w:cs="Times New Roman"/>
          <w:b/>
        </w:rPr>
      </w:pPr>
      <w:r w:rsidRPr="005F0999">
        <w:rPr>
          <w:rFonts w:ascii="Times New Roman" w:eastAsia="Calibri" w:hAnsi="Times New Roman" w:cs="Times New Roman"/>
          <w:b/>
        </w:rPr>
        <w:t>(PAPEL TIMBRADO DA EMPRESA)</w:t>
      </w:r>
    </w:p>
    <w:p w14:paraId="27BDEA44" w14:textId="77777777" w:rsidR="008B4C36" w:rsidRPr="005F0999" w:rsidRDefault="008B4C36" w:rsidP="008B4C36">
      <w:pPr>
        <w:spacing w:line="276" w:lineRule="auto"/>
        <w:jc w:val="both"/>
        <w:rPr>
          <w:rFonts w:ascii="Times New Roman" w:eastAsia="Calibri" w:hAnsi="Times New Roman" w:cs="Times New Roman"/>
        </w:rPr>
      </w:pPr>
    </w:p>
    <w:p w14:paraId="3BD0EB33" w14:textId="77777777" w:rsidR="008B4C36" w:rsidRPr="005F0999" w:rsidRDefault="008B4C36" w:rsidP="008B4C36">
      <w:pPr>
        <w:spacing w:line="276" w:lineRule="auto"/>
        <w:jc w:val="both"/>
        <w:rPr>
          <w:rFonts w:ascii="Times New Roman" w:eastAsia="Calibri" w:hAnsi="Times New Roman" w:cs="Times New Roman"/>
        </w:rPr>
      </w:pPr>
    </w:p>
    <w:p w14:paraId="58DBDBB7" w14:textId="77777777" w:rsidR="008B4C36" w:rsidRPr="005F0999" w:rsidRDefault="008B4C36" w:rsidP="008B4C36">
      <w:pPr>
        <w:pStyle w:val="Nivel5-AnexoseditalBookStyle"/>
        <w:spacing w:line="240" w:lineRule="auto"/>
        <w:rPr>
          <w:rFonts w:ascii="Times New Roman" w:hAnsi="Times New Roman" w:cs="Times New Roman"/>
        </w:rPr>
      </w:pPr>
      <w:r w:rsidRPr="005F0999">
        <w:rPr>
          <w:rFonts w:ascii="Times New Roman" w:eastAsia="Calibri" w:hAnsi="Times New Roman" w:cs="Times New Roman"/>
        </w:rPr>
        <w:t xml:space="preserve">A EMPRESA .............................., INSCRITA NO CNPJ Nº ................................., SEDIADA ..........................., POR INTERMÉDIO DE SEU REPRESENTANTE LEGAL O(A) SR(A) </w:t>
      </w:r>
      <w:r w:rsidRPr="005F0999">
        <w:rPr>
          <w:rFonts w:ascii="Times New Roman" w:eastAsia="Calibri" w:hAnsi="Times New Roman" w:cs="Times New Roman"/>
        </w:rPr>
        <w:lastRenderedPageBreak/>
        <w:t>................................., PORTADOR(A) DA CARTEIRA DE IDENTIDADE Nº ................ E CPF Nº............................</w:t>
      </w:r>
      <w:r w:rsidRPr="005F0999">
        <w:rPr>
          <w:rFonts w:ascii="Times New Roman" w:hAnsi="Times New Roman" w:cs="Times New Roman"/>
        </w:rPr>
        <w:t xml:space="preserve">, DECLARA, PARA OS DEVIDOS FINS, QUE ATESTA O </w:t>
      </w:r>
      <w:bookmarkStart w:id="36" w:name="_Hlk163469451"/>
      <w:r w:rsidRPr="005F0999">
        <w:rPr>
          <w:rFonts w:ascii="Times New Roman" w:hAnsi="Times New Roman" w:cs="Times New Roman"/>
        </w:rPr>
        <w:t>ATENDIMENTO À POLÍTICA PÚBLICA AMBIENTAL DE LICITAÇÃO SUSTENTÁVEL</w:t>
      </w:r>
      <w:bookmarkEnd w:id="36"/>
      <w:r w:rsidRPr="005F0999">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588F3AB" w14:textId="77777777" w:rsidR="008B4C36" w:rsidRPr="005F0999" w:rsidRDefault="008B4C36" w:rsidP="008B4C36">
      <w:pPr>
        <w:spacing w:line="276" w:lineRule="auto"/>
        <w:jc w:val="both"/>
        <w:rPr>
          <w:rFonts w:ascii="Times New Roman" w:eastAsia="Calibri" w:hAnsi="Times New Roman" w:cs="Times New Roman"/>
          <w:b/>
        </w:rPr>
      </w:pPr>
    </w:p>
    <w:p w14:paraId="71F8A815" w14:textId="77777777" w:rsidR="008B4C36" w:rsidRPr="005F0999" w:rsidRDefault="008B4C36" w:rsidP="008B4C36">
      <w:pPr>
        <w:spacing w:line="276" w:lineRule="auto"/>
        <w:jc w:val="both"/>
        <w:rPr>
          <w:rFonts w:ascii="Times New Roman" w:eastAsia="Calibri" w:hAnsi="Times New Roman" w:cs="Times New Roman"/>
          <w:b/>
        </w:rPr>
      </w:pPr>
    </w:p>
    <w:p w14:paraId="6B5519F9" w14:textId="77777777" w:rsidR="008B4C36" w:rsidRPr="005F0999" w:rsidRDefault="008B4C36" w:rsidP="008B4C36">
      <w:pPr>
        <w:spacing w:line="276" w:lineRule="auto"/>
        <w:jc w:val="both"/>
        <w:rPr>
          <w:rFonts w:ascii="Times New Roman" w:eastAsia="Calibri" w:hAnsi="Times New Roman" w:cs="Times New Roman"/>
        </w:rPr>
      </w:pPr>
    </w:p>
    <w:p w14:paraId="3AD25879" w14:textId="77777777" w:rsidR="008B4C36" w:rsidRPr="005F0999" w:rsidRDefault="008B4C36" w:rsidP="008B4C36">
      <w:pPr>
        <w:spacing w:line="276" w:lineRule="auto"/>
        <w:jc w:val="both"/>
        <w:rPr>
          <w:rFonts w:ascii="Times New Roman" w:eastAsia="Calibri" w:hAnsi="Times New Roman" w:cs="Times New Roman"/>
        </w:rPr>
      </w:pPr>
    </w:p>
    <w:p w14:paraId="3298ECE7" w14:textId="77777777" w:rsidR="008B4C36" w:rsidRPr="005F0999" w:rsidRDefault="008B4C36" w:rsidP="008B4C36">
      <w:pPr>
        <w:spacing w:line="276" w:lineRule="auto"/>
        <w:jc w:val="right"/>
        <w:rPr>
          <w:rFonts w:ascii="Times New Roman" w:eastAsia="Calibri" w:hAnsi="Times New Roman" w:cs="Times New Roman"/>
        </w:rPr>
      </w:pPr>
      <w:r w:rsidRPr="005F0999">
        <w:rPr>
          <w:rFonts w:ascii="Times New Roman" w:eastAsia="Calibri" w:hAnsi="Times New Roman" w:cs="Times New Roman"/>
        </w:rPr>
        <w:tab/>
      </w:r>
      <w:r w:rsidRPr="005F0999">
        <w:rPr>
          <w:rFonts w:ascii="Times New Roman" w:eastAsia="Calibri" w:hAnsi="Times New Roman" w:cs="Times New Roman"/>
        </w:rPr>
        <w:tab/>
        <w:t>........, ......... DE ...................   DE 2025</w:t>
      </w:r>
    </w:p>
    <w:p w14:paraId="2FC536AE" w14:textId="77777777" w:rsidR="008B4C36" w:rsidRPr="005F0999" w:rsidRDefault="008B4C36" w:rsidP="008B4C36">
      <w:pPr>
        <w:spacing w:line="276" w:lineRule="auto"/>
        <w:jc w:val="both"/>
        <w:rPr>
          <w:rFonts w:ascii="Times New Roman" w:eastAsia="Calibri" w:hAnsi="Times New Roman" w:cs="Times New Roman"/>
        </w:rPr>
      </w:pPr>
    </w:p>
    <w:p w14:paraId="3BCF861B" w14:textId="77777777" w:rsidR="008B4C36" w:rsidRPr="005F0999" w:rsidRDefault="008B4C36" w:rsidP="008B4C36">
      <w:pPr>
        <w:spacing w:line="276" w:lineRule="auto"/>
        <w:jc w:val="both"/>
        <w:rPr>
          <w:rFonts w:ascii="Times New Roman" w:eastAsia="Calibri" w:hAnsi="Times New Roman" w:cs="Times New Roman"/>
        </w:rPr>
      </w:pPr>
    </w:p>
    <w:p w14:paraId="23588BEF" w14:textId="77777777" w:rsidR="008B4C36" w:rsidRPr="005F0999" w:rsidRDefault="008B4C36" w:rsidP="008B4C36">
      <w:pPr>
        <w:spacing w:line="276" w:lineRule="auto"/>
        <w:jc w:val="both"/>
        <w:rPr>
          <w:rFonts w:ascii="Times New Roman" w:eastAsia="Calibri" w:hAnsi="Times New Roman" w:cs="Times New Roman"/>
        </w:rPr>
      </w:pPr>
    </w:p>
    <w:p w14:paraId="16FD064D" w14:textId="77777777" w:rsidR="008B4C36" w:rsidRPr="005F0999" w:rsidRDefault="008B4C36" w:rsidP="008B4C36">
      <w:pPr>
        <w:spacing w:line="276" w:lineRule="auto"/>
        <w:jc w:val="both"/>
        <w:rPr>
          <w:rFonts w:ascii="Times New Roman" w:eastAsia="Calibri" w:hAnsi="Times New Roman" w:cs="Times New Roman"/>
        </w:rPr>
      </w:pPr>
    </w:p>
    <w:p w14:paraId="03E76D7A"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_______________________________</w:t>
      </w:r>
    </w:p>
    <w:p w14:paraId="605F88F5" w14:textId="77777777" w:rsidR="008B4C36" w:rsidRPr="005F0999" w:rsidRDefault="008B4C36" w:rsidP="008B4C36">
      <w:pPr>
        <w:spacing w:line="276" w:lineRule="auto"/>
        <w:jc w:val="center"/>
        <w:rPr>
          <w:rFonts w:ascii="Times New Roman" w:eastAsia="Calibri" w:hAnsi="Times New Roman" w:cs="Times New Roman"/>
        </w:rPr>
      </w:pPr>
      <w:r w:rsidRPr="005F0999">
        <w:rPr>
          <w:rFonts w:ascii="Times New Roman" w:eastAsia="Calibri" w:hAnsi="Times New Roman" w:cs="Times New Roman"/>
        </w:rPr>
        <w:t>(NOME DO REPRESENTANTE LEGAL COM ASSINATURA E CPF)</w:t>
      </w:r>
    </w:p>
    <w:p w14:paraId="4C15FC37" w14:textId="77777777" w:rsidR="008B4C36" w:rsidRPr="005F0999" w:rsidRDefault="008B4C36" w:rsidP="008B4C36">
      <w:pPr>
        <w:spacing w:line="276" w:lineRule="auto"/>
        <w:jc w:val="both"/>
        <w:rPr>
          <w:rFonts w:ascii="Times New Roman" w:eastAsia="Calibri" w:hAnsi="Times New Roman" w:cs="Times New Roman"/>
        </w:rPr>
      </w:pPr>
    </w:p>
    <w:p w14:paraId="0279A253"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rPr>
        <w:t xml:space="preserve"> </w:t>
      </w:r>
    </w:p>
    <w:p w14:paraId="0F55038D" w14:textId="77777777" w:rsidR="008B4C36" w:rsidRPr="005F0999" w:rsidRDefault="008B4C36" w:rsidP="008B4C36">
      <w:pPr>
        <w:spacing w:line="276" w:lineRule="auto"/>
        <w:jc w:val="both"/>
        <w:rPr>
          <w:rFonts w:ascii="Times New Roman" w:eastAsia="Calibri" w:hAnsi="Times New Roman" w:cs="Times New Roman"/>
        </w:rPr>
      </w:pPr>
    </w:p>
    <w:bookmarkEnd w:id="33"/>
    <w:p w14:paraId="4B75F0F2" w14:textId="77777777" w:rsidR="008B4C36" w:rsidRPr="005F0999" w:rsidRDefault="008B4C36" w:rsidP="008B4C36">
      <w:pPr>
        <w:spacing w:line="276" w:lineRule="auto"/>
        <w:jc w:val="both"/>
        <w:rPr>
          <w:rFonts w:ascii="Times New Roman" w:eastAsia="Calibri" w:hAnsi="Times New Roman" w:cs="Times New Roman"/>
        </w:rPr>
      </w:pPr>
    </w:p>
    <w:p w14:paraId="06A951A7" w14:textId="77777777" w:rsidR="008B4C36" w:rsidRPr="005F0999" w:rsidRDefault="008B4C36" w:rsidP="008B4C36">
      <w:pPr>
        <w:spacing w:line="276" w:lineRule="auto"/>
        <w:jc w:val="both"/>
        <w:rPr>
          <w:rFonts w:ascii="Times New Roman" w:eastAsia="Calibri" w:hAnsi="Times New Roman" w:cs="Times New Roman"/>
        </w:rPr>
      </w:pPr>
    </w:p>
    <w:p w14:paraId="28AE3010" w14:textId="77777777" w:rsidR="008B4C36" w:rsidRPr="005F0999" w:rsidRDefault="008B4C36" w:rsidP="008B4C36">
      <w:pPr>
        <w:spacing w:line="276" w:lineRule="auto"/>
        <w:jc w:val="both"/>
        <w:rPr>
          <w:rFonts w:ascii="Times New Roman" w:eastAsia="Calibri" w:hAnsi="Times New Roman" w:cs="Times New Roman"/>
        </w:rPr>
      </w:pPr>
    </w:p>
    <w:p w14:paraId="3D7698B9" w14:textId="77777777" w:rsidR="008B4C36" w:rsidRPr="005F0999" w:rsidRDefault="008B4C36" w:rsidP="008B4C36">
      <w:pPr>
        <w:spacing w:line="276" w:lineRule="auto"/>
        <w:jc w:val="both"/>
        <w:rPr>
          <w:rFonts w:ascii="Times New Roman" w:eastAsia="Calibri" w:hAnsi="Times New Roman" w:cs="Times New Roman"/>
        </w:rPr>
      </w:pPr>
    </w:p>
    <w:p w14:paraId="09CDD2EB" w14:textId="77777777" w:rsidR="008B4C36" w:rsidRPr="005F0999" w:rsidRDefault="008B4C36" w:rsidP="008B4C36">
      <w:pPr>
        <w:spacing w:line="276" w:lineRule="auto"/>
        <w:jc w:val="both"/>
        <w:rPr>
          <w:rFonts w:ascii="Times New Roman" w:eastAsia="Calibri" w:hAnsi="Times New Roman" w:cs="Times New Roman"/>
        </w:rPr>
      </w:pPr>
    </w:p>
    <w:p w14:paraId="38212F74" w14:textId="77777777" w:rsidR="008B4C36" w:rsidRPr="005F0999" w:rsidRDefault="008B4C36" w:rsidP="008B4C36">
      <w:pPr>
        <w:spacing w:line="276" w:lineRule="auto"/>
        <w:jc w:val="both"/>
        <w:rPr>
          <w:rFonts w:ascii="Times New Roman" w:eastAsia="Calibri" w:hAnsi="Times New Roman" w:cs="Times New Roman"/>
        </w:rPr>
      </w:pPr>
    </w:p>
    <w:p w14:paraId="13047821" w14:textId="77777777" w:rsidR="008B4C36" w:rsidRPr="005F0999" w:rsidRDefault="008B4C36" w:rsidP="008B4C36">
      <w:pPr>
        <w:spacing w:line="276" w:lineRule="auto"/>
        <w:jc w:val="both"/>
        <w:rPr>
          <w:rFonts w:ascii="Times New Roman" w:eastAsia="Calibri" w:hAnsi="Times New Roman" w:cs="Times New Roman"/>
        </w:rPr>
      </w:pPr>
    </w:p>
    <w:p w14:paraId="2D813D51" w14:textId="77777777" w:rsidR="008B4C36" w:rsidRPr="005F0999" w:rsidRDefault="008B4C36" w:rsidP="008B4C36">
      <w:pPr>
        <w:spacing w:line="276" w:lineRule="auto"/>
        <w:jc w:val="both"/>
        <w:rPr>
          <w:rFonts w:ascii="Times New Roman" w:eastAsia="Calibri" w:hAnsi="Times New Roman" w:cs="Times New Roman"/>
        </w:rPr>
      </w:pPr>
    </w:p>
    <w:p w14:paraId="521A1029" w14:textId="77777777" w:rsidR="008B4C36" w:rsidRPr="005F0999" w:rsidRDefault="008B4C36" w:rsidP="008B4C36">
      <w:pPr>
        <w:spacing w:line="276" w:lineRule="auto"/>
        <w:jc w:val="both"/>
        <w:rPr>
          <w:rFonts w:ascii="Times New Roman" w:eastAsia="Calibri" w:hAnsi="Times New Roman" w:cs="Times New Roman"/>
        </w:rPr>
      </w:pPr>
    </w:p>
    <w:p w14:paraId="4CEAD687" w14:textId="77777777" w:rsidR="008B4C36" w:rsidRPr="005F0999" w:rsidRDefault="008B4C36" w:rsidP="008B4C36">
      <w:pPr>
        <w:spacing w:line="276" w:lineRule="auto"/>
        <w:jc w:val="both"/>
        <w:rPr>
          <w:rFonts w:ascii="Times New Roman" w:eastAsia="Calibri" w:hAnsi="Times New Roman" w:cs="Times New Roman"/>
        </w:rPr>
      </w:pPr>
    </w:p>
    <w:p w14:paraId="468608A4" w14:textId="3750D56A"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1F064F93" w14:textId="77777777"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502785A1" w14:textId="331811BC"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543ABA5C" w14:textId="37E2433B" w:rsidR="00986275" w:rsidRPr="005F0999" w:rsidRDefault="00986275" w:rsidP="00986275">
      <w:pPr>
        <w:spacing w:line="276" w:lineRule="auto"/>
        <w:jc w:val="right"/>
        <w:rPr>
          <w:rFonts w:ascii="Times New Roman" w:eastAsia="Calibri" w:hAnsi="Times New Roman" w:cs="Times New Roman"/>
          <w:b/>
        </w:rPr>
      </w:pPr>
    </w:p>
    <w:p w14:paraId="6C0C388E" w14:textId="77777777" w:rsidR="008B4C36" w:rsidRPr="005F0999" w:rsidRDefault="008B4C36" w:rsidP="008B4C36">
      <w:pPr>
        <w:spacing w:line="276" w:lineRule="auto"/>
        <w:jc w:val="right"/>
        <w:rPr>
          <w:rFonts w:ascii="Times New Roman" w:eastAsia="Calibri" w:hAnsi="Times New Roman" w:cs="Times New Roman"/>
          <w:b/>
        </w:rPr>
      </w:pPr>
    </w:p>
    <w:p w14:paraId="2BE29753" w14:textId="77777777" w:rsidR="008B4C36" w:rsidRPr="005F0999"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5F0999">
        <w:rPr>
          <w:rFonts w:ascii="Times New Roman" w:eastAsia="Calibri" w:hAnsi="Times New Roman" w:cs="Times New Roman"/>
          <w:b/>
          <w:color w:val="000000"/>
        </w:rPr>
        <w:t>ANEXO XII – MINUTA DO CONTRATO</w:t>
      </w:r>
    </w:p>
    <w:p w14:paraId="2ED408D2" w14:textId="77777777" w:rsidR="008B4C36" w:rsidRPr="005F0999" w:rsidRDefault="008B4C36" w:rsidP="008B4C36">
      <w:pPr>
        <w:spacing w:line="276" w:lineRule="auto"/>
        <w:rPr>
          <w:rFonts w:ascii="Times New Roman" w:eastAsia="Calibri" w:hAnsi="Times New Roman" w:cs="Times New Roman"/>
          <w:b/>
        </w:rPr>
      </w:pPr>
      <w:bookmarkStart w:id="37" w:name="_Hlk164429072"/>
      <w:r w:rsidRPr="005F0999">
        <w:rPr>
          <w:rFonts w:ascii="Times New Roman" w:eastAsia="Calibri" w:hAnsi="Times New Roman" w:cs="Times New Roman"/>
          <w:b/>
        </w:rPr>
        <w:t xml:space="preserve">Contrato nº </w:t>
      </w:r>
      <w:proofErr w:type="spellStart"/>
      <w:r w:rsidRPr="005F0999">
        <w:rPr>
          <w:rFonts w:ascii="Times New Roman" w:eastAsia="Calibri" w:hAnsi="Times New Roman" w:cs="Times New Roman"/>
          <w:b/>
        </w:rPr>
        <w:t>xxx</w:t>
      </w:r>
      <w:proofErr w:type="spellEnd"/>
      <w:r w:rsidRPr="005F0999">
        <w:rPr>
          <w:rFonts w:ascii="Times New Roman" w:eastAsia="Calibri" w:hAnsi="Times New Roman" w:cs="Times New Roman"/>
          <w:b/>
        </w:rPr>
        <w:t>/2025</w:t>
      </w:r>
    </w:p>
    <w:p w14:paraId="17632693" w14:textId="3E28319F" w:rsidR="008B4C36" w:rsidRPr="005F0999" w:rsidRDefault="008B4C36" w:rsidP="008B4C36">
      <w:pPr>
        <w:spacing w:line="276" w:lineRule="auto"/>
        <w:rPr>
          <w:rFonts w:ascii="Times New Roman" w:eastAsia="Calibri" w:hAnsi="Times New Roman" w:cs="Times New Roman"/>
          <w:b/>
        </w:rPr>
      </w:pPr>
      <w:r w:rsidRPr="005F0999">
        <w:rPr>
          <w:rFonts w:ascii="Times New Roman" w:eastAsia="Calibri" w:hAnsi="Times New Roman" w:cs="Times New Roman"/>
          <w:b/>
        </w:rPr>
        <w:t>Processo Licitatório nº 0</w:t>
      </w:r>
      <w:r w:rsidR="00BF3E73" w:rsidRPr="005F0999">
        <w:rPr>
          <w:rFonts w:ascii="Times New Roman" w:eastAsia="Calibri" w:hAnsi="Times New Roman" w:cs="Times New Roman"/>
          <w:b/>
        </w:rPr>
        <w:t>23</w:t>
      </w:r>
      <w:r w:rsidRPr="005F0999">
        <w:rPr>
          <w:rFonts w:ascii="Times New Roman" w:eastAsia="Calibri" w:hAnsi="Times New Roman" w:cs="Times New Roman"/>
          <w:b/>
        </w:rPr>
        <w:t>/2025</w:t>
      </w:r>
    </w:p>
    <w:p w14:paraId="51CB976A" w14:textId="77777777" w:rsidR="008B4C36" w:rsidRPr="005F0999" w:rsidRDefault="008B4C36" w:rsidP="008B4C36">
      <w:pPr>
        <w:spacing w:line="276" w:lineRule="auto"/>
        <w:rPr>
          <w:rFonts w:ascii="Times New Roman" w:eastAsia="Calibri" w:hAnsi="Times New Roman" w:cs="Times New Roman"/>
          <w:b/>
        </w:rPr>
      </w:pPr>
    </w:p>
    <w:p w14:paraId="0A7C9853" w14:textId="77777777" w:rsidR="008B4C36" w:rsidRPr="005F0999" w:rsidRDefault="008B4C36" w:rsidP="008B4C36">
      <w:pPr>
        <w:spacing w:line="276" w:lineRule="auto"/>
        <w:rPr>
          <w:rFonts w:ascii="Times New Roman" w:eastAsia="Calibri" w:hAnsi="Times New Roman" w:cs="Times New Roman"/>
          <w:b/>
        </w:rPr>
      </w:pPr>
    </w:p>
    <w:p w14:paraId="68EC6152" w14:textId="77777777" w:rsidR="008B4C36" w:rsidRPr="005F0999" w:rsidRDefault="008B4C36" w:rsidP="008B4C36">
      <w:pPr>
        <w:pStyle w:val="Recuodecorpodetexto"/>
        <w:tabs>
          <w:tab w:val="left" w:pos="900"/>
        </w:tabs>
        <w:spacing w:after="0" w:line="276" w:lineRule="auto"/>
        <w:ind w:left="3600"/>
        <w:jc w:val="both"/>
        <w:rPr>
          <w:b/>
          <w:bCs/>
          <w:smallCaps/>
        </w:rPr>
      </w:pPr>
      <w:r w:rsidRPr="005F0999">
        <w:rPr>
          <w:b/>
          <w:smallCaps/>
        </w:rPr>
        <w:t xml:space="preserve">Contrato que entre si Celebram </w:t>
      </w:r>
      <w:r w:rsidRPr="005F0999">
        <w:rPr>
          <w:b/>
          <w:smallCaps/>
          <w:lang w:val="pt-BR"/>
        </w:rPr>
        <w:t>o</w:t>
      </w:r>
      <w:r w:rsidRPr="005F0999">
        <w:rPr>
          <w:b/>
          <w:smallCaps/>
        </w:rPr>
        <w:t xml:space="preserve"> </w:t>
      </w:r>
      <w:r w:rsidRPr="005F0999">
        <w:rPr>
          <w:b/>
          <w:smallCaps/>
          <w:lang w:val="pt-BR"/>
        </w:rPr>
        <w:t>Serviço Autônomo de Água e Esgoto</w:t>
      </w:r>
      <w:r w:rsidRPr="005F0999">
        <w:rPr>
          <w:b/>
          <w:smallCaps/>
        </w:rPr>
        <w:t xml:space="preserve"> de São Gabriel do Oeste</w:t>
      </w:r>
      <w:r w:rsidRPr="005F0999">
        <w:rPr>
          <w:b/>
          <w:smallCaps/>
          <w:lang w:val="pt-BR"/>
        </w:rPr>
        <w:t xml:space="preserve"> </w:t>
      </w:r>
      <w:r w:rsidRPr="005F0999">
        <w:rPr>
          <w:b/>
          <w:smallCaps/>
        </w:rPr>
        <w:t>MS</w:t>
      </w:r>
      <w:r w:rsidRPr="005F0999">
        <w:rPr>
          <w:b/>
          <w:bCs/>
          <w:smallCaps/>
        </w:rPr>
        <w:t>,</w:t>
      </w:r>
      <w:r w:rsidRPr="005F0999">
        <w:rPr>
          <w:b/>
          <w:bCs/>
          <w:smallCaps/>
          <w:lang w:val="pt-BR"/>
        </w:rPr>
        <w:t xml:space="preserve"> </w:t>
      </w:r>
      <w:r w:rsidRPr="005F0999">
        <w:rPr>
          <w:b/>
          <w:bCs/>
          <w:smallCaps/>
        </w:rPr>
        <w:t>e</w:t>
      </w:r>
      <w:r w:rsidRPr="005F0999">
        <w:rPr>
          <w:b/>
          <w:bCs/>
          <w:smallCaps/>
          <w:lang w:val="pt-BR"/>
        </w:rPr>
        <w:t xml:space="preserve"> a Empresa</w:t>
      </w:r>
      <w:r w:rsidRPr="005F0999">
        <w:rPr>
          <w:b/>
          <w:bCs/>
          <w:smallCaps/>
        </w:rPr>
        <w:t xml:space="preserve"> </w:t>
      </w:r>
      <w:proofErr w:type="spellStart"/>
      <w:r w:rsidRPr="005F0999">
        <w:rPr>
          <w:b/>
          <w:bCs/>
          <w:smallCaps/>
        </w:rPr>
        <w:t>xxxxxxxxxxxxxx</w:t>
      </w:r>
      <w:proofErr w:type="spellEnd"/>
      <w:r w:rsidRPr="005F0999">
        <w:rPr>
          <w:b/>
          <w:bCs/>
          <w:smallCaps/>
        </w:rPr>
        <w:t>.</w:t>
      </w:r>
    </w:p>
    <w:p w14:paraId="4F5E7755" w14:textId="77777777" w:rsidR="008B4C36" w:rsidRPr="005F0999" w:rsidRDefault="008B4C36" w:rsidP="008B4C36">
      <w:pPr>
        <w:pStyle w:val="Recuodecorpodetexto"/>
        <w:tabs>
          <w:tab w:val="left" w:pos="900"/>
        </w:tabs>
        <w:spacing w:after="0" w:line="276" w:lineRule="auto"/>
        <w:ind w:left="3600"/>
        <w:jc w:val="both"/>
        <w:rPr>
          <w:b/>
          <w:bCs/>
          <w:smallCaps/>
          <w:lang w:val="pt-BR"/>
        </w:rPr>
      </w:pPr>
    </w:p>
    <w:p w14:paraId="7614CAF9" w14:textId="77777777" w:rsidR="008B4C36" w:rsidRPr="005F0999" w:rsidRDefault="008B4C36" w:rsidP="008B4C36">
      <w:pPr>
        <w:pStyle w:val="Recuodecorpodetexto"/>
        <w:tabs>
          <w:tab w:val="left" w:pos="900"/>
        </w:tabs>
        <w:spacing w:after="0" w:line="276" w:lineRule="auto"/>
        <w:ind w:left="0"/>
        <w:rPr>
          <w:bCs/>
          <w:smallCaps/>
        </w:rPr>
      </w:pPr>
    </w:p>
    <w:p w14:paraId="16BB9D28"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rPr>
        <w:t xml:space="preserve">O SERVIÇO AUTÔNOMO DE ÁGUA E ESGOTO (SAAE) DE SÃO GABRIEL DO OESTE-MS,  autarquia municipal, sediada na Rua Minas Gerais, 855, inscrita no CNPJ/MF sob o nº </w:t>
      </w:r>
      <w:proofErr w:type="spellStart"/>
      <w:r w:rsidRPr="005F0999">
        <w:rPr>
          <w:rFonts w:ascii="Times New Roman" w:hAnsi="Times New Roman" w:cs="Times New Roman"/>
        </w:rPr>
        <w:t>xxxxxxxxxxxxxx</w:t>
      </w:r>
      <w:proofErr w:type="spellEnd"/>
      <w:r w:rsidRPr="005F0999">
        <w:rPr>
          <w:rFonts w:ascii="Times New Roman" w:hAnsi="Times New Roman" w:cs="Times New Roman"/>
        </w:rPr>
        <w:t xml:space="preserve">, representada neste ato pela Presidente, Sra. XXXXXXXXXXXXXXX, brasileira, casada, </w:t>
      </w:r>
      <w:proofErr w:type="spellStart"/>
      <w:r w:rsidRPr="005F0999">
        <w:rPr>
          <w:rFonts w:ascii="Times New Roman" w:hAnsi="Times New Roman" w:cs="Times New Roman"/>
        </w:rPr>
        <w:t>xxxxxxx</w:t>
      </w:r>
      <w:proofErr w:type="spellEnd"/>
      <w:r w:rsidRPr="005F0999">
        <w:rPr>
          <w:rFonts w:ascii="Times New Roman" w:hAnsi="Times New Roman" w:cs="Times New Roman"/>
        </w:rPr>
        <w:t xml:space="preserve">, RG n.º </w:t>
      </w:r>
      <w:proofErr w:type="spellStart"/>
      <w:r w:rsidRPr="005F0999">
        <w:rPr>
          <w:rFonts w:ascii="Times New Roman" w:hAnsi="Times New Roman" w:cs="Times New Roman"/>
        </w:rPr>
        <w:t>xxxxx</w:t>
      </w:r>
      <w:proofErr w:type="spellEnd"/>
      <w:r w:rsidRPr="005F0999">
        <w:rPr>
          <w:rFonts w:ascii="Times New Roman" w:hAnsi="Times New Roman" w:cs="Times New Roman"/>
        </w:rPr>
        <w:t xml:space="preserve"> SSP/MS e CPF n.º </w:t>
      </w:r>
      <w:proofErr w:type="spellStart"/>
      <w:r w:rsidRPr="005F0999">
        <w:rPr>
          <w:rFonts w:ascii="Times New Roman" w:hAnsi="Times New Roman" w:cs="Times New Roman"/>
        </w:rPr>
        <w:t>xxxxxxxxxxxxxx</w:t>
      </w:r>
      <w:proofErr w:type="spellEnd"/>
      <w:r w:rsidRPr="005F0999">
        <w:rPr>
          <w:rFonts w:ascii="Times New Roman" w:hAnsi="Times New Roman" w:cs="Times New Roman"/>
        </w:rPr>
        <w:t xml:space="preserve">, residente a Rua </w:t>
      </w:r>
      <w:proofErr w:type="spellStart"/>
      <w:r w:rsidRPr="005F0999">
        <w:rPr>
          <w:rFonts w:ascii="Times New Roman" w:hAnsi="Times New Roman" w:cs="Times New Roman"/>
        </w:rPr>
        <w:t>xxxxxxxxxxxx</w:t>
      </w:r>
      <w:proofErr w:type="spellEnd"/>
      <w:r w:rsidRPr="005F0999">
        <w:rPr>
          <w:rFonts w:ascii="Times New Roman" w:hAnsi="Times New Roman" w:cs="Times New Roman"/>
        </w:rPr>
        <w:t xml:space="preserve">, nº </w:t>
      </w:r>
      <w:proofErr w:type="spellStart"/>
      <w:r w:rsidRPr="005F0999">
        <w:rPr>
          <w:rFonts w:ascii="Times New Roman" w:hAnsi="Times New Roman" w:cs="Times New Roman"/>
        </w:rPr>
        <w:t>xxxxx</w:t>
      </w:r>
      <w:proofErr w:type="spellEnd"/>
      <w:r w:rsidRPr="005F0999">
        <w:rPr>
          <w:rFonts w:ascii="Times New Roman" w:hAnsi="Times New Roman" w:cs="Times New Roman"/>
        </w:rPr>
        <w:t xml:space="preserve">, Bairro </w:t>
      </w:r>
      <w:proofErr w:type="spellStart"/>
      <w:r w:rsidRPr="005F0999">
        <w:rPr>
          <w:rFonts w:ascii="Times New Roman" w:hAnsi="Times New Roman" w:cs="Times New Roman"/>
        </w:rPr>
        <w:t>xxxxxxxxxxxxx</w:t>
      </w:r>
      <w:proofErr w:type="spellEnd"/>
      <w:r w:rsidRPr="005F0999">
        <w:rPr>
          <w:rFonts w:ascii="Times New Roman" w:hAnsi="Times New Roman" w:cs="Times New Roman"/>
        </w:rPr>
        <w:t xml:space="preserve"> nesta cidade, doravante denominado simplesmente CONTRATANTE, e a Empresa ....., inscrita  no CNPJ/MF sob o nº.........com sede a Rua ........., n° ............., Bairro.........., nesta cidade, neste ato representada por seu proprietário Sr.  </w:t>
      </w:r>
      <w:proofErr w:type="spellStart"/>
      <w:r w:rsidRPr="005F0999">
        <w:rPr>
          <w:rFonts w:ascii="Times New Roman" w:hAnsi="Times New Roman" w:cs="Times New Roman"/>
        </w:rPr>
        <w:t>xxxxxxxxxx</w:t>
      </w:r>
      <w:proofErr w:type="spellEnd"/>
      <w:r w:rsidRPr="005F0999">
        <w:rPr>
          <w:rFonts w:ascii="Times New Roman" w:hAnsi="Times New Roman" w:cs="Times New Roman"/>
        </w:rPr>
        <w:t xml:space="preserve">, brasileiro, portador do RG nº </w:t>
      </w:r>
      <w:proofErr w:type="spellStart"/>
      <w:r w:rsidRPr="005F0999">
        <w:rPr>
          <w:rFonts w:ascii="Times New Roman" w:hAnsi="Times New Roman" w:cs="Times New Roman"/>
        </w:rPr>
        <w:t>xxxxx</w:t>
      </w:r>
      <w:proofErr w:type="spellEnd"/>
      <w:r w:rsidRPr="005F0999">
        <w:rPr>
          <w:rFonts w:ascii="Times New Roman" w:hAnsi="Times New Roman" w:cs="Times New Roman"/>
        </w:rPr>
        <w:t xml:space="preserve">, e do CPF nº </w:t>
      </w:r>
      <w:proofErr w:type="spellStart"/>
      <w:r w:rsidRPr="005F0999">
        <w:rPr>
          <w:rFonts w:ascii="Times New Roman" w:hAnsi="Times New Roman" w:cs="Times New Roman"/>
        </w:rPr>
        <w:t>xxxx</w:t>
      </w:r>
      <w:proofErr w:type="spellEnd"/>
      <w:r w:rsidRPr="005F0999">
        <w:rPr>
          <w:rFonts w:ascii="Times New Roman" w:hAnsi="Times New Roman" w:cs="Times New Roman"/>
        </w:rPr>
        <w:t xml:space="preserve">, residente a Rua </w:t>
      </w:r>
      <w:proofErr w:type="spellStart"/>
      <w:r w:rsidRPr="005F0999">
        <w:rPr>
          <w:rFonts w:ascii="Times New Roman" w:hAnsi="Times New Roman" w:cs="Times New Roman"/>
        </w:rPr>
        <w:t>xxxxxxx</w:t>
      </w:r>
      <w:proofErr w:type="spellEnd"/>
      <w:r w:rsidRPr="005F0999">
        <w:rPr>
          <w:rFonts w:ascii="Times New Roman" w:hAnsi="Times New Roman" w:cs="Times New Roman"/>
        </w:rPr>
        <w:t xml:space="preserve">. Nº </w:t>
      </w:r>
      <w:proofErr w:type="spellStart"/>
      <w:r w:rsidRPr="005F0999">
        <w:rPr>
          <w:rFonts w:ascii="Times New Roman" w:hAnsi="Times New Roman" w:cs="Times New Roman"/>
        </w:rPr>
        <w:t>xxx</w:t>
      </w:r>
      <w:proofErr w:type="spellEnd"/>
      <w:r w:rsidRPr="005F0999">
        <w:rPr>
          <w:rFonts w:ascii="Times New Roman" w:hAnsi="Times New Roman" w:cs="Times New Roman"/>
        </w:rPr>
        <w:t xml:space="preserve">, cidade </w:t>
      </w:r>
      <w:proofErr w:type="spellStart"/>
      <w:r w:rsidRPr="005F0999">
        <w:rPr>
          <w:rFonts w:ascii="Times New Roman" w:hAnsi="Times New Roman" w:cs="Times New Roman"/>
        </w:rPr>
        <w:t>xxxxx</w:t>
      </w:r>
      <w:proofErr w:type="spellEnd"/>
      <w:r w:rsidRPr="005F0999">
        <w:rPr>
          <w:rFonts w:ascii="Times New Roman" w:hAnsi="Times New Roman" w:cs="Times New Roman"/>
        </w:rPr>
        <w:t xml:space="preserve">, doravante denominada simplesmente </w:t>
      </w:r>
      <w:r w:rsidRPr="005F0999">
        <w:rPr>
          <w:rFonts w:ascii="Times New Roman" w:hAnsi="Times New Roman" w:cs="Times New Roman"/>
          <w:b/>
          <w:smallCaps/>
        </w:rPr>
        <w:t>Contratada</w:t>
      </w:r>
      <w:r w:rsidRPr="005F0999">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ao Pregão Eletrônico nº </w:t>
      </w:r>
      <w:bookmarkStart w:id="38" w:name="Texto86"/>
      <w:r w:rsidRPr="005F0999">
        <w:rPr>
          <w:rFonts w:ascii="Times New Roman" w:hAnsi="Times New Roman" w:cs="Times New Roman"/>
        </w:rPr>
        <w:t>00</w:t>
      </w:r>
      <w:r w:rsidR="003D1B19" w:rsidRPr="005F0999">
        <w:rPr>
          <w:rFonts w:ascii="Times New Roman" w:hAnsi="Times New Roman" w:cs="Times New Roman"/>
        </w:rPr>
        <w:t>1</w:t>
      </w:r>
      <w:r w:rsidRPr="005F0999">
        <w:rPr>
          <w:rFonts w:ascii="Times New Roman" w:hAnsi="Times New Roman" w:cs="Times New Roman"/>
        </w:rPr>
        <w:t>/20</w:t>
      </w:r>
      <w:bookmarkEnd w:id="38"/>
      <w:r w:rsidRPr="005F0999">
        <w:rPr>
          <w:rFonts w:ascii="Times New Roman" w:hAnsi="Times New Roman" w:cs="Times New Roman"/>
        </w:rPr>
        <w:t xml:space="preserve">25, originada pelo Processo Administrativo nº </w:t>
      </w:r>
      <w:r w:rsidR="003D1B19" w:rsidRPr="005F0999">
        <w:rPr>
          <w:rFonts w:ascii="Times New Roman" w:hAnsi="Times New Roman" w:cs="Times New Roman"/>
        </w:rPr>
        <w:t>470</w:t>
      </w:r>
      <w:r w:rsidRPr="005F0999">
        <w:rPr>
          <w:rFonts w:ascii="Times New Roman" w:hAnsi="Times New Roman" w:cs="Times New Roman"/>
        </w:rPr>
        <w:t>/2025, mediante as cláusulas e condições a seguir enunciadas.</w:t>
      </w:r>
    </w:p>
    <w:p w14:paraId="3688D42F" w14:textId="77777777" w:rsidR="008B4C36" w:rsidRPr="005F0999" w:rsidRDefault="008B4C36" w:rsidP="008B4C36">
      <w:pPr>
        <w:pStyle w:val="Listadecontinuao"/>
        <w:spacing w:after="0" w:line="276" w:lineRule="auto"/>
        <w:ind w:left="0"/>
        <w:jc w:val="both"/>
        <w:rPr>
          <w:b/>
          <w:bCs/>
          <w:color w:val="000000"/>
          <w:sz w:val="24"/>
          <w:szCs w:val="24"/>
        </w:rPr>
      </w:pPr>
    </w:p>
    <w:p w14:paraId="3A40E1F2" w14:textId="77777777" w:rsidR="008B4C36" w:rsidRPr="005F0999" w:rsidRDefault="008B4C36" w:rsidP="008B4C36">
      <w:pPr>
        <w:pStyle w:val="Listadecontinuao"/>
        <w:spacing w:after="0" w:line="276" w:lineRule="auto"/>
        <w:ind w:left="0"/>
        <w:jc w:val="both"/>
        <w:rPr>
          <w:color w:val="000000"/>
          <w:sz w:val="24"/>
          <w:szCs w:val="24"/>
        </w:rPr>
      </w:pPr>
      <w:r w:rsidRPr="005F0999">
        <w:rPr>
          <w:b/>
          <w:bCs/>
          <w:color w:val="000000"/>
          <w:sz w:val="24"/>
          <w:szCs w:val="24"/>
        </w:rPr>
        <w:t>DO FUNDAMENTO LEGAL</w:t>
      </w:r>
      <w:r w:rsidRPr="005F0999">
        <w:rPr>
          <w:color w:val="000000"/>
          <w:sz w:val="24"/>
          <w:szCs w:val="24"/>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5F0999" w:rsidRDefault="008B4C36" w:rsidP="008B4C36">
      <w:pPr>
        <w:pStyle w:val="Listadecontinuao"/>
        <w:spacing w:after="0" w:line="276" w:lineRule="auto"/>
        <w:ind w:left="0"/>
        <w:jc w:val="both"/>
        <w:rPr>
          <w:color w:val="000000"/>
          <w:sz w:val="24"/>
          <w:szCs w:val="24"/>
        </w:rPr>
      </w:pPr>
    </w:p>
    <w:p w14:paraId="47C1B6C5" w14:textId="77777777" w:rsidR="008B4C36" w:rsidRPr="005F0999" w:rsidRDefault="008B4C36" w:rsidP="008B4C36">
      <w:pPr>
        <w:pStyle w:val="Listadecontinuao"/>
        <w:spacing w:after="0" w:line="276" w:lineRule="auto"/>
        <w:ind w:left="0"/>
        <w:jc w:val="both"/>
        <w:rPr>
          <w:sz w:val="24"/>
          <w:szCs w:val="24"/>
        </w:rPr>
      </w:pPr>
      <w:r w:rsidRPr="005F0999">
        <w:rPr>
          <w:b/>
          <w:bCs/>
          <w:sz w:val="24"/>
          <w:szCs w:val="24"/>
        </w:rPr>
        <w:t>DA LEGISLAÇÃO APLICÁVEL:</w:t>
      </w:r>
      <w:r w:rsidRPr="005F0999">
        <w:rPr>
          <w:sz w:val="24"/>
          <w:szCs w:val="24"/>
        </w:rPr>
        <w:t xml:space="preserve"> Aplica-se a este instrumento contratual as disposições da </w:t>
      </w:r>
      <w:r w:rsidRPr="005F0999">
        <w:rPr>
          <w:bCs/>
          <w:color w:val="000000"/>
          <w:sz w:val="24"/>
          <w:szCs w:val="24"/>
        </w:rPr>
        <w:t>Lei Federal n° 14.133/2021, Lei Complementar Federal n° 123/2006 e suas alterações, Lei Complementar Municipal nº 176/2017</w:t>
      </w:r>
      <w:r w:rsidRPr="005F0999">
        <w:rPr>
          <w:color w:val="000000"/>
          <w:sz w:val="24"/>
          <w:szCs w:val="24"/>
        </w:rPr>
        <w:t xml:space="preserve"> e demais</w:t>
      </w:r>
      <w:r w:rsidRPr="005F0999">
        <w:rPr>
          <w:sz w:val="24"/>
          <w:szCs w:val="24"/>
        </w:rPr>
        <w:t xml:space="preserve"> especificações e condições constantes no </w:t>
      </w:r>
      <w:r w:rsidRPr="005F0999">
        <w:rPr>
          <w:bCs/>
          <w:sz w:val="24"/>
          <w:szCs w:val="24"/>
        </w:rPr>
        <w:t>Edital, em especial para dirimir os casos omissos e a integral execução do presente CONTRATO.</w:t>
      </w:r>
    </w:p>
    <w:p w14:paraId="6D8D7550" w14:textId="77777777" w:rsidR="008B4C36" w:rsidRPr="005F0999" w:rsidRDefault="008B4C36" w:rsidP="008B4C36">
      <w:pPr>
        <w:widowControl w:val="0"/>
        <w:spacing w:line="276" w:lineRule="auto"/>
        <w:ind w:firstLine="3402"/>
        <w:jc w:val="both"/>
        <w:rPr>
          <w:rFonts w:ascii="Times New Roman" w:hAnsi="Times New Roman" w:cs="Times New Roman"/>
        </w:rPr>
      </w:pPr>
    </w:p>
    <w:p w14:paraId="66DA5E6B" w14:textId="77777777" w:rsidR="008B4C36" w:rsidRPr="005F0999" w:rsidRDefault="008B4C36" w:rsidP="008B4C36">
      <w:pPr>
        <w:pStyle w:val="Ttulo4"/>
        <w:spacing w:before="0" w:line="276" w:lineRule="auto"/>
        <w:jc w:val="both"/>
        <w:rPr>
          <w:rFonts w:ascii="Times New Roman" w:hAnsi="Times New Roman" w:cs="Times New Roman"/>
          <w:b/>
          <w:bCs/>
          <w:i w:val="0"/>
        </w:rPr>
      </w:pPr>
      <w:r w:rsidRPr="005F0999">
        <w:rPr>
          <w:rFonts w:ascii="Times New Roman" w:hAnsi="Times New Roman" w:cs="Times New Roman"/>
          <w:b/>
          <w:bCs/>
          <w:i w:val="0"/>
          <w:smallCaps/>
          <w:color w:val="auto"/>
        </w:rPr>
        <w:t>Cláusula Primeira-     Do Objeto</w:t>
      </w:r>
    </w:p>
    <w:p w14:paraId="62651F7D" w14:textId="77777777" w:rsidR="008B4C36" w:rsidRPr="005F0999" w:rsidRDefault="008B4C36" w:rsidP="008B4C36">
      <w:pPr>
        <w:tabs>
          <w:tab w:val="left" w:pos="426"/>
        </w:tabs>
        <w:spacing w:line="276" w:lineRule="auto"/>
        <w:jc w:val="both"/>
        <w:rPr>
          <w:rFonts w:ascii="Times New Roman" w:hAnsi="Times New Roman" w:cs="Times New Roman"/>
        </w:rPr>
      </w:pPr>
    </w:p>
    <w:p w14:paraId="5C75D879" w14:textId="67853A5C" w:rsidR="008B4C36" w:rsidRPr="005F0999" w:rsidRDefault="008B4C36" w:rsidP="003129D2">
      <w:pPr>
        <w:tabs>
          <w:tab w:val="left" w:pos="284"/>
        </w:tabs>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bCs/>
        </w:rPr>
        <w:t>1.1.</w:t>
      </w:r>
      <w:r w:rsidRPr="005F0999">
        <w:rPr>
          <w:rFonts w:ascii="Times New Roman" w:hAnsi="Times New Roman" w:cs="Times New Roman"/>
        </w:rPr>
        <w:t xml:space="preserve"> </w:t>
      </w:r>
      <w:r w:rsidR="00343D5C" w:rsidRPr="005F0999">
        <w:rPr>
          <w:rFonts w:ascii="Times New Roman" w:hAnsi="Times New Roman" w:cs="Times New Roman"/>
        </w:rPr>
        <w:t>O</w:t>
      </w:r>
      <w:r w:rsidR="00343D5C" w:rsidRPr="005F0999">
        <w:rPr>
          <w:rFonts w:ascii="Times New Roman" w:hAnsi="Times New Roman" w:cs="Times New Roman"/>
          <w:lang w:val="pt"/>
        </w:rPr>
        <w:t xml:space="preserve"> objeto consiste na contratação de empresa especializada para </w:t>
      </w:r>
      <w:r w:rsidR="00343D5C" w:rsidRPr="005F0999">
        <w:rPr>
          <w:rFonts w:ascii="Times New Roman" w:hAnsi="Times New Roman" w:cs="Times New Roman"/>
          <w:b/>
          <w:bCs/>
          <w:lang w:val="pt"/>
        </w:rPr>
        <w:t xml:space="preserve">prestação de serviço de </w:t>
      </w:r>
      <w:r w:rsidR="00FD7E7A" w:rsidRPr="005F0999">
        <w:rPr>
          <w:rFonts w:ascii="Times New Roman" w:hAnsi="Times New Roman" w:cs="Times New Roman"/>
          <w:b/>
          <w:bCs/>
          <w:lang w:val="pt"/>
        </w:rPr>
        <w:t>m</w:t>
      </w:r>
      <w:r w:rsidR="00343D5C" w:rsidRPr="005F0999">
        <w:rPr>
          <w:rFonts w:ascii="Times New Roman" w:hAnsi="Times New Roman" w:cs="Times New Roman"/>
          <w:b/>
          <w:bCs/>
          <w:lang w:val="pt"/>
        </w:rPr>
        <w:t>onitoramento nos seguintes pontos de amostras: Afluente e Efluente da Estação de Tratamento de Esgotos e a montante e a Jusante ao lançamento do efluente final no corpo hídrico receptor condicionante da licença de operação nº 23/102602/2009 e em cumprimento a resolução CONAMA 430, que dispões sobre o padrão de lançamentos de efluentes. Para realizar o monitoramento da água de abastecimento humano em cumprimento a portaria nº 888 de 04 de maio de 2.021</w:t>
      </w:r>
      <w:r w:rsidR="00343D5C" w:rsidRPr="005F0999">
        <w:rPr>
          <w:rFonts w:ascii="Times New Roman" w:hAnsi="Times New Roman" w:cs="Times New Roman"/>
          <w:b/>
          <w:lang w:val="pt"/>
        </w:rPr>
        <w:t xml:space="preserve">, </w:t>
      </w:r>
      <w:r w:rsidRPr="005F0999">
        <w:rPr>
          <w:rFonts w:ascii="Times New Roman" w:hAnsi="Times New Roman" w:cs="Times New Roman"/>
          <w:lang w:val="pt"/>
        </w:rPr>
        <w:t>conforme condições, especificações, quantidades e exigências estabelecidas neste instrumento,</w:t>
      </w:r>
      <w:r w:rsidRPr="005F0999">
        <w:rPr>
          <w:rFonts w:ascii="Times New Roman" w:eastAsia="Calibri" w:hAnsi="Times New Roman" w:cs="Times New Roman"/>
          <w:color w:val="000000"/>
        </w:rPr>
        <w:t xml:space="preserve"> </w:t>
      </w:r>
      <w:r w:rsidR="003129D2" w:rsidRPr="005F0999">
        <w:rPr>
          <w:rFonts w:ascii="Times New Roman" w:eastAsia="Calibri" w:hAnsi="Times New Roman" w:cs="Times New Roman"/>
          <w:color w:val="000000"/>
        </w:rPr>
        <w:t>bem como à vista d</w:t>
      </w:r>
      <w:r w:rsidRPr="005F0999">
        <w:rPr>
          <w:rFonts w:ascii="Times New Roman" w:eastAsia="Calibri" w:hAnsi="Times New Roman" w:cs="Times New Roman"/>
          <w:color w:val="000000"/>
        </w:rPr>
        <w:t>o Edital e seus anexos.</w:t>
      </w:r>
    </w:p>
    <w:p w14:paraId="2FFE8089" w14:textId="77777777" w:rsidR="008B4C36" w:rsidRPr="005F0999" w:rsidRDefault="008B4C36" w:rsidP="008B4C36">
      <w:pPr>
        <w:tabs>
          <w:tab w:val="left" w:pos="426"/>
        </w:tabs>
        <w:spacing w:line="276" w:lineRule="auto"/>
        <w:jc w:val="both"/>
        <w:rPr>
          <w:rFonts w:ascii="Times New Roman" w:hAnsi="Times New Roman" w:cs="Times New Roman"/>
        </w:rPr>
      </w:pPr>
    </w:p>
    <w:p w14:paraId="5195D4CC" w14:textId="77777777" w:rsidR="008B4C36" w:rsidRPr="005F0999" w:rsidRDefault="008B4C36" w:rsidP="008B4C36">
      <w:pPr>
        <w:spacing w:line="276" w:lineRule="auto"/>
        <w:jc w:val="both"/>
        <w:rPr>
          <w:rFonts w:ascii="Times New Roman" w:eastAsia="Century Gothic" w:hAnsi="Times New Roman" w:cs="Times New Roman"/>
          <w:color w:val="000000"/>
        </w:rPr>
      </w:pPr>
      <w:r w:rsidRPr="005F0999">
        <w:rPr>
          <w:rFonts w:ascii="Times New Roman" w:eastAsia="Century Gothic" w:hAnsi="Times New Roman" w:cs="Times New Roman"/>
          <w:b/>
          <w:bCs/>
          <w:color w:val="000000"/>
        </w:rPr>
        <w:t>1.2.</w:t>
      </w:r>
      <w:r w:rsidRPr="005F0999">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7C116575" w14:textId="77777777" w:rsidR="008B4C36" w:rsidRPr="005F0999" w:rsidRDefault="008B4C36" w:rsidP="008B4C36">
      <w:pPr>
        <w:spacing w:line="276" w:lineRule="auto"/>
        <w:jc w:val="both"/>
        <w:rPr>
          <w:rFonts w:ascii="Times New Roman" w:eastAsia="Century Gothic" w:hAnsi="Times New Roman" w:cs="Times New Roman"/>
          <w:color w:val="000000"/>
        </w:rPr>
      </w:pPr>
    </w:p>
    <w:p w14:paraId="426E210E" w14:textId="77777777" w:rsidR="008B4C36" w:rsidRPr="005F0999" w:rsidRDefault="008B4C36" w:rsidP="008B4C36">
      <w:pPr>
        <w:spacing w:line="276" w:lineRule="auto"/>
        <w:jc w:val="both"/>
        <w:rPr>
          <w:rFonts w:ascii="Times New Roman" w:eastAsia="Century Gothic" w:hAnsi="Times New Roman" w:cs="Times New Roman"/>
          <w:color w:val="000000"/>
        </w:rPr>
      </w:pPr>
      <w:r w:rsidRPr="005F0999">
        <w:rPr>
          <w:rFonts w:ascii="Times New Roman" w:eastAsia="Century Gothic" w:hAnsi="Times New Roman" w:cs="Times New Roman"/>
          <w:b/>
          <w:bCs/>
          <w:color w:val="000000"/>
        </w:rPr>
        <w:t>1.3.</w:t>
      </w:r>
      <w:r w:rsidRPr="005F0999">
        <w:rPr>
          <w:rFonts w:ascii="Times New Roman" w:eastAsia="Century Gothic" w:hAnsi="Times New Roman" w:cs="Times New Roman"/>
          <w:color w:val="000000"/>
        </w:rPr>
        <w:t xml:space="preserve"> Vinculam esta contratação, independentemente de transcrição:</w:t>
      </w:r>
    </w:p>
    <w:p w14:paraId="15F6F120" w14:textId="77777777" w:rsidR="008B4C36" w:rsidRPr="005F0999" w:rsidRDefault="008B4C36" w:rsidP="008B4C36">
      <w:pPr>
        <w:spacing w:line="276" w:lineRule="auto"/>
        <w:jc w:val="both"/>
        <w:rPr>
          <w:rFonts w:ascii="Times New Roman" w:eastAsia="Century Gothic" w:hAnsi="Times New Roman" w:cs="Times New Roman"/>
          <w:color w:val="000000"/>
        </w:rPr>
      </w:pPr>
    </w:p>
    <w:p w14:paraId="3D8D26B3" w14:textId="77777777" w:rsidR="008B4C36" w:rsidRPr="005F0999" w:rsidRDefault="008B4C36" w:rsidP="008B4C36">
      <w:pPr>
        <w:spacing w:line="276" w:lineRule="auto"/>
        <w:ind w:firstLine="567"/>
        <w:jc w:val="both"/>
        <w:rPr>
          <w:rFonts w:ascii="Times New Roman" w:eastAsia="Century Gothic" w:hAnsi="Times New Roman" w:cs="Times New Roman"/>
          <w:color w:val="000000"/>
        </w:rPr>
      </w:pPr>
      <w:r w:rsidRPr="005F0999">
        <w:rPr>
          <w:rFonts w:ascii="Times New Roman" w:eastAsia="Century Gothic" w:hAnsi="Times New Roman" w:cs="Times New Roman"/>
          <w:color w:val="000000"/>
        </w:rPr>
        <w:t>1.3.1. O Termo de Referência;</w:t>
      </w:r>
    </w:p>
    <w:p w14:paraId="6B128534" w14:textId="77777777" w:rsidR="008B4C36" w:rsidRPr="005F0999" w:rsidRDefault="008B4C36" w:rsidP="008B4C36">
      <w:pPr>
        <w:spacing w:line="276" w:lineRule="auto"/>
        <w:ind w:firstLine="567"/>
        <w:jc w:val="both"/>
        <w:rPr>
          <w:rFonts w:ascii="Times New Roman" w:hAnsi="Times New Roman" w:cs="Times New Roman"/>
        </w:rPr>
      </w:pPr>
      <w:r w:rsidRPr="005F0999">
        <w:rPr>
          <w:rFonts w:ascii="Times New Roman" w:eastAsia="Century Gothic" w:hAnsi="Times New Roman" w:cs="Times New Roman"/>
          <w:color w:val="000000"/>
        </w:rPr>
        <w:t>1.3.2. O Edital da Licitação;</w:t>
      </w:r>
    </w:p>
    <w:p w14:paraId="408D1679" w14:textId="77777777" w:rsidR="008B4C36" w:rsidRPr="005F0999" w:rsidRDefault="008B4C36" w:rsidP="008B4C36">
      <w:pPr>
        <w:spacing w:line="276" w:lineRule="auto"/>
        <w:ind w:firstLine="567"/>
        <w:jc w:val="both"/>
        <w:rPr>
          <w:rFonts w:ascii="Times New Roman" w:eastAsia="Century Gothic" w:hAnsi="Times New Roman" w:cs="Times New Roman"/>
          <w:color w:val="000000"/>
        </w:rPr>
      </w:pPr>
      <w:r w:rsidRPr="005F0999">
        <w:rPr>
          <w:rFonts w:ascii="Times New Roman" w:hAnsi="Times New Roman" w:cs="Times New Roman"/>
        </w:rPr>
        <w:t xml:space="preserve">1.3.3. </w:t>
      </w:r>
      <w:r w:rsidRPr="005F0999">
        <w:rPr>
          <w:rFonts w:ascii="Times New Roman" w:eastAsia="Century Gothic" w:hAnsi="Times New Roman" w:cs="Times New Roman"/>
          <w:color w:val="000000"/>
        </w:rPr>
        <w:t>A Proposta da Contratada;</w:t>
      </w:r>
    </w:p>
    <w:p w14:paraId="7FA40016" w14:textId="77777777" w:rsidR="008B4C36" w:rsidRPr="005F0999" w:rsidRDefault="008B4C36" w:rsidP="008B4C36">
      <w:pPr>
        <w:spacing w:line="276" w:lineRule="auto"/>
        <w:ind w:firstLine="567"/>
        <w:jc w:val="both"/>
        <w:rPr>
          <w:rFonts w:ascii="Times New Roman" w:hAnsi="Times New Roman" w:cs="Times New Roman"/>
        </w:rPr>
      </w:pPr>
      <w:r w:rsidRPr="005F0999">
        <w:rPr>
          <w:rFonts w:ascii="Times New Roman" w:hAnsi="Times New Roman" w:cs="Times New Roman"/>
        </w:rPr>
        <w:lastRenderedPageBreak/>
        <w:t xml:space="preserve">1.3.4. </w:t>
      </w:r>
      <w:r w:rsidRPr="005F0999">
        <w:rPr>
          <w:rFonts w:ascii="Times New Roman" w:eastAsia="Century Gothic" w:hAnsi="Times New Roman" w:cs="Times New Roman"/>
          <w:color w:val="000000"/>
        </w:rPr>
        <w:t>Eventuais anexos dos documentos supracitados e deste contrato.</w:t>
      </w:r>
    </w:p>
    <w:p w14:paraId="51A44DEB" w14:textId="77777777" w:rsidR="008B4C36" w:rsidRPr="005F0999" w:rsidRDefault="008B4C36" w:rsidP="008B4C36">
      <w:pPr>
        <w:tabs>
          <w:tab w:val="left" w:pos="426"/>
        </w:tabs>
        <w:spacing w:line="276" w:lineRule="auto"/>
        <w:jc w:val="both"/>
        <w:rPr>
          <w:rFonts w:ascii="Times New Roman" w:hAnsi="Times New Roman" w:cs="Times New Roman"/>
        </w:rPr>
      </w:pPr>
    </w:p>
    <w:p w14:paraId="274E0903" w14:textId="77777777" w:rsidR="008B4C36" w:rsidRPr="005F0999" w:rsidRDefault="008B4C36" w:rsidP="008B4C36">
      <w:pPr>
        <w:tabs>
          <w:tab w:val="left" w:pos="426"/>
        </w:tabs>
        <w:spacing w:line="276" w:lineRule="auto"/>
        <w:jc w:val="both"/>
        <w:rPr>
          <w:rFonts w:ascii="Times New Roman" w:hAnsi="Times New Roman" w:cs="Times New Roman"/>
          <w:b/>
        </w:rPr>
      </w:pPr>
      <w:r w:rsidRPr="005F0999">
        <w:rPr>
          <w:rFonts w:ascii="Times New Roman" w:hAnsi="Times New Roman" w:cs="Times New Roman"/>
          <w:b/>
          <w:bCs/>
        </w:rPr>
        <w:t>1.4.</w:t>
      </w:r>
      <w:r w:rsidRPr="005F0999">
        <w:rPr>
          <w:rFonts w:ascii="Times New Roman" w:hAnsi="Times New Roman" w:cs="Times New Roman"/>
        </w:rPr>
        <w:t xml:space="preserve"> </w:t>
      </w:r>
      <w:r w:rsidRPr="005F0999">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5F0999" w:rsidRDefault="008B4C36" w:rsidP="008B4C36">
      <w:pPr>
        <w:tabs>
          <w:tab w:val="left" w:pos="426"/>
        </w:tabs>
        <w:spacing w:line="276" w:lineRule="auto"/>
        <w:jc w:val="both"/>
        <w:rPr>
          <w:rFonts w:ascii="Times New Roman" w:hAnsi="Times New Roman" w:cs="Times New Roman"/>
        </w:rPr>
      </w:pPr>
    </w:p>
    <w:p w14:paraId="1787D106" w14:textId="77777777" w:rsidR="008B4C36" w:rsidRPr="005F0999" w:rsidRDefault="008B4C36" w:rsidP="008B4C36">
      <w:pPr>
        <w:pStyle w:val="Ttulo4"/>
        <w:spacing w:before="0" w:line="276" w:lineRule="auto"/>
        <w:jc w:val="both"/>
        <w:rPr>
          <w:rFonts w:ascii="Times New Roman" w:hAnsi="Times New Roman" w:cs="Times New Roman"/>
          <w:b/>
          <w:bCs/>
          <w:i w:val="0"/>
          <w:iCs w:val="0"/>
          <w:smallCaps/>
          <w:color w:val="auto"/>
        </w:rPr>
      </w:pPr>
      <w:r w:rsidRPr="005F0999">
        <w:rPr>
          <w:rFonts w:ascii="Times New Roman" w:hAnsi="Times New Roman" w:cs="Times New Roman"/>
          <w:b/>
          <w:bCs/>
          <w:i w:val="0"/>
          <w:smallCaps/>
          <w:color w:val="auto"/>
        </w:rPr>
        <w:t>Cláusula Segunda-     Da Vigência e Da Prorrogação</w:t>
      </w:r>
    </w:p>
    <w:p w14:paraId="506A9B7C" w14:textId="77777777" w:rsidR="008B4C36" w:rsidRPr="005F0999" w:rsidRDefault="008B4C36" w:rsidP="008B4C36">
      <w:pPr>
        <w:pStyle w:val="Corpodetexto2"/>
        <w:spacing w:after="0" w:line="276" w:lineRule="auto"/>
        <w:jc w:val="both"/>
        <w:rPr>
          <w:highlight w:val="yellow"/>
          <w:lang w:val="pt-BR"/>
        </w:rPr>
      </w:pPr>
    </w:p>
    <w:p w14:paraId="24DBC8C1" w14:textId="77777777" w:rsidR="008B4C36" w:rsidRPr="005F0999" w:rsidRDefault="008B4C36" w:rsidP="008B4C36">
      <w:pPr>
        <w:pStyle w:val="Ttulo4"/>
        <w:spacing w:before="0" w:line="276" w:lineRule="auto"/>
        <w:jc w:val="both"/>
        <w:rPr>
          <w:rFonts w:ascii="Times New Roman" w:eastAsia="Times New Roman" w:hAnsi="Times New Roman" w:cs="Times New Roman"/>
          <w:i w:val="0"/>
          <w:iCs w:val="0"/>
          <w:color w:val="auto"/>
          <w:lang w:eastAsia="x-none"/>
        </w:rPr>
      </w:pPr>
      <w:r w:rsidRPr="005F0999">
        <w:rPr>
          <w:rFonts w:ascii="Times New Roman" w:eastAsia="Times New Roman" w:hAnsi="Times New Roman" w:cs="Times New Roman"/>
          <w:b/>
          <w:bCs/>
          <w:i w:val="0"/>
          <w:iCs w:val="0"/>
          <w:color w:val="auto"/>
          <w:lang w:eastAsia="x-none"/>
        </w:rPr>
        <w:t>2.1.</w:t>
      </w:r>
      <w:r w:rsidRPr="005F0999">
        <w:rPr>
          <w:rFonts w:ascii="Times New Roman" w:eastAsia="Times New Roman" w:hAnsi="Times New Roman" w:cs="Times New Roman"/>
          <w:i w:val="0"/>
          <w:iCs w:val="0"/>
          <w:color w:val="auto"/>
          <w:lang w:eastAsia="x-none"/>
        </w:rPr>
        <w:t xml:space="preserve"> O prazo de vigência da contratação é de 12 (doze)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5F0999" w:rsidRDefault="008B4C36" w:rsidP="008B4C36">
      <w:pPr>
        <w:rPr>
          <w:rFonts w:ascii="Times New Roman" w:hAnsi="Times New Roman" w:cs="Times New Roman"/>
          <w:lang w:eastAsia="x-none"/>
        </w:rPr>
      </w:pPr>
    </w:p>
    <w:p w14:paraId="12CC3541" w14:textId="77777777" w:rsidR="008B4C36" w:rsidRPr="005F0999" w:rsidRDefault="008B4C36" w:rsidP="008B4C36">
      <w:pPr>
        <w:pStyle w:val="Ttulo4"/>
        <w:spacing w:before="0" w:line="276" w:lineRule="auto"/>
        <w:jc w:val="both"/>
        <w:rPr>
          <w:rFonts w:ascii="Times New Roman" w:hAnsi="Times New Roman" w:cs="Times New Roman"/>
          <w:b/>
          <w:bCs/>
          <w:i w:val="0"/>
          <w:lang w:val="pt"/>
        </w:rPr>
      </w:pPr>
      <w:r w:rsidRPr="005F0999">
        <w:rPr>
          <w:rFonts w:ascii="Times New Roman" w:hAnsi="Times New Roman" w:cs="Times New Roman"/>
          <w:b/>
          <w:bCs/>
          <w:i w:val="0"/>
          <w:smallCaps/>
          <w:color w:val="auto"/>
        </w:rPr>
        <w:t>Cláusula Terceira-     Dos Modelos de Execução e Gestão</w:t>
      </w:r>
    </w:p>
    <w:p w14:paraId="3F23B66F"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p>
    <w:p w14:paraId="581AA686"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lang w:val="pt"/>
        </w:rPr>
        <w:t xml:space="preserve">3.1. </w:t>
      </w:r>
      <w:r w:rsidRPr="005F0999">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 e no Edital.</w:t>
      </w:r>
    </w:p>
    <w:p w14:paraId="11735998"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1140D9D0"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rPr>
      </w:pPr>
      <w:r w:rsidRPr="005F0999">
        <w:rPr>
          <w:rFonts w:ascii="Times New Roman" w:hAnsi="Times New Roman" w:cs="Times New Roman"/>
          <w:b/>
          <w:bCs/>
          <w:smallCaps/>
        </w:rPr>
        <w:t>Cláusula Quarta-     Da Subcontratação</w:t>
      </w:r>
    </w:p>
    <w:p w14:paraId="7FF0BFE0" w14:textId="77777777" w:rsidR="008B4C36" w:rsidRPr="005F0999" w:rsidRDefault="008B4C36" w:rsidP="008B4C36">
      <w:pPr>
        <w:spacing w:line="276" w:lineRule="auto"/>
        <w:jc w:val="both"/>
        <w:rPr>
          <w:rFonts w:ascii="Times New Roman" w:eastAsia="Century Gothic" w:hAnsi="Times New Roman" w:cs="Times New Roman"/>
          <w:iCs/>
        </w:rPr>
      </w:pPr>
    </w:p>
    <w:p w14:paraId="51FDE0DF" w14:textId="77777777" w:rsidR="008B4C36" w:rsidRPr="005F0999" w:rsidRDefault="008B4C36" w:rsidP="008B4C36">
      <w:pPr>
        <w:spacing w:line="276" w:lineRule="auto"/>
        <w:jc w:val="both"/>
        <w:rPr>
          <w:rFonts w:ascii="Times New Roman" w:eastAsia="Century Gothic" w:hAnsi="Times New Roman" w:cs="Times New Roman"/>
          <w:iCs/>
        </w:rPr>
      </w:pPr>
      <w:r w:rsidRPr="005F0999">
        <w:rPr>
          <w:rFonts w:ascii="Times New Roman" w:eastAsia="Century Gothic" w:hAnsi="Times New Roman" w:cs="Times New Roman"/>
          <w:b/>
          <w:bCs/>
          <w:iCs/>
        </w:rPr>
        <w:t>4.1.</w:t>
      </w:r>
      <w:r w:rsidRPr="005F0999">
        <w:rPr>
          <w:rFonts w:ascii="Times New Roman" w:eastAsia="Century Gothic" w:hAnsi="Times New Roman" w:cs="Times New Roman"/>
          <w:iCs/>
        </w:rPr>
        <w:t xml:space="preserve"> Não será admitida a subcontratação do objeto contratual.</w:t>
      </w:r>
    </w:p>
    <w:p w14:paraId="13A8A574" w14:textId="77777777" w:rsidR="008B4C36" w:rsidRPr="005F0999" w:rsidRDefault="008B4C36" w:rsidP="008B4C36">
      <w:pPr>
        <w:spacing w:line="276" w:lineRule="auto"/>
        <w:rPr>
          <w:rFonts w:ascii="Times New Roman" w:hAnsi="Times New Roman" w:cs="Times New Roman"/>
        </w:rPr>
      </w:pPr>
    </w:p>
    <w:p w14:paraId="47E00FD5" w14:textId="77777777" w:rsidR="008B4C36" w:rsidRPr="005F0999" w:rsidRDefault="008B4C36" w:rsidP="008B4C36">
      <w:pPr>
        <w:pStyle w:val="Ttulo4"/>
        <w:spacing w:before="0" w:line="276" w:lineRule="auto"/>
        <w:jc w:val="both"/>
        <w:rPr>
          <w:rFonts w:ascii="Times New Roman" w:hAnsi="Times New Roman" w:cs="Times New Roman"/>
          <w:b/>
          <w:bCs/>
          <w:i w:val="0"/>
          <w:smallCaps/>
          <w:color w:val="auto"/>
        </w:rPr>
      </w:pPr>
      <w:r w:rsidRPr="005F0999">
        <w:rPr>
          <w:rFonts w:ascii="Times New Roman" w:hAnsi="Times New Roman" w:cs="Times New Roman"/>
          <w:b/>
          <w:bCs/>
          <w:i w:val="0"/>
          <w:smallCaps/>
          <w:color w:val="auto"/>
        </w:rPr>
        <w:t>Cláusula Quinta-     Do Preço</w:t>
      </w:r>
    </w:p>
    <w:p w14:paraId="79CC3D29" w14:textId="77777777" w:rsidR="008B4C36" w:rsidRPr="005F0999"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2B53457B" w14:textId="77777777" w:rsidR="008B4C36" w:rsidRPr="005F0999" w:rsidRDefault="008B4C36" w:rsidP="008B4C36">
      <w:pPr>
        <w:tabs>
          <w:tab w:val="left" w:pos="900"/>
        </w:tabs>
        <w:spacing w:line="276" w:lineRule="auto"/>
        <w:jc w:val="both"/>
        <w:rPr>
          <w:rFonts w:ascii="Times New Roman" w:hAnsi="Times New Roman" w:cs="Times New Roman"/>
        </w:rPr>
      </w:pPr>
      <w:r w:rsidRPr="005F0999">
        <w:rPr>
          <w:rFonts w:ascii="Times New Roman" w:eastAsia="Calibri" w:hAnsi="Times New Roman" w:cs="Times New Roman"/>
          <w:b/>
          <w:bCs/>
        </w:rPr>
        <w:t>5.1.</w:t>
      </w:r>
      <w:r w:rsidRPr="005F0999">
        <w:rPr>
          <w:rFonts w:ascii="Times New Roman" w:eastAsia="Calibri" w:hAnsi="Times New Roman" w:cs="Times New Roman"/>
        </w:rPr>
        <w:t xml:space="preserve"> </w:t>
      </w:r>
      <w:r w:rsidRPr="005F0999">
        <w:rPr>
          <w:rFonts w:ascii="Times New Roman" w:hAnsi="Times New Roman" w:cs="Times New Roman"/>
        </w:rPr>
        <w:t xml:space="preserve">Pelo fornecimento objeto deste </w:t>
      </w:r>
      <w:r w:rsidRPr="005F0999">
        <w:rPr>
          <w:rFonts w:ascii="Times New Roman" w:hAnsi="Times New Roman" w:cs="Times New Roman"/>
          <w:b/>
          <w:smallCaps/>
        </w:rPr>
        <w:t>Contrato</w:t>
      </w:r>
      <w:r w:rsidRPr="005F0999">
        <w:rPr>
          <w:rFonts w:ascii="Times New Roman" w:hAnsi="Times New Roman" w:cs="Times New Roman"/>
        </w:rPr>
        <w:t xml:space="preserve">, a </w:t>
      </w:r>
      <w:r w:rsidRPr="005F0999">
        <w:rPr>
          <w:rFonts w:ascii="Times New Roman" w:hAnsi="Times New Roman" w:cs="Times New Roman"/>
          <w:b/>
          <w:smallCaps/>
        </w:rPr>
        <w:t>Contratante</w:t>
      </w:r>
      <w:r w:rsidRPr="005F0999">
        <w:rPr>
          <w:rFonts w:ascii="Times New Roman" w:hAnsi="Times New Roman" w:cs="Times New Roman"/>
        </w:rPr>
        <w:t xml:space="preserve"> pagará à </w:t>
      </w:r>
      <w:r w:rsidRPr="005F0999">
        <w:rPr>
          <w:rFonts w:ascii="Times New Roman" w:hAnsi="Times New Roman" w:cs="Times New Roman"/>
          <w:b/>
          <w:smallCaps/>
        </w:rPr>
        <w:t>Contratada</w:t>
      </w:r>
      <w:r w:rsidRPr="005F0999">
        <w:rPr>
          <w:rFonts w:ascii="Times New Roman" w:hAnsi="Times New Roman" w:cs="Times New Roman"/>
        </w:rPr>
        <w:t xml:space="preserve"> a importância total de </w:t>
      </w:r>
      <w:r w:rsidRPr="005F0999">
        <w:rPr>
          <w:rFonts w:ascii="Times New Roman" w:hAnsi="Times New Roman" w:cs="Times New Roman"/>
          <w:b/>
          <w:bCs/>
        </w:rPr>
        <w:t xml:space="preserve">R$ </w:t>
      </w:r>
      <w:proofErr w:type="spellStart"/>
      <w:r w:rsidRPr="005F0999">
        <w:rPr>
          <w:rFonts w:ascii="Times New Roman" w:hAnsi="Times New Roman" w:cs="Times New Roman"/>
          <w:b/>
          <w:bCs/>
        </w:rPr>
        <w:t>xxxxxxx</w:t>
      </w:r>
      <w:proofErr w:type="spellEnd"/>
      <w:r w:rsidRPr="005F0999">
        <w:rPr>
          <w:rFonts w:ascii="Times New Roman" w:hAnsi="Times New Roman" w:cs="Times New Roman"/>
          <w:b/>
          <w:bCs/>
        </w:rPr>
        <w:t xml:space="preserve"> (</w:t>
      </w:r>
      <w:proofErr w:type="spellStart"/>
      <w:r w:rsidRPr="005F0999">
        <w:rPr>
          <w:rFonts w:ascii="Times New Roman" w:hAnsi="Times New Roman" w:cs="Times New Roman"/>
          <w:b/>
          <w:bCs/>
        </w:rPr>
        <w:t>xxxxxxxxx</w:t>
      </w:r>
      <w:proofErr w:type="spellEnd"/>
      <w:r w:rsidRPr="005F0999">
        <w:rPr>
          <w:rFonts w:ascii="Times New Roman" w:hAnsi="Times New Roman" w:cs="Times New Roman"/>
          <w:b/>
          <w:bCs/>
        </w:rPr>
        <w:t>)</w:t>
      </w:r>
      <w:r w:rsidRPr="005F0999">
        <w:rPr>
          <w:rFonts w:ascii="Times New Roman" w:hAnsi="Times New Roman" w:cs="Times New Roman"/>
        </w:rPr>
        <w:t xml:space="preserve">, de acordo com a realização dos serviços contratados, conforme solicitação de execução dos serviços e de acordo com </w:t>
      </w:r>
      <w:proofErr w:type="gramStart"/>
      <w:r w:rsidRPr="005F0999">
        <w:rPr>
          <w:rFonts w:ascii="Times New Roman" w:hAnsi="Times New Roman" w:cs="Times New Roman"/>
        </w:rPr>
        <w:t>as especificação constante</w:t>
      </w:r>
      <w:proofErr w:type="gramEnd"/>
      <w:r w:rsidRPr="005F0999">
        <w:rPr>
          <w:rFonts w:ascii="Times New Roman" w:hAnsi="Times New Roman" w:cs="Times New Roman"/>
        </w:rPr>
        <w:t xml:space="preserve"> no Termo de Referência, devendo ser observados os valores unitários apurados após a fase de lances no processo licitatório, que passam a integrar o presente contrato independente de sua transcrição.</w:t>
      </w:r>
    </w:p>
    <w:p w14:paraId="349D55A1" w14:textId="77777777" w:rsidR="008B4C36" w:rsidRPr="005F0999" w:rsidRDefault="008B4C36" w:rsidP="008B4C36">
      <w:pPr>
        <w:tabs>
          <w:tab w:val="left" w:pos="900"/>
        </w:tabs>
        <w:spacing w:line="276" w:lineRule="auto"/>
        <w:jc w:val="both"/>
        <w:rPr>
          <w:rFonts w:ascii="Times New Roman" w:hAnsi="Times New Roman" w:cs="Times New Roman"/>
        </w:rPr>
      </w:pPr>
    </w:p>
    <w:p w14:paraId="12EAC214" w14:textId="77777777" w:rsidR="008B4C36" w:rsidRPr="005F0999" w:rsidRDefault="008B4C36" w:rsidP="008B4C36">
      <w:pPr>
        <w:spacing w:line="276" w:lineRule="auto"/>
        <w:jc w:val="both"/>
        <w:rPr>
          <w:rFonts w:ascii="Times New Roman" w:eastAsia="Calibri" w:hAnsi="Times New Roman" w:cs="Times New Roman"/>
        </w:rPr>
      </w:pPr>
      <w:r w:rsidRPr="005F0999">
        <w:rPr>
          <w:rFonts w:ascii="Times New Roman" w:eastAsia="Calibri" w:hAnsi="Times New Roman" w:cs="Times New Roman"/>
          <w:b/>
          <w:bCs/>
        </w:rPr>
        <w:t>5.2.</w:t>
      </w:r>
      <w:r w:rsidRPr="005F0999">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32442C5" w14:textId="77777777" w:rsidR="008B4C36" w:rsidRPr="005F0999" w:rsidRDefault="008B4C36" w:rsidP="008B4C36">
      <w:pPr>
        <w:spacing w:line="276" w:lineRule="auto"/>
        <w:jc w:val="both"/>
        <w:rPr>
          <w:rFonts w:ascii="Times New Roman" w:hAnsi="Times New Roman" w:cs="Times New Roman"/>
        </w:rPr>
      </w:pPr>
    </w:p>
    <w:p w14:paraId="312260AD" w14:textId="77777777" w:rsidR="008B4C36" w:rsidRPr="005F0999" w:rsidRDefault="008B4C36" w:rsidP="008B4C36">
      <w:pPr>
        <w:spacing w:line="276" w:lineRule="auto"/>
        <w:jc w:val="both"/>
        <w:rPr>
          <w:rFonts w:ascii="Times New Roman" w:hAnsi="Times New Roman" w:cs="Times New Roman"/>
          <w:iCs/>
          <w:color w:val="000000" w:themeColor="text1"/>
        </w:rPr>
      </w:pPr>
      <w:r w:rsidRPr="005F0999">
        <w:rPr>
          <w:rFonts w:ascii="Times New Roman" w:hAnsi="Times New Roman" w:cs="Times New Roman"/>
          <w:b/>
          <w:bCs/>
        </w:rPr>
        <w:t>5.3.</w:t>
      </w:r>
      <w:r w:rsidRPr="005F0999">
        <w:rPr>
          <w:rFonts w:ascii="Times New Roman" w:hAnsi="Times New Roman" w:cs="Times New Roman"/>
        </w:rPr>
        <w:t xml:space="preserve"> </w:t>
      </w:r>
      <w:r w:rsidRPr="005F0999">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0EE38FE9" w14:textId="77777777" w:rsidR="008B4C36" w:rsidRPr="005F0999" w:rsidRDefault="008B4C36" w:rsidP="008B4C36">
      <w:pPr>
        <w:spacing w:line="276" w:lineRule="auto"/>
        <w:jc w:val="both"/>
        <w:rPr>
          <w:rFonts w:ascii="Times New Roman" w:hAnsi="Times New Roman" w:cs="Times New Roman"/>
        </w:rPr>
      </w:pPr>
    </w:p>
    <w:p w14:paraId="4B14A6ED" w14:textId="77777777" w:rsidR="008B4C36" w:rsidRPr="005F0999" w:rsidRDefault="008B4C36" w:rsidP="008B4C36">
      <w:pPr>
        <w:pStyle w:val="Ttulo4"/>
        <w:spacing w:before="0" w:line="276" w:lineRule="auto"/>
        <w:jc w:val="both"/>
        <w:rPr>
          <w:rFonts w:ascii="Times New Roman" w:hAnsi="Times New Roman" w:cs="Times New Roman"/>
          <w:b/>
          <w:bCs/>
          <w:i w:val="0"/>
          <w:iCs w:val="0"/>
          <w:smallCaps/>
          <w:color w:val="auto"/>
        </w:rPr>
      </w:pPr>
      <w:r w:rsidRPr="005F0999">
        <w:rPr>
          <w:rFonts w:ascii="Times New Roman" w:hAnsi="Times New Roman" w:cs="Times New Roman"/>
          <w:b/>
          <w:bCs/>
          <w:i w:val="0"/>
          <w:smallCaps/>
          <w:color w:val="auto"/>
        </w:rPr>
        <w:t>Cláusula Sexta -</w:t>
      </w:r>
      <w:r w:rsidRPr="005F0999">
        <w:rPr>
          <w:rFonts w:ascii="Times New Roman" w:hAnsi="Times New Roman" w:cs="Times New Roman"/>
          <w:b/>
          <w:bCs/>
          <w:i w:val="0"/>
          <w:smallCaps/>
          <w:color w:val="auto"/>
        </w:rPr>
        <w:tab/>
        <w:t xml:space="preserve">Do Pagamento </w:t>
      </w:r>
    </w:p>
    <w:p w14:paraId="72549E4C" w14:textId="77777777" w:rsidR="008B4C36" w:rsidRPr="005F0999" w:rsidRDefault="008B4C36" w:rsidP="008B4C36">
      <w:pPr>
        <w:pStyle w:val="Ttulo4"/>
        <w:spacing w:before="0" w:line="276" w:lineRule="auto"/>
        <w:jc w:val="both"/>
        <w:rPr>
          <w:rFonts w:ascii="Times New Roman" w:hAnsi="Times New Roman" w:cs="Times New Roman"/>
          <w:b/>
          <w:bCs/>
          <w:i w:val="0"/>
          <w:smallCaps/>
          <w:color w:val="auto"/>
        </w:rPr>
      </w:pPr>
    </w:p>
    <w:p w14:paraId="3349BF66" w14:textId="77777777" w:rsidR="008B4C36" w:rsidRPr="005F0999" w:rsidRDefault="008B4C36" w:rsidP="008B4C36">
      <w:pPr>
        <w:autoSpaceDE w:val="0"/>
        <w:autoSpaceDN w:val="0"/>
        <w:adjustRightInd w:val="0"/>
        <w:spacing w:line="276" w:lineRule="auto"/>
        <w:jc w:val="both"/>
        <w:rPr>
          <w:rFonts w:ascii="Times New Roman" w:hAnsi="Times New Roman" w:cs="Times New Roman"/>
          <w:bCs/>
          <w:color w:val="000000"/>
        </w:rPr>
      </w:pPr>
      <w:r w:rsidRPr="005F0999">
        <w:rPr>
          <w:rFonts w:ascii="Times New Roman" w:hAnsi="Times New Roman" w:cs="Times New Roman"/>
          <w:b/>
          <w:bCs/>
          <w:lang w:val="pt"/>
        </w:rPr>
        <w:t xml:space="preserve">6.1. </w:t>
      </w:r>
      <w:r w:rsidRPr="005F0999">
        <w:rPr>
          <w:rFonts w:ascii="Times New Roman" w:hAnsi="Times New Roman" w:cs="Times New Roman"/>
          <w:lang w:val="pt"/>
        </w:rPr>
        <w:t xml:space="preserve">O pagamento será realizado diretamente à Contratada, no prazo de até 30 (trinta) dias, </w:t>
      </w:r>
      <w:r w:rsidR="0076746B" w:rsidRPr="005F0999">
        <w:rPr>
          <w:rFonts w:ascii="Times New Roman" w:hAnsi="Times New Roman" w:cs="Times New Roman"/>
        </w:rPr>
        <w:t xml:space="preserve">após </w:t>
      </w:r>
      <w:r w:rsidRPr="005F0999">
        <w:rPr>
          <w:rFonts w:ascii="Times New Roman" w:hAnsi="Times New Roman" w:cs="Times New Roman"/>
        </w:rPr>
        <w:t>a prestação dos serviços e do recebimento,</w:t>
      </w:r>
      <w:r w:rsidR="005520DA" w:rsidRPr="005F0999">
        <w:rPr>
          <w:rFonts w:ascii="Times New Roman" w:hAnsi="Times New Roman" w:cs="Times New Roman"/>
        </w:rPr>
        <w:t xml:space="preserve"> e</w:t>
      </w:r>
      <w:r w:rsidRPr="005F0999">
        <w:rPr>
          <w:rFonts w:ascii="Times New Roman" w:hAnsi="Times New Roman" w:cs="Times New Roman"/>
        </w:rPr>
        <w:t xml:space="preserve"> a apresentação da respectiva Nota Fiscal, devidamente atestada pelo setor competente, mediante crédito na conta corrente </w:t>
      </w:r>
      <w:r w:rsidRPr="005F0999">
        <w:rPr>
          <w:rFonts w:ascii="Times New Roman" w:hAnsi="Times New Roman" w:cs="Times New Roman"/>
          <w:bCs/>
        </w:rPr>
        <w:t xml:space="preserve">de titularidade da </w:t>
      </w:r>
      <w:r w:rsidRPr="005F0999">
        <w:rPr>
          <w:rFonts w:ascii="Times New Roman" w:hAnsi="Times New Roman" w:cs="Times New Roman"/>
          <w:bCs/>
        </w:rPr>
        <w:lastRenderedPageBreak/>
        <w:t>CONTRATADA</w:t>
      </w:r>
      <w:r w:rsidRPr="005F0999">
        <w:rPr>
          <w:rFonts w:ascii="Times New Roman" w:hAnsi="Times New Roman" w:cs="Times New Roman"/>
          <w:lang w:val="pt"/>
        </w:rPr>
        <w:t xml:space="preserve">, nos termos da Lei Federal nº 14.133/2021, </w:t>
      </w:r>
      <w:r w:rsidRPr="005F0999">
        <w:rPr>
          <w:rFonts w:ascii="Times New Roman" w:hAnsi="Times New Roman" w:cs="Times New Roman"/>
          <w:bCs/>
          <w:color w:val="000000"/>
        </w:rPr>
        <w:t xml:space="preserve">acompanhada </w:t>
      </w:r>
      <w:r w:rsidRPr="005F0999">
        <w:rPr>
          <w:rFonts w:ascii="Times New Roman" w:hAnsi="Times New Roman" w:cs="Times New Roman"/>
          <w:color w:val="000000"/>
        </w:rPr>
        <w:t>dos seguintes documentos:</w:t>
      </w:r>
    </w:p>
    <w:p w14:paraId="2F407436" w14:textId="77777777" w:rsidR="008B4C36" w:rsidRPr="005F0999"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56B71262" w14:textId="77777777" w:rsidR="008B4C36" w:rsidRPr="005F0999"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5F0999">
        <w:rPr>
          <w:rFonts w:ascii="Times New Roman" w:hAnsi="Times New Roman" w:cs="Times New Roman"/>
          <w:color w:val="000000"/>
        </w:rPr>
        <w:t>a)</w:t>
      </w:r>
      <w:r w:rsidRPr="005F0999">
        <w:rPr>
          <w:rFonts w:ascii="Times New Roman" w:hAnsi="Times New Roman" w:cs="Times New Roman"/>
          <w:bCs/>
          <w:color w:val="000000"/>
        </w:rPr>
        <w:t xml:space="preserve"> Prova de Regularidade com a </w:t>
      </w:r>
      <w:r w:rsidRPr="005F0999">
        <w:rPr>
          <w:rFonts w:ascii="Times New Roman" w:hAnsi="Times New Roman" w:cs="Times New Roman"/>
          <w:b/>
          <w:bCs/>
          <w:color w:val="000000"/>
        </w:rPr>
        <w:t>Fazenda Federal</w:t>
      </w:r>
      <w:r w:rsidRPr="005F0999">
        <w:rPr>
          <w:rFonts w:ascii="Times New Roman" w:hAnsi="Times New Roman" w:cs="Times New Roman"/>
          <w:bCs/>
          <w:color w:val="000000"/>
        </w:rPr>
        <w:t xml:space="preserve"> e a Seguridade Social – CND </w:t>
      </w:r>
      <w:r w:rsidRPr="005F0999">
        <w:rPr>
          <w:rFonts w:ascii="Times New Roman" w:hAnsi="Times New Roman" w:cs="Times New Roman"/>
          <w:b/>
          <w:bCs/>
          <w:color w:val="000000"/>
        </w:rPr>
        <w:t>(INSS)</w:t>
      </w:r>
      <w:r w:rsidRPr="005F0999">
        <w:rPr>
          <w:rFonts w:ascii="Times New Roman" w:hAnsi="Times New Roman" w:cs="Times New Roman"/>
          <w:bCs/>
          <w:color w:val="000000"/>
        </w:rPr>
        <w:t>, mediante a Certidão Conjunta Negativa ou Positiva, com efeitos de negativa, de Débitos Relativos aos Tributos Federais e à Dívida Ativa da União;</w:t>
      </w:r>
    </w:p>
    <w:p w14:paraId="4849207A" w14:textId="77777777" w:rsidR="008B4C36" w:rsidRPr="005F0999"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386FD139" w14:textId="77777777" w:rsidR="008B4C36" w:rsidRPr="005F0999"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5F0999">
        <w:rPr>
          <w:rFonts w:ascii="Times New Roman" w:hAnsi="Times New Roman" w:cs="Times New Roman"/>
          <w:bCs/>
          <w:color w:val="000000"/>
        </w:rPr>
        <w:t xml:space="preserve">b) Prova de regularidade com a </w:t>
      </w:r>
      <w:r w:rsidRPr="005F0999">
        <w:rPr>
          <w:rFonts w:ascii="Times New Roman" w:hAnsi="Times New Roman" w:cs="Times New Roman"/>
          <w:b/>
          <w:bCs/>
          <w:color w:val="000000"/>
        </w:rPr>
        <w:t>Fazenda Estadual</w:t>
      </w:r>
      <w:r w:rsidRPr="005F0999">
        <w:rPr>
          <w:rFonts w:ascii="Times New Roman" w:hAnsi="Times New Roman" w:cs="Times New Roman"/>
          <w:bCs/>
          <w:color w:val="000000"/>
        </w:rPr>
        <w:t xml:space="preserve"> (Certidão Negativa de Débitos, </w:t>
      </w:r>
      <w:proofErr w:type="gramStart"/>
      <w:r w:rsidRPr="005F0999">
        <w:rPr>
          <w:rFonts w:ascii="Times New Roman" w:hAnsi="Times New Roman" w:cs="Times New Roman"/>
          <w:bCs/>
          <w:color w:val="000000"/>
        </w:rPr>
        <w:t>ou Positiva</w:t>
      </w:r>
      <w:proofErr w:type="gramEnd"/>
      <w:r w:rsidRPr="005F0999">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34BA3693" w14:textId="77777777" w:rsidR="008B4C36" w:rsidRPr="005F0999"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66CC6816" w14:textId="77777777" w:rsidR="008B4C36" w:rsidRPr="005F0999"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5F0999">
        <w:rPr>
          <w:rFonts w:ascii="Times New Roman" w:hAnsi="Times New Roman" w:cs="Times New Roman"/>
          <w:bCs/>
          <w:color w:val="000000"/>
        </w:rPr>
        <w:t xml:space="preserve">c) Prova de regularidade com a </w:t>
      </w:r>
      <w:r w:rsidRPr="005F0999">
        <w:rPr>
          <w:rFonts w:ascii="Times New Roman" w:hAnsi="Times New Roman" w:cs="Times New Roman"/>
          <w:b/>
          <w:bCs/>
          <w:color w:val="000000"/>
        </w:rPr>
        <w:t>Fazenda Municipal</w:t>
      </w:r>
      <w:r w:rsidRPr="005F0999">
        <w:rPr>
          <w:rFonts w:ascii="Times New Roman" w:hAnsi="Times New Roman" w:cs="Times New Roman"/>
          <w:bCs/>
          <w:color w:val="000000"/>
        </w:rPr>
        <w:t xml:space="preserve"> (Certidão Negativa de Débitos, </w:t>
      </w:r>
      <w:proofErr w:type="gramStart"/>
      <w:r w:rsidRPr="005F0999">
        <w:rPr>
          <w:rFonts w:ascii="Times New Roman" w:hAnsi="Times New Roman" w:cs="Times New Roman"/>
          <w:bCs/>
          <w:color w:val="000000"/>
        </w:rPr>
        <w:t>ou Positiva</w:t>
      </w:r>
      <w:proofErr w:type="gramEnd"/>
      <w:r w:rsidRPr="005F0999">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4AC20728" w14:textId="77777777" w:rsidR="008B4C36" w:rsidRPr="005F0999"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10996A58" w14:textId="77777777" w:rsidR="008B4C36" w:rsidRPr="005F0999" w:rsidRDefault="008B4C36" w:rsidP="008B4C36">
      <w:pPr>
        <w:autoSpaceDE w:val="0"/>
        <w:autoSpaceDN w:val="0"/>
        <w:adjustRightInd w:val="0"/>
        <w:spacing w:line="276" w:lineRule="auto"/>
        <w:ind w:left="709" w:right="141"/>
        <w:jc w:val="both"/>
        <w:rPr>
          <w:rFonts w:ascii="Times New Roman" w:hAnsi="Times New Roman" w:cs="Times New Roman"/>
          <w:bCs/>
          <w:color w:val="000000"/>
        </w:rPr>
      </w:pPr>
      <w:r w:rsidRPr="005F0999">
        <w:rPr>
          <w:rFonts w:ascii="Times New Roman" w:hAnsi="Times New Roman" w:cs="Times New Roman"/>
          <w:bCs/>
          <w:color w:val="000000"/>
        </w:rPr>
        <w:t xml:space="preserve">d) Prova de Regularidade relativa ao Fundo de Garantia por Tempo de Serviço </w:t>
      </w:r>
      <w:r w:rsidRPr="005F0999">
        <w:rPr>
          <w:rFonts w:ascii="Times New Roman" w:hAnsi="Times New Roman" w:cs="Times New Roman"/>
          <w:b/>
          <w:bCs/>
          <w:color w:val="000000"/>
        </w:rPr>
        <w:t>(FGTS)</w:t>
      </w:r>
      <w:r w:rsidRPr="005F0999">
        <w:rPr>
          <w:rFonts w:ascii="Times New Roman" w:hAnsi="Times New Roman" w:cs="Times New Roman"/>
          <w:bCs/>
          <w:color w:val="000000"/>
        </w:rPr>
        <w:t>, mediante Certificado de Regularidade do FGTS;</w:t>
      </w:r>
    </w:p>
    <w:p w14:paraId="68915927" w14:textId="77777777" w:rsidR="008B4C36" w:rsidRPr="005F0999"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2B162D4C" w14:textId="2F2B4729" w:rsidR="008B4C36" w:rsidRPr="005F0999" w:rsidRDefault="008B4C36" w:rsidP="008B4C36">
      <w:pPr>
        <w:pStyle w:val="Cabealho"/>
        <w:spacing w:line="276" w:lineRule="auto"/>
        <w:ind w:left="709"/>
        <w:jc w:val="both"/>
        <w:rPr>
          <w:rFonts w:ascii="Times New Roman" w:hAnsi="Times New Roman" w:cs="Times New Roman"/>
          <w:bCs/>
        </w:rPr>
      </w:pPr>
      <w:r w:rsidRPr="005F0999">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5F0999">
        <w:rPr>
          <w:rFonts w:ascii="Times New Roman" w:hAnsi="Times New Roman" w:cs="Times New Roman"/>
          <w:bCs/>
        </w:rPr>
        <w:t>.</w:t>
      </w:r>
    </w:p>
    <w:p w14:paraId="0CD48751" w14:textId="77777777" w:rsidR="008B4C36" w:rsidRPr="005F0999" w:rsidRDefault="008B4C36" w:rsidP="008B4C36">
      <w:pPr>
        <w:spacing w:line="276" w:lineRule="auto"/>
        <w:jc w:val="both"/>
        <w:rPr>
          <w:rFonts w:ascii="Times New Roman" w:hAnsi="Times New Roman" w:cs="Times New Roman"/>
        </w:rPr>
      </w:pPr>
    </w:p>
    <w:p w14:paraId="5057E593" w14:textId="77777777" w:rsidR="008B4C36" w:rsidRPr="005F0999" w:rsidRDefault="008B4C36" w:rsidP="008B4C36">
      <w:pPr>
        <w:pStyle w:val="NormalWeb"/>
        <w:spacing w:before="0" w:beforeAutospacing="0" w:after="0" w:afterAutospacing="0" w:line="276" w:lineRule="auto"/>
        <w:jc w:val="both"/>
      </w:pPr>
      <w:r w:rsidRPr="005F0999">
        <w:rPr>
          <w:b/>
          <w:bCs/>
        </w:rPr>
        <w:t>6.2.</w:t>
      </w:r>
      <w:r w:rsidRPr="005F0999">
        <w:t xml:space="preserve"> A Nota Fiscal ou Fatura não poderá conter emendas, rasuras, acréscimos ou entrelinhas e deverá ser apresenta em 3 (três) vias, constando o número da licitação e do </w:t>
      </w:r>
      <w:r w:rsidRPr="005F0999">
        <w:rPr>
          <w:b/>
        </w:rPr>
        <w:t>CONTRATO</w:t>
      </w:r>
      <w:r w:rsidRPr="005F0999">
        <w:t xml:space="preserve"> firmado com a </w:t>
      </w:r>
      <w:r w:rsidRPr="005F0999">
        <w:rPr>
          <w:b/>
        </w:rPr>
        <w:t>CONTRATANTE</w:t>
      </w:r>
      <w:r w:rsidRPr="005F0999">
        <w:t>.</w:t>
      </w:r>
    </w:p>
    <w:p w14:paraId="570F0640" w14:textId="77777777" w:rsidR="008B4C36" w:rsidRPr="005F0999" w:rsidRDefault="008B4C36" w:rsidP="008B4C36">
      <w:pPr>
        <w:spacing w:line="276" w:lineRule="auto"/>
        <w:ind w:left="851"/>
        <w:jc w:val="both"/>
        <w:rPr>
          <w:rFonts w:ascii="Times New Roman" w:hAnsi="Times New Roman" w:cs="Times New Roman"/>
        </w:rPr>
      </w:pPr>
    </w:p>
    <w:p w14:paraId="766FBAE2"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b/>
          <w:bCs/>
        </w:rPr>
        <w:t>6.3</w:t>
      </w:r>
      <w:r w:rsidRPr="005F0999">
        <w:rPr>
          <w:rFonts w:ascii="Times New Roman" w:hAnsi="Times New Roman" w:cs="Times New Roman"/>
        </w:rPr>
        <w:t xml:space="preserve">. É vedada expressamente a realização de cobrança de forma diversa da estipulada neste </w:t>
      </w:r>
      <w:r w:rsidRPr="005F0999">
        <w:rPr>
          <w:rFonts w:ascii="Times New Roman" w:hAnsi="Times New Roman" w:cs="Times New Roman"/>
          <w:b/>
        </w:rPr>
        <w:t>CONTRATO</w:t>
      </w:r>
      <w:r w:rsidRPr="005F0999">
        <w:rPr>
          <w:rFonts w:ascii="Times New Roman" w:hAnsi="Times New Roman" w:cs="Times New Roman"/>
        </w:rPr>
        <w:t xml:space="preserve">, em especial a cobrança bancária, mediante boleto ou mesmo o protesto de título, sob pena de aplicação das sanções previstas neste </w:t>
      </w:r>
      <w:r w:rsidRPr="005F0999">
        <w:rPr>
          <w:rFonts w:ascii="Times New Roman" w:hAnsi="Times New Roman" w:cs="Times New Roman"/>
          <w:b/>
        </w:rPr>
        <w:t>CONTRATO</w:t>
      </w:r>
      <w:r w:rsidRPr="005F0999">
        <w:rPr>
          <w:rFonts w:ascii="Times New Roman" w:hAnsi="Times New Roman" w:cs="Times New Roman"/>
        </w:rPr>
        <w:t xml:space="preserve"> e indenização pelos danos decorrentes.</w:t>
      </w:r>
    </w:p>
    <w:p w14:paraId="3761770C" w14:textId="77777777" w:rsidR="008B4C36" w:rsidRPr="005F0999" w:rsidRDefault="008B4C36" w:rsidP="008B4C36">
      <w:pPr>
        <w:spacing w:line="276" w:lineRule="auto"/>
        <w:jc w:val="both"/>
        <w:rPr>
          <w:rFonts w:ascii="Times New Roman" w:hAnsi="Times New Roman" w:cs="Times New Roman"/>
          <w:bCs/>
        </w:rPr>
      </w:pPr>
    </w:p>
    <w:p w14:paraId="3120E672"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bCs/>
        </w:rPr>
        <w:t>6.4.</w:t>
      </w:r>
      <w:r w:rsidRPr="005F0999">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5F0999">
        <w:rPr>
          <w:rFonts w:ascii="Times New Roman" w:hAnsi="Times New Roman" w:cs="Times New Roman"/>
          <w:b/>
        </w:rPr>
        <w:t>CONTRATADA</w:t>
      </w:r>
      <w:r w:rsidRPr="005F0999">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5F0999">
        <w:rPr>
          <w:rFonts w:ascii="Times New Roman" w:hAnsi="Times New Roman" w:cs="Times New Roman"/>
          <w:b/>
        </w:rPr>
        <w:t>CONTRATANTE</w:t>
      </w:r>
      <w:r w:rsidRPr="005F0999">
        <w:rPr>
          <w:rFonts w:ascii="Times New Roman" w:hAnsi="Times New Roman" w:cs="Times New Roman"/>
        </w:rPr>
        <w:t xml:space="preserve">. </w:t>
      </w:r>
    </w:p>
    <w:p w14:paraId="56356A25" w14:textId="77777777" w:rsidR="008B4C36" w:rsidRPr="005F0999" w:rsidRDefault="008B4C36" w:rsidP="008B4C36">
      <w:pPr>
        <w:autoSpaceDE w:val="0"/>
        <w:autoSpaceDN w:val="0"/>
        <w:adjustRightInd w:val="0"/>
        <w:spacing w:line="276" w:lineRule="auto"/>
        <w:jc w:val="both"/>
        <w:rPr>
          <w:rFonts w:ascii="Times New Roman" w:hAnsi="Times New Roman" w:cs="Times New Roman"/>
          <w:b/>
        </w:rPr>
      </w:pPr>
    </w:p>
    <w:p w14:paraId="5A35F943"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rPr>
        <w:t>6.5.</w:t>
      </w:r>
      <w:r w:rsidRPr="005F0999">
        <w:rPr>
          <w:rFonts w:ascii="Times New Roman" w:hAnsi="Times New Roman" w:cs="Times New Roman"/>
          <w:bCs/>
        </w:rPr>
        <w:tab/>
        <w:t xml:space="preserve">A </w:t>
      </w:r>
      <w:r w:rsidRPr="005F0999">
        <w:rPr>
          <w:rFonts w:ascii="Times New Roman" w:hAnsi="Times New Roman" w:cs="Times New Roman"/>
          <w:b/>
        </w:rPr>
        <w:t>CONTRATANTE</w:t>
      </w:r>
      <w:r w:rsidRPr="005F0999">
        <w:rPr>
          <w:rFonts w:ascii="Times New Roman" w:hAnsi="Times New Roman" w:cs="Times New Roman"/>
          <w:bCs/>
        </w:rPr>
        <w:t xml:space="preserve">, reserva-se o direito de recusar o pagamento se, no ato da atestação, for constatado que o fornecimento, não </w:t>
      </w:r>
      <w:r w:rsidRPr="005F0999">
        <w:rPr>
          <w:rFonts w:ascii="Times New Roman" w:hAnsi="Times New Roman" w:cs="Times New Roman"/>
        </w:rPr>
        <w:t xml:space="preserve">obedeceu a todos os detalhes da proposta de preços da </w:t>
      </w:r>
      <w:r w:rsidRPr="005F0999">
        <w:rPr>
          <w:rFonts w:ascii="Times New Roman" w:hAnsi="Times New Roman" w:cs="Times New Roman"/>
          <w:b/>
        </w:rPr>
        <w:t>CONTRATADA</w:t>
      </w:r>
      <w:r w:rsidRPr="005F0999">
        <w:rPr>
          <w:rFonts w:ascii="Times New Roman" w:hAnsi="Times New Roman" w:cs="Times New Roman"/>
        </w:rPr>
        <w:t xml:space="preserve">, do </w:t>
      </w:r>
      <w:r w:rsidRPr="005F0999">
        <w:rPr>
          <w:rFonts w:ascii="Times New Roman" w:hAnsi="Times New Roman" w:cs="Times New Roman"/>
          <w:b/>
        </w:rPr>
        <w:t>EDITAL</w:t>
      </w:r>
      <w:r w:rsidRPr="005F0999">
        <w:rPr>
          <w:rFonts w:ascii="Times New Roman" w:hAnsi="Times New Roman" w:cs="Times New Roman"/>
        </w:rPr>
        <w:t xml:space="preserve"> e seus </w:t>
      </w:r>
      <w:r w:rsidRPr="005F0999">
        <w:rPr>
          <w:rFonts w:ascii="Times New Roman" w:hAnsi="Times New Roman" w:cs="Times New Roman"/>
          <w:b/>
        </w:rPr>
        <w:t>ANEXOS</w:t>
      </w:r>
      <w:r w:rsidRPr="005F0999">
        <w:rPr>
          <w:rFonts w:ascii="Times New Roman" w:hAnsi="Times New Roman" w:cs="Times New Roman"/>
        </w:rPr>
        <w:t>.</w:t>
      </w:r>
    </w:p>
    <w:p w14:paraId="63A867CA"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p>
    <w:p w14:paraId="4EA2922A" w14:textId="77777777" w:rsidR="008B4C36" w:rsidRPr="005F0999" w:rsidRDefault="008B4C36" w:rsidP="008B4C36">
      <w:pPr>
        <w:spacing w:line="276" w:lineRule="auto"/>
        <w:jc w:val="both"/>
        <w:rPr>
          <w:rFonts w:ascii="Times New Roman" w:hAnsi="Times New Roman" w:cs="Times New Roman"/>
          <w:bCs/>
        </w:rPr>
      </w:pPr>
      <w:r w:rsidRPr="005F0999">
        <w:rPr>
          <w:rFonts w:ascii="Times New Roman" w:hAnsi="Times New Roman" w:cs="Times New Roman"/>
          <w:b/>
        </w:rPr>
        <w:t>6.6.</w:t>
      </w:r>
      <w:r w:rsidRPr="005F0999">
        <w:rPr>
          <w:rFonts w:ascii="Times New Roman" w:hAnsi="Times New Roman" w:cs="Times New Roman"/>
          <w:bCs/>
        </w:rPr>
        <w:tab/>
        <w:t xml:space="preserve">A </w:t>
      </w:r>
      <w:r w:rsidRPr="005F0999">
        <w:rPr>
          <w:rFonts w:ascii="Times New Roman" w:hAnsi="Times New Roman" w:cs="Times New Roman"/>
          <w:b/>
        </w:rPr>
        <w:t>CONTRATANTE</w:t>
      </w:r>
      <w:r w:rsidRPr="005F0999">
        <w:rPr>
          <w:rFonts w:ascii="Times New Roman" w:hAnsi="Times New Roman" w:cs="Times New Roman"/>
          <w:bCs/>
        </w:rPr>
        <w:t xml:space="preserve">, poderá deduzir do montante a pagar os valores correspondentes a multas ou indenizações devidas pela </w:t>
      </w:r>
      <w:r w:rsidRPr="005F0999">
        <w:rPr>
          <w:rFonts w:ascii="Times New Roman" w:hAnsi="Times New Roman" w:cs="Times New Roman"/>
          <w:b/>
          <w:bCs/>
        </w:rPr>
        <w:t>CONTRATADA</w:t>
      </w:r>
      <w:r w:rsidRPr="005F0999">
        <w:rPr>
          <w:rFonts w:ascii="Times New Roman" w:hAnsi="Times New Roman" w:cs="Times New Roman"/>
          <w:bCs/>
        </w:rPr>
        <w:t xml:space="preserve">, nos termos do </w:t>
      </w:r>
      <w:r w:rsidRPr="005F0999">
        <w:rPr>
          <w:rFonts w:ascii="Times New Roman" w:hAnsi="Times New Roman" w:cs="Times New Roman"/>
          <w:b/>
          <w:bCs/>
        </w:rPr>
        <w:t>CONTRATO</w:t>
      </w:r>
      <w:r w:rsidRPr="005F0999">
        <w:rPr>
          <w:rFonts w:ascii="Times New Roman" w:hAnsi="Times New Roman" w:cs="Times New Roman"/>
          <w:bCs/>
        </w:rPr>
        <w:t>.</w:t>
      </w:r>
    </w:p>
    <w:p w14:paraId="4DCE30AB" w14:textId="77777777" w:rsidR="008B4C36" w:rsidRPr="005F0999" w:rsidRDefault="008B4C36" w:rsidP="008B4C36">
      <w:pPr>
        <w:spacing w:line="276" w:lineRule="auto"/>
        <w:jc w:val="both"/>
        <w:rPr>
          <w:rFonts w:ascii="Times New Roman" w:hAnsi="Times New Roman" w:cs="Times New Roman"/>
          <w:bCs/>
        </w:rPr>
      </w:pPr>
    </w:p>
    <w:p w14:paraId="7A2E0109" w14:textId="77777777" w:rsidR="008B4C36" w:rsidRPr="005F0999" w:rsidRDefault="008B4C36" w:rsidP="008B4C36">
      <w:pPr>
        <w:spacing w:line="276" w:lineRule="auto"/>
        <w:jc w:val="both"/>
        <w:rPr>
          <w:rFonts w:ascii="Times New Roman" w:hAnsi="Times New Roman" w:cs="Times New Roman"/>
          <w:bCs/>
        </w:rPr>
      </w:pPr>
      <w:r w:rsidRPr="005F0999">
        <w:rPr>
          <w:rFonts w:ascii="Times New Roman" w:hAnsi="Times New Roman" w:cs="Times New Roman"/>
          <w:b/>
        </w:rPr>
        <w:lastRenderedPageBreak/>
        <w:t>6.7.</w:t>
      </w:r>
      <w:r w:rsidRPr="005F0999">
        <w:rPr>
          <w:rFonts w:ascii="Times New Roman" w:hAnsi="Times New Roman" w:cs="Times New Roman"/>
          <w:bCs/>
        </w:rPr>
        <w:tab/>
        <w:t xml:space="preserve">Nenhum pagamento será efetuado à </w:t>
      </w:r>
      <w:r w:rsidRPr="005F0999">
        <w:rPr>
          <w:rFonts w:ascii="Times New Roman" w:hAnsi="Times New Roman" w:cs="Times New Roman"/>
          <w:b/>
          <w:bCs/>
        </w:rPr>
        <w:t xml:space="preserve">CONTRATADA </w:t>
      </w:r>
      <w:r w:rsidRPr="005F0999">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5F0999">
        <w:rPr>
          <w:rFonts w:ascii="Times New Roman" w:hAnsi="Times New Roman" w:cs="Times New Roman"/>
          <w:b/>
        </w:rPr>
        <w:t>CONTRATANTE</w:t>
      </w:r>
      <w:r w:rsidRPr="005F0999">
        <w:rPr>
          <w:rFonts w:ascii="Times New Roman" w:hAnsi="Times New Roman" w:cs="Times New Roman"/>
          <w:bCs/>
        </w:rPr>
        <w:t>.</w:t>
      </w:r>
    </w:p>
    <w:p w14:paraId="51EAAC35" w14:textId="77777777" w:rsidR="008B4C36" w:rsidRPr="005F0999" w:rsidRDefault="008B4C36" w:rsidP="008B4C36">
      <w:pPr>
        <w:spacing w:line="276" w:lineRule="auto"/>
        <w:jc w:val="both"/>
        <w:rPr>
          <w:rFonts w:ascii="Times New Roman" w:hAnsi="Times New Roman" w:cs="Times New Roman"/>
          <w:bCs/>
        </w:rPr>
      </w:pPr>
    </w:p>
    <w:p w14:paraId="32DD437F"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b/>
        </w:rPr>
        <w:t>6.8.</w:t>
      </w:r>
      <w:r w:rsidRPr="005F0999">
        <w:rPr>
          <w:rFonts w:ascii="Times New Roman" w:hAnsi="Times New Roman" w:cs="Times New Roman"/>
          <w:bCs/>
        </w:rPr>
        <w:tab/>
        <w:t xml:space="preserve">Quando da ocorrência de eventuais atrasos de pagamento provocados exclusivamente pela </w:t>
      </w:r>
      <w:r w:rsidRPr="005F0999">
        <w:rPr>
          <w:rFonts w:ascii="Times New Roman" w:hAnsi="Times New Roman" w:cs="Times New Roman"/>
          <w:b/>
          <w:bCs/>
        </w:rPr>
        <w:t>CONTRATANTE</w:t>
      </w:r>
      <w:r w:rsidRPr="005F0999">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D733B99" w14:textId="77777777" w:rsidR="008B4C36" w:rsidRPr="005F0999" w:rsidRDefault="008B4C36" w:rsidP="008B4C36">
      <w:pPr>
        <w:spacing w:line="276" w:lineRule="auto"/>
        <w:rPr>
          <w:rFonts w:ascii="Times New Roman" w:hAnsi="Times New Roman" w:cs="Times New Roman"/>
        </w:rPr>
      </w:pPr>
      <w:r w:rsidRPr="005F0999">
        <w:rPr>
          <w:rFonts w:ascii="Times New Roman" w:hAnsi="Times New Roman" w:cs="Times New Roman"/>
        </w:rPr>
        <w:t>I = (TX/</w:t>
      </w:r>
      <w:proofErr w:type="gramStart"/>
      <w:r w:rsidRPr="005F0999">
        <w:rPr>
          <w:rFonts w:ascii="Times New Roman" w:hAnsi="Times New Roman" w:cs="Times New Roman"/>
        </w:rPr>
        <w:t>100)/</w:t>
      </w:r>
      <w:proofErr w:type="gramEnd"/>
      <w:r w:rsidRPr="005F0999">
        <w:rPr>
          <w:rFonts w:ascii="Times New Roman" w:hAnsi="Times New Roman" w:cs="Times New Roman"/>
        </w:rPr>
        <w:t>365</w:t>
      </w:r>
    </w:p>
    <w:p w14:paraId="78C23BF6"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rPr>
        <w:t>EM = I x N x VP, onde:</w:t>
      </w:r>
    </w:p>
    <w:p w14:paraId="4E835569"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rPr>
        <w:t>I =, Índice de compensação financeira;</w:t>
      </w:r>
    </w:p>
    <w:p w14:paraId="1F707F87"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rPr>
        <w:t>TX = Percentual da taxa de juros de mora anual;</w:t>
      </w:r>
    </w:p>
    <w:p w14:paraId="39D9247A"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rPr>
        <w:t>EM = Encargos moratórios;</w:t>
      </w:r>
    </w:p>
    <w:p w14:paraId="5A592C44"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rPr>
        <w:t>N = Número de dias entre a data prevista para o pagamento e a do efetivo pagamento;</w:t>
      </w:r>
    </w:p>
    <w:p w14:paraId="2A0425A4"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rPr>
        <w:t>VP = Valor da parcela em atraso.</w:t>
      </w:r>
    </w:p>
    <w:p w14:paraId="7C24BE7F" w14:textId="77777777" w:rsidR="008B4C36" w:rsidRPr="005F0999" w:rsidRDefault="008B4C36" w:rsidP="008B4C36">
      <w:pPr>
        <w:pStyle w:val="Ttulo4"/>
        <w:spacing w:before="0" w:line="276" w:lineRule="auto"/>
        <w:jc w:val="both"/>
        <w:rPr>
          <w:rFonts w:ascii="Times New Roman" w:hAnsi="Times New Roman" w:cs="Times New Roman"/>
          <w:b/>
          <w:bCs/>
          <w:i w:val="0"/>
          <w:smallCaps/>
          <w:color w:val="auto"/>
        </w:rPr>
      </w:pPr>
    </w:p>
    <w:p w14:paraId="28ACF7A3" w14:textId="77777777" w:rsidR="008B4C36" w:rsidRPr="005F0999" w:rsidRDefault="008B4C36" w:rsidP="008B4C36">
      <w:pPr>
        <w:pStyle w:val="Ttulo4"/>
        <w:spacing w:before="0" w:line="276" w:lineRule="auto"/>
        <w:jc w:val="both"/>
        <w:rPr>
          <w:rFonts w:ascii="Times New Roman" w:hAnsi="Times New Roman" w:cs="Times New Roman"/>
          <w:b/>
          <w:bCs/>
          <w:i w:val="0"/>
          <w:color w:val="auto"/>
        </w:rPr>
      </w:pPr>
      <w:r w:rsidRPr="005F0999">
        <w:rPr>
          <w:rFonts w:ascii="Times New Roman" w:hAnsi="Times New Roman" w:cs="Times New Roman"/>
          <w:b/>
          <w:bCs/>
          <w:i w:val="0"/>
          <w:smallCaps/>
          <w:color w:val="auto"/>
        </w:rPr>
        <w:t>Cláusula Sétima-     Da Dotação Orçamentária</w:t>
      </w:r>
    </w:p>
    <w:p w14:paraId="0EA4F877" w14:textId="77777777" w:rsidR="008B4C36" w:rsidRPr="005F0999" w:rsidRDefault="008B4C36" w:rsidP="008B4C36">
      <w:pPr>
        <w:spacing w:line="276" w:lineRule="auto"/>
        <w:jc w:val="both"/>
        <w:rPr>
          <w:rFonts w:ascii="Times New Roman" w:hAnsi="Times New Roman" w:cs="Times New Roman"/>
        </w:rPr>
      </w:pPr>
    </w:p>
    <w:p w14:paraId="69DCB54F" w14:textId="77777777" w:rsidR="008B4C36" w:rsidRPr="005F0999" w:rsidRDefault="008B4C36" w:rsidP="008B4C36">
      <w:pPr>
        <w:spacing w:line="276" w:lineRule="auto"/>
        <w:jc w:val="both"/>
        <w:rPr>
          <w:rFonts w:ascii="Times New Roman" w:hAnsi="Times New Roman" w:cs="Times New Roman"/>
          <w:b/>
          <w:bCs/>
        </w:rPr>
      </w:pPr>
      <w:r w:rsidRPr="005F0999">
        <w:rPr>
          <w:rFonts w:ascii="Times New Roman" w:hAnsi="Times New Roman" w:cs="Times New Roman"/>
          <w:b/>
          <w:bCs/>
        </w:rPr>
        <w:t>7.1.</w:t>
      </w:r>
      <w:r w:rsidRPr="005F0999">
        <w:rPr>
          <w:rFonts w:ascii="Times New Roman" w:hAnsi="Times New Roman" w:cs="Times New Roman"/>
        </w:rPr>
        <w:t xml:space="preserve"> As despesas decorrentes desta contratação estão programadas em dotação orçamentária própria, prevista no Orçamento Geral do </w:t>
      </w:r>
      <w:r w:rsidRPr="005F0999">
        <w:rPr>
          <w:rFonts w:ascii="Times New Roman" w:hAnsi="Times New Roman" w:cs="Times New Roman"/>
          <w:b/>
          <w:smallCaps/>
        </w:rPr>
        <w:t>Contratante</w:t>
      </w:r>
      <w:r w:rsidRPr="005F0999">
        <w:rPr>
          <w:rFonts w:ascii="Times New Roman" w:hAnsi="Times New Roman" w:cs="Times New Roman"/>
        </w:rPr>
        <w:t>, aprovado para este exercício financeiro, com as seguintes classificações funcionais programáticas:</w:t>
      </w:r>
    </w:p>
    <w:p w14:paraId="53248DDC" w14:textId="333E2F57" w:rsidR="008B4C36" w:rsidRPr="005F0999"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E2755" w:rsidRPr="005F0999" w14:paraId="48E099AE" w14:textId="77777777" w:rsidTr="00F3300F">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5E6F7FBC" w14:textId="77777777" w:rsidR="002E2755" w:rsidRPr="005F0999" w:rsidRDefault="002E2755" w:rsidP="00F3300F">
            <w:pPr>
              <w:tabs>
                <w:tab w:val="left" w:pos="900"/>
              </w:tabs>
              <w:spacing w:line="276" w:lineRule="auto"/>
              <w:jc w:val="both"/>
              <w:rPr>
                <w:rFonts w:ascii="Times New Roman" w:hAnsi="Times New Roman" w:cs="Times New Roman"/>
                <w:b/>
                <w:bCs/>
                <w:iCs/>
                <w:highlight w:val="yellow"/>
              </w:rPr>
            </w:pPr>
            <w:r w:rsidRPr="005F0999">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7684348A" w14:textId="77777777" w:rsidR="002E2755" w:rsidRPr="005F0999" w:rsidRDefault="002E2755" w:rsidP="00F3300F">
            <w:pPr>
              <w:tabs>
                <w:tab w:val="left" w:pos="900"/>
              </w:tabs>
              <w:spacing w:line="276" w:lineRule="auto"/>
              <w:jc w:val="both"/>
              <w:rPr>
                <w:rFonts w:ascii="Times New Roman" w:hAnsi="Times New Roman" w:cs="Times New Roman"/>
                <w:b/>
                <w:bCs/>
                <w:iCs/>
                <w:highlight w:val="yellow"/>
              </w:rPr>
            </w:pPr>
            <w:r w:rsidRPr="005F0999">
              <w:rPr>
                <w:rFonts w:ascii="Times New Roman" w:hAnsi="Times New Roman" w:cs="Times New Roman"/>
              </w:rPr>
              <w:t>Serviço Autônomo de Água e Esgoto de SGO</w:t>
            </w:r>
          </w:p>
        </w:tc>
      </w:tr>
      <w:tr w:rsidR="002E2755" w:rsidRPr="005F0999" w14:paraId="0B42650C" w14:textId="77777777" w:rsidTr="00F3300F">
        <w:tc>
          <w:tcPr>
            <w:tcW w:w="2902" w:type="dxa"/>
            <w:tcBorders>
              <w:top w:val="single" w:sz="4" w:space="0" w:color="auto"/>
              <w:left w:val="single" w:sz="4" w:space="0" w:color="auto"/>
              <w:bottom w:val="single" w:sz="4" w:space="0" w:color="auto"/>
              <w:right w:val="single" w:sz="4" w:space="0" w:color="auto"/>
            </w:tcBorders>
            <w:hideMark/>
          </w:tcPr>
          <w:p w14:paraId="6B747250" w14:textId="77777777" w:rsidR="002E2755" w:rsidRPr="005F0999" w:rsidRDefault="002E2755" w:rsidP="00F3300F">
            <w:pPr>
              <w:tabs>
                <w:tab w:val="left" w:pos="900"/>
              </w:tabs>
              <w:spacing w:line="276" w:lineRule="auto"/>
              <w:jc w:val="both"/>
              <w:rPr>
                <w:rFonts w:ascii="Times New Roman" w:hAnsi="Times New Roman" w:cs="Times New Roman"/>
                <w:iCs/>
                <w:highlight w:val="yellow"/>
              </w:rPr>
            </w:pPr>
            <w:r w:rsidRPr="005F0999">
              <w:rPr>
                <w:rFonts w:ascii="Times New Roman" w:hAnsi="Times New Roman" w:cs="Times New Roman"/>
              </w:rPr>
              <w:t>17.512.0005.2054.0000</w:t>
            </w:r>
          </w:p>
        </w:tc>
        <w:tc>
          <w:tcPr>
            <w:tcW w:w="7088" w:type="dxa"/>
            <w:tcBorders>
              <w:top w:val="single" w:sz="4" w:space="0" w:color="auto"/>
              <w:left w:val="single" w:sz="4" w:space="0" w:color="auto"/>
              <w:bottom w:val="single" w:sz="4" w:space="0" w:color="auto"/>
              <w:right w:val="single" w:sz="4" w:space="0" w:color="auto"/>
            </w:tcBorders>
            <w:hideMark/>
          </w:tcPr>
          <w:p w14:paraId="6D52598D" w14:textId="77777777" w:rsidR="002E2755" w:rsidRPr="005F0999" w:rsidRDefault="002E2755" w:rsidP="00F3300F">
            <w:pPr>
              <w:tabs>
                <w:tab w:val="left" w:pos="900"/>
              </w:tabs>
              <w:spacing w:line="276" w:lineRule="auto"/>
              <w:jc w:val="both"/>
              <w:rPr>
                <w:rFonts w:ascii="Times New Roman" w:hAnsi="Times New Roman" w:cs="Times New Roman"/>
                <w:iCs/>
                <w:highlight w:val="yellow"/>
              </w:rPr>
            </w:pPr>
            <w:r w:rsidRPr="005F0999">
              <w:rPr>
                <w:rFonts w:ascii="Times New Roman" w:hAnsi="Times New Roman" w:cs="Times New Roman"/>
              </w:rPr>
              <w:t xml:space="preserve"> Operação e Manutenção do Sistema de Esgoto - SAAE</w:t>
            </w:r>
          </w:p>
        </w:tc>
      </w:tr>
      <w:tr w:rsidR="002E2755" w:rsidRPr="005F0999" w14:paraId="23F36E94" w14:textId="77777777" w:rsidTr="00F3300F">
        <w:tc>
          <w:tcPr>
            <w:tcW w:w="2902" w:type="dxa"/>
            <w:tcBorders>
              <w:top w:val="single" w:sz="4" w:space="0" w:color="auto"/>
              <w:left w:val="single" w:sz="4" w:space="0" w:color="auto"/>
              <w:bottom w:val="single" w:sz="4" w:space="0" w:color="auto"/>
              <w:right w:val="single" w:sz="4" w:space="0" w:color="auto"/>
            </w:tcBorders>
          </w:tcPr>
          <w:p w14:paraId="0D2B235A" w14:textId="77777777" w:rsidR="002E2755" w:rsidRPr="005F0999" w:rsidRDefault="002E2755" w:rsidP="00F3300F">
            <w:pPr>
              <w:tabs>
                <w:tab w:val="left" w:pos="900"/>
              </w:tabs>
              <w:spacing w:line="276" w:lineRule="auto"/>
              <w:jc w:val="both"/>
              <w:rPr>
                <w:rFonts w:ascii="Times New Roman" w:hAnsi="Times New Roman" w:cs="Times New Roman"/>
              </w:rPr>
            </w:pPr>
            <w:r w:rsidRPr="005F0999">
              <w:rPr>
                <w:rFonts w:ascii="Times New Roman" w:hAnsi="Times New Roman" w:cs="Times New Roman"/>
              </w:rPr>
              <w:t>17.512.0005.2053.0000</w:t>
            </w:r>
          </w:p>
        </w:tc>
        <w:tc>
          <w:tcPr>
            <w:tcW w:w="7088" w:type="dxa"/>
            <w:tcBorders>
              <w:top w:val="single" w:sz="4" w:space="0" w:color="auto"/>
              <w:left w:val="single" w:sz="4" w:space="0" w:color="auto"/>
              <w:bottom w:val="single" w:sz="4" w:space="0" w:color="auto"/>
              <w:right w:val="single" w:sz="4" w:space="0" w:color="auto"/>
            </w:tcBorders>
          </w:tcPr>
          <w:p w14:paraId="4AF7EAB1" w14:textId="77777777" w:rsidR="002E2755" w:rsidRPr="005F0999" w:rsidRDefault="002E2755" w:rsidP="00F3300F">
            <w:pPr>
              <w:tabs>
                <w:tab w:val="left" w:pos="900"/>
              </w:tabs>
              <w:spacing w:line="276" w:lineRule="auto"/>
              <w:jc w:val="both"/>
              <w:rPr>
                <w:rFonts w:ascii="Times New Roman" w:hAnsi="Times New Roman" w:cs="Times New Roman"/>
              </w:rPr>
            </w:pPr>
            <w:r w:rsidRPr="005F0999">
              <w:rPr>
                <w:rFonts w:ascii="Times New Roman" w:hAnsi="Times New Roman" w:cs="Times New Roman"/>
              </w:rPr>
              <w:t xml:space="preserve"> Operação e Manutenção do Sistema de Água - SAAE</w:t>
            </w:r>
          </w:p>
        </w:tc>
      </w:tr>
      <w:tr w:rsidR="002E2755" w:rsidRPr="005F0999" w14:paraId="65C247F6" w14:textId="77777777" w:rsidTr="00F3300F">
        <w:trPr>
          <w:trHeight w:val="70"/>
        </w:trPr>
        <w:tc>
          <w:tcPr>
            <w:tcW w:w="2902" w:type="dxa"/>
            <w:tcBorders>
              <w:top w:val="single" w:sz="4" w:space="0" w:color="auto"/>
              <w:left w:val="single" w:sz="4" w:space="0" w:color="auto"/>
              <w:bottom w:val="single" w:sz="4" w:space="0" w:color="auto"/>
              <w:right w:val="single" w:sz="4" w:space="0" w:color="auto"/>
            </w:tcBorders>
          </w:tcPr>
          <w:p w14:paraId="4CE5FB48" w14:textId="77777777" w:rsidR="002E2755" w:rsidRPr="005F0999" w:rsidRDefault="002E2755" w:rsidP="00F3300F">
            <w:pPr>
              <w:tabs>
                <w:tab w:val="left" w:pos="900"/>
              </w:tabs>
              <w:spacing w:line="276" w:lineRule="auto"/>
              <w:jc w:val="both"/>
              <w:rPr>
                <w:rFonts w:ascii="Times New Roman" w:hAnsi="Times New Roman" w:cs="Times New Roman"/>
                <w:iCs/>
                <w:highlight w:val="yellow"/>
              </w:rPr>
            </w:pPr>
            <w:r w:rsidRPr="005F0999">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2DE5D8FE" w14:textId="77777777" w:rsidR="002E2755" w:rsidRPr="005F0999" w:rsidRDefault="002E2755" w:rsidP="00F3300F">
            <w:pPr>
              <w:tabs>
                <w:tab w:val="left" w:pos="900"/>
              </w:tabs>
              <w:spacing w:line="276" w:lineRule="auto"/>
              <w:jc w:val="both"/>
              <w:rPr>
                <w:rFonts w:ascii="Times New Roman" w:hAnsi="Times New Roman" w:cs="Times New Roman"/>
                <w:iCs/>
              </w:rPr>
            </w:pPr>
            <w:r w:rsidRPr="005F0999">
              <w:rPr>
                <w:rFonts w:ascii="Times New Roman" w:hAnsi="Times New Roman" w:cs="Times New Roman"/>
              </w:rPr>
              <w:t>OUTROS SERVIÇOS DE TERCEIROS - PESSOA JURÍDICA</w:t>
            </w:r>
          </w:p>
        </w:tc>
      </w:tr>
    </w:tbl>
    <w:p w14:paraId="001D46C4" w14:textId="77777777" w:rsidR="008B4C36" w:rsidRPr="005F0999" w:rsidRDefault="008B4C36" w:rsidP="008B4C36">
      <w:pPr>
        <w:tabs>
          <w:tab w:val="left" w:pos="426"/>
        </w:tabs>
        <w:spacing w:line="276" w:lineRule="auto"/>
        <w:jc w:val="both"/>
        <w:rPr>
          <w:rFonts w:ascii="Times New Roman" w:hAnsi="Times New Roman" w:cs="Times New Roman"/>
          <w:b/>
          <w:bCs/>
        </w:rPr>
      </w:pPr>
    </w:p>
    <w:p w14:paraId="7E306C38" w14:textId="77777777" w:rsidR="008B4C36" w:rsidRPr="005F0999" w:rsidRDefault="008B4C36" w:rsidP="008B4C36">
      <w:pPr>
        <w:tabs>
          <w:tab w:val="left" w:pos="426"/>
        </w:tabs>
        <w:spacing w:line="276" w:lineRule="auto"/>
        <w:jc w:val="both"/>
        <w:rPr>
          <w:rFonts w:ascii="Times New Roman" w:hAnsi="Times New Roman" w:cs="Times New Roman"/>
        </w:rPr>
      </w:pPr>
      <w:r w:rsidRPr="005F0999">
        <w:rPr>
          <w:rFonts w:ascii="Times New Roman" w:hAnsi="Times New Roman" w:cs="Times New Roman"/>
          <w:b/>
          <w:bCs/>
        </w:rPr>
        <w:t>7.2.</w:t>
      </w:r>
      <w:r w:rsidRPr="005F0999">
        <w:rPr>
          <w:rFonts w:ascii="Times New Roman" w:hAnsi="Times New Roman" w:cs="Times New Roman"/>
          <w:iCs/>
        </w:rPr>
        <w:tab/>
      </w:r>
      <w:r w:rsidRPr="005F0999">
        <w:rPr>
          <w:rFonts w:ascii="Times New Roman" w:hAnsi="Times New Roman" w:cs="Times New Roman"/>
        </w:rPr>
        <w:t>E dotações que vierem a substituir no exercício seguinte.</w:t>
      </w:r>
    </w:p>
    <w:p w14:paraId="22B4A831" w14:textId="77777777" w:rsidR="008B4C36" w:rsidRPr="005F0999" w:rsidRDefault="008B4C36" w:rsidP="008B4C36">
      <w:pPr>
        <w:tabs>
          <w:tab w:val="left" w:pos="426"/>
        </w:tabs>
        <w:spacing w:line="276" w:lineRule="auto"/>
        <w:jc w:val="both"/>
        <w:rPr>
          <w:rFonts w:ascii="Times New Roman" w:hAnsi="Times New Roman" w:cs="Times New Roman"/>
        </w:rPr>
      </w:pPr>
    </w:p>
    <w:p w14:paraId="07A52DCE" w14:textId="77777777" w:rsidR="008B4C36" w:rsidRPr="005F0999" w:rsidRDefault="008B4C36" w:rsidP="008B4C36">
      <w:pPr>
        <w:pStyle w:val="Ttulo4"/>
        <w:spacing w:before="0" w:line="276" w:lineRule="auto"/>
        <w:jc w:val="both"/>
        <w:rPr>
          <w:rFonts w:ascii="Times New Roman" w:hAnsi="Times New Roman" w:cs="Times New Roman"/>
          <w:b/>
          <w:bCs/>
          <w:i w:val="0"/>
          <w:iCs w:val="0"/>
          <w:smallCaps/>
          <w:color w:val="auto"/>
        </w:rPr>
      </w:pPr>
      <w:bookmarkStart w:id="39" w:name="_Hlk161071192"/>
      <w:bookmarkStart w:id="40" w:name="_Hlk161071282"/>
      <w:r w:rsidRPr="005F0999">
        <w:rPr>
          <w:rFonts w:ascii="Times New Roman" w:hAnsi="Times New Roman" w:cs="Times New Roman"/>
          <w:b/>
          <w:bCs/>
          <w:i w:val="0"/>
          <w:smallCaps/>
          <w:color w:val="auto"/>
        </w:rPr>
        <w:t xml:space="preserve">Cláusula Oitava- </w:t>
      </w:r>
      <w:r w:rsidRPr="005F0999">
        <w:rPr>
          <w:rFonts w:ascii="Times New Roman" w:hAnsi="Times New Roman" w:cs="Times New Roman"/>
          <w:b/>
          <w:bCs/>
          <w:i w:val="0"/>
          <w:smallCaps/>
          <w:color w:val="auto"/>
        </w:rPr>
        <w:tab/>
        <w:t xml:space="preserve">Do Reajuste </w:t>
      </w:r>
    </w:p>
    <w:p w14:paraId="66DAEEAE" w14:textId="77777777" w:rsidR="008B4C36" w:rsidRPr="005F0999" w:rsidRDefault="008B4C36" w:rsidP="008B4C36">
      <w:pPr>
        <w:spacing w:line="276" w:lineRule="auto"/>
        <w:rPr>
          <w:rFonts w:ascii="Times New Roman" w:hAnsi="Times New Roman" w:cs="Times New Roman"/>
        </w:rPr>
      </w:pPr>
    </w:p>
    <w:p w14:paraId="780387E9"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eastAsia="Century Gothic" w:hAnsi="Times New Roman" w:cs="Times New Roman"/>
          <w:b/>
          <w:bCs/>
          <w:color w:val="000000"/>
        </w:rPr>
        <w:t>8.1.</w:t>
      </w:r>
      <w:r w:rsidRPr="005F0999">
        <w:rPr>
          <w:rFonts w:ascii="Times New Roman" w:eastAsia="Century Gothic" w:hAnsi="Times New Roman" w:cs="Times New Roman"/>
          <w:color w:val="000000"/>
        </w:rPr>
        <w:t xml:space="preserve"> Os preços inicialmente contratados são fixos e irreajustáveis no prazo de um ano contado da data do orçamento estimado, </w:t>
      </w:r>
      <w:r w:rsidRPr="005F0999">
        <w:rPr>
          <w:rFonts w:ascii="Times New Roman" w:hAnsi="Times New Roman" w:cs="Times New Roman"/>
        </w:rPr>
        <w:t>ressalvado o direito ao reequilíbrio econômico-financeiro do contrato para manutenção das condições efetivas da proposta, por meio de revisão de preços.</w:t>
      </w:r>
    </w:p>
    <w:p w14:paraId="3A81FBC4" w14:textId="77777777" w:rsidR="008B4C36" w:rsidRPr="005F0999" w:rsidRDefault="008B4C36" w:rsidP="008B4C36">
      <w:pPr>
        <w:spacing w:line="276" w:lineRule="auto"/>
        <w:jc w:val="both"/>
        <w:rPr>
          <w:rFonts w:ascii="Times New Roman" w:hAnsi="Times New Roman" w:cs="Times New Roman"/>
        </w:rPr>
      </w:pPr>
    </w:p>
    <w:p w14:paraId="27A46D70" w14:textId="77777777" w:rsidR="008B4C36" w:rsidRPr="005F0999" w:rsidRDefault="008B4C36" w:rsidP="008B4C36">
      <w:pPr>
        <w:spacing w:line="276" w:lineRule="auto"/>
        <w:jc w:val="both"/>
        <w:rPr>
          <w:rFonts w:ascii="Times New Roman" w:eastAsia="Century Gothic" w:hAnsi="Times New Roman" w:cs="Times New Roman"/>
          <w:color w:val="000000"/>
        </w:rPr>
      </w:pPr>
      <w:r w:rsidRPr="005F0999">
        <w:rPr>
          <w:rFonts w:ascii="Times New Roman" w:eastAsia="Century Gothic" w:hAnsi="Times New Roman" w:cs="Times New Roman"/>
          <w:b/>
          <w:bCs/>
        </w:rPr>
        <w:t>8.2.</w:t>
      </w:r>
      <w:r w:rsidRPr="005F0999">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Preços ao Consumidor Amplo</w:t>
      </w:r>
      <w:r w:rsidRPr="005F0999">
        <w:rPr>
          <w:rFonts w:ascii="Times New Roman" w:eastAsia="Century Gothic" w:hAnsi="Times New Roman" w:cs="Times New Roman"/>
          <w:i/>
          <w:color w:val="000000"/>
        </w:rPr>
        <w:t>),</w:t>
      </w:r>
      <w:r w:rsidRPr="005F0999">
        <w:rPr>
          <w:rFonts w:ascii="Times New Roman" w:eastAsia="Century Gothic" w:hAnsi="Times New Roman" w:cs="Times New Roman"/>
          <w:color w:val="000000"/>
        </w:rPr>
        <w:t xml:space="preserve"> exclusivamente para as obrigações iniciadas e concluídas após a ocorrência da anualidade.</w:t>
      </w:r>
    </w:p>
    <w:p w14:paraId="6A07365B" w14:textId="77777777" w:rsidR="008B4C36" w:rsidRPr="005F0999" w:rsidRDefault="008B4C36" w:rsidP="008B4C36">
      <w:pPr>
        <w:spacing w:line="276" w:lineRule="auto"/>
        <w:jc w:val="both"/>
        <w:rPr>
          <w:rFonts w:ascii="Times New Roman" w:eastAsia="Century Gothic" w:hAnsi="Times New Roman" w:cs="Times New Roman"/>
          <w:color w:val="000000"/>
        </w:rPr>
      </w:pPr>
    </w:p>
    <w:p w14:paraId="31BD24A4" w14:textId="77777777" w:rsidR="008B4C36" w:rsidRPr="005F0999" w:rsidRDefault="008B4C36" w:rsidP="008B4C36">
      <w:pPr>
        <w:spacing w:line="276" w:lineRule="auto"/>
        <w:jc w:val="both"/>
        <w:rPr>
          <w:rFonts w:ascii="Times New Roman" w:eastAsia="Century Gothic" w:hAnsi="Times New Roman" w:cs="Times New Roman"/>
          <w:color w:val="000000"/>
        </w:rPr>
      </w:pPr>
      <w:r w:rsidRPr="005F0999">
        <w:rPr>
          <w:rFonts w:ascii="Times New Roman" w:eastAsia="Century Gothic" w:hAnsi="Times New Roman" w:cs="Times New Roman"/>
          <w:b/>
          <w:bCs/>
          <w:color w:val="000000"/>
        </w:rPr>
        <w:t>8.3.</w:t>
      </w:r>
      <w:r w:rsidRPr="005F0999">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40336A6A" w14:textId="77777777" w:rsidR="008B4C36" w:rsidRPr="005F0999" w:rsidRDefault="008B4C36" w:rsidP="008B4C36">
      <w:pPr>
        <w:spacing w:line="276" w:lineRule="auto"/>
        <w:jc w:val="both"/>
        <w:rPr>
          <w:rFonts w:ascii="Times New Roman" w:eastAsia="Century Gothic" w:hAnsi="Times New Roman" w:cs="Times New Roman"/>
        </w:rPr>
      </w:pPr>
    </w:p>
    <w:p w14:paraId="0F863F40" w14:textId="77777777" w:rsidR="008B4C36" w:rsidRPr="005F0999" w:rsidRDefault="008B4C36" w:rsidP="008B4C36">
      <w:pPr>
        <w:spacing w:line="276" w:lineRule="auto"/>
        <w:jc w:val="both"/>
        <w:rPr>
          <w:rFonts w:ascii="Times New Roman" w:eastAsia="Century Gothic" w:hAnsi="Times New Roman" w:cs="Times New Roman"/>
          <w:color w:val="000000"/>
        </w:rPr>
      </w:pPr>
      <w:r w:rsidRPr="005F0999">
        <w:rPr>
          <w:rFonts w:ascii="Times New Roman" w:eastAsia="Century Gothic" w:hAnsi="Times New Roman" w:cs="Times New Roman"/>
          <w:b/>
          <w:bCs/>
          <w:color w:val="000000"/>
        </w:rPr>
        <w:lastRenderedPageBreak/>
        <w:t>8.4.</w:t>
      </w:r>
      <w:r w:rsidRPr="005F0999">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5F0999" w:rsidRDefault="008B4C36" w:rsidP="008B4C36">
      <w:pPr>
        <w:spacing w:line="276" w:lineRule="auto"/>
        <w:jc w:val="both"/>
        <w:rPr>
          <w:rFonts w:ascii="Times New Roman" w:eastAsia="Century Gothic" w:hAnsi="Times New Roman" w:cs="Times New Roman"/>
          <w:b/>
          <w:bCs/>
          <w:color w:val="000000"/>
        </w:rPr>
      </w:pPr>
    </w:p>
    <w:p w14:paraId="0EF72C72" w14:textId="77777777" w:rsidR="008B4C36" w:rsidRPr="005F0999" w:rsidRDefault="008B4C36" w:rsidP="008B4C36">
      <w:pPr>
        <w:spacing w:line="276" w:lineRule="auto"/>
        <w:jc w:val="both"/>
        <w:rPr>
          <w:rFonts w:ascii="Times New Roman" w:eastAsia="Century Gothic" w:hAnsi="Times New Roman" w:cs="Times New Roman"/>
          <w:color w:val="000000"/>
        </w:rPr>
      </w:pPr>
      <w:r w:rsidRPr="005F0999">
        <w:rPr>
          <w:rFonts w:ascii="Times New Roman" w:eastAsia="Century Gothic" w:hAnsi="Times New Roman" w:cs="Times New Roman"/>
          <w:b/>
          <w:bCs/>
          <w:color w:val="000000"/>
        </w:rPr>
        <w:t>8.5.</w:t>
      </w:r>
      <w:r w:rsidRPr="005F0999">
        <w:rPr>
          <w:rFonts w:ascii="Times New Roman" w:eastAsia="Century Gothic" w:hAnsi="Times New Roman" w:cs="Times New Roman"/>
          <w:color w:val="000000"/>
        </w:rPr>
        <w:t xml:space="preserve"> Nas aferições finais, o(s) índice(s) utilizado(s) para reajuste será(</w:t>
      </w:r>
      <w:proofErr w:type="spellStart"/>
      <w:r w:rsidRPr="005F0999">
        <w:rPr>
          <w:rFonts w:ascii="Times New Roman" w:eastAsia="Century Gothic" w:hAnsi="Times New Roman" w:cs="Times New Roman"/>
          <w:color w:val="000000"/>
        </w:rPr>
        <w:t>ão</w:t>
      </w:r>
      <w:proofErr w:type="spellEnd"/>
      <w:r w:rsidRPr="005F0999">
        <w:rPr>
          <w:rFonts w:ascii="Times New Roman" w:eastAsia="Century Gothic" w:hAnsi="Times New Roman" w:cs="Times New Roman"/>
          <w:color w:val="000000"/>
        </w:rPr>
        <w:t>), obrigatoriamente, o(s) definitivo(s).</w:t>
      </w:r>
    </w:p>
    <w:p w14:paraId="3B70BDC6" w14:textId="77777777" w:rsidR="008B4C36" w:rsidRPr="005F0999" w:rsidRDefault="008B4C36" w:rsidP="008B4C36">
      <w:pPr>
        <w:spacing w:line="276" w:lineRule="auto"/>
        <w:jc w:val="both"/>
        <w:rPr>
          <w:rFonts w:ascii="Times New Roman" w:eastAsia="Century Gothic" w:hAnsi="Times New Roman" w:cs="Times New Roman"/>
          <w:b/>
          <w:bCs/>
          <w:color w:val="000000"/>
        </w:rPr>
      </w:pPr>
    </w:p>
    <w:p w14:paraId="6F2D1CC9" w14:textId="77777777" w:rsidR="008B4C36" w:rsidRPr="005F0999" w:rsidRDefault="008B4C36" w:rsidP="008B4C36">
      <w:pPr>
        <w:spacing w:line="276" w:lineRule="auto"/>
        <w:jc w:val="both"/>
        <w:rPr>
          <w:rFonts w:ascii="Times New Roman" w:eastAsia="Century Gothic" w:hAnsi="Times New Roman" w:cs="Times New Roman"/>
          <w:color w:val="000000"/>
        </w:rPr>
      </w:pPr>
      <w:r w:rsidRPr="005F0999">
        <w:rPr>
          <w:rFonts w:ascii="Times New Roman" w:eastAsia="Century Gothic" w:hAnsi="Times New Roman" w:cs="Times New Roman"/>
          <w:b/>
          <w:bCs/>
          <w:color w:val="000000"/>
        </w:rPr>
        <w:t>8.6.</w:t>
      </w:r>
      <w:r w:rsidRPr="005F0999">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5F0999">
        <w:rPr>
          <w:rFonts w:ascii="Times New Roman" w:eastAsia="Century Gothic" w:hAnsi="Times New Roman" w:cs="Times New Roman"/>
          <w:color w:val="000000"/>
        </w:rPr>
        <w:t>ão</w:t>
      </w:r>
      <w:proofErr w:type="spellEnd"/>
      <w:r w:rsidRPr="005F0999">
        <w:rPr>
          <w:rFonts w:ascii="Times New Roman" w:eastAsia="Century Gothic" w:hAnsi="Times New Roman" w:cs="Times New Roman"/>
          <w:color w:val="000000"/>
        </w:rPr>
        <w:t>) adotado(s), em substituição, o(s) que vier(em) a ser determinado(s) pela legislação então em vigor.</w:t>
      </w:r>
    </w:p>
    <w:p w14:paraId="30B62C47" w14:textId="77777777" w:rsidR="008B4C36" w:rsidRPr="005F0999" w:rsidRDefault="008B4C36" w:rsidP="008B4C36">
      <w:pPr>
        <w:spacing w:line="276" w:lineRule="auto"/>
        <w:jc w:val="both"/>
        <w:rPr>
          <w:rFonts w:ascii="Times New Roman" w:eastAsia="Century Gothic" w:hAnsi="Times New Roman" w:cs="Times New Roman"/>
          <w:b/>
          <w:bCs/>
          <w:color w:val="000000"/>
        </w:rPr>
      </w:pPr>
    </w:p>
    <w:p w14:paraId="57CD70F0" w14:textId="77777777" w:rsidR="008B4C36" w:rsidRPr="005F0999" w:rsidRDefault="008B4C36" w:rsidP="008B4C36">
      <w:pPr>
        <w:spacing w:line="276" w:lineRule="auto"/>
        <w:jc w:val="both"/>
        <w:rPr>
          <w:rFonts w:ascii="Times New Roman" w:eastAsia="Century Gothic" w:hAnsi="Times New Roman" w:cs="Times New Roman"/>
          <w:color w:val="000000"/>
        </w:rPr>
      </w:pPr>
      <w:r w:rsidRPr="005F0999">
        <w:rPr>
          <w:rFonts w:ascii="Times New Roman" w:eastAsia="Century Gothic" w:hAnsi="Times New Roman" w:cs="Times New Roman"/>
          <w:b/>
          <w:bCs/>
          <w:color w:val="000000"/>
        </w:rPr>
        <w:t>8.7.</w:t>
      </w:r>
      <w:r w:rsidRPr="005F0999">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7F729C86" w14:textId="77777777" w:rsidR="008B4C36" w:rsidRPr="005F0999" w:rsidRDefault="008B4C36" w:rsidP="008B4C36">
      <w:pPr>
        <w:spacing w:line="276" w:lineRule="auto"/>
        <w:jc w:val="both"/>
        <w:rPr>
          <w:rFonts w:ascii="Times New Roman" w:eastAsia="Century Gothic" w:hAnsi="Times New Roman" w:cs="Times New Roman"/>
          <w:color w:val="000000"/>
        </w:rPr>
      </w:pPr>
    </w:p>
    <w:p w14:paraId="6AEBABC0" w14:textId="77777777" w:rsidR="008B4C36" w:rsidRPr="005F0999" w:rsidRDefault="008B4C36" w:rsidP="008B4C36">
      <w:pPr>
        <w:spacing w:line="276" w:lineRule="auto"/>
        <w:jc w:val="both"/>
        <w:rPr>
          <w:rFonts w:ascii="Times New Roman" w:eastAsia="Century Gothic" w:hAnsi="Times New Roman" w:cs="Times New Roman"/>
          <w:color w:val="000000"/>
        </w:rPr>
      </w:pPr>
      <w:r w:rsidRPr="005F0999">
        <w:rPr>
          <w:rFonts w:ascii="Times New Roman" w:eastAsia="Century Gothic" w:hAnsi="Times New Roman" w:cs="Times New Roman"/>
          <w:b/>
          <w:bCs/>
          <w:color w:val="000000"/>
        </w:rPr>
        <w:t>8.8.</w:t>
      </w:r>
      <w:r w:rsidRPr="005F0999">
        <w:rPr>
          <w:rFonts w:ascii="Times New Roman" w:eastAsia="Century Gothic" w:hAnsi="Times New Roman" w:cs="Times New Roman"/>
          <w:color w:val="000000"/>
        </w:rPr>
        <w:t xml:space="preserve"> O reajuste será realizado por apostilamento.</w:t>
      </w:r>
    </w:p>
    <w:p w14:paraId="6E28D451" w14:textId="77777777" w:rsidR="008B4C36" w:rsidRPr="005F0999" w:rsidRDefault="008B4C36" w:rsidP="008B4C36">
      <w:pPr>
        <w:spacing w:line="276" w:lineRule="auto"/>
        <w:jc w:val="both"/>
        <w:rPr>
          <w:rFonts w:ascii="Times New Roman" w:eastAsia="Century Gothic" w:hAnsi="Times New Roman" w:cs="Times New Roman"/>
          <w:color w:val="000000"/>
        </w:rPr>
      </w:pPr>
    </w:p>
    <w:p w14:paraId="2F661319" w14:textId="77777777" w:rsidR="008B4C36" w:rsidRPr="005F0999" w:rsidRDefault="008B4C36" w:rsidP="008B4C36">
      <w:pPr>
        <w:pStyle w:val="tablepocp"/>
        <w:spacing w:before="0" w:beforeAutospacing="0" w:after="0" w:afterAutospacing="0" w:line="276" w:lineRule="auto"/>
        <w:jc w:val="both"/>
        <w:rPr>
          <w:bCs/>
        </w:rPr>
      </w:pPr>
      <w:r w:rsidRPr="005F0999">
        <w:rPr>
          <w:rFonts w:eastAsia="Century Gothic"/>
          <w:b/>
          <w:bCs/>
          <w:color w:val="000000"/>
        </w:rPr>
        <w:t>8.9</w:t>
      </w:r>
      <w:r w:rsidRPr="005F0999">
        <w:rPr>
          <w:rFonts w:eastAsia="Century Gothic"/>
          <w:color w:val="000000"/>
        </w:rPr>
        <w:t>.</w:t>
      </w:r>
      <w:r w:rsidRPr="005F0999">
        <w:rPr>
          <w:bCs/>
        </w:rPr>
        <w:t xml:space="preserve"> Em caso de pedidos conjuntos de prorrogação de vigência e de reajustamento, o termo aditivo poderá tratar de ambos os pedidos.</w:t>
      </w:r>
    </w:p>
    <w:p w14:paraId="79F780AB" w14:textId="77777777" w:rsidR="008B4C36" w:rsidRPr="005F0999" w:rsidRDefault="008B4C36" w:rsidP="008B4C36">
      <w:pPr>
        <w:pStyle w:val="tablepocp"/>
        <w:spacing w:before="0" w:beforeAutospacing="0" w:after="0" w:afterAutospacing="0" w:line="276" w:lineRule="auto"/>
        <w:jc w:val="both"/>
        <w:rPr>
          <w:b/>
          <w:bCs/>
        </w:rPr>
      </w:pPr>
    </w:p>
    <w:p w14:paraId="2710111D" w14:textId="77777777" w:rsidR="008B4C36" w:rsidRPr="005F0999" w:rsidRDefault="008B4C36" w:rsidP="008B4C36">
      <w:pPr>
        <w:pStyle w:val="tablepocp"/>
        <w:spacing w:before="0" w:beforeAutospacing="0" w:after="0" w:afterAutospacing="0" w:line="276" w:lineRule="auto"/>
        <w:jc w:val="both"/>
        <w:rPr>
          <w:bCs/>
        </w:rPr>
      </w:pPr>
      <w:r w:rsidRPr="005F0999">
        <w:rPr>
          <w:b/>
          <w:bCs/>
        </w:rPr>
        <w:t>8.10.</w:t>
      </w:r>
      <w:r w:rsidRPr="005F0999">
        <w:t xml:space="preserve"> </w:t>
      </w:r>
      <w:r w:rsidRPr="005F0999">
        <w:rPr>
          <w:bCs/>
        </w:rPr>
        <w:t>A Contratada que assinar termo aditivo ao contrato mantendo as demais cláusulas e condições em vigor, sem ressalva em relação ao reajustamento de preços, importará renúncia quanto às parcelas reajustáveis anteriores ao aditivo.</w:t>
      </w:r>
    </w:p>
    <w:bookmarkEnd w:id="39"/>
    <w:p w14:paraId="2E6D5C14" w14:textId="77777777" w:rsidR="008B4C36" w:rsidRPr="005F0999" w:rsidRDefault="008B4C36" w:rsidP="008B4C36">
      <w:pPr>
        <w:pStyle w:val="PargrafodaLista"/>
        <w:spacing w:line="276" w:lineRule="auto"/>
        <w:ind w:left="0"/>
        <w:jc w:val="both"/>
        <w:rPr>
          <w:rFonts w:ascii="Times New Roman" w:hAnsi="Times New Roman" w:cs="Times New Roman"/>
        </w:rPr>
      </w:pPr>
    </w:p>
    <w:p w14:paraId="34723D3D" w14:textId="77777777" w:rsidR="008B4C36" w:rsidRPr="005F0999" w:rsidRDefault="008B4C36" w:rsidP="008B4C36">
      <w:pPr>
        <w:pStyle w:val="Ttulo4"/>
        <w:spacing w:before="0" w:line="276" w:lineRule="auto"/>
        <w:jc w:val="both"/>
        <w:rPr>
          <w:rFonts w:ascii="Times New Roman" w:hAnsi="Times New Roman" w:cs="Times New Roman"/>
          <w:b/>
          <w:bCs/>
          <w:i w:val="0"/>
          <w:iCs w:val="0"/>
          <w:color w:val="auto"/>
        </w:rPr>
      </w:pPr>
      <w:bookmarkStart w:id="41" w:name="_Hlk163468980"/>
      <w:bookmarkEnd w:id="40"/>
      <w:r w:rsidRPr="005F0999">
        <w:rPr>
          <w:rFonts w:ascii="Times New Roman" w:hAnsi="Times New Roman" w:cs="Times New Roman"/>
          <w:b/>
          <w:bCs/>
          <w:i w:val="0"/>
          <w:smallCaps/>
          <w:color w:val="auto"/>
        </w:rPr>
        <w:t>Cláusula Nona -     Das Obrigações Do Contratante</w:t>
      </w:r>
      <w:r w:rsidRPr="005F0999">
        <w:rPr>
          <w:rFonts w:ascii="Times New Roman" w:hAnsi="Times New Roman" w:cs="Times New Roman"/>
          <w:b/>
          <w:bCs/>
          <w:i w:val="0"/>
          <w:smallCaps/>
          <w:color w:val="auto"/>
        </w:rPr>
        <w:tab/>
      </w:r>
    </w:p>
    <w:p w14:paraId="1DA41C10" w14:textId="77777777" w:rsidR="008B4C36" w:rsidRPr="005F0999" w:rsidRDefault="008B4C36" w:rsidP="008B4C36">
      <w:pPr>
        <w:spacing w:line="276" w:lineRule="auto"/>
        <w:ind w:firstLine="708"/>
        <w:jc w:val="both"/>
        <w:rPr>
          <w:rFonts w:ascii="Times New Roman" w:hAnsi="Times New Roman" w:cs="Times New Roman"/>
        </w:rPr>
      </w:pPr>
    </w:p>
    <w:p w14:paraId="3BD54F8E" w14:textId="77777777" w:rsidR="008B4C36" w:rsidRPr="005F0999" w:rsidRDefault="008B4C36" w:rsidP="008B4C36">
      <w:pPr>
        <w:autoSpaceDE w:val="0"/>
        <w:autoSpaceDN w:val="0"/>
        <w:adjustRightInd w:val="0"/>
        <w:spacing w:line="276" w:lineRule="auto"/>
        <w:jc w:val="both"/>
        <w:rPr>
          <w:rFonts w:ascii="Times New Roman" w:hAnsi="Times New Roman" w:cs="Times New Roman"/>
          <w:lang w:val="pt"/>
        </w:rPr>
      </w:pPr>
      <w:r w:rsidRPr="005F0999">
        <w:rPr>
          <w:rFonts w:ascii="Times New Roman" w:hAnsi="Times New Roman" w:cs="Times New Roman"/>
          <w:b/>
          <w:bCs/>
        </w:rPr>
        <w:t>9</w:t>
      </w:r>
      <w:r w:rsidRPr="005F0999">
        <w:rPr>
          <w:rFonts w:ascii="Times New Roman" w:hAnsi="Times New Roman" w:cs="Times New Roman"/>
          <w:b/>
          <w:bCs/>
          <w:lang w:val="pt"/>
        </w:rPr>
        <w:t>.1.</w:t>
      </w:r>
      <w:r w:rsidRPr="005F0999">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5F0999" w:rsidRDefault="008B4C36" w:rsidP="008B4C36">
      <w:pPr>
        <w:autoSpaceDE w:val="0"/>
        <w:autoSpaceDN w:val="0"/>
        <w:adjustRightInd w:val="0"/>
        <w:spacing w:line="276" w:lineRule="auto"/>
        <w:jc w:val="both"/>
        <w:rPr>
          <w:rFonts w:ascii="Times New Roman" w:hAnsi="Times New Roman" w:cs="Times New Roman"/>
          <w:lang w:val="pt"/>
        </w:rPr>
      </w:pPr>
    </w:p>
    <w:p w14:paraId="6C5440FE"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eastAsia="Century Gothic" w:hAnsi="Times New Roman" w:cs="Times New Roman"/>
          <w:color w:val="000000"/>
        </w:rPr>
        <w:t>Exigir o cumprimento de todas as obrigações assumidas pela Contratada, de acordo com o contrato e seus anexos</w:t>
      </w:r>
      <w:r w:rsidRPr="005F0999">
        <w:rPr>
          <w:rFonts w:ascii="Times New Roman" w:hAnsi="Times New Roman" w:cs="Times New Roman"/>
          <w:lang w:val="pt"/>
        </w:rPr>
        <w:t>;</w:t>
      </w:r>
    </w:p>
    <w:p w14:paraId="774E51D3"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eastAsia="Century Gothic" w:hAnsi="Times New Roman" w:cs="Times New Roman"/>
          <w:color w:val="000000"/>
        </w:rPr>
        <w:t>Receber o objeto no prazo e condições estabelecidas no Termo de Referência;</w:t>
      </w:r>
    </w:p>
    <w:p w14:paraId="12A5F348"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eastAsia="Century Gothic" w:hAnsi="Times New Roman" w:cs="Times New Roman"/>
          <w:color w:val="000000"/>
        </w:rPr>
        <w:t>Acompanhar e fiscalizar a execução do contrato e o cumprimento das obrigações pela Contratada;</w:t>
      </w:r>
    </w:p>
    <w:p w14:paraId="0372CCBA"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6624BE8E"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Proporcionar todas as facilidades para que a CONTRATADA possa cumprir suas obrigações dentro das normas e condições contratuais;</w:t>
      </w:r>
    </w:p>
    <w:p w14:paraId="2AAF3643"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Prestar à CONTRATADA todas as informações solicitadas e necessárias para o cumprimento do objeto;</w:t>
      </w:r>
    </w:p>
    <w:p w14:paraId="1EC178AA"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Rejeitar, no todo ou em parte, o objeto em desacordo com as obrigações assumidas pela empresa na sua proposta;</w:t>
      </w:r>
    </w:p>
    <w:p w14:paraId="7F3EE0CE"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 xml:space="preserve">Colocar à disposição da CONTRATADA os elementos e informações necessárias à execução do objeto; </w:t>
      </w:r>
    </w:p>
    <w:p w14:paraId="2A4330E1"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lastRenderedPageBreak/>
        <w:t>Efetuar o pagamento devido, desde que cumpridas todas as formalidades e exigências do contrato;</w:t>
      </w:r>
    </w:p>
    <w:p w14:paraId="6EB6ECE5"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eastAsia="Century Gothic" w:hAnsi="Times New Roman" w:cs="Times New Roman"/>
          <w:color w:val="000000"/>
        </w:rPr>
        <w:t xml:space="preserve">Comunicar a empresa para emissão de Nota Fiscal no que </w:t>
      </w:r>
      <w:proofErr w:type="spellStart"/>
      <w:r w:rsidRPr="005F0999">
        <w:rPr>
          <w:rFonts w:ascii="Times New Roman" w:eastAsia="Century Gothic" w:hAnsi="Times New Roman" w:cs="Times New Roman"/>
          <w:color w:val="000000"/>
        </w:rPr>
        <w:t>pertine</w:t>
      </w:r>
      <w:proofErr w:type="spellEnd"/>
      <w:r w:rsidRPr="005F0999">
        <w:rPr>
          <w:rFonts w:ascii="Times New Roman" w:eastAsia="Century Gothic" w:hAnsi="Times New Roman" w:cs="Times New Roman"/>
          <w:color w:val="000000"/>
        </w:rPr>
        <w:t xml:space="preserve"> à parcela incontroversa da execução do objeto, para efeito de liquidação e pagamento, quando houver controvérsia sobre a execução do objeto, quanto à dimensão, qualidade e quantidade, conforme o art. 143 da Lei n° 14.133/2021</w:t>
      </w:r>
      <w:r w:rsidRPr="005F0999">
        <w:rPr>
          <w:rFonts w:ascii="Times New Roman" w:hAnsi="Times New Roman" w:cs="Times New Roman"/>
        </w:rPr>
        <w:t>;</w:t>
      </w:r>
    </w:p>
    <w:p w14:paraId="7AAB0021"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 xml:space="preserve">Aplicar multas ou penalidades, quando do não cumprimento do contrato ou ações previstas neste Contrato; </w:t>
      </w:r>
    </w:p>
    <w:p w14:paraId="0D30E468"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Fazer deduzir diretamente da fonte multas e demais penalidades previstas neste instrumento;</w:t>
      </w:r>
    </w:p>
    <w:p w14:paraId="27B72B58"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5F0999"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5F0999">
        <w:rPr>
          <w:rFonts w:ascii="Times New Roman" w:eastAsia="Century Gothic" w:hAnsi="Times New Roman" w:cs="Times New Roman"/>
          <w:b/>
          <w:bCs/>
          <w:color w:val="000000"/>
        </w:rPr>
        <w:t>n.1)</w:t>
      </w:r>
      <w:r w:rsidRPr="005F0999">
        <w:rPr>
          <w:rFonts w:ascii="Times New Roman" w:eastAsia="Century Gothic" w:hAnsi="Times New Roman" w:cs="Times New Roman"/>
          <w:color w:val="000000"/>
        </w:rPr>
        <w:t xml:space="preserve"> A Administração terá o prazo de</w:t>
      </w:r>
      <w:r w:rsidRPr="005F0999">
        <w:rPr>
          <w:rFonts w:ascii="Times New Roman" w:eastAsia="Century Gothic" w:hAnsi="Times New Roman" w:cs="Times New Roman"/>
          <w:i/>
          <w:color w:val="FF0000"/>
        </w:rPr>
        <w:t xml:space="preserve"> </w:t>
      </w:r>
      <w:r w:rsidRPr="005F0999">
        <w:rPr>
          <w:rFonts w:ascii="Times New Roman" w:eastAsia="Century Gothic" w:hAnsi="Times New Roman" w:cs="Times New Roman"/>
          <w:i/>
        </w:rPr>
        <w:t>30 (trinta) dias</w:t>
      </w:r>
      <w:r w:rsidRPr="005F0999">
        <w:rPr>
          <w:rFonts w:ascii="Times New Roman" w:eastAsia="Century Gothic" w:hAnsi="Times New Roman" w:cs="Times New Roman"/>
        </w:rPr>
        <w:t xml:space="preserve">, </w:t>
      </w:r>
      <w:r w:rsidRPr="005F0999">
        <w:rPr>
          <w:rFonts w:ascii="Times New Roman" w:eastAsia="Century Gothic" w:hAnsi="Times New Roman" w:cs="Times New Roman"/>
          <w:color w:val="000000"/>
        </w:rPr>
        <w:t>a contar da data do protocolo do requerimento para decidir, admitida a prorrogação motivada, por igual período;</w:t>
      </w:r>
    </w:p>
    <w:p w14:paraId="4D0D4402"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0F6E8F4"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Rejeitar os produtos/serviços em desconformidade com o presente instrumento;</w:t>
      </w:r>
    </w:p>
    <w:p w14:paraId="6B53A584" w14:textId="77777777" w:rsidR="008B4C36" w:rsidRPr="005F0999" w:rsidRDefault="008B4C36" w:rsidP="00A232D0">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Cumprir as obrigações previstas no Termo de Referências que não foram contempladas neste contrato.</w:t>
      </w:r>
    </w:p>
    <w:p w14:paraId="0301A0BC" w14:textId="77777777" w:rsidR="008B4C36" w:rsidRPr="005F0999" w:rsidRDefault="008B4C36" w:rsidP="008B4C36">
      <w:pPr>
        <w:autoSpaceDE w:val="0"/>
        <w:autoSpaceDN w:val="0"/>
        <w:adjustRightInd w:val="0"/>
        <w:spacing w:line="276" w:lineRule="auto"/>
        <w:jc w:val="both"/>
        <w:rPr>
          <w:rFonts w:ascii="Times New Roman" w:hAnsi="Times New Roman" w:cs="Times New Roman"/>
          <w:lang w:val="pt"/>
        </w:rPr>
      </w:pPr>
    </w:p>
    <w:p w14:paraId="707FEF70" w14:textId="77777777" w:rsidR="008B4C36" w:rsidRPr="005F0999" w:rsidRDefault="008B4C36" w:rsidP="008B4C36">
      <w:pPr>
        <w:autoSpaceDE w:val="0"/>
        <w:autoSpaceDN w:val="0"/>
        <w:adjustRightInd w:val="0"/>
        <w:spacing w:line="276" w:lineRule="auto"/>
        <w:jc w:val="both"/>
        <w:rPr>
          <w:rFonts w:ascii="Times New Roman" w:hAnsi="Times New Roman" w:cs="Times New Roman"/>
        </w:rPr>
      </w:pPr>
      <w:r w:rsidRPr="005F0999">
        <w:rPr>
          <w:rFonts w:ascii="Times New Roman" w:hAnsi="Times New Roman" w:cs="Times New Roman"/>
          <w:b/>
          <w:bCs/>
          <w:lang w:val="pt"/>
        </w:rPr>
        <w:t>9.2.</w:t>
      </w:r>
      <w:r w:rsidRPr="005F0999">
        <w:rPr>
          <w:rFonts w:ascii="Times New Roman" w:hAnsi="Times New Roman" w:cs="Times New Roman"/>
          <w:lang w:val="pt"/>
        </w:rPr>
        <w:t xml:space="preserve"> </w:t>
      </w:r>
      <w:r w:rsidRPr="005F0999">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41"/>
    <w:p w14:paraId="77117CCB" w14:textId="77777777" w:rsidR="008B4C36" w:rsidRPr="005F0999" w:rsidRDefault="008B4C36" w:rsidP="008B4C36">
      <w:pPr>
        <w:pStyle w:val="Ttulo4"/>
        <w:spacing w:before="0" w:line="276" w:lineRule="auto"/>
        <w:jc w:val="both"/>
        <w:rPr>
          <w:rFonts w:ascii="Times New Roman" w:hAnsi="Times New Roman" w:cs="Times New Roman"/>
          <w:b/>
          <w:bCs/>
          <w:i w:val="0"/>
          <w:smallCaps/>
          <w:color w:val="auto"/>
        </w:rPr>
      </w:pPr>
    </w:p>
    <w:p w14:paraId="74ED783F" w14:textId="77777777" w:rsidR="008B4C36" w:rsidRPr="005F0999" w:rsidRDefault="008B4C36" w:rsidP="008B4C36">
      <w:pPr>
        <w:pStyle w:val="Ttulo4"/>
        <w:spacing w:before="0" w:line="276" w:lineRule="auto"/>
        <w:jc w:val="both"/>
        <w:rPr>
          <w:rFonts w:ascii="Times New Roman" w:hAnsi="Times New Roman" w:cs="Times New Roman"/>
          <w:b/>
          <w:bCs/>
          <w:i w:val="0"/>
          <w:iCs w:val="0"/>
          <w:smallCaps/>
          <w:color w:val="auto"/>
        </w:rPr>
      </w:pPr>
      <w:bookmarkStart w:id="42" w:name="_Hlk163469033"/>
      <w:r w:rsidRPr="005F0999">
        <w:rPr>
          <w:rFonts w:ascii="Times New Roman" w:hAnsi="Times New Roman" w:cs="Times New Roman"/>
          <w:b/>
          <w:bCs/>
          <w:i w:val="0"/>
          <w:smallCaps/>
          <w:color w:val="auto"/>
        </w:rPr>
        <w:t>Cláusula Décima-     Das Obrigações Da Contratada</w:t>
      </w:r>
    </w:p>
    <w:p w14:paraId="552AF681" w14:textId="77777777" w:rsidR="008B4C36" w:rsidRPr="005F0999" w:rsidRDefault="008B4C36" w:rsidP="008B4C36">
      <w:pPr>
        <w:spacing w:line="276" w:lineRule="auto"/>
        <w:ind w:firstLine="708"/>
        <w:jc w:val="both"/>
        <w:rPr>
          <w:rFonts w:ascii="Times New Roman" w:hAnsi="Times New Roman" w:cs="Times New Roman"/>
        </w:rPr>
      </w:pPr>
    </w:p>
    <w:p w14:paraId="6C3FA92C"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5F0999">
        <w:rPr>
          <w:rFonts w:ascii="Times New Roman" w:hAnsi="Times New Roman" w:cs="Times New Roman"/>
          <w:b/>
          <w:bCs/>
          <w:lang w:val="pt"/>
        </w:rPr>
        <w:t>10.1.</w:t>
      </w:r>
      <w:r w:rsidRPr="005F0999">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5F0999"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D6C18CD" w14:textId="77777777" w:rsidR="008B4C36" w:rsidRPr="005F0999" w:rsidRDefault="008B4C36" w:rsidP="00A232D0">
      <w:pPr>
        <w:pStyle w:val="PargrafodaLista"/>
        <w:numPr>
          <w:ilvl w:val="0"/>
          <w:numId w:val="18"/>
        </w:numPr>
        <w:tabs>
          <w:tab w:val="left" w:pos="284"/>
        </w:tabs>
        <w:spacing w:line="276" w:lineRule="auto"/>
        <w:ind w:left="0" w:firstLine="0"/>
        <w:jc w:val="both"/>
        <w:rPr>
          <w:rFonts w:ascii="Times New Roman" w:hAnsi="Times New Roman" w:cs="Times New Roman"/>
          <w:lang w:val="pt"/>
        </w:rPr>
      </w:pPr>
      <w:r w:rsidRPr="005F0999">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670067E8" w14:textId="77777777" w:rsidR="008B4C36" w:rsidRPr="005F0999" w:rsidRDefault="008B4C36" w:rsidP="00A232D0">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5F0999">
        <w:rPr>
          <w:rFonts w:ascii="Times New Roman" w:eastAsia="Century Gothic" w:hAnsi="Times New Roman" w:cs="Times New Roman"/>
          <w:color w:val="000000"/>
        </w:rPr>
        <w:t xml:space="preserve">Responsabilizar-se pelos vícios e danos decorrentes do objeto, de acordo com o Código de Defesa do Consumidor </w:t>
      </w:r>
      <w:r w:rsidRPr="005F0999">
        <w:rPr>
          <w:rFonts w:ascii="Times New Roman" w:eastAsia="Century Gothic" w:hAnsi="Times New Roman" w:cs="Times New Roman"/>
        </w:rPr>
        <w:t>(</w:t>
      </w:r>
      <w:hyperlink r:id="rId22" w:history="1">
        <w:r w:rsidRPr="005F0999">
          <w:rPr>
            <w:rStyle w:val="Hyperlink"/>
            <w:rFonts w:ascii="Times New Roman" w:eastAsia="Century Gothic" w:hAnsi="Times New Roman" w:cs="Times New Roman"/>
          </w:rPr>
          <w:t>Lei nº 8.078, de 1990</w:t>
        </w:r>
      </w:hyperlink>
      <w:r w:rsidRPr="005F0999">
        <w:rPr>
          <w:rFonts w:ascii="Times New Roman" w:eastAsia="Century Gothic" w:hAnsi="Times New Roman" w:cs="Times New Roman"/>
        </w:rPr>
        <w:t>);</w:t>
      </w:r>
    </w:p>
    <w:p w14:paraId="159F1DCE" w14:textId="77777777" w:rsidR="008B4C36" w:rsidRPr="005F0999" w:rsidRDefault="008B4C36" w:rsidP="00A232D0">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5F0999">
        <w:rPr>
          <w:rFonts w:ascii="Times New Roman" w:eastAsia="Century Gothic" w:hAnsi="Times New Roman" w:cs="Times New Roman"/>
          <w:color w:val="000000"/>
        </w:rPr>
        <w:t xml:space="preserve">Comunicar ao contratante, no prazo máximo de 10 (dez) dias que antecede a data da entrega, os motivos que impossibilitem o cumprimento do prazo previsto, com a devida comprovação, </w:t>
      </w:r>
      <w:r w:rsidRPr="005F0999">
        <w:rPr>
          <w:rFonts w:ascii="Times New Roman" w:hAnsi="Times New Roman" w:cs="Times New Roman"/>
          <w:color w:val="000000"/>
          <w:lang w:val="pt-PT"/>
        </w:rPr>
        <w:t xml:space="preserve">para que qualquer pleito de prorrogação de prazo seja analisado, </w:t>
      </w:r>
      <w:r w:rsidRPr="005F0999">
        <w:rPr>
          <w:rFonts w:ascii="Times New Roman" w:hAnsi="Times New Roman" w:cs="Times New Roman"/>
          <w:lang w:val="pt-PT"/>
        </w:rPr>
        <w:t>ressalvadas situações de caso fortuito e força maior;</w:t>
      </w:r>
    </w:p>
    <w:p w14:paraId="1447183E" w14:textId="77777777" w:rsidR="008B4C36" w:rsidRPr="005F0999" w:rsidRDefault="008B4C36" w:rsidP="00A232D0">
      <w:pPr>
        <w:pStyle w:val="PargrafodaLista"/>
        <w:numPr>
          <w:ilvl w:val="0"/>
          <w:numId w:val="18"/>
        </w:numPr>
        <w:spacing w:line="276" w:lineRule="auto"/>
        <w:ind w:left="0" w:firstLine="0"/>
        <w:jc w:val="both"/>
        <w:rPr>
          <w:rFonts w:ascii="Times New Roman" w:hAnsi="Times New Roman" w:cs="Times New Roman"/>
          <w:lang w:val="pt"/>
        </w:rPr>
      </w:pPr>
      <w:r w:rsidRPr="005F0999">
        <w:rPr>
          <w:rFonts w:ascii="Times New Roman" w:eastAsia="Century Gothic" w:hAnsi="Times New Roman" w:cs="Times New Roman"/>
          <w:color w:val="000000"/>
        </w:rPr>
        <w:t xml:space="preserve">Atender às determinações regulares emitidas pelo fiscal ou gestor do contrato ou autoridade superior </w:t>
      </w:r>
      <w:r w:rsidRPr="005F0999">
        <w:rPr>
          <w:rFonts w:ascii="Times New Roman" w:eastAsia="Century Gothic" w:hAnsi="Times New Roman" w:cs="Times New Roman"/>
        </w:rPr>
        <w:t>(</w:t>
      </w:r>
      <w:hyperlink r:id="rId23" w:anchor="art137" w:history="1">
        <w:r w:rsidRPr="005F0999">
          <w:rPr>
            <w:rStyle w:val="Hyperlink"/>
            <w:rFonts w:ascii="Times New Roman" w:eastAsia="Century Gothic" w:hAnsi="Times New Roman" w:cs="Times New Roman"/>
          </w:rPr>
          <w:t>art. 137, II, da Lei n.º 14.133, de 2021</w:t>
        </w:r>
      </w:hyperlink>
      <w:r w:rsidRPr="005F0999">
        <w:rPr>
          <w:rFonts w:ascii="Times New Roman" w:eastAsia="Century Gothic" w:hAnsi="Times New Roman" w:cs="Times New Roman"/>
        </w:rPr>
        <w:t xml:space="preserve">) </w:t>
      </w:r>
      <w:r w:rsidRPr="005F0999">
        <w:rPr>
          <w:rFonts w:ascii="Times New Roman" w:eastAsia="Century Gothic" w:hAnsi="Times New Roman" w:cs="Times New Roman"/>
          <w:color w:val="000000"/>
        </w:rPr>
        <w:t>e prestar todo esclarecimento ou informação por eles solicitados;</w:t>
      </w:r>
    </w:p>
    <w:p w14:paraId="0679C30A" w14:textId="77777777" w:rsidR="008B4C36" w:rsidRPr="005F0999" w:rsidRDefault="008B4C36" w:rsidP="00A232D0">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lastRenderedPageBreak/>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5F0999" w:rsidRDefault="008B4C36" w:rsidP="00A232D0">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049E6BDA" w14:textId="77777777" w:rsidR="008B4C36" w:rsidRPr="005F0999" w:rsidRDefault="008B4C36" w:rsidP="00A232D0">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Dispor de quadro de pessoal suficiente para garantir a execução do objeto;</w:t>
      </w:r>
    </w:p>
    <w:p w14:paraId="4C9C4CE2" w14:textId="77777777" w:rsidR="008B4C36" w:rsidRPr="005F0999" w:rsidRDefault="008B4C36" w:rsidP="00A232D0">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5F0999">
        <w:rPr>
          <w:rFonts w:ascii="Times New Roman" w:hAnsi="Times New Roman" w:cs="Times New Roman"/>
          <w:lang w:val="pt"/>
        </w:rPr>
        <w:t>Manter, durante toda a execução do contrato, em compatibilidade com as obrigações assumidas, todas as condições de habilitação e qualificação exigidas;</w:t>
      </w:r>
    </w:p>
    <w:p w14:paraId="233E46E8" w14:textId="77777777" w:rsidR="008B4C36" w:rsidRPr="005F0999"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5F0999">
        <w:rPr>
          <w:rFonts w:ascii="Times New Roman" w:hAnsi="Times New Roman" w:cs="Times New Roman"/>
          <w:b/>
          <w:bCs/>
          <w:lang w:val="pt"/>
        </w:rPr>
        <w:t>h.1)</w:t>
      </w:r>
      <w:r w:rsidRPr="005F0999">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732ECBA" w14:textId="77777777" w:rsidR="008B4C36" w:rsidRPr="005F0999" w:rsidRDefault="008B4C36" w:rsidP="00A232D0">
      <w:pPr>
        <w:pStyle w:val="PargrafodaLista"/>
        <w:numPr>
          <w:ilvl w:val="0"/>
          <w:numId w:val="18"/>
        </w:numPr>
        <w:spacing w:line="276" w:lineRule="auto"/>
        <w:ind w:left="0" w:firstLine="0"/>
        <w:contextualSpacing w:val="0"/>
        <w:jc w:val="both"/>
        <w:rPr>
          <w:rFonts w:ascii="Times New Roman" w:hAnsi="Times New Roman" w:cs="Times New Roman"/>
        </w:rPr>
      </w:pPr>
      <w:r w:rsidRPr="005F0999">
        <w:rPr>
          <w:rFonts w:ascii="Times New Roman" w:hAnsi="Times New Roman" w:cs="Times New Roman"/>
          <w:lang w:val="pt"/>
        </w:rPr>
        <w:t>Assumir a responsabilidade por</w:t>
      </w:r>
      <w:r w:rsidRPr="005F0999">
        <w:rPr>
          <w:rFonts w:ascii="Times New Roman" w:eastAsia="Times New Roman" w:hAnsi="Times New Roman" w:cs="Times New Roman"/>
        </w:rPr>
        <w:t xml:space="preserve"> </w:t>
      </w:r>
      <w:r w:rsidRPr="005F0999">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5F0999">
        <w:rPr>
          <w:rFonts w:ascii="Times New Roman" w:hAnsi="Times New Roman" w:cs="Times New Roman"/>
          <w:lang w:val="pt"/>
        </w:rPr>
        <w:t>, sob pena de rescisão contratual, sem prejuízo das demais sanções;</w:t>
      </w:r>
    </w:p>
    <w:p w14:paraId="67B0691E" w14:textId="77777777" w:rsidR="008B4C36" w:rsidRPr="005F0999" w:rsidRDefault="008B4C36" w:rsidP="00A232D0">
      <w:pPr>
        <w:pStyle w:val="PargrafodaLista"/>
        <w:numPr>
          <w:ilvl w:val="0"/>
          <w:numId w:val="18"/>
        </w:numPr>
        <w:spacing w:line="276" w:lineRule="auto"/>
        <w:ind w:left="0" w:firstLine="0"/>
        <w:contextualSpacing w:val="0"/>
        <w:jc w:val="both"/>
        <w:rPr>
          <w:rFonts w:ascii="Times New Roman" w:hAnsi="Times New Roman" w:cs="Times New Roman"/>
        </w:rPr>
      </w:pPr>
      <w:r w:rsidRPr="005F0999">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5F0999" w:rsidRDefault="008B4C36" w:rsidP="00A232D0">
      <w:pPr>
        <w:pStyle w:val="PargrafodaLista"/>
        <w:numPr>
          <w:ilvl w:val="0"/>
          <w:numId w:val="18"/>
        </w:numPr>
        <w:spacing w:line="276" w:lineRule="auto"/>
        <w:ind w:left="0" w:firstLine="0"/>
        <w:contextualSpacing w:val="0"/>
        <w:jc w:val="both"/>
        <w:rPr>
          <w:rFonts w:ascii="Times New Roman" w:hAnsi="Times New Roman" w:cs="Times New Roman"/>
        </w:rPr>
      </w:pPr>
      <w:r w:rsidRPr="005F0999">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5F0999" w:rsidRDefault="008B4C36" w:rsidP="00A232D0">
      <w:pPr>
        <w:pStyle w:val="PargrafodaLista"/>
        <w:numPr>
          <w:ilvl w:val="0"/>
          <w:numId w:val="18"/>
        </w:numPr>
        <w:spacing w:line="276" w:lineRule="auto"/>
        <w:ind w:left="0" w:firstLine="0"/>
        <w:contextualSpacing w:val="0"/>
        <w:jc w:val="both"/>
        <w:rPr>
          <w:rFonts w:ascii="Times New Roman" w:hAnsi="Times New Roman" w:cs="Times New Roman"/>
        </w:rPr>
      </w:pPr>
      <w:r w:rsidRPr="005F0999">
        <w:rPr>
          <w:rFonts w:ascii="Times New Roman" w:hAnsi="Times New Roman" w:cs="Times New Roman"/>
        </w:rPr>
        <w:t>Submeter-se a todos os regulamentos municipais em vigor e as normas de segurança do Contratante;</w:t>
      </w:r>
    </w:p>
    <w:p w14:paraId="4D012D79" w14:textId="77777777" w:rsidR="008B4C36" w:rsidRPr="005F0999" w:rsidRDefault="008B4C36" w:rsidP="00A232D0">
      <w:pPr>
        <w:pStyle w:val="PargrafodaLista"/>
        <w:numPr>
          <w:ilvl w:val="0"/>
          <w:numId w:val="18"/>
        </w:numPr>
        <w:spacing w:line="276" w:lineRule="auto"/>
        <w:ind w:left="0" w:firstLine="0"/>
        <w:contextualSpacing w:val="0"/>
        <w:jc w:val="both"/>
        <w:rPr>
          <w:rFonts w:ascii="Times New Roman" w:hAnsi="Times New Roman" w:cs="Times New Roman"/>
        </w:rPr>
      </w:pPr>
      <w:r w:rsidRPr="005F0999">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5F0999" w:rsidRDefault="008B4C36" w:rsidP="00A232D0">
      <w:pPr>
        <w:pStyle w:val="PargrafodaLista"/>
        <w:numPr>
          <w:ilvl w:val="0"/>
          <w:numId w:val="18"/>
        </w:numPr>
        <w:spacing w:line="276" w:lineRule="auto"/>
        <w:ind w:left="0" w:firstLine="0"/>
        <w:contextualSpacing w:val="0"/>
        <w:jc w:val="both"/>
        <w:rPr>
          <w:rFonts w:ascii="Times New Roman" w:hAnsi="Times New Roman" w:cs="Times New Roman"/>
        </w:rPr>
      </w:pPr>
      <w:r w:rsidRPr="005F0999">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5F0999">
        <w:rPr>
          <w:rFonts w:ascii="Times New Roman" w:eastAsia="Century Gothic" w:hAnsi="Times New Roman" w:cs="Times New Roman"/>
        </w:rPr>
        <w:t>contrato, com a indicação dos empregados que preencheram as referidas vagas (</w:t>
      </w:r>
      <w:hyperlink r:id="rId24" w:anchor="art116" w:history="1">
        <w:r w:rsidRPr="005F0999">
          <w:rPr>
            <w:rStyle w:val="Hyperlink"/>
            <w:rFonts w:ascii="Times New Roman" w:eastAsia="Century Gothic" w:hAnsi="Times New Roman" w:cs="Times New Roman"/>
          </w:rPr>
          <w:t>art. 116, parágrafo único, da Lei n.º 14.133, de 2021</w:t>
        </w:r>
      </w:hyperlink>
      <w:r w:rsidRPr="005F0999">
        <w:rPr>
          <w:rFonts w:ascii="Times New Roman" w:eastAsia="Century Gothic" w:hAnsi="Times New Roman" w:cs="Times New Roman"/>
        </w:rPr>
        <w:t>);</w:t>
      </w:r>
    </w:p>
    <w:p w14:paraId="75135071" w14:textId="77777777" w:rsidR="008B4C36" w:rsidRPr="005F0999" w:rsidRDefault="008B4C36" w:rsidP="00A232D0">
      <w:pPr>
        <w:pStyle w:val="PargrafodaLista"/>
        <w:numPr>
          <w:ilvl w:val="0"/>
          <w:numId w:val="18"/>
        </w:numPr>
        <w:spacing w:line="276" w:lineRule="auto"/>
        <w:ind w:left="0" w:firstLine="0"/>
        <w:contextualSpacing w:val="0"/>
        <w:jc w:val="both"/>
        <w:rPr>
          <w:rFonts w:ascii="Times New Roman" w:hAnsi="Times New Roman" w:cs="Times New Roman"/>
          <w:iCs/>
        </w:rPr>
      </w:pPr>
      <w:r w:rsidRPr="005F0999">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7777777" w:rsidR="008B4C36" w:rsidRPr="005F0999" w:rsidRDefault="008B4C36" w:rsidP="00A232D0">
      <w:pPr>
        <w:pStyle w:val="PargrafodaLista"/>
        <w:numPr>
          <w:ilvl w:val="0"/>
          <w:numId w:val="18"/>
        </w:numPr>
        <w:spacing w:line="276" w:lineRule="auto"/>
        <w:ind w:left="0" w:firstLine="0"/>
        <w:contextualSpacing w:val="0"/>
        <w:jc w:val="both"/>
        <w:rPr>
          <w:rFonts w:ascii="Times New Roman" w:hAnsi="Times New Roman" w:cs="Times New Roman"/>
        </w:rPr>
      </w:pPr>
      <w:r w:rsidRPr="005F0999">
        <w:rPr>
          <w:rFonts w:ascii="Times New Roman" w:eastAsia="Century Gothic" w:hAnsi="Times New Roman" w:cs="Times New Roman"/>
          <w:color w:val="000000"/>
        </w:rPr>
        <w:t>Guardar sigilo sobre todas as informações obtidas em decorrência do cumprimento do contrato;</w:t>
      </w:r>
    </w:p>
    <w:p w14:paraId="45BB4626" w14:textId="77777777" w:rsidR="008B4C36" w:rsidRPr="005F0999" w:rsidRDefault="008B4C36" w:rsidP="00A232D0">
      <w:pPr>
        <w:pStyle w:val="PargrafodaLista"/>
        <w:numPr>
          <w:ilvl w:val="0"/>
          <w:numId w:val="18"/>
        </w:numPr>
        <w:spacing w:line="276" w:lineRule="auto"/>
        <w:ind w:left="0" w:firstLine="0"/>
        <w:contextualSpacing w:val="0"/>
        <w:jc w:val="both"/>
        <w:rPr>
          <w:rFonts w:ascii="Times New Roman" w:hAnsi="Times New Roman" w:cs="Times New Roman"/>
        </w:rPr>
      </w:pPr>
      <w:r w:rsidRPr="005F0999">
        <w:rPr>
          <w:rFonts w:ascii="Times New Roman" w:hAnsi="Times New Roman" w:cs="Times New Roman"/>
          <w:lang w:val="pt"/>
        </w:rPr>
        <w:t>Cumprir as obrigações previstas no Termo de Referências que não foram contempladas neste contrato.</w:t>
      </w:r>
    </w:p>
    <w:bookmarkEnd w:id="42"/>
    <w:p w14:paraId="3C7EFF44" w14:textId="77777777" w:rsidR="008B4C36" w:rsidRPr="005F0999" w:rsidRDefault="008B4C36" w:rsidP="008B4C36">
      <w:pPr>
        <w:pStyle w:val="PargrafodaLista"/>
        <w:spacing w:line="276" w:lineRule="auto"/>
        <w:ind w:left="0"/>
        <w:contextualSpacing w:val="0"/>
        <w:jc w:val="both"/>
        <w:rPr>
          <w:rFonts w:ascii="Times New Roman" w:hAnsi="Times New Roman" w:cs="Times New Roman"/>
        </w:rPr>
      </w:pPr>
    </w:p>
    <w:p w14:paraId="6F13A260" w14:textId="77777777" w:rsidR="008B4C36" w:rsidRPr="005F0999" w:rsidRDefault="008B4C36" w:rsidP="008B4C36">
      <w:pPr>
        <w:pStyle w:val="Ttulo4"/>
        <w:spacing w:before="0" w:line="276" w:lineRule="auto"/>
        <w:jc w:val="both"/>
        <w:rPr>
          <w:rFonts w:ascii="Times New Roman" w:hAnsi="Times New Roman" w:cs="Times New Roman"/>
          <w:b/>
          <w:bCs/>
          <w:i w:val="0"/>
          <w:smallCaps/>
          <w:color w:val="auto"/>
        </w:rPr>
      </w:pPr>
      <w:r w:rsidRPr="005F0999">
        <w:rPr>
          <w:rFonts w:ascii="Times New Roman" w:hAnsi="Times New Roman" w:cs="Times New Roman"/>
          <w:b/>
          <w:bCs/>
          <w:i w:val="0"/>
          <w:smallCaps/>
          <w:color w:val="auto"/>
        </w:rPr>
        <w:t>Cláusula Décima Primeira-     Da Garantia de Execução</w:t>
      </w:r>
    </w:p>
    <w:p w14:paraId="5F493270" w14:textId="77777777" w:rsidR="008B4C36" w:rsidRPr="005F0999" w:rsidRDefault="008B4C36" w:rsidP="008B4C36">
      <w:pPr>
        <w:spacing w:line="276" w:lineRule="auto"/>
        <w:jc w:val="both"/>
        <w:rPr>
          <w:rFonts w:ascii="Times New Roman" w:eastAsia="Calibri" w:hAnsi="Times New Roman" w:cs="Times New Roman"/>
        </w:rPr>
      </w:pPr>
    </w:p>
    <w:p w14:paraId="1620CC61"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eastAsia="Calibri" w:hAnsi="Times New Roman" w:cs="Times New Roman"/>
          <w:b/>
          <w:bCs/>
        </w:rPr>
        <w:t>11.1.</w:t>
      </w:r>
      <w:r w:rsidRPr="005F0999">
        <w:rPr>
          <w:rFonts w:ascii="Times New Roman" w:eastAsia="Calibri" w:hAnsi="Times New Roman" w:cs="Times New Roman"/>
        </w:rPr>
        <w:t xml:space="preserve"> Não haverá exigência de garantia de execução para a presente contratação.</w:t>
      </w:r>
    </w:p>
    <w:p w14:paraId="034D68FA" w14:textId="77777777" w:rsidR="008B4C36" w:rsidRPr="005F0999" w:rsidRDefault="008B4C36" w:rsidP="008B4C36">
      <w:pPr>
        <w:pStyle w:val="Ttulo4"/>
        <w:spacing w:before="0" w:line="276" w:lineRule="auto"/>
        <w:jc w:val="both"/>
        <w:rPr>
          <w:rFonts w:ascii="Times New Roman" w:hAnsi="Times New Roman" w:cs="Times New Roman"/>
          <w:i w:val="0"/>
          <w:smallCaps/>
        </w:rPr>
      </w:pPr>
    </w:p>
    <w:p w14:paraId="4BC0FA17" w14:textId="77777777" w:rsidR="008B4C36" w:rsidRPr="005F0999" w:rsidRDefault="008B4C36" w:rsidP="008B4C36">
      <w:pPr>
        <w:pStyle w:val="Ttulo4"/>
        <w:spacing w:before="0" w:line="276" w:lineRule="auto"/>
        <w:jc w:val="both"/>
        <w:rPr>
          <w:rFonts w:ascii="Times New Roman" w:hAnsi="Times New Roman" w:cs="Times New Roman"/>
          <w:b/>
          <w:bCs/>
          <w:i w:val="0"/>
          <w:iCs w:val="0"/>
          <w:smallCaps/>
          <w:color w:val="auto"/>
        </w:rPr>
      </w:pPr>
      <w:bookmarkStart w:id="43" w:name="_Hlk163469158"/>
      <w:r w:rsidRPr="005F0999">
        <w:rPr>
          <w:rFonts w:ascii="Times New Roman" w:hAnsi="Times New Roman" w:cs="Times New Roman"/>
          <w:b/>
          <w:bCs/>
          <w:i w:val="0"/>
          <w:smallCaps/>
          <w:color w:val="auto"/>
        </w:rPr>
        <w:t>Cláusula Décima Segunda</w:t>
      </w:r>
      <w:r w:rsidR="00BC58C5" w:rsidRPr="005F0999">
        <w:rPr>
          <w:rFonts w:ascii="Times New Roman" w:hAnsi="Times New Roman" w:cs="Times New Roman"/>
          <w:b/>
          <w:bCs/>
          <w:i w:val="0"/>
          <w:smallCaps/>
          <w:color w:val="auto"/>
        </w:rPr>
        <w:t xml:space="preserve"> </w:t>
      </w:r>
      <w:r w:rsidRPr="005F0999">
        <w:rPr>
          <w:rFonts w:ascii="Times New Roman" w:hAnsi="Times New Roman" w:cs="Times New Roman"/>
          <w:b/>
          <w:bCs/>
          <w:i w:val="0"/>
          <w:smallCaps/>
          <w:color w:val="auto"/>
        </w:rPr>
        <w:t>-</w:t>
      </w:r>
      <w:r w:rsidR="00BC58C5" w:rsidRPr="005F0999">
        <w:rPr>
          <w:rFonts w:ascii="Times New Roman" w:hAnsi="Times New Roman" w:cs="Times New Roman"/>
          <w:b/>
          <w:bCs/>
          <w:i w:val="0"/>
          <w:smallCaps/>
          <w:color w:val="auto"/>
        </w:rPr>
        <w:t xml:space="preserve"> </w:t>
      </w:r>
      <w:r w:rsidRPr="005F0999">
        <w:rPr>
          <w:rFonts w:ascii="Times New Roman" w:hAnsi="Times New Roman" w:cs="Times New Roman"/>
          <w:b/>
          <w:bCs/>
          <w:i w:val="0"/>
          <w:smallCaps/>
          <w:color w:val="auto"/>
        </w:rPr>
        <w:t xml:space="preserve">Das Infrações e Sanções Administrativas </w:t>
      </w:r>
    </w:p>
    <w:p w14:paraId="454711D5" w14:textId="77777777" w:rsidR="008B4C36" w:rsidRPr="005F0999" w:rsidRDefault="008B4C36" w:rsidP="008B4C36">
      <w:pPr>
        <w:widowControl w:val="0"/>
        <w:tabs>
          <w:tab w:val="left" w:pos="900"/>
        </w:tabs>
        <w:spacing w:line="276" w:lineRule="auto"/>
        <w:jc w:val="both"/>
        <w:rPr>
          <w:rFonts w:ascii="Times New Roman" w:hAnsi="Times New Roman" w:cs="Times New Roman"/>
          <w:b/>
          <w:bCs/>
          <w:iCs/>
        </w:rPr>
      </w:pPr>
    </w:p>
    <w:p w14:paraId="5284022D" w14:textId="77777777" w:rsidR="008B4C36" w:rsidRPr="005F0999" w:rsidRDefault="008B4C36" w:rsidP="00A232D0">
      <w:pPr>
        <w:pStyle w:val="PargrafodaLista"/>
        <w:numPr>
          <w:ilvl w:val="1"/>
          <w:numId w:val="23"/>
        </w:numPr>
        <w:spacing w:line="276" w:lineRule="auto"/>
        <w:jc w:val="both"/>
        <w:rPr>
          <w:rFonts w:ascii="Times New Roman" w:eastAsia="Century Gothic" w:hAnsi="Times New Roman" w:cs="Times New Roman"/>
        </w:rPr>
      </w:pPr>
      <w:r w:rsidRPr="005F0999">
        <w:rPr>
          <w:rFonts w:ascii="Times New Roman" w:eastAsia="Century Gothic" w:hAnsi="Times New Roman" w:cs="Times New Roman"/>
          <w:color w:val="000000"/>
        </w:rPr>
        <w:t xml:space="preserve">Comete infração administrativa, nos termos </w:t>
      </w:r>
      <w:r w:rsidRPr="005F0999">
        <w:rPr>
          <w:rFonts w:ascii="Times New Roman" w:eastAsia="Century Gothic" w:hAnsi="Times New Roman" w:cs="Times New Roman"/>
        </w:rPr>
        <w:t xml:space="preserve">da </w:t>
      </w:r>
      <w:hyperlink r:id="rId25" w:history="1">
        <w:r w:rsidRPr="005F0999">
          <w:rPr>
            <w:rStyle w:val="Hyperlink"/>
            <w:rFonts w:ascii="Times New Roman" w:eastAsia="Century Gothic" w:hAnsi="Times New Roman" w:cs="Times New Roman"/>
          </w:rPr>
          <w:t>Lei nº 14.133, de 2021</w:t>
        </w:r>
      </w:hyperlink>
      <w:r w:rsidRPr="005F0999">
        <w:rPr>
          <w:rFonts w:ascii="Times New Roman" w:eastAsia="Century Gothic" w:hAnsi="Times New Roman" w:cs="Times New Roman"/>
        </w:rPr>
        <w:t xml:space="preserve">, a Contratada </w:t>
      </w:r>
      <w:r w:rsidRPr="005F0999">
        <w:rPr>
          <w:rFonts w:ascii="Times New Roman" w:eastAsia="Century Gothic" w:hAnsi="Times New Roman" w:cs="Times New Roman"/>
          <w:color w:val="000000"/>
        </w:rPr>
        <w:t>que:</w:t>
      </w:r>
    </w:p>
    <w:p w14:paraId="2D546478" w14:textId="77777777" w:rsidR="008B4C36" w:rsidRPr="005F0999" w:rsidRDefault="008B4C36" w:rsidP="008B4C36">
      <w:pPr>
        <w:pStyle w:val="PargrafodaLista"/>
        <w:spacing w:line="276" w:lineRule="auto"/>
        <w:ind w:left="0"/>
        <w:jc w:val="both"/>
        <w:rPr>
          <w:rFonts w:ascii="Times New Roman" w:eastAsia="Century Gothic" w:hAnsi="Times New Roman" w:cs="Times New Roman"/>
        </w:rPr>
      </w:pPr>
    </w:p>
    <w:p w14:paraId="199F2D8E" w14:textId="77777777" w:rsidR="008B4C36" w:rsidRPr="005F0999" w:rsidRDefault="008B4C36" w:rsidP="00A232D0">
      <w:pPr>
        <w:numPr>
          <w:ilvl w:val="2"/>
          <w:numId w:val="19"/>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rPr>
        <w:t>der causa à inexecução parcial do contrato;</w:t>
      </w:r>
    </w:p>
    <w:p w14:paraId="0AA371E3" w14:textId="77777777" w:rsidR="008B4C36" w:rsidRPr="005F0999" w:rsidRDefault="008B4C36" w:rsidP="00A232D0">
      <w:pPr>
        <w:numPr>
          <w:ilvl w:val="2"/>
          <w:numId w:val="19"/>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3B54C803" w14:textId="77777777" w:rsidR="008B4C36" w:rsidRPr="005F0999" w:rsidRDefault="008B4C36" w:rsidP="00A232D0">
      <w:pPr>
        <w:numPr>
          <w:ilvl w:val="2"/>
          <w:numId w:val="19"/>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rPr>
        <w:t>der causa à inexecução total do contrato;</w:t>
      </w:r>
    </w:p>
    <w:p w14:paraId="3E89FDEC" w14:textId="77777777" w:rsidR="008B4C36" w:rsidRPr="005F0999" w:rsidRDefault="008B4C36" w:rsidP="00A232D0">
      <w:pPr>
        <w:numPr>
          <w:ilvl w:val="2"/>
          <w:numId w:val="19"/>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rPr>
        <w:t>ensejar o retardamento da execução ou da entrega do objeto da contratação sem motivo justificado;</w:t>
      </w:r>
    </w:p>
    <w:p w14:paraId="4EDF109D" w14:textId="77777777" w:rsidR="008B4C36" w:rsidRPr="005F0999" w:rsidRDefault="008B4C36" w:rsidP="00A232D0">
      <w:pPr>
        <w:numPr>
          <w:ilvl w:val="2"/>
          <w:numId w:val="19"/>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rPr>
        <w:t>apresentar documentação falsa ou prestar declaração falsa durante a execução do contrato;</w:t>
      </w:r>
    </w:p>
    <w:p w14:paraId="5E8D349E" w14:textId="77777777" w:rsidR="008B4C36" w:rsidRPr="005F0999" w:rsidRDefault="008B4C36" w:rsidP="00A232D0">
      <w:pPr>
        <w:numPr>
          <w:ilvl w:val="2"/>
          <w:numId w:val="19"/>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rPr>
        <w:t>praticar ato fraudulento na execução do contrato;</w:t>
      </w:r>
    </w:p>
    <w:p w14:paraId="6A288C94" w14:textId="77777777" w:rsidR="008B4C36" w:rsidRPr="005F0999" w:rsidRDefault="008B4C36" w:rsidP="00A232D0">
      <w:pPr>
        <w:numPr>
          <w:ilvl w:val="2"/>
          <w:numId w:val="19"/>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rPr>
        <w:t>comportar-se de modo inidôneo ou cometer fraude de qualquer natureza;</w:t>
      </w:r>
    </w:p>
    <w:p w14:paraId="30A5FB49" w14:textId="77777777" w:rsidR="008B4C36" w:rsidRPr="005F0999" w:rsidRDefault="008B4C36" w:rsidP="00A232D0">
      <w:pPr>
        <w:numPr>
          <w:ilvl w:val="2"/>
          <w:numId w:val="19"/>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rPr>
        <w:t xml:space="preserve">praticar ato lesivo previsto no </w:t>
      </w:r>
      <w:hyperlink r:id="rId26" w:anchor="art5" w:history="1">
        <w:r w:rsidRPr="005F0999">
          <w:rPr>
            <w:rStyle w:val="Hyperlink"/>
            <w:rFonts w:ascii="Times New Roman" w:eastAsia="Century Gothic" w:hAnsi="Times New Roman" w:cs="Times New Roman"/>
          </w:rPr>
          <w:t>art. 5º da Lei nº 12.846, de 1º de agosto de 2013</w:t>
        </w:r>
      </w:hyperlink>
      <w:r w:rsidRPr="005F0999">
        <w:rPr>
          <w:rFonts w:ascii="Times New Roman" w:eastAsia="Century Gothic" w:hAnsi="Times New Roman" w:cs="Times New Roman"/>
        </w:rPr>
        <w:t>.</w:t>
      </w:r>
    </w:p>
    <w:p w14:paraId="6AA5DA1C" w14:textId="77777777" w:rsidR="008B4C36" w:rsidRPr="005F0999" w:rsidRDefault="008B4C36" w:rsidP="008B4C36">
      <w:pPr>
        <w:spacing w:line="276" w:lineRule="auto"/>
        <w:jc w:val="both"/>
        <w:rPr>
          <w:rFonts w:ascii="Times New Roman" w:eastAsia="Century Gothic" w:hAnsi="Times New Roman" w:cs="Times New Roman"/>
        </w:rPr>
      </w:pPr>
    </w:p>
    <w:p w14:paraId="77AD6605" w14:textId="77777777" w:rsidR="008B4C36" w:rsidRPr="005F0999" w:rsidRDefault="008B4C36" w:rsidP="00A232D0">
      <w:pPr>
        <w:pStyle w:val="PargrafodaLista"/>
        <w:numPr>
          <w:ilvl w:val="1"/>
          <w:numId w:val="23"/>
        </w:numPr>
        <w:spacing w:line="276" w:lineRule="auto"/>
        <w:jc w:val="both"/>
        <w:rPr>
          <w:rFonts w:ascii="Times New Roman" w:eastAsia="Century Gothic" w:hAnsi="Times New Roman" w:cs="Times New Roman"/>
        </w:rPr>
      </w:pPr>
      <w:r w:rsidRPr="005F0999">
        <w:rPr>
          <w:rFonts w:ascii="Times New Roman" w:eastAsia="Century Gothic" w:hAnsi="Times New Roman" w:cs="Times New Roman"/>
          <w:color w:val="000000"/>
        </w:rPr>
        <w:t>Serão aplicadas à Contratada que incorrer nas infrações acima descritas as seguintes sanções:</w:t>
      </w:r>
    </w:p>
    <w:p w14:paraId="522FC5B3" w14:textId="77777777" w:rsidR="008B4C36" w:rsidRPr="005F0999" w:rsidRDefault="008B4C36" w:rsidP="008B4C36">
      <w:pPr>
        <w:pStyle w:val="PargrafodaLista"/>
        <w:spacing w:line="276" w:lineRule="auto"/>
        <w:ind w:left="0"/>
        <w:jc w:val="both"/>
        <w:rPr>
          <w:rFonts w:ascii="Times New Roman" w:eastAsia="Century Gothic" w:hAnsi="Times New Roman" w:cs="Times New Roman"/>
        </w:rPr>
      </w:pPr>
    </w:p>
    <w:p w14:paraId="0DC055D9" w14:textId="77777777" w:rsidR="008B4C36" w:rsidRPr="005F0999" w:rsidRDefault="008B4C36" w:rsidP="00A232D0">
      <w:pPr>
        <w:numPr>
          <w:ilvl w:val="0"/>
          <w:numId w:val="20"/>
        </w:numPr>
        <w:spacing w:line="276" w:lineRule="auto"/>
        <w:ind w:left="0" w:firstLine="851"/>
        <w:jc w:val="both"/>
        <w:rPr>
          <w:rFonts w:ascii="Times New Roman" w:eastAsia="Century Gothic" w:hAnsi="Times New Roman" w:cs="Times New Roman"/>
          <w:color w:val="000000"/>
        </w:rPr>
      </w:pPr>
      <w:bookmarkStart w:id="44" w:name="_2et92p0"/>
      <w:bookmarkEnd w:id="44"/>
      <w:r w:rsidRPr="005F0999">
        <w:rPr>
          <w:rFonts w:ascii="Times New Roman" w:eastAsia="Century Gothic" w:hAnsi="Times New Roman" w:cs="Times New Roman"/>
          <w:b/>
          <w:color w:val="000000"/>
        </w:rPr>
        <w:t>Advertência</w:t>
      </w:r>
      <w:r w:rsidRPr="005F0999">
        <w:rPr>
          <w:rFonts w:ascii="Times New Roman" w:eastAsia="Century Gothic" w:hAnsi="Times New Roman" w:cs="Times New Roman"/>
          <w:color w:val="000000"/>
        </w:rPr>
        <w:t xml:space="preserve">, quando a Contratada der causa à inexecução parcial do contrato, </w:t>
      </w:r>
      <w:r w:rsidRPr="005F0999">
        <w:rPr>
          <w:rFonts w:ascii="Times New Roman" w:eastAsia="Century Gothic" w:hAnsi="Times New Roman" w:cs="Times New Roman"/>
        </w:rPr>
        <w:t>sempre que não se justificar a imposição de penalidade mais grave (</w:t>
      </w:r>
      <w:hyperlink r:id="rId27" w:anchor="art156%C2%A72" w:history="1">
        <w:r w:rsidRPr="005F0999">
          <w:rPr>
            <w:rStyle w:val="Hyperlink"/>
            <w:rFonts w:ascii="Times New Roman" w:eastAsia="Century Gothic" w:hAnsi="Times New Roman" w:cs="Times New Roman"/>
          </w:rPr>
          <w:t>art. 156, §2º, da Lei nº 14.133, de 2021</w:t>
        </w:r>
      </w:hyperlink>
      <w:r w:rsidRPr="005F0999">
        <w:rPr>
          <w:rFonts w:ascii="Times New Roman" w:eastAsia="Century Gothic" w:hAnsi="Times New Roman" w:cs="Times New Roman"/>
        </w:rPr>
        <w:t>);</w:t>
      </w:r>
    </w:p>
    <w:p w14:paraId="26AA15F0" w14:textId="77777777" w:rsidR="008B4C36" w:rsidRPr="005F0999" w:rsidRDefault="008B4C36" w:rsidP="00A232D0">
      <w:pPr>
        <w:numPr>
          <w:ilvl w:val="0"/>
          <w:numId w:val="20"/>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b/>
          <w:color w:val="000000"/>
        </w:rPr>
        <w:t>Impedimento de licitar e contratar</w:t>
      </w:r>
      <w:r w:rsidRPr="005F0999">
        <w:rPr>
          <w:rFonts w:ascii="Times New Roman" w:eastAsia="Century Gothic" w:hAnsi="Times New Roman" w:cs="Times New Roman"/>
          <w:color w:val="000000"/>
        </w:rPr>
        <w:t xml:space="preserve">, quando praticadas as condutas </w:t>
      </w:r>
      <w:r w:rsidRPr="005F0999">
        <w:rPr>
          <w:rFonts w:ascii="Times New Roman" w:eastAsia="Century Gothic" w:hAnsi="Times New Roman" w:cs="Times New Roman"/>
        </w:rPr>
        <w:t>descritas nas alíneas “b”, “c” e “d” do subitem acima deste Contrato, sempre que não se justificar a imposição de penalidade mais grave (</w:t>
      </w:r>
      <w:hyperlink r:id="rId28" w:anchor="art156%C2%A74" w:history="1">
        <w:r w:rsidRPr="005F0999">
          <w:rPr>
            <w:rStyle w:val="Hyperlink"/>
            <w:rFonts w:ascii="Times New Roman" w:eastAsia="Century Gothic" w:hAnsi="Times New Roman" w:cs="Times New Roman"/>
          </w:rPr>
          <w:t>art. 156, § 4º, da Lei nº 14.133, de 2021</w:t>
        </w:r>
      </w:hyperlink>
      <w:r w:rsidRPr="005F0999">
        <w:rPr>
          <w:rFonts w:ascii="Times New Roman" w:eastAsia="Century Gothic" w:hAnsi="Times New Roman" w:cs="Times New Roman"/>
        </w:rPr>
        <w:t>);</w:t>
      </w:r>
    </w:p>
    <w:p w14:paraId="66186330" w14:textId="77777777" w:rsidR="008B4C36" w:rsidRPr="005F0999" w:rsidRDefault="008B4C36" w:rsidP="00A232D0">
      <w:pPr>
        <w:numPr>
          <w:ilvl w:val="0"/>
          <w:numId w:val="20"/>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b/>
        </w:rPr>
        <w:t>Declaração de inidoneidade para licitar e contratar</w:t>
      </w:r>
      <w:r w:rsidRPr="005F0999">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29" w:anchor="art156%C2%A75" w:history="1">
        <w:r w:rsidRPr="005F0999">
          <w:rPr>
            <w:rStyle w:val="Hyperlink"/>
            <w:rFonts w:ascii="Times New Roman" w:eastAsia="Century Gothic" w:hAnsi="Times New Roman" w:cs="Times New Roman"/>
          </w:rPr>
          <w:t>art. 156, §5º, da Lei nº 14.133, de 2021</w:t>
        </w:r>
      </w:hyperlink>
      <w:r w:rsidRPr="005F0999">
        <w:rPr>
          <w:rFonts w:ascii="Times New Roman" w:eastAsia="Century Gothic" w:hAnsi="Times New Roman" w:cs="Times New Roman"/>
        </w:rPr>
        <w:t>).</w:t>
      </w:r>
    </w:p>
    <w:p w14:paraId="50A221D2" w14:textId="77777777" w:rsidR="008B4C36" w:rsidRPr="005F0999" w:rsidRDefault="008B4C36" w:rsidP="00A232D0">
      <w:pPr>
        <w:numPr>
          <w:ilvl w:val="0"/>
          <w:numId w:val="20"/>
        </w:numPr>
        <w:spacing w:line="276" w:lineRule="auto"/>
        <w:ind w:left="0" w:firstLine="851"/>
        <w:jc w:val="both"/>
        <w:rPr>
          <w:rFonts w:ascii="Times New Roman" w:eastAsia="Century Gothic" w:hAnsi="Times New Roman" w:cs="Times New Roman"/>
        </w:rPr>
      </w:pPr>
      <w:r w:rsidRPr="005F0999">
        <w:rPr>
          <w:rFonts w:ascii="Times New Roman" w:eastAsia="Century Gothic" w:hAnsi="Times New Roman" w:cs="Times New Roman"/>
          <w:b/>
        </w:rPr>
        <w:t>Multa:</w:t>
      </w:r>
    </w:p>
    <w:p w14:paraId="76F85904" w14:textId="77777777" w:rsidR="008B4C36" w:rsidRPr="005F0999" w:rsidRDefault="008B4C36" w:rsidP="008B4C36">
      <w:pPr>
        <w:spacing w:line="276" w:lineRule="auto"/>
        <w:jc w:val="both"/>
        <w:rPr>
          <w:rFonts w:ascii="Times New Roman" w:eastAsia="Century Gothic" w:hAnsi="Times New Roman" w:cs="Times New Roman"/>
        </w:rPr>
      </w:pPr>
    </w:p>
    <w:p w14:paraId="307BE597" w14:textId="77777777" w:rsidR="008B4C36" w:rsidRPr="005F0999" w:rsidRDefault="008B4C36" w:rsidP="00A232D0">
      <w:pPr>
        <w:numPr>
          <w:ilvl w:val="1"/>
          <w:numId w:val="20"/>
        </w:numPr>
        <w:spacing w:line="276" w:lineRule="auto"/>
        <w:ind w:left="567" w:firstLine="0"/>
        <w:jc w:val="both"/>
        <w:rPr>
          <w:rFonts w:ascii="Times New Roman" w:eastAsia="Century Gothic" w:hAnsi="Times New Roman" w:cs="Times New Roman"/>
        </w:rPr>
      </w:pPr>
      <w:r w:rsidRPr="005F0999">
        <w:rPr>
          <w:rFonts w:ascii="Times New Roman" w:eastAsia="Century Gothic" w:hAnsi="Times New Roman" w:cs="Times New Roman"/>
        </w:rPr>
        <w:t>moratória de 3 % (três por cento) por dia de atraso injustificado sobre o valor da parcela inadimplida, até o limite de 10 (dez) dias;</w:t>
      </w:r>
      <w:r w:rsidRPr="005F0999">
        <w:rPr>
          <w:rFonts w:ascii="Times New Roman" w:eastAsia="Century Gothic" w:hAnsi="Times New Roman" w:cs="Times New Roman"/>
          <w:i/>
        </w:rPr>
        <w:t xml:space="preserve"> </w:t>
      </w:r>
    </w:p>
    <w:p w14:paraId="1C23A481" w14:textId="77777777" w:rsidR="008B4C36" w:rsidRPr="005F0999" w:rsidRDefault="008B4C36" w:rsidP="00A232D0">
      <w:pPr>
        <w:numPr>
          <w:ilvl w:val="1"/>
          <w:numId w:val="20"/>
        </w:numPr>
        <w:spacing w:line="276" w:lineRule="auto"/>
        <w:ind w:left="567" w:firstLine="0"/>
        <w:jc w:val="both"/>
        <w:rPr>
          <w:rFonts w:ascii="Times New Roman" w:eastAsia="Century Gothic" w:hAnsi="Times New Roman" w:cs="Times New Roman"/>
        </w:rPr>
      </w:pPr>
      <w:r w:rsidRPr="005F0999">
        <w:rPr>
          <w:rFonts w:ascii="Times New Roman" w:eastAsia="Century Gothic" w:hAnsi="Times New Roman" w:cs="Times New Roman"/>
        </w:rPr>
        <w:t>compensatória de 10 % (vinte por cento) sobre o valor total do contrato, no caso de inexecução total do objeto.</w:t>
      </w:r>
    </w:p>
    <w:p w14:paraId="1E6AA9C1" w14:textId="77777777" w:rsidR="008B4C36" w:rsidRPr="005F0999" w:rsidRDefault="008B4C36" w:rsidP="00A232D0">
      <w:pPr>
        <w:numPr>
          <w:ilvl w:val="1"/>
          <w:numId w:val="20"/>
        </w:numPr>
        <w:spacing w:line="276" w:lineRule="auto"/>
        <w:ind w:left="567" w:firstLine="0"/>
        <w:jc w:val="both"/>
        <w:rPr>
          <w:rFonts w:ascii="Times New Roman" w:eastAsia="Century Gothic" w:hAnsi="Times New Roman" w:cs="Times New Roman"/>
        </w:rPr>
      </w:pPr>
      <w:r w:rsidRPr="005F0999">
        <w:rPr>
          <w:rFonts w:ascii="Times New Roman" w:hAnsi="Times New Roman" w:cs="Times New Roman"/>
          <w:color w:val="000000"/>
          <w:lang w:val="pt"/>
        </w:rPr>
        <w:t>Ao valor da multa poderá ainda ser aplicado juros de mora de 1,00% (um por cento) ao mês, ou 0,0333% por dia de atraso.</w:t>
      </w:r>
    </w:p>
    <w:p w14:paraId="7CFF1020" w14:textId="77777777" w:rsidR="008B4C36" w:rsidRPr="005F0999" w:rsidRDefault="008B4C36" w:rsidP="008B4C36">
      <w:pPr>
        <w:spacing w:line="276" w:lineRule="auto"/>
        <w:jc w:val="both"/>
        <w:rPr>
          <w:rFonts w:ascii="Times New Roman" w:eastAsia="Century Gothic" w:hAnsi="Times New Roman" w:cs="Times New Roman"/>
        </w:rPr>
      </w:pPr>
    </w:p>
    <w:p w14:paraId="601A929C" w14:textId="77777777" w:rsidR="008B4C36" w:rsidRPr="005F0999" w:rsidRDefault="008B4C36" w:rsidP="00A232D0">
      <w:pPr>
        <w:numPr>
          <w:ilvl w:val="1"/>
          <w:numId w:val="23"/>
        </w:numPr>
        <w:spacing w:line="276" w:lineRule="auto"/>
        <w:ind w:left="0" w:firstLine="0"/>
        <w:jc w:val="both"/>
        <w:rPr>
          <w:rFonts w:ascii="Times New Roman" w:eastAsia="Century Gothic" w:hAnsi="Times New Roman" w:cs="Times New Roman"/>
        </w:rPr>
      </w:pPr>
      <w:r w:rsidRPr="005F0999">
        <w:rPr>
          <w:rFonts w:ascii="Times New Roman" w:hAnsi="Times New Roman" w:cs="Times New Roman"/>
        </w:rPr>
        <w:lastRenderedPageBreak/>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5F0999" w:rsidRDefault="008B4C36" w:rsidP="008B4C36">
      <w:pPr>
        <w:spacing w:line="276" w:lineRule="auto"/>
        <w:jc w:val="both"/>
        <w:rPr>
          <w:rFonts w:ascii="Times New Roman" w:eastAsia="Century Gothic" w:hAnsi="Times New Roman" w:cs="Times New Roman"/>
        </w:rPr>
      </w:pPr>
    </w:p>
    <w:p w14:paraId="5B1B89C6" w14:textId="77777777" w:rsidR="008B4C36" w:rsidRPr="005F0999" w:rsidRDefault="008B4C36" w:rsidP="00A232D0">
      <w:pPr>
        <w:numPr>
          <w:ilvl w:val="1"/>
          <w:numId w:val="23"/>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0" w:anchor="art156%C2%A79" w:history="1">
        <w:r w:rsidRPr="005F0999">
          <w:rPr>
            <w:rStyle w:val="Hyperlink"/>
            <w:rFonts w:ascii="Times New Roman" w:eastAsia="Century Gothic" w:hAnsi="Times New Roman" w:cs="Times New Roman"/>
          </w:rPr>
          <w:t>art. 156, §9º, da Lei nº 14.133, de 2021</w:t>
        </w:r>
      </w:hyperlink>
      <w:r w:rsidRPr="005F0999">
        <w:rPr>
          <w:rFonts w:ascii="Times New Roman" w:eastAsia="Century Gothic" w:hAnsi="Times New Roman" w:cs="Times New Roman"/>
        </w:rPr>
        <w:t>)</w:t>
      </w:r>
    </w:p>
    <w:p w14:paraId="4A815DF3" w14:textId="77777777" w:rsidR="008B4C36" w:rsidRPr="005F0999" w:rsidRDefault="008B4C36" w:rsidP="008B4C36">
      <w:pPr>
        <w:pStyle w:val="PargrafodaLista"/>
        <w:spacing w:line="276" w:lineRule="auto"/>
        <w:ind w:left="0"/>
        <w:rPr>
          <w:rFonts w:ascii="Times New Roman" w:eastAsia="Century Gothic" w:hAnsi="Times New Roman" w:cs="Times New Roman"/>
        </w:rPr>
      </w:pPr>
    </w:p>
    <w:p w14:paraId="5FFE1821" w14:textId="77777777" w:rsidR="008B4C36" w:rsidRPr="005F0999" w:rsidRDefault="008B4C36" w:rsidP="00A232D0">
      <w:pPr>
        <w:numPr>
          <w:ilvl w:val="1"/>
          <w:numId w:val="23"/>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Todas as sanções previstas neste Contrato poderão ser aplicadas cumulativamente com a multa (</w:t>
      </w:r>
      <w:hyperlink r:id="rId31" w:anchor="art156%C2%A77" w:history="1">
        <w:r w:rsidRPr="005F0999">
          <w:rPr>
            <w:rStyle w:val="Hyperlink"/>
            <w:rFonts w:ascii="Times New Roman" w:eastAsia="Century Gothic" w:hAnsi="Times New Roman" w:cs="Times New Roman"/>
          </w:rPr>
          <w:t>art. 156, §7º, da Lei nº 14.133, de 2021</w:t>
        </w:r>
      </w:hyperlink>
      <w:r w:rsidRPr="005F0999">
        <w:rPr>
          <w:rFonts w:ascii="Times New Roman" w:eastAsia="Century Gothic" w:hAnsi="Times New Roman" w:cs="Times New Roman"/>
        </w:rPr>
        <w:t>).</w:t>
      </w:r>
    </w:p>
    <w:p w14:paraId="31F09690" w14:textId="77777777" w:rsidR="008B4C36" w:rsidRPr="005F0999" w:rsidRDefault="008B4C36" w:rsidP="00A232D0">
      <w:pPr>
        <w:numPr>
          <w:ilvl w:val="2"/>
          <w:numId w:val="23"/>
        </w:numPr>
        <w:spacing w:line="276" w:lineRule="auto"/>
        <w:ind w:left="709" w:firstLine="0"/>
        <w:jc w:val="both"/>
        <w:rPr>
          <w:rFonts w:ascii="Times New Roman" w:hAnsi="Times New Roman" w:cs="Times New Roman"/>
        </w:rPr>
      </w:pPr>
      <w:r w:rsidRPr="005F0999">
        <w:rPr>
          <w:rFonts w:ascii="Times New Roman" w:eastAsia="Century Gothic" w:hAnsi="Times New Roman" w:cs="Times New Roman"/>
        </w:rPr>
        <w:t>Antes da aplicação da multa será facultada a defesa do interessado no prazo de 15 (quinze) dias úteis, contado da data de sua intimação (</w:t>
      </w:r>
      <w:hyperlink r:id="rId32" w:anchor="art157" w:history="1">
        <w:r w:rsidRPr="005F0999">
          <w:rPr>
            <w:rStyle w:val="Hyperlink"/>
            <w:rFonts w:ascii="Times New Roman" w:eastAsia="Century Gothic" w:hAnsi="Times New Roman" w:cs="Times New Roman"/>
          </w:rPr>
          <w:t>art. 157, da Lei nº 14.133, de 2021</w:t>
        </w:r>
      </w:hyperlink>
      <w:r w:rsidRPr="005F0999">
        <w:rPr>
          <w:rFonts w:ascii="Times New Roman" w:eastAsia="Century Gothic" w:hAnsi="Times New Roman" w:cs="Times New Roman"/>
        </w:rPr>
        <w:t>)</w:t>
      </w:r>
    </w:p>
    <w:p w14:paraId="75CCCD5A" w14:textId="77777777" w:rsidR="008B4C36" w:rsidRPr="005F0999" w:rsidRDefault="008B4C36" w:rsidP="00A232D0">
      <w:pPr>
        <w:numPr>
          <w:ilvl w:val="2"/>
          <w:numId w:val="23"/>
        </w:numPr>
        <w:spacing w:line="276" w:lineRule="auto"/>
        <w:ind w:left="709" w:firstLine="0"/>
        <w:jc w:val="both"/>
        <w:rPr>
          <w:rFonts w:ascii="Times New Roman" w:hAnsi="Times New Roman" w:cs="Times New Roman"/>
        </w:rPr>
      </w:pPr>
      <w:r w:rsidRPr="005F0999">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3" w:anchor="art156%C2%A78" w:history="1">
        <w:r w:rsidRPr="005F0999">
          <w:rPr>
            <w:rStyle w:val="Hyperlink"/>
            <w:rFonts w:ascii="Times New Roman" w:eastAsia="Century Gothic" w:hAnsi="Times New Roman" w:cs="Times New Roman"/>
          </w:rPr>
          <w:t>art. 156, §8º, da Lei nº 14.133, de 2021</w:t>
        </w:r>
      </w:hyperlink>
      <w:r w:rsidRPr="005F0999">
        <w:rPr>
          <w:rFonts w:ascii="Times New Roman" w:eastAsia="Century Gothic" w:hAnsi="Times New Roman" w:cs="Times New Roman"/>
        </w:rPr>
        <w:t>).</w:t>
      </w:r>
    </w:p>
    <w:p w14:paraId="4CEEFAFE" w14:textId="77777777" w:rsidR="008B4C36" w:rsidRPr="005F0999" w:rsidRDefault="008B4C36" w:rsidP="00A232D0">
      <w:pPr>
        <w:numPr>
          <w:ilvl w:val="2"/>
          <w:numId w:val="23"/>
        </w:numPr>
        <w:spacing w:line="276" w:lineRule="auto"/>
        <w:ind w:left="709" w:firstLine="0"/>
        <w:jc w:val="both"/>
        <w:rPr>
          <w:rFonts w:ascii="Times New Roman" w:hAnsi="Times New Roman" w:cs="Times New Roman"/>
        </w:rPr>
      </w:pPr>
      <w:r w:rsidRPr="005F0999">
        <w:rPr>
          <w:rFonts w:ascii="Times New Roman" w:eastAsia="Century Gothic" w:hAnsi="Times New Roman" w:cs="Times New Roman"/>
        </w:rPr>
        <w:t>Previamente ao encaminhamento à cobrança judicial, a multa poderá ser recolhida administrativamente no prazo máximo de 05</w:t>
      </w:r>
      <w:r w:rsidRPr="005F0999">
        <w:rPr>
          <w:rFonts w:ascii="Times New Roman" w:eastAsia="Century Gothic" w:hAnsi="Times New Roman" w:cs="Times New Roman"/>
          <w:i/>
        </w:rPr>
        <w:t xml:space="preserve"> (cinco) </w:t>
      </w:r>
      <w:r w:rsidRPr="005F0999">
        <w:rPr>
          <w:rFonts w:ascii="Times New Roman" w:eastAsia="Century Gothic" w:hAnsi="Times New Roman" w:cs="Times New Roman"/>
        </w:rPr>
        <w:t>dias úteis, a contar da data do recebimento da comunicação enviada pela autoridade competente.</w:t>
      </w:r>
    </w:p>
    <w:p w14:paraId="071FC183" w14:textId="77777777" w:rsidR="008B4C36" w:rsidRPr="005F0999" w:rsidRDefault="008B4C36" w:rsidP="008B4C36">
      <w:pPr>
        <w:spacing w:line="276" w:lineRule="auto"/>
        <w:jc w:val="both"/>
        <w:rPr>
          <w:rFonts w:ascii="Times New Roman" w:hAnsi="Times New Roman" w:cs="Times New Roman"/>
        </w:rPr>
      </w:pPr>
    </w:p>
    <w:p w14:paraId="684F6CE5" w14:textId="77777777" w:rsidR="008B4C36" w:rsidRPr="005F0999" w:rsidRDefault="008B4C36" w:rsidP="00A232D0">
      <w:pPr>
        <w:numPr>
          <w:ilvl w:val="1"/>
          <w:numId w:val="23"/>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5F0999">
        <w:rPr>
          <w:rFonts w:ascii="Times New Roman" w:eastAsia="Century Gothic" w:hAnsi="Times New Roman" w:cs="Times New Roman"/>
          <w:b/>
        </w:rPr>
        <w:t xml:space="preserve">caput </w:t>
      </w:r>
      <w:r w:rsidRPr="005F0999">
        <w:rPr>
          <w:rFonts w:ascii="Times New Roman" w:eastAsia="Century Gothic" w:hAnsi="Times New Roman" w:cs="Times New Roman"/>
        </w:rPr>
        <w:t xml:space="preserve">e parágrafos do </w:t>
      </w:r>
      <w:hyperlink r:id="rId34" w:anchor="art158" w:history="1">
        <w:r w:rsidRPr="005F0999">
          <w:rPr>
            <w:rStyle w:val="Hyperlink"/>
            <w:rFonts w:ascii="Times New Roman" w:eastAsia="Century Gothic" w:hAnsi="Times New Roman" w:cs="Times New Roman"/>
          </w:rPr>
          <w:t>art. 158 da Lei nº 14.133, de 2021</w:t>
        </w:r>
      </w:hyperlink>
      <w:r w:rsidRPr="005F0999">
        <w:rPr>
          <w:rStyle w:val="Hyperlink"/>
          <w:rFonts w:ascii="Times New Roman" w:eastAsia="Century Gothic" w:hAnsi="Times New Roman" w:cs="Times New Roman"/>
        </w:rPr>
        <w:t xml:space="preserve"> e no Decreto Municipal nº  2.977/2023</w:t>
      </w:r>
      <w:r w:rsidRPr="005F0999">
        <w:rPr>
          <w:rFonts w:ascii="Times New Roman" w:eastAsia="Century Gothic" w:hAnsi="Times New Roman" w:cs="Times New Roman"/>
        </w:rPr>
        <w:t>, para as penalidades de impedimento de licitar e contratar e de declaração de inidoneidade para licitar ou contratar.</w:t>
      </w:r>
    </w:p>
    <w:p w14:paraId="4A1170C5" w14:textId="77777777" w:rsidR="008B4C36" w:rsidRPr="005F0999" w:rsidRDefault="008B4C36" w:rsidP="008B4C36">
      <w:pPr>
        <w:spacing w:line="276" w:lineRule="auto"/>
        <w:jc w:val="both"/>
        <w:rPr>
          <w:rFonts w:ascii="Times New Roman" w:eastAsia="Century Gothic" w:hAnsi="Times New Roman" w:cs="Times New Roman"/>
        </w:rPr>
      </w:pPr>
    </w:p>
    <w:p w14:paraId="1A201EC5" w14:textId="77777777" w:rsidR="008B4C36" w:rsidRPr="005F0999" w:rsidRDefault="008B4C36" w:rsidP="00A232D0">
      <w:pPr>
        <w:numPr>
          <w:ilvl w:val="1"/>
          <w:numId w:val="23"/>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Na aplicação das sanções serão considerados (</w:t>
      </w:r>
      <w:hyperlink r:id="rId35" w:anchor="art156%C2%A71" w:history="1">
        <w:r w:rsidRPr="005F0999">
          <w:rPr>
            <w:rStyle w:val="Hyperlink"/>
            <w:rFonts w:ascii="Times New Roman" w:eastAsia="Century Gothic" w:hAnsi="Times New Roman" w:cs="Times New Roman"/>
          </w:rPr>
          <w:t>art. 156, §1º, da Lei nº 14.133, de 2021</w:t>
        </w:r>
      </w:hyperlink>
      <w:r w:rsidRPr="005F0999">
        <w:rPr>
          <w:rFonts w:ascii="Times New Roman" w:eastAsia="Century Gothic" w:hAnsi="Times New Roman" w:cs="Times New Roman"/>
        </w:rPr>
        <w:t>):</w:t>
      </w:r>
    </w:p>
    <w:p w14:paraId="5D491FF1" w14:textId="77777777" w:rsidR="008B4C36" w:rsidRPr="005F0999" w:rsidRDefault="008B4C36" w:rsidP="00A232D0">
      <w:pPr>
        <w:numPr>
          <w:ilvl w:val="0"/>
          <w:numId w:val="21"/>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a natureza e a gravidade da infração cometida;</w:t>
      </w:r>
    </w:p>
    <w:p w14:paraId="595B391D" w14:textId="77777777" w:rsidR="008B4C36" w:rsidRPr="005F0999" w:rsidRDefault="008B4C36" w:rsidP="00A232D0">
      <w:pPr>
        <w:numPr>
          <w:ilvl w:val="0"/>
          <w:numId w:val="21"/>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as peculiaridades do caso concreto;</w:t>
      </w:r>
    </w:p>
    <w:p w14:paraId="1BAB0233" w14:textId="77777777" w:rsidR="008B4C36" w:rsidRPr="005F0999" w:rsidRDefault="008B4C36" w:rsidP="00A232D0">
      <w:pPr>
        <w:numPr>
          <w:ilvl w:val="0"/>
          <w:numId w:val="21"/>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as circunstâncias agravantes ou atenuantes;</w:t>
      </w:r>
    </w:p>
    <w:p w14:paraId="0A803140" w14:textId="77777777" w:rsidR="008B4C36" w:rsidRPr="005F0999" w:rsidRDefault="008B4C36" w:rsidP="00A232D0">
      <w:pPr>
        <w:numPr>
          <w:ilvl w:val="0"/>
          <w:numId w:val="21"/>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os danos que dela provierem para o Contratante;</w:t>
      </w:r>
    </w:p>
    <w:p w14:paraId="72EE2C1A" w14:textId="77777777" w:rsidR="008B4C36" w:rsidRPr="005F0999" w:rsidRDefault="008B4C36" w:rsidP="00A232D0">
      <w:pPr>
        <w:numPr>
          <w:ilvl w:val="0"/>
          <w:numId w:val="21"/>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a implantação ou o aperfeiçoamento de programa de integridade, conforme normas e orientações dos órgãos de controle.</w:t>
      </w:r>
    </w:p>
    <w:p w14:paraId="361EE911" w14:textId="77777777" w:rsidR="008B4C36" w:rsidRPr="005F0999" w:rsidRDefault="008B4C36" w:rsidP="008B4C36">
      <w:pPr>
        <w:spacing w:line="276" w:lineRule="auto"/>
        <w:jc w:val="both"/>
        <w:rPr>
          <w:rFonts w:ascii="Times New Roman" w:eastAsia="Century Gothic" w:hAnsi="Times New Roman" w:cs="Times New Roman"/>
        </w:rPr>
      </w:pPr>
    </w:p>
    <w:p w14:paraId="5AE00252" w14:textId="77777777" w:rsidR="008B4C36" w:rsidRPr="005F0999" w:rsidRDefault="008B4C36" w:rsidP="00A232D0">
      <w:pPr>
        <w:numPr>
          <w:ilvl w:val="1"/>
          <w:numId w:val="23"/>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 xml:space="preserve">Os atos previstos como infrações administrativas na </w:t>
      </w:r>
      <w:hyperlink r:id="rId36" w:history="1">
        <w:r w:rsidRPr="005F0999">
          <w:rPr>
            <w:rStyle w:val="Hyperlink"/>
            <w:rFonts w:ascii="Times New Roman" w:eastAsia="Century Gothic" w:hAnsi="Times New Roman" w:cs="Times New Roman"/>
          </w:rPr>
          <w:t>Lei nº 14.133, de 2021</w:t>
        </w:r>
      </w:hyperlink>
      <w:r w:rsidRPr="005F0999">
        <w:rPr>
          <w:rFonts w:ascii="Times New Roman" w:eastAsia="Century Gothic" w:hAnsi="Times New Roman" w:cs="Times New Roman"/>
        </w:rPr>
        <w:t xml:space="preserve">, ou em outras leis de licitações e contratos da Administração Pública que também sejam tipificados como atos lesivos na </w:t>
      </w:r>
      <w:hyperlink r:id="rId37" w:history="1">
        <w:r w:rsidRPr="005F0999">
          <w:rPr>
            <w:rStyle w:val="Hyperlink"/>
            <w:rFonts w:ascii="Times New Roman" w:eastAsia="Century Gothic" w:hAnsi="Times New Roman" w:cs="Times New Roman"/>
          </w:rPr>
          <w:t>Lei nº 12.846, de 2013</w:t>
        </w:r>
      </w:hyperlink>
      <w:r w:rsidRPr="005F0999">
        <w:rPr>
          <w:rFonts w:ascii="Times New Roman" w:eastAsia="Century Gothic" w:hAnsi="Times New Roman" w:cs="Times New Roman"/>
        </w:rPr>
        <w:t>, serão apurados e julgados conjuntamente, nos mesmos autos, observados o rito procedimental e autoridade competente definidos na referida Lei (</w:t>
      </w:r>
      <w:hyperlink r:id="rId38" w:history="1">
        <w:r w:rsidRPr="005F0999">
          <w:rPr>
            <w:rStyle w:val="Hyperlink"/>
            <w:rFonts w:ascii="Times New Roman" w:eastAsia="Century Gothic" w:hAnsi="Times New Roman" w:cs="Times New Roman"/>
          </w:rPr>
          <w:t>art. 159</w:t>
        </w:r>
      </w:hyperlink>
      <w:r w:rsidRPr="005F0999">
        <w:rPr>
          <w:rFonts w:ascii="Times New Roman" w:eastAsia="Century Gothic" w:hAnsi="Times New Roman" w:cs="Times New Roman"/>
        </w:rPr>
        <w:t>).</w:t>
      </w:r>
    </w:p>
    <w:p w14:paraId="5EC5F920" w14:textId="77777777" w:rsidR="008B4C36" w:rsidRPr="005F0999" w:rsidRDefault="008B4C36" w:rsidP="008B4C36">
      <w:pPr>
        <w:spacing w:line="276" w:lineRule="auto"/>
        <w:jc w:val="both"/>
        <w:rPr>
          <w:rFonts w:ascii="Times New Roman" w:eastAsia="Century Gothic" w:hAnsi="Times New Roman" w:cs="Times New Roman"/>
        </w:rPr>
      </w:pPr>
    </w:p>
    <w:p w14:paraId="6BF32BB2" w14:textId="77777777" w:rsidR="008B4C36" w:rsidRPr="005F0999" w:rsidRDefault="008B4C36" w:rsidP="00A232D0">
      <w:pPr>
        <w:numPr>
          <w:ilvl w:val="1"/>
          <w:numId w:val="23"/>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 xml:space="preserve">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w:t>
      </w:r>
      <w:r w:rsidRPr="005F0999">
        <w:rPr>
          <w:rFonts w:ascii="Times New Roman" w:eastAsia="Century Gothic" w:hAnsi="Times New Roman" w:cs="Times New Roman"/>
        </w:rPr>
        <w:lastRenderedPageBreak/>
        <w:t>ou controle, de fato ou de direito, com a Contratada, observados, em todos os casos, o contraditório, a ampla defesa e a obrigatoriedade de análise jurídica prévia (</w:t>
      </w:r>
      <w:hyperlink r:id="rId39" w:anchor="art160" w:history="1">
        <w:r w:rsidRPr="005F0999">
          <w:rPr>
            <w:rStyle w:val="Hyperlink"/>
            <w:rFonts w:ascii="Times New Roman" w:eastAsia="Century Gothic" w:hAnsi="Times New Roman" w:cs="Times New Roman"/>
          </w:rPr>
          <w:t>art. 160, da Lei nº 14.133, de 2021</w:t>
        </w:r>
      </w:hyperlink>
      <w:r w:rsidRPr="005F0999">
        <w:rPr>
          <w:rFonts w:ascii="Times New Roman" w:eastAsia="Century Gothic" w:hAnsi="Times New Roman" w:cs="Times New Roman"/>
        </w:rPr>
        <w:t>).</w:t>
      </w:r>
    </w:p>
    <w:p w14:paraId="6AE03B28" w14:textId="77777777" w:rsidR="008B4C36" w:rsidRPr="005F0999" w:rsidRDefault="008B4C36" w:rsidP="008B4C36">
      <w:pPr>
        <w:pStyle w:val="PargrafodaLista"/>
        <w:spacing w:line="276" w:lineRule="auto"/>
        <w:ind w:left="0"/>
        <w:rPr>
          <w:rFonts w:ascii="Times New Roman" w:eastAsia="Century Gothic" w:hAnsi="Times New Roman" w:cs="Times New Roman"/>
        </w:rPr>
      </w:pPr>
    </w:p>
    <w:p w14:paraId="374A5229" w14:textId="77777777" w:rsidR="008B4C36" w:rsidRPr="005F0999" w:rsidRDefault="008B4C36" w:rsidP="00A232D0">
      <w:pPr>
        <w:numPr>
          <w:ilvl w:val="1"/>
          <w:numId w:val="23"/>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5F0999">
        <w:rPr>
          <w:rFonts w:ascii="Times New Roman" w:eastAsia="Century Gothic" w:hAnsi="Times New Roman" w:cs="Times New Roman"/>
        </w:rPr>
        <w:t>Ceis</w:t>
      </w:r>
      <w:proofErr w:type="spellEnd"/>
      <w:r w:rsidRPr="005F0999">
        <w:rPr>
          <w:rFonts w:ascii="Times New Roman" w:eastAsia="Century Gothic" w:hAnsi="Times New Roman" w:cs="Times New Roman"/>
        </w:rPr>
        <w:t>) e no Cadastro Nacional de Empresas Punidas (</w:t>
      </w:r>
      <w:proofErr w:type="spellStart"/>
      <w:r w:rsidRPr="005F0999">
        <w:rPr>
          <w:rFonts w:ascii="Times New Roman" w:eastAsia="Century Gothic" w:hAnsi="Times New Roman" w:cs="Times New Roman"/>
        </w:rPr>
        <w:t>Cnep</w:t>
      </w:r>
      <w:proofErr w:type="spellEnd"/>
      <w:r w:rsidRPr="005F0999">
        <w:rPr>
          <w:rFonts w:ascii="Times New Roman" w:eastAsia="Century Gothic" w:hAnsi="Times New Roman" w:cs="Times New Roman"/>
        </w:rPr>
        <w:t>), instituídos no âmbito do Poder Executivo Federal. (</w:t>
      </w:r>
      <w:hyperlink r:id="rId40" w:anchor="art161" w:history="1">
        <w:r w:rsidRPr="005F0999">
          <w:rPr>
            <w:rStyle w:val="Hyperlink"/>
            <w:rFonts w:ascii="Times New Roman" w:eastAsia="Century Gothic" w:hAnsi="Times New Roman" w:cs="Times New Roman"/>
          </w:rPr>
          <w:t>Art. 161, da Lei nº 14.133, de 2021</w:t>
        </w:r>
      </w:hyperlink>
      <w:r w:rsidRPr="005F0999">
        <w:rPr>
          <w:rStyle w:val="Hyperlink"/>
          <w:rFonts w:ascii="Times New Roman" w:eastAsia="Century Gothic" w:hAnsi="Times New Roman" w:cs="Times New Roman"/>
        </w:rPr>
        <w:t xml:space="preserve"> e art. 57 do Decreto Municipal nº 2.977/2023</w:t>
      </w:r>
      <w:r w:rsidRPr="005F0999">
        <w:rPr>
          <w:rFonts w:ascii="Times New Roman" w:eastAsia="Century Gothic" w:hAnsi="Times New Roman" w:cs="Times New Roman"/>
        </w:rPr>
        <w:t>).</w:t>
      </w:r>
    </w:p>
    <w:p w14:paraId="393EC6A3" w14:textId="77777777" w:rsidR="008B4C36" w:rsidRPr="005F0999" w:rsidRDefault="008B4C36" w:rsidP="008B4C36">
      <w:pPr>
        <w:pStyle w:val="PargrafodaLista"/>
        <w:spacing w:line="276" w:lineRule="auto"/>
        <w:ind w:left="0"/>
        <w:rPr>
          <w:rFonts w:ascii="Times New Roman" w:eastAsia="Century Gothic" w:hAnsi="Times New Roman" w:cs="Times New Roman"/>
        </w:rPr>
      </w:pPr>
    </w:p>
    <w:p w14:paraId="38572997" w14:textId="77777777" w:rsidR="008B4C36" w:rsidRPr="005F0999" w:rsidRDefault="008B4C36" w:rsidP="00A232D0">
      <w:pPr>
        <w:numPr>
          <w:ilvl w:val="1"/>
          <w:numId w:val="23"/>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1" w:anchor="163" w:history="1">
        <w:r w:rsidRPr="005F0999">
          <w:rPr>
            <w:rStyle w:val="Hyperlink"/>
            <w:rFonts w:ascii="Times New Roman" w:eastAsia="Century Gothic" w:hAnsi="Times New Roman" w:cs="Times New Roman"/>
          </w:rPr>
          <w:t>art. 163 da Lei nº 14.133/21</w:t>
        </w:r>
      </w:hyperlink>
      <w:r w:rsidRPr="005F0999">
        <w:rPr>
          <w:rFonts w:ascii="Times New Roman" w:eastAsia="Century Gothic" w:hAnsi="Times New Roman" w:cs="Times New Roman"/>
        </w:rPr>
        <w:t>.</w:t>
      </w:r>
    </w:p>
    <w:p w14:paraId="02E35F8C" w14:textId="77777777" w:rsidR="008B4C36" w:rsidRPr="005F0999" w:rsidRDefault="008B4C36" w:rsidP="008B4C36">
      <w:pPr>
        <w:spacing w:line="276" w:lineRule="auto"/>
        <w:jc w:val="both"/>
        <w:rPr>
          <w:rFonts w:ascii="Times New Roman" w:eastAsia="Century Gothic" w:hAnsi="Times New Roman" w:cs="Times New Roman"/>
        </w:rPr>
      </w:pPr>
    </w:p>
    <w:p w14:paraId="67D54198" w14:textId="77777777" w:rsidR="008B4C36" w:rsidRPr="005F0999" w:rsidRDefault="008B4C36" w:rsidP="00A232D0">
      <w:pPr>
        <w:numPr>
          <w:ilvl w:val="1"/>
          <w:numId w:val="23"/>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3"/>
    <w:p w14:paraId="7B4245D9" w14:textId="77777777" w:rsidR="008B4C36" w:rsidRPr="005F0999" w:rsidRDefault="008B4C36" w:rsidP="008B4C36">
      <w:pPr>
        <w:spacing w:line="276" w:lineRule="auto"/>
        <w:jc w:val="both"/>
        <w:rPr>
          <w:rFonts w:ascii="Times New Roman" w:hAnsi="Times New Roman" w:cs="Times New Roman"/>
        </w:rPr>
      </w:pPr>
    </w:p>
    <w:p w14:paraId="387EA0AD" w14:textId="77777777" w:rsidR="008B4C36" w:rsidRPr="005F0999" w:rsidRDefault="008B4C36" w:rsidP="008B4C36">
      <w:pPr>
        <w:pStyle w:val="Ttulo4"/>
        <w:spacing w:before="0" w:line="276" w:lineRule="auto"/>
        <w:jc w:val="both"/>
        <w:rPr>
          <w:rFonts w:ascii="Times New Roman" w:hAnsi="Times New Roman" w:cs="Times New Roman"/>
          <w:b/>
          <w:bCs/>
          <w:i w:val="0"/>
          <w:iCs w:val="0"/>
          <w:color w:val="auto"/>
        </w:rPr>
      </w:pPr>
      <w:bookmarkStart w:id="45" w:name="_Hlk163469192"/>
      <w:r w:rsidRPr="005F0999">
        <w:rPr>
          <w:rFonts w:ascii="Times New Roman" w:hAnsi="Times New Roman" w:cs="Times New Roman"/>
          <w:b/>
          <w:bCs/>
          <w:i w:val="0"/>
          <w:smallCaps/>
          <w:color w:val="auto"/>
        </w:rPr>
        <w:t>Cláusula Décima Terceira -     Da Extinção Contratual</w:t>
      </w:r>
    </w:p>
    <w:p w14:paraId="6CE6D6A6" w14:textId="77777777" w:rsidR="008B4C36" w:rsidRPr="005F0999" w:rsidRDefault="008B4C36" w:rsidP="008B4C36">
      <w:pPr>
        <w:keepNext/>
        <w:keepLines/>
        <w:tabs>
          <w:tab w:val="left" w:pos="567"/>
        </w:tabs>
        <w:spacing w:line="276" w:lineRule="auto"/>
        <w:jc w:val="both"/>
        <w:rPr>
          <w:rFonts w:ascii="Times New Roman" w:hAnsi="Times New Roman" w:cs="Times New Roman"/>
          <w:b/>
          <w:color w:val="366091"/>
        </w:rPr>
      </w:pPr>
    </w:p>
    <w:p w14:paraId="6EC59B48" w14:textId="77777777" w:rsidR="008B4C36" w:rsidRPr="005F0999" w:rsidRDefault="008B4C36" w:rsidP="008B4C36">
      <w:pPr>
        <w:spacing w:line="276" w:lineRule="auto"/>
        <w:jc w:val="both"/>
        <w:rPr>
          <w:rFonts w:ascii="Times New Roman" w:eastAsia="Arial" w:hAnsi="Times New Roman" w:cs="Times New Roman"/>
        </w:rPr>
      </w:pPr>
      <w:r w:rsidRPr="005F0999">
        <w:rPr>
          <w:rFonts w:ascii="Times New Roman" w:hAnsi="Times New Roman" w:cs="Times New Roman"/>
          <w:b/>
        </w:rPr>
        <w:t xml:space="preserve">13.1. </w:t>
      </w:r>
      <w:r w:rsidRPr="005F0999">
        <w:rPr>
          <w:rFonts w:ascii="Times New Roman" w:eastAsia="Arial" w:hAnsi="Times New Roman" w:cs="Times New Roman"/>
        </w:rPr>
        <w:t>O contrato se extingue quando cumpridas as obrigações de ambas as partes.</w:t>
      </w:r>
    </w:p>
    <w:p w14:paraId="2DE31876" w14:textId="77777777" w:rsidR="008B4C36" w:rsidRPr="005F0999" w:rsidRDefault="008B4C36" w:rsidP="008B4C36">
      <w:pPr>
        <w:keepNext/>
        <w:keepLines/>
        <w:tabs>
          <w:tab w:val="left" w:pos="567"/>
        </w:tabs>
        <w:spacing w:line="276" w:lineRule="auto"/>
        <w:jc w:val="both"/>
        <w:rPr>
          <w:rFonts w:ascii="Times New Roman" w:hAnsi="Times New Roman" w:cs="Times New Roman"/>
          <w:b/>
          <w:color w:val="366091"/>
        </w:rPr>
      </w:pPr>
    </w:p>
    <w:p w14:paraId="7C2E31B8" w14:textId="77777777" w:rsidR="008B4C36" w:rsidRPr="005F0999" w:rsidRDefault="008B4C36" w:rsidP="008B4C36">
      <w:pPr>
        <w:pStyle w:val="PargrafodaLista"/>
        <w:tabs>
          <w:tab w:val="left" w:pos="142"/>
        </w:tabs>
        <w:spacing w:line="276" w:lineRule="auto"/>
        <w:ind w:left="0"/>
        <w:jc w:val="both"/>
        <w:rPr>
          <w:rFonts w:ascii="Times New Roman" w:hAnsi="Times New Roman" w:cs="Times New Roman"/>
        </w:rPr>
      </w:pPr>
      <w:r w:rsidRPr="005F0999">
        <w:rPr>
          <w:rFonts w:ascii="Times New Roman" w:hAnsi="Times New Roman" w:cs="Times New Roman"/>
          <w:b/>
          <w:bCs/>
        </w:rPr>
        <w:t>13.2.</w:t>
      </w:r>
      <w:r w:rsidRPr="005F0999">
        <w:rPr>
          <w:rFonts w:ascii="Times New Roman" w:hAnsi="Times New Roman" w:cs="Times New Roman"/>
        </w:rPr>
        <w:t xml:space="preserve"> O presente contrato também poderá ser extinto:</w:t>
      </w:r>
    </w:p>
    <w:p w14:paraId="13364B4B" w14:textId="77777777" w:rsidR="008B4C36" w:rsidRPr="005F0999" w:rsidRDefault="008B4C36" w:rsidP="008B4C36">
      <w:pPr>
        <w:spacing w:line="276" w:lineRule="auto"/>
        <w:jc w:val="both"/>
        <w:rPr>
          <w:rFonts w:ascii="Times New Roman" w:hAnsi="Times New Roman" w:cs="Times New Roman"/>
        </w:rPr>
      </w:pPr>
    </w:p>
    <w:p w14:paraId="24F34202" w14:textId="77777777" w:rsidR="008B4C36" w:rsidRPr="005F0999" w:rsidRDefault="008B4C36" w:rsidP="00A232D0">
      <w:pPr>
        <w:pStyle w:val="PargrafodaLista"/>
        <w:numPr>
          <w:ilvl w:val="2"/>
          <w:numId w:val="24"/>
        </w:numPr>
        <w:spacing w:line="276" w:lineRule="auto"/>
        <w:jc w:val="both"/>
        <w:rPr>
          <w:rFonts w:ascii="Times New Roman" w:hAnsi="Times New Roman" w:cs="Times New Roman"/>
        </w:rPr>
      </w:pPr>
      <w:r w:rsidRPr="005F0999">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5F0999" w:rsidRDefault="008B4C36" w:rsidP="008B4C36">
      <w:pPr>
        <w:pStyle w:val="PargrafodaLista"/>
        <w:spacing w:line="276" w:lineRule="auto"/>
        <w:ind w:left="0"/>
        <w:jc w:val="both"/>
        <w:rPr>
          <w:rFonts w:ascii="Times New Roman" w:hAnsi="Times New Roman" w:cs="Times New Roman"/>
        </w:rPr>
      </w:pPr>
    </w:p>
    <w:p w14:paraId="36248773" w14:textId="77777777" w:rsidR="008B4C36" w:rsidRPr="005F0999" w:rsidRDefault="008B4C36" w:rsidP="00A232D0">
      <w:pPr>
        <w:pStyle w:val="PargrafodaLista"/>
        <w:numPr>
          <w:ilvl w:val="2"/>
          <w:numId w:val="24"/>
        </w:numPr>
        <w:spacing w:line="276" w:lineRule="auto"/>
        <w:jc w:val="both"/>
        <w:rPr>
          <w:rFonts w:ascii="Times New Roman" w:hAnsi="Times New Roman" w:cs="Times New Roman"/>
        </w:rPr>
      </w:pPr>
      <w:r w:rsidRPr="005F0999">
        <w:rPr>
          <w:rFonts w:ascii="Times New Roman" w:hAnsi="Times New Roman" w:cs="Times New Roman"/>
        </w:rPr>
        <w:t>Amigavelmente, nos termos do art. 138, inciso II, da Lei nº 14.133/2021.</w:t>
      </w:r>
    </w:p>
    <w:p w14:paraId="326D23B1" w14:textId="77777777" w:rsidR="008B4C36" w:rsidRPr="005F0999" w:rsidRDefault="008B4C36" w:rsidP="008B4C36">
      <w:pPr>
        <w:spacing w:line="276" w:lineRule="auto"/>
        <w:jc w:val="both"/>
        <w:rPr>
          <w:rFonts w:ascii="Times New Roman" w:hAnsi="Times New Roman" w:cs="Times New Roman"/>
        </w:rPr>
      </w:pPr>
    </w:p>
    <w:p w14:paraId="1FFEF9C5"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b/>
          <w:bCs/>
        </w:rPr>
        <w:t>13.3.</w:t>
      </w:r>
      <w:r w:rsidRPr="005F0999">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5F0999" w:rsidRDefault="008B4C36" w:rsidP="008B4C36">
      <w:pPr>
        <w:spacing w:line="276" w:lineRule="auto"/>
        <w:jc w:val="both"/>
        <w:rPr>
          <w:rFonts w:ascii="Times New Roman" w:hAnsi="Times New Roman" w:cs="Times New Roman"/>
          <w:b/>
          <w:bCs/>
        </w:rPr>
      </w:pPr>
    </w:p>
    <w:p w14:paraId="653D26FF"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b/>
          <w:bCs/>
        </w:rPr>
        <w:t>13.4.</w:t>
      </w:r>
      <w:r w:rsidRPr="005F0999">
        <w:rPr>
          <w:rFonts w:ascii="Times New Roman" w:hAnsi="Times New Roman" w:cs="Times New Roman"/>
        </w:rPr>
        <w:t xml:space="preserve"> A CONTRATADA reconhece os direitos da CONTRATANTE em caso de rescisão administrativa prevista no art. 115 da Lei nº 14.133/2021.</w:t>
      </w:r>
    </w:p>
    <w:p w14:paraId="760DFFD1" w14:textId="77777777" w:rsidR="008B4C36" w:rsidRPr="005F0999" w:rsidRDefault="008B4C36" w:rsidP="008B4C36">
      <w:pPr>
        <w:pStyle w:val="PargrafodaLista"/>
        <w:spacing w:line="276" w:lineRule="auto"/>
        <w:ind w:left="0"/>
        <w:jc w:val="both"/>
        <w:rPr>
          <w:rFonts w:ascii="Times New Roman" w:hAnsi="Times New Roman" w:cs="Times New Roman"/>
        </w:rPr>
      </w:pPr>
    </w:p>
    <w:p w14:paraId="121BE672" w14:textId="77777777" w:rsidR="008B4C36" w:rsidRPr="005F0999" w:rsidRDefault="008B4C36" w:rsidP="008B4C36">
      <w:pPr>
        <w:pStyle w:val="PargrafodaLista"/>
        <w:spacing w:line="276" w:lineRule="auto"/>
        <w:ind w:left="142" w:hanging="142"/>
        <w:jc w:val="both"/>
        <w:rPr>
          <w:rFonts w:ascii="Times New Roman" w:hAnsi="Times New Roman" w:cs="Times New Roman"/>
        </w:rPr>
      </w:pPr>
      <w:r w:rsidRPr="005F0999">
        <w:rPr>
          <w:rFonts w:ascii="Times New Roman" w:hAnsi="Times New Roman" w:cs="Times New Roman"/>
          <w:b/>
          <w:bCs/>
        </w:rPr>
        <w:t>13.5.</w:t>
      </w:r>
      <w:r w:rsidRPr="005F0999">
        <w:rPr>
          <w:rFonts w:ascii="Times New Roman" w:hAnsi="Times New Roman" w:cs="Times New Roman"/>
        </w:rPr>
        <w:t xml:space="preserve"> O TERMO DE RESCISÃO SERÁ PRECEDIDO DE RELATÓRIO INDICATIVO DOS SEGUINTES ASPECTOS, CONFORME O CASO:</w:t>
      </w:r>
    </w:p>
    <w:p w14:paraId="53645E15" w14:textId="77777777" w:rsidR="008B4C36" w:rsidRPr="005F0999" w:rsidRDefault="008B4C36" w:rsidP="008B4C36">
      <w:pPr>
        <w:spacing w:line="276" w:lineRule="auto"/>
        <w:jc w:val="both"/>
        <w:rPr>
          <w:rFonts w:ascii="Times New Roman" w:hAnsi="Times New Roman" w:cs="Times New Roman"/>
        </w:rPr>
      </w:pPr>
    </w:p>
    <w:p w14:paraId="4C7A2E16" w14:textId="77777777" w:rsidR="008B4C36" w:rsidRPr="005F0999" w:rsidRDefault="008B4C36" w:rsidP="00A232D0">
      <w:pPr>
        <w:pStyle w:val="PargrafodaLista"/>
        <w:numPr>
          <w:ilvl w:val="2"/>
          <w:numId w:val="25"/>
        </w:numPr>
        <w:spacing w:line="276" w:lineRule="auto"/>
        <w:ind w:hanging="437"/>
        <w:jc w:val="both"/>
        <w:rPr>
          <w:rFonts w:ascii="Times New Roman" w:hAnsi="Times New Roman" w:cs="Times New Roman"/>
        </w:rPr>
      </w:pPr>
      <w:r w:rsidRPr="005F0999">
        <w:rPr>
          <w:rFonts w:ascii="Times New Roman" w:hAnsi="Times New Roman" w:cs="Times New Roman"/>
        </w:rPr>
        <w:t>Balanço dos eventos contratuais já cumpridos ou parcialmente cumpridos;</w:t>
      </w:r>
    </w:p>
    <w:p w14:paraId="0646CF66" w14:textId="77777777" w:rsidR="008B4C36" w:rsidRPr="005F0999" w:rsidRDefault="008B4C36" w:rsidP="00A232D0">
      <w:pPr>
        <w:pStyle w:val="PargrafodaLista"/>
        <w:numPr>
          <w:ilvl w:val="2"/>
          <w:numId w:val="25"/>
        </w:numPr>
        <w:spacing w:line="276" w:lineRule="auto"/>
        <w:ind w:hanging="437"/>
        <w:jc w:val="both"/>
        <w:rPr>
          <w:rFonts w:ascii="Times New Roman" w:hAnsi="Times New Roman" w:cs="Times New Roman"/>
        </w:rPr>
      </w:pPr>
      <w:r w:rsidRPr="005F0999">
        <w:rPr>
          <w:rFonts w:ascii="Times New Roman" w:hAnsi="Times New Roman" w:cs="Times New Roman"/>
        </w:rPr>
        <w:t>Relação dos pagamentos já efetuados e ainda devidos;</w:t>
      </w:r>
    </w:p>
    <w:p w14:paraId="658F2184" w14:textId="77777777" w:rsidR="008B4C36" w:rsidRPr="005F0999" w:rsidRDefault="008B4C36" w:rsidP="00A232D0">
      <w:pPr>
        <w:pStyle w:val="PargrafodaLista"/>
        <w:numPr>
          <w:ilvl w:val="2"/>
          <w:numId w:val="25"/>
        </w:numPr>
        <w:spacing w:line="276" w:lineRule="auto"/>
        <w:ind w:left="567" w:firstLine="1"/>
        <w:jc w:val="both"/>
        <w:rPr>
          <w:rFonts w:ascii="Times New Roman" w:hAnsi="Times New Roman" w:cs="Times New Roman"/>
        </w:rPr>
      </w:pPr>
      <w:r w:rsidRPr="005F0999">
        <w:rPr>
          <w:rFonts w:ascii="Times New Roman" w:hAnsi="Times New Roman" w:cs="Times New Roman"/>
        </w:rPr>
        <w:t>Indenizações e multas.</w:t>
      </w:r>
    </w:p>
    <w:p w14:paraId="3F05BE43" w14:textId="77777777" w:rsidR="008B4C36" w:rsidRPr="005F0999" w:rsidRDefault="008B4C36" w:rsidP="008B4C36">
      <w:pPr>
        <w:spacing w:line="276" w:lineRule="auto"/>
        <w:jc w:val="both"/>
        <w:rPr>
          <w:rFonts w:ascii="Times New Roman" w:hAnsi="Times New Roman" w:cs="Times New Roman"/>
        </w:rPr>
      </w:pPr>
    </w:p>
    <w:p w14:paraId="5A60ED1A" w14:textId="77777777" w:rsidR="008B4C36" w:rsidRPr="005F0999" w:rsidRDefault="008B4C36" w:rsidP="00A232D0">
      <w:pPr>
        <w:numPr>
          <w:ilvl w:val="1"/>
          <w:numId w:val="25"/>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color w:val="000000"/>
        </w:rPr>
        <w:lastRenderedPageBreak/>
        <w:t xml:space="preserve">A extinção do contrato não configura óbice para o reconhecimento do desequilíbrio econômico-financeiro, </w:t>
      </w:r>
      <w:r w:rsidRPr="005F0999">
        <w:rPr>
          <w:rFonts w:ascii="Times New Roman" w:eastAsia="Century Gothic" w:hAnsi="Times New Roman" w:cs="Times New Roman"/>
        </w:rPr>
        <w:t>hipótese em que será concedida indenização por meio de termo indenizatório (</w:t>
      </w:r>
      <w:hyperlink r:id="rId42" w:anchor="art131" w:history="1">
        <w:r w:rsidRPr="005F0999">
          <w:rPr>
            <w:rStyle w:val="Hyperlink"/>
            <w:rFonts w:ascii="Times New Roman" w:eastAsia="Century Gothic" w:hAnsi="Times New Roman" w:cs="Times New Roman"/>
          </w:rPr>
          <w:t xml:space="preserve">art. 131, </w:t>
        </w:r>
      </w:hyperlink>
      <w:hyperlink r:id="rId43" w:anchor="art131" w:history="1">
        <w:r w:rsidRPr="005F0999">
          <w:rPr>
            <w:rStyle w:val="Hyperlink"/>
            <w:rFonts w:ascii="Times New Roman" w:eastAsia="Century Gothic" w:hAnsi="Times New Roman" w:cs="Times New Roman"/>
            <w:i/>
          </w:rPr>
          <w:t xml:space="preserve">caput, </w:t>
        </w:r>
      </w:hyperlink>
      <w:hyperlink r:id="rId44" w:anchor="art131" w:history="1">
        <w:r w:rsidRPr="005F0999">
          <w:rPr>
            <w:rStyle w:val="Hyperlink"/>
            <w:rFonts w:ascii="Times New Roman" w:eastAsia="Century Gothic" w:hAnsi="Times New Roman" w:cs="Times New Roman"/>
          </w:rPr>
          <w:t>da Lei n.º 14.133, de 2021</w:t>
        </w:r>
      </w:hyperlink>
      <w:r w:rsidRPr="005F0999">
        <w:rPr>
          <w:rFonts w:ascii="Times New Roman" w:eastAsia="Century Gothic" w:hAnsi="Times New Roman" w:cs="Times New Roman"/>
        </w:rPr>
        <w:t xml:space="preserve">). </w:t>
      </w:r>
    </w:p>
    <w:p w14:paraId="5374D357" w14:textId="77777777" w:rsidR="008B4C36" w:rsidRPr="005F0999" w:rsidRDefault="008B4C36" w:rsidP="008B4C36">
      <w:pPr>
        <w:spacing w:line="276" w:lineRule="auto"/>
        <w:jc w:val="both"/>
        <w:rPr>
          <w:rFonts w:ascii="Times New Roman" w:hAnsi="Times New Roman" w:cs="Times New Roman"/>
        </w:rPr>
      </w:pPr>
    </w:p>
    <w:bookmarkEnd w:id="45"/>
    <w:p w14:paraId="43DC82BA" w14:textId="77777777" w:rsidR="008B4C36" w:rsidRPr="005F0999" w:rsidRDefault="008B4C36" w:rsidP="008B4C36">
      <w:pPr>
        <w:pStyle w:val="Ttulo4"/>
        <w:spacing w:before="0" w:line="276" w:lineRule="auto"/>
        <w:jc w:val="both"/>
        <w:rPr>
          <w:rFonts w:ascii="Times New Roman" w:hAnsi="Times New Roman" w:cs="Times New Roman"/>
          <w:b/>
          <w:bCs/>
          <w:i w:val="0"/>
          <w:smallCaps/>
          <w:color w:val="auto"/>
        </w:rPr>
      </w:pPr>
      <w:r w:rsidRPr="005F0999">
        <w:rPr>
          <w:rFonts w:ascii="Times New Roman" w:hAnsi="Times New Roman" w:cs="Times New Roman"/>
          <w:b/>
          <w:bCs/>
          <w:i w:val="0"/>
          <w:smallCaps/>
          <w:color w:val="auto"/>
        </w:rPr>
        <w:t>Cláusula Décima Quarta-     Vedações</w:t>
      </w:r>
    </w:p>
    <w:p w14:paraId="7D8FF667" w14:textId="77777777" w:rsidR="008B4C36" w:rsidRPr="005F0999"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16ECCFA5" w14:textId="77777777" w:rsidR="008B4C36" w:rsidRPr="005F0999" w:rsidRDefault="008B4C36" w:rsidP="00A232D0">
      <w:pPr>
        <w:pStyle w:val="PargrafodaLista"/>
        <w:numPr>
          <w:ilvl w:val="1"/>
          <w:numId w:val="26"/>
        </w:numPr>
        <w:spacing w:after="160" w:line="276" w:lineRule="auto"/>
        <w:jc w:val="both"/>
        <w:rPr>
          <w:rFonts w:ascii="Times New Roman" w:hAnsi="Times New Roman" w:cs="Times New Roman"/>
        </w:rPr>
      </w:pPr>
      <w:r w:rsidRPr="005F0999">
        <w:rPr>
          <w:rFonts w:ascii="Times New Roman" w:eastAsia="Calibri" w:hAnsi="Times New Roman" w:cs="Times New Roman"/>
          <w:color w:val="000000"/>
        </w:rPr>
        <w:t>É vedada à Contratada:</w:t>
      </w:r>
    </w:p>
    <w:p w14:paraId="15E6BB18" w14:textId="77777777" w:rsidR="008B4C36" w:rsidRPr="005F0999" w:rsidRDefault="008B4C36" w:rsidP="008B4C36">
      <w:pPr>
        <w:spacing w:line="276" w:lineRule="auto"/>
        <w:ind w:left="425"/>
        <w:jc w:val="both"/>
        <w:rPr>
          <w:rFonts w:ascii="Times New Roman" w:eastAsia="Calibri" w:hAnsi="Times New Roman" w:cs="Times New Roman"/>
          <w:color w:val="000000"/>
        </w:rPr>
      </w:pPr>
    </w:p>
    <w:p w14:paraId="4FA44C81" w14:textId="77777777" w:rsidR="008B4C36" w:rsidRPr="005F0999" w:rsidRDefault="008B4C36" w:rsidP="00A232D0">
      <w:pPr>
        <w:pStyle w:val="PargrafodaLista"/>
        <w:numPr>
          <w:ilvl w:val="2"/>
          <w:numId w:val="26"/>
        </w:numPr>
        <w:spacing w:after="160" w:line="276" w:lineRule="auto"/>
        <w:ind w:hanging="11"/>
        <w:jc w:val="both"/>
        <w:rPr>
          <w:rFonts w:ascii="Times New Roman" w:eastAsia="Calibri" w:hAnsi="Times New Roman" w:cs="Times New Roman"/>
        </w:rPr>
      </w:pPr>
      <w:r w:rsidRPr="005F0999">
        <w:rPr>
          <w:rFonts w:ascii="Times New Roman" w:eastAsia="Calibri" w:hAnsi="Times New Roman" w:cs="Times New Roman"/>
        </w:rPr>
        <w:t>Caucionar ou utilizar este Contrato para qualquer operação financeira;</w:t>
      </w:r>
    </w:p>
    <w:p w14:paraId="6D17C0F6" w14:textId="77777777" w:rsidR="008B4C36" w:rsidRPr="005F0999" w:rsidRDefault="008B4C36" w:rsidP="00A232D0">
      <w:pPr>
        <w:pStyle w:val="PargrafodaLista"/>
        <w:numPr>
          <w:ilvl w:val="2"/>
          <w:numId w:val="26"/>
        </w:numPr>
        <w:spacing w:line="276" w:lineRule="auto"/>
        <w:ind w:hanging="11"/>
        <w:jc w:val="both"/>
        <w:rPr>
          <w:rFonts w:ascii="Times New Roman" w:eastAsia="Calibri" w:hAnsi="Times New Roman" w:cs="Times New Roman"/>
        </w:rPr>
      </w:pPr>
      <w:r w:rsidRPr="005F0999">
        <w:rPr>
          <w:rFonts w:ascii="Times New Roman" w:eastAsia="Calibri" w:hAnsi="Times New Roman" w:cs="Times New Roman"/>
        </w:rPr>
        <w:t>Interromper a execução contratual sob alegação de inadimplemento por parte da CONTRATANTE, salvo nos casos previstos em lei.</w:t>
      </w:r>
    </w:p>
    <w:p w14:paraId="43527DE0" w14:textId="77777777" w:rsidR="008B4C36" w:rsidRPr="005F0999" w:rsidRDefault="008B4C36" w:rsidP="008B4C36">
      <w:pPr>
        <w:spacing w:line="276" w:lineRule="auto"/>
        <w:rPr>
          <w:rFonts w:ascii="Times New Roman" w:hAnsi="Times New Roman" w:cs="Times New Roman"/>
        </w:rPr>
      </w:pPr>
    </w:p>
    <w:p w14:paraId="4EB3D26A" w14:textId="77777777" w:rsidR="008B4C36" w:rsidRPr="005F0999" w:rsidRDefault="008B4C36" w:rsidP="008B4C36">
      <w:pPr>
        <w:pStyle w:val="Ttulo4"/>
        <w:spacing w:before="0" w:line="276" w:lineRule="auto"/>
        <w:jc w:val="both"/>
        <w:rPr>
          <w:rFonts w:ascii="Times New Roman" w:hAnsi="Times New Roman" w:cs="Times New Roman"/>
          <w:b/>
          <w:bCs/>
          <w:i w:val="0"/>
          <w:smallCaps/>
          <w:color w:val="auto"/>
        </w:rPr>
      </w:pPr>
      <w:r w:rsidRPr="005F0999">
        <w:rPr>
          <w:rFonts w:ascii="Times New Roman" w:hAnsi="Times New Roman" w:cs="Times New Roman"/>
          <w:b/>
          <w:bCs/>
          <w:i w:val="0"/>
          <w:smallCaps/>
          <w:color w:val="auto"/>
        </w:rPr>
        <w:t>Cláusula Décima Quinta-     das Alterações</w:t>
      </w:r>
    </w:p>
    <w:p w14:paraId="639C16C1" w14:textId="77777777" w:rsidR="008B4C36" w:rsidRPr="005F0999" w:rsidRDefault="008B4C36" w:rsidP="008B4C36">
      <w:pPr>
        <w:spacing w:line="276" w:lineRule="auto"/>
        <w:rPr>
          <w:rFonts w:ascii="Times New Roman" w:hAnsi="Times New Roman" w:cs="Times New Roman"/>
        </w:rPr>
      </w:pPr>
    </w:p>
    <w:p w14:paraId="7621D9AE" w14:textId="77777777" w:rsidR="008B4C36" w:rsidRPr="005F0999" w:rsidRDefault="008B4C36" w:rsidP="00A232D0">
      <w:pPr>
        <w:pStyle w:val="PargrafodaLista"/>
        <w:numPr>
          <w:ilvl w:val="1"/>
          <w:numId w:val="27"/>
        </w:numPr>
        <w:spacing w:line="276" w:lineRule="auto"/>
        <w:ind w:left="0" w:firstLine="0"/>
        <w:jc w:val="both"/>
        <w:rPr>
          <w:rFonts w:ascii="Times New Roman" w:hAnsi="Times New Roman" w:cs="Times New Roman"/>
        </w:rPr>
      </w:pPr>
      <w:r w:rsidRPr="005F0999">
        <w:rPr>
          <w:rFonts w:ascii="Times New Roman" w:hAnsi="Times New Roman" w:cs="Times New Roman"/>
        </w:rPr>
        <w:t>Eventuais alterações contratuais reger-se-ão pela disciplina do art. 124 da Lei nº 14.133/2021.</w:t>
      </w:r>
    </w:p>
    <w:p w14:paraId="0BA8D3D0" w14:textId="77777777" w:rsidR="008B4C36" w:rsidRPr="005F0999" w:rsidRDefault="008B4C36" w:rsidP="008B4C36">
      <w:pPr>
        <w:spacing w:line="276" w:lineRule="auto"/>
        <w:jc w:val="both"/>
        <w:rPr>
          <w:rFonts w:ascii="Times New Roman" w:hAnsi="Times New Roman" w:cs="Times New Roman"/>
        </w:rPr>
      </w:pPr>
    </w:p>
    <w:p w14:paraId="66D27FBE" w14:textId="77777777" w:rsidR="008B4C36" w:rsidRPr="005F0999" w:rsidRDefault="008B4C36" w:rsidP="00A232D0">
      <w:pPr>
        <w:pStyle w:val="PargrafodaLista"/>
        <w:numPr>
          <w:ilvl w:val="1"/>
          <w:numId w:val="27"/>
        </w:numPr>
        <w:spacing w:line="276" w:lineRule="auto"/>
        <w:ind w:left="0" w:firstLine="0"/>
        <w:jc w:val="both"/>
        <w:rPr>
          <w:rFonts w:ascii="Times New Roman" w:hAnsi="Times New Roman" w:cs="Times New Roman"/>
        </w:rPr>
      </w:pPr>
      <w:r w:rsidRPr="005F0999">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5F0999" w:rsidRDefault="008B4C36" w:rsidP="008B4C36">
      <w:pPr>
        <w:pStyle w:val="PargrafodaLista"/>
        <w:spacing w:line="276" w:lineRule="auto"/>
        <w:ind w:left="0"/>
        <w:rPr>
          <w:rFonts w:ascii="Times New Roman" w:hAnsi="Times New Roman" w:cs="Times New Roman"/>
        </w:rPr>
      </w:pPr>
    </w:p>
    <w:p w14:paraId="02706DEA" w14:textId="77777777" w:rsidR="008B4C36" w:rsidRPr="005F0999" w:rsidRDefault="008B4C36" w:rsidP="00A232D0">
      <w:pPr>
        <w:pStyle w:val="PargrafodaLista"/>
        <w:numPr>
          <w:ilvl w:val="1"/>
          <w:numId w:val="27"/>
        </w:numPr>
        <w:spacing w:line="276" w:lineRule="auto"/>
        <w:ind w:left="0" w:firstLine="0"/>
        <w:jc w:val="both"/>
        <w:rPr>
          <w:rFonts w:ascii="Times New Roman" w:hAnsi="Times New Roman" w:cs="Times New Roman"/>
        </w:rPr>
      </w:pPr>
      <w:r w:rsidRPr="005F0999">
        <w:rPr>
          <w:rFonts w:ascii="Times New Roman" w:hAnsi="Times New Roman" w:cs="Times New Roman"/>
        </w:rPr>
        <w:t>As supressões resultantes de acordo celebrado entre as partes contratantes poderão exceder o limite de 25% (vinte e cinco por cento) do valor inicial atualizado do contrato.</w:t>
      </w:r>
    </w:p>
    <w:p w14:paraId="2E3558C4" w14:textId="77777777" w:rsidR="008B4C36" w:rsidRPr="005F0999" w:rsidRDefault="008B4C36" w:rsidP="008B4C36">
      <w:pPr>
        <w:pStyle w:val="PargrafodaLista"/>
        <w:spacing w:line="276" w:lineRule="auto"/>
        <w:ind w:left="0"/>
        <w:rPr>
          <w:rFonts w:ascii="Times New Roman" w:hAnsi="Times New Roman" w:cs="Times New Roman"/>
        </w:rPr>
      </w:pPr>
    </w:p>
    <w:p w14:paraId="4F9B17DE" w14:textId="77777777" w:rsidR="008B4C36" w:rsidRPr="005F0999" w:rsidRDefault="008B4C36" w:rsidP="00A232D0">
      <w:pPr>
        <w:numPr>
          <w:ilvl w:val="1"/>
          <w:numId w:val="27"/>
        </w:numPr>
        <w:spacing w:line="276" w:lineRule="auto"/>
        <w:ind w:left="0" w:firstLine="0"/>
        <w:jc w:val="both"/>
        <w:rPr>
          <w:rFonts w:ascii="Times New Roman" w:eastAsia="Century Gothic" w:hAnsi="Times New Roman" w:cs="Times New Roman"/>
        </w:rPr>
      </w:pPr>
      <w:r w:rsidRPr="005F0999">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5" w:anchor="art136" w:history="1">
        <w:r w:rsidRPr="005F0999">
          <w:rPr>
            <w:rStyle w:val="Hyperlink"/>
            <w:rFonts w:ascii="Times New Roman" w:eastAsia="Century Gothic" w:hAnsi="Times New Roman" w:cs="Times New Roman"/>
          </w:rPr>
          <w:t>art. 136 da Lei nº 14.133, de 2021</w:t>
        </w:r>
      </w:hyperlink>
      <w:r w:rsidRPr="005F0999">
        <w:rPr>
          <w:rFonts w:ascii="Times New Roman" w:eastAsia="Century Gothic" w:hAnsi="Times New Roman" w:cs="Times New Roman"/>
        </w:rPr>
        <w:t>.</w:t>
      </w:r>
    </w:p>
    <w:p w14:paraId="0BEF8721" w14:textId="77777777" w:rsidR="008B4C36" w:rsidRPr="005F0999" w:rsidRDefault="008B4C36" w:rsidP="008B4C36">
      <w:pPr>
        <w:spacing w:line="276" w:lineRule="auto"/>
        <w:jc w:val="both"/>
        <w:rPr>
          <w:rFonts w:ascii="Times New Roman" w:hAnsi="Times New Roman" w:cs="Times New Roman"/>
        </w:rPr>
      </w:pPr>
    </w:p>
    <w:p w14:paraId="7F1FAA8B" w14:textId="77777777" w:rsidR="008B4C36" w:rsidRPr="005F0999" w:rsidRDefault="008B4C36" w:rsidP="008B4C36">
      <w:pPr>
        <w:pStyle w:val="Ttulo4"/>
        <w:spacing w:before="0" w:line="276" w:lineRule="auto"/>
        <w:jc w:val="both"/>
        <w:rPr>
          <w:rFonts w:ascii="Times New Roman" w:hAnsi="Times New Roman" w:cs="Times New Roman"/>
          <w:b/>
          <w:bCs/>
          <w:i w:val="0"/>
          <w:smallCaps/>
          <w:color w:val="auto"/>
        </w:rPr>
      </w:pPr>
      <w:r w:rsidRPr="005F0999">
        <w:rPr>
          <w:rFonts w:ascii="Times New Roman" w:hAnsi="Times New Roman" w:cs="Times New Roman"/>
          <w:b/>
          <w:bCs/>
          <w:i w:val="0"/>
          <w:smallCaps/>
          <w:color w:val="auto"/>
        </w:rPr>
        <w:t>Cláusula Décima Sexta-     Dos Casos Omissos</w:t>
      </w:r>
    </w:p>
    <w:p w14:paraId="7CDE811E" w14:textId="77777777" w:rsidR="008B4C36" w:rsidRPr="005F0999" w:rsidRDefault="008B4C36" w:rsidP="008B4C36">
      <w:pPr>
        <w:spacing w:line="276" w:lineRule="auto"/>
        <w:jc w:val="both"/>
        <w:rPr>
          <w:rFonts w:ascii="Times New Roman" w:eastAsia="Calibri" w:hAnsi="Times New Roman" w:cs="Times New Roman"/>
        </w:rPr>
      </w:pPr>
    </w:p>
    <w:p w14:paraId="7F0C4804" w14:textId="77777777" w:rsidR="008B4C36" w:rsidRPr="005F0999" w:rsidRDefault="008B4C36" w:rsidP="008B4C36">
      <w:pPr>
        <w:spacing w:line="276" w:lineRule="auto"/>
        <w:ind w:right="48"/>
        <w:jc w:val="both"/>
        <w:rPr>
          <w:rFonts w:ascii="Times New Roman" w:eastAsia="Arial" w:hAnsi="Times New Roman" w:cs="Times New Roman"/>
        </w:rPr>
      </w:pPr>
      <w:r w:rsidRPr="005F0999">
        <w:rPr>
          <w:rFonts w:ascii="Times New Roman" w:hAnsi="Times New Roman" w:cs="Times New Roman"/>
          <w:b/>
          <w:bCs/>
        </w:rPr>
        <w:t>16.1.</w:t>
      </w:r>
      <w:r w:rsidRPr="005F0999">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5F0999">
        <w:rPr>
          <w:rFonts w:ascii="Times New Roman" w:eastAsia="Century Gothic" w:hAnsi="Times New Roman" w:cs="Times New Roman"/>
        </w:rPr>
        <w:t xml:space="preserve">as disposições contidas na </w:t>
      </w:r>
      <w:hyperlink r:id="rId46" w:history="1">
        <w:r w:rsidRPr="005F0999">
          <w:rPr>
            <w:rStyle w:val="Hyperlink"/>
            <w:rFonts w:ascii="Times New Roman" w:eastAsia="Century Gothic" w:hAnsi="Times New Roman" w:cs="Times New Roman"/>
          </w:rPr>
          <w:t>Lei nº 8.078, de 1990 – Código de Defesa do Consumidor</w:t>
        </w:r>
      </w:hyperlink>
      <w:r w:rsidRPr="005F0999">
        <w:rPr>
          <w:rFonts w:ascii="Times New Roman" w:eastAsia="Arial" w:hAnsi="Times New Roman" w:cs="Times New Roman"/>
        </w:rPr>
        <w:t xml:space="preserve"> e normas e princípios gerais dos contratos.</w:t>
      </w:r>
    </w:p>
    <w:p w14:paraId="1533C5DB" w14:textId="77777777" w:rsidR="008B4C36" w:rsidRPr="005F0999" w:rsidRDefault="008B4C36" w:rsidP="008B4C36">
      <w:pPr>
        <w:spacing w:line="276" w:lineRule="auto"/>
        <w:rPr>
          <w:rFonts w:ascii="Times New Roman" w:hAnsi="Times New Roman" w:cs="Times New Roman"/>
        </w:rPr>
      </w:pPr>
    </w:p>
    <w:p w14:paraId="7E3A1488" w14:textId="77777777" w:rsidR="008B4C36" w:rsidRPr="005F0999" w:rsidRDefault="008B4C36" w:rsidP="008B4C36">
      <w:pPr>
        <w:pStyle w:val="Ttulo4"/>
        <w:spacing w:before="0" w:line="276" w:lineRule="auto"/>
        <w:jc w:val="both"/>
        <w:rPr>
          <w:rFonts w:ascii="Times New Roman" w:hAnsi="Times New Roman" w:cs="Times New Roman"/>
          <w:b/>
          <w:bCs/>
          <w:i w:val="0"/>
          <w:smallCaps/>
          <w:color w:val="auto"/>
        </w:rPr>
      </w:pPr>
      <w:r w:rsidRPr="005F0999">
        <w:rPr>
          <w:rFonts w:ascii="Times New Roman" w:hAnsi="Times New Roman" w:cs="Times New Roman"/>
          <w:b/>
          <w:bCs/>
          <w:i w:val="0"/>
          <w:smallCaps/>
          <w:color w:val="auto"/>
        </w:rPr>
        <w:t>Cláusula Décima Sétima-     Da Publicação</w:t>
      </w:r>
    </w:p>
    <w:p w14:paraId="1532AB88" w14:textId="77777777" w:rsidR="008B4C36" w:rsidRPr="005F0999" w:rsidRDefault="008B4C36" w:rsidP="008B4C36">
      <w:pPr>
        <w:spacing w:line="276" w:lineRule="auto"/>
        <w:rPr>
          <w:rFonts w:ascii="Times New Roman" w:hAnsi="Times New Roman" w:cs="Times New Roman"/>
        </w:rPr>
      </w:pPr>
    </w:p>
    <w:p w14:paraId="53EB3947" w14:textId="77777777" w:rsidR="008B4C36" w:rsidRPr="005F0999" w:rsidRDefault="008B4C36" w:rsidP="008B4C36">
      <w:pPr>
        <w:spacing w:line="276" w:lineRule="auto"/>
        <w:jc w:val="both"/>
        <w:rPr>
          <w:rFonts w:ascii="Times New Roman" w:eastAsia="Century Gothic" w:hAnsi="Times New Roman" w:cs="Times New Roman"/>
        </w:rPr>
      </w:pPr>
      <w:r w:rsidRPr="005F0999">
        <w:rPr>
          <w:rFonts w:ascii="Times New Roman" w:eastAsia="Calibri" w:hAnsi="Times New Roman" w:cs="Times New Roman"/>
          <w:b/>
          <w:bCs/>
        </w:rPr>
        <w:t>17.1.</w:t>
      </w:r>
      <w:r w:rsidRPr="005F0999">
        <w:rPr>
          <w:rFonts w:ascii="Times New Roman" w:eastAsia="Calibri" w:hAnsi="Times New Roman" w:cs="Times New Roman"/>
        </w:rPr>
        <w:t xml:space="preserve"> Incumbirá à CONTRATANTE providenciar a publicação deste instrumento </w:t>
      </w:r>
      <w:r w:rsidRPr="005F0999">
        <w:rPr>
          <w:rFonts w:ascii="Times New Roman" w:eastAsia="Century Gothic" w:hAnsi="Times New Roman" w:cs="Times New Roman"/>
        </w:rPr>
        <w:t xml:space="preserve">no Portal Nacional de Contratações Públicas (PNCP), na forma prevista no </w:t>
      </w:r>
      <w:hyperlink r:id="rId47" w:anchor="art94" w:history="1">
        <w:r w:rsidRPr="005F0999">
          <w:rPr>
            <w:rStyle w:val="Hyperlink"/>
            <w:rFonts w:ascii="Times New Roman" w:eastAsia="Century Gothic" w:hAnsi="Times New Roman" w:cs="Times New Roman"/>
          </w:rPr>
          <w:t>art. 94 da Lei 14.133/2021</w:t>
        </w:r>
      </w:hyperlink>
      <w:r w:rsidRPr="005F0999">
        <w:rPr>
          <w:rFonts w:ascii="Times New Roman" w:eastAsia="Century Gothic" w:hAnsi="Times New Roman" w:cs="Times New Roman"/>
        </w:rPr>
        <w:t xml:space="preserve"> bem como no respectivo sítio oficial na Internet do SAAE, em atenção ao </w:t>
      </w:r>
      <w:hyperlink r:id="rId48" w:anchor="art8%C2%A72" w:history="1">
        <w:r w:rsidRPr="005F0999">
          <w:rPr>
            <w:rStyle w:val="Hyperlink"/>
            <w:rFonts w:ascii="Times New Roman" w:eastAsia="Century Gothic" w:hAnsi="Times New Roman" w:cs="Times New Roman"/>
          </w:rPr>
          <w:t>art. 8º, §2º, da Lei n. 12.527/2011</w:t>
        </w:r>
      </w:hyperlink>
      <w:r w:rsidRPr="005F0999">
        <w:rPr>
          <w:rFonts w:ascii="Times New Roman" w:eastAsia="Century Gothic" w:hAnsi="Times New Roman" w:cs="Times New Roman"/>
        </w:rPr>
        <w:t xml:space="preserve"> </w:t>
      </w:r>
      <w:r w:rsidRPr="005F0999">
        <w:rPr>
          <w:rFonts w:ascii="Times New Roman" w:hAnsi="Times New Roman" w:cs="Times New Roman"/>
        </w:rPr>
        <w:t>e também em forma de extrato do instrumento no Diário Oficial do Município (</w:t>
      </w:r>
      <w:proofErr w:type="spellStart"/>
      <w:r w:rsidRPr="005F0999">
        <w:rPr>
          <w:rFonts w:ascii="Times New Roman" w:hAnsi="Times New Roman" w:cs="Times New Roman"/>
        </w:rPr>
        <w:t>Assomasul</w:t>
      </w:r>
      <w:proofErr w:type="spellEnd"/>
      <w:r w:rsidRPr="005F0999">
        <w:rPr>
          <w:rFonts w:ascii="Times New Roman" w:hAnsi="Times New Roman" w:cs="Times New Roman"/>
        </w:rPr>
        <w:t>)</w:t>
      </w:r>
      <w:r w:rsidRPr="005F0999">
        <w:rPr>
          <w:rFonts w:ascii="Times New Roman" w:eastAsia="Century Gothic" w:hAnsi="Times New Roman" w:cs="Times New Roman"/>
          <w:color w:val="000000"/>
        </w:rPr>
        <w:t>.</w:t>
      </w:r>
    </w:p>
    <w:p w14:paraId="02012D77" w14:textId="77777777" w:rsidR="008B4C36" w:rsidRPr="005F0999" w:rsidRDefault="008B4C36" w:rsidP="008B4C36">
      <w:pPr>
        <w:pStyle w:val="Ttulo4"/>
        <w:spacing w:before="0" w:line="276" w:lineRule="auto"/>
        <w:jc w:val="both"/>
        <w:rPr>
          <w:rFonts w:ascii="Times New Roman" w:hAnsi="Times New Roman" w:cs="Times New Roman"/>
          <w:b/>
          <w:bCs/>
          <w:i w:val="0"/>
          <w:smallCaps/>
          <w:color w:val="auto"/>
        </w:rPr>
      </w:pPr>
    </w:p>
    <w:p w14:paraId="0239EB73" w14:textId="77777777" w:rsidR="008B4C36" w:rsidRPr="005F0999" w:rsidRDefault="008B4C36" w:rsidP="008B4C36">
      <w:pPr>
        <w:pStyle w:val="Ttulo4"/>
        <w:spacing w:before="0" w:line="276" w:lineRule="auto"/>
        <w:jc w:val="both"/>
        <w:rPr>
          <w:rFonts w:ascii="Times New Roman" w:hAnsi="Times New Roman" w:cs="Times New Roman"/>
          <w:b/>
          <w:bCs/>
          <w:i w:val="0"/>
          <w:color w:val="auto"/>
        </w:rPr>
      </w:pPr>
      <w:r w:rsidRPr="005F0999">
        <w:rPr>
          <w:rFonts w:ascii="Times New Roman" w:hAnsi="Times New Roman" w:cs="Times New Roman"/>
          <w:b/>
          <w:bCs/>
          <w:i w:val="0"/>
          <w:smallCaps/>
          <w:color w:val="auto"/>
        </w:rPr>
        <w:t>Cláusula Décima Oitava-     Do Foro</w:t>
      </w:r>
    </w:p>
    <w:p w14:paraId="030A5D9F" w14:textId="77777777" w:rsidR="008B4C36" w:rsidRPr="005F0999" w:rsidRDefault="008B4C36" w:rsidP="008B4C36">
      <w:pPr>
        <w:spacing w:line="276" w:lineRule="auto"/>
        <w:jc w:val="both"/>
        <w:rPr>
          <w:rFonts w:ascii="Times New Roman" w:hAnsi="Times New Roman" w:cs="Times New Roman"/>
        </w:rPr>
      </w:pPr>
    </w:p>
    <w:p w14:paraId="3FB641C6"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b/>
          <w:bCs/>
        </w:rPr>
        <w:t>18.1.</w:t>
      </w:r>
      <w:r w:rsidRPr="005F0999">
        <w:rPr>
          <w:rFonts w:ascii="Times New Roman" w:hAnsi="Times New Roman" w:cs="Times New Roman"/>
        </w:rPr>
        <w:t xml:space="preserve"> As partes, de comum acordo, elegem o foro da Comarca de São Gabriel do Oeste MS, para dirimir as dúvidas oriundas da execução do presente contrato </w:t>
      </w:r>
      <w:r w:rsidRPr="005F0999">
        <w:rPr>
          <w:rFonts w:ascii="Times New Roman" w:eastAsia="Calibri" w:hAnsi="Times New Roman" w:cs="Times New Roman"/>
        </w:rPr>
        <w:t>que não possam ser compostos pela conciliação</w:t>
      </w:r>
      <w:r w:rsidRPr="005F0999">
        <w:rPr>
          <w:rFonts w:ascii="Times New Roman" w:hAnsi="Times New Roman" w:cs="Times New Roman"/>
          <w:b/>
          <w:smallCaps/>
        </w:rPr>
        <w:t>,</w:t>
      </w:r>
      <w:r w:rsidRPr="005F0999">
        <w:rPr>
          <w:rFonts w:ascii="Times New Roman" w:hAnsi="Times New Roman" w:cs="Times New Roman"/>
        </w:rPr>
        <w:t xml:space="preserve"> renunciando a qualquer outro por mais privilegiado que seja, conforme art. 92, § 1º da Lei 14.133/2021.</w:t>
      </w:r>
    </w:p>
    <w:p w14:paraId="4E0610CD" w14:textId="77777777" w:rsidR="008B4C36" w:rsidRPr="005F0999" w:rsidRDefault="008B4C36" w:rsidP="008B4C36">
      <w:pPr>
        <w:spacing w:line="276" w:lineRule="auto"/>
        <w:jc w:val="both"/>
        <w:rPr>
          <w:rFonts w:ascii="Times New Roman" w:hAnsi="Times New Roman" w:cs="Times New Roman"/>
        </w:rPr>
      </w:pPr>
    </w:p>
    <w:p w14:paraId="59BF7139" w14:textId="77777777" w:rsidR="008B4C36" w:rsidRPr="005F0999" w:rsidRDefault="008B4C36" w:rsidP="008B4C36">
      <w:pPr>
        <w:spacing w:line="276" w:lineRule="auto"/>
        <w:jc w:val="both"/>
        <w:rPr>
          <w:rFonts w:ascii="Times New Roman" w:hAnsi="Times New Roman" w:cs="Times New Roman"/>
        </w:rPr>
      </w:pPr>
      <w:r w:rsidRPr="005F0999">
        <w:rPr>
          <w:rFonts w:ascii="Times New Roman" w:hAnsi="Times New Roman" w:cs="Times New Roman"/>
        </w:rPr>
        <w:t xml:space="preserve">E por estarem assim justos e pactuados firmam o presente </w:t>
      </w:r>
      <w:r w:rsidRPr="005F0999">
        <w:rPr>
          <w:rFonts w:ascii="Times New Roman" w:hAnsi="Times New Roman" w:cs="Times New Roman"/>
          <w:b/>
          <w:smallCaps/>
        </w:rPr>
        <w:t>Contrato</w:t>
      </w:r>
      <w:r w:rsidRPr="005F0999">
        <w:rPr>
          <w:rFonts w:ascii="Times New Roman" w:hAnsi="Times New Roman" w:cs="Times New Roman"/>
        </w:rPr>
        <w:t xml:space="preserve"> em 2 (duas) vias de igual teor e forma, na presença das testemunhas abaixo identificadas.</w:t>
      </w:r>
    </w:p>
    <w:p w14:paraId="20676F00" w14:textId="77777777" w:rsidR="008B4C36" w:rsidRPr="005F0999" w:rsidRDefault="008B4C36" w:rsidP="008B4C36">
      <w:pPr>
        <w:pStyle w:val="Recuodecorpodetexto2"/>
        <w:spacing w:after="0" w:line="276" w:lineRule="auto"/>
        <w:ind w:left="0"/>
      </w:pPr>
    </w:p>
    <w:p w14:paraId="3B1A1DEE" w14:textId="77777777" w:rsidR="008B4C36" w:rsidRPr="005F0999" w:rsidRDefault="008B4C36" w:rsidP="008B4C36">
      <w:pPr>
        <w:pStyle w:val="Recuodecorpodetexto2"/>
        <w:spacing w:after="0" w:line="276" w:lineRule="auto"/>
        <w:ind w:left="0" w:firstLine="2269"/>
        <w:jc w:val="right"/>
        <w:rPr>
          <w:lang w:val="pt-BR"/>
        </w:rPr>
      </w:pPr>
      <w:r w:rsidRPr="005F0999">
        <w:t>São Gabriel do Oeste,</w:t>
      </w:r>
      <w:r w:rsidRPr="005F0999">
        <w:rPr>
          <w:lang w:val="pt-BR"/>
        </w:rPr>
        <w:t xml:space="preserve">  </w:t>
      </w:r>
      <w:r w:rsidRPr="005F0999">
        <w:t xml:space="preserve"> de </w:t>
      </w:r>
      <w:r w:rsidRPr="005F0999">
        <w:rPr>
          <w:lang w:val="pt-BR"/>
        </w:rPr>
        <w:t xml:space="preserve">    </w:t>
      </w:r>
      <w:r w:rsidRPr="005F0999">
        <w:t xml:space="preserve"> </w:t>
      </w:r>
      <w:proofErr w:type="spellStart"/>
      <w:r w:rsidRPr="005F0999">
        <w:t>de</w:t>
      </w:r>
      <w:proofErr w:type="spellEnd"/>
      <w:r w:rsidRPr="005F0999">
        <w:t xml:space="preserve"> 202</w:t>
      </w:r>
      <w:r w:rsidRPr="005F0999">
        <w:rPr>
          <w:lang w:val="pt-BR"/>
        </w:rPr>
        <w:t>5</w:t>
      </w:r>
      <w:r w:rsidRPr="005F0999">
        <w:t>.</w:t>
      </w:r>
    </w:p>
    <w:p w14:paraId="73FAFF83" w14:textId="77777777" w:rsidR="008B4C36" w:rsidRPr="005F0999" w:rsidRDefault="008B4C36" w:rsidP="008B4C36">
      <w:pPr>
        <w:pStyle w:val="Recuodecorpodetexto2"/>
        <w:spacing w:after="0" w:line="276" w:lineRule="auto"/>
        <w:ind w:left="0" w:firstLine="2269"/>
        <w:jc w:val="right"/>
        <w:rPr>
          <w:lang w:val="pt-BR"/>
        </w:rPr>
      </w:pPr>
    </w:p>
    <w:p w14:paraId="7F292C70" w14:textId="77777777" w:rsidR="008B4C36" w:rsidRPr="005F0999" w:rsidRDefault="008B4C36" w:rsidP="008B4C36">
      <w:pPr>
        <w:pStyle w:val="Recuodecorpodetexto2"/>
        <w:spacing w:after="0" w:line="276" w:lineRule="auto"/>
        <w:ind w:left="0" w:firstLine="2269"/>
        <w:jc w:val="right"/>
        <w:rPr>
          <w:lang w:val="pt-BR"/>
        </w:rPr>
      </w:pPr>
    </w:p>
    <w:p w14:paraId="699ABB99" w14:textId="77777777" w:rsidR="008B4C36" w:rsidRPr="005F0999" w:rsidRDefault="008B4C36" w:rsidP="008B4C36">
      <w:pPr>
        <w:tabs>
          <w:tab w:val="left" w:pos="900"/>
        </w:tabs>
        <w:spacing w:line="276" w:lineRule="auto"/>
        <w:jc w:val="center"/>
        <w:rPr>
          <w:rFonts w:ascii="Times New Roman" w:hAnsi="Times New Roman" w:cs="Times New Roman"/>
        </w:rPr>
      </w:pPr>
      <w:r w:rsidRPr="005F0999">
        <w:rPr>
          <w:rFonts w:ascii="Times New Roman" w:hAnsi="Times New Roman" w:cs="Times New Roman"/>
        </w:rPr>
        <w:t>____________________________</w:t>
      </w:r>
    </w:p>
    <w:p w14:paraId="701BC09C" w14:textId="77777777" w:rsidR="008B4C36" w:rsidRPr="005F0999" w:rsidRDefault="008B4C36" w:rsidP="008B4C36">
      <w:pPr>
        <w:spacing w:line="276" w:lineRule="auto"/>
        <w:jc w:val="center"/>
        <w:rPr>
          <w:rFonts w:ascii="Times New Roman" w:hAnsi="Times New Roman" w:cs="Times New Roman"/>
          <w:smallCaps/>
        </w:rPr>
      </w:pPr>
      <w:r w:rsidRPr="005F0999">
        <w:rPr>
          <w:rFonts w:ascii="Times New Roman" w:hAnsi="Times New Roman" w:cs="Times New Roman"/>
          <w:smallCaps/>
        </w:rPr>
        <w:t>Julia Fernanda Bortolini</w:t>
      </w:r>
    </w:p>
    <w:p w14:paraId="73B90D51" w14:textId="77777777" w:rsidR="008B4C36" w:rsidRPr="005F0999" w:rsidRDefault="008B4C36" w:rsidP="008B4C36">
      <w:pPr>
        <w:spacing w:line="276" w:lineRule="auto"/>
        <w:jc w:val="center"/>
        <w:rPr>
          <w:rFonts w:ascii="Times New Roman" w:hAnsi="Times New Roman" w:cs="Times New Roman"/>
          <w:smallCaps/>
        </w:rPr>
      </w:pPr>
      <w:r w:rsidRPr="005F0999">
        <w:rPr>
          <w:rFonts w:ascii="Times New Roman" w:hAnsi="Times New Roman" w:cs="Times New Roman"/>
          <w:smallCaps/>
        </w:rPr>
        <w:t>Presidente do SAAE</w:t>
      </w:r>
    </w:p>
    <w:p w14:paraId="1D40C4F4" w14:textId="77777777" w:rsidR="008B4C36" w:rsidRPr="005F0999" w:rsidRDefault="008B4C36" w:rsidP="008B4C36">
      <w:pPr>
        <w:spacing w:line="276" w:lineRule="auto"/>
        <w:jc w:val="center"/>
        <w:rPr>
          <w:rFonts w:ascii="Times New Roman" w:hAnsi="Times New Roman" w:cs="Times New Roman"/>
          <w:smallCaps/>
        </w:rPr>
      </w:pPr>
      <w:r w:rsidRPr="005F0999">
        <w:rPr>
          <w:rFonts w:ascii="Times New Roman" w:hAnsi="Times New Roman" w:cs="Times New Roman"/>
          <w:smallCaps/>
        </w:rPr>
        <w:t>Contratante</w:t>
      </w:r>
    </w:p>
    <w:p w14:paraId="58D0871A" w14:textId="77777777" w:rsidR="008B4C36" w:rsidRPr="005F0999" w:rsidRDefault="008B4C36" w:rsidP="008B4C36">
      <w:pPr>
        <w:spacing w:line="276" w:lineRule="auto"/>
        <w:jc w:val="center"/>
        <w:rPr>
          <w:rFonts w:ascii="Times New Roman" w:hAnsi="Times New Roman" w:cs="Times New Roman"/>
          <w:smallCaps/>
        </w:rPr>
      </w:pPr>
    </w:p>
    <w:p w14:paraId="52DBCEB4" w14:textId="77777777" w:rsidR="008B4C36" w:rsidRPr="005F0999" w:rsidRDefault="008B4C36" w:rsidP="008B4C36">
      <w:pPr>
        <w:spacing w:line="276" w:lineRule="auto"/>
        <w:jc w:val="center"/>
        <w:rPr>
          <w:rFonts w:ascii="Times New Roman" w:hAnsi="Times New Roman" w:cs="Times New Roman"/>
          <w:smallCaps/>
        </w:rPr>
      </w:pPr>
    </w:p>
    <w:p w14:paraId="5595BC8F" w14:textId="77777777" w:rsidR="008B4C36" w:rsidRPr="005F0999" w:rsidRDefault="008B4C36" w:rsidP="008B4C36">
      <w:pPr>
        <w:tabs>
          <w:tab w:val="left" w:pos="900"/>
        </w:tabs>
        <w:spacing w:line="276" w:lineRule="auto"/>
        <w:jc w:val="center"/>
        <w:rPr>
          <w:rFonts w:ascii="Times New Roman" w:hAnsi="Times New Roman" w:cs="Times New Roman"/>
          <w:smallCaps/>
        </w:rPr>
      </w:pPr>
      <w:r w:rsidRPr="005F0999">
        <w:rPr>
          <w:rFonts w:ascii="Times New Roman" w:hAnsi="Times New Roman" w:cs="Times New Roman"/>
          <w:smallCaps/>
        </w:rPr>
        <w:t>______________________________</w:t>
      </w:r>
    </w:p>
    <w:p w14:paraId="6C6FACBD" w14:textId="77777777" w:rsidR="008B4C36" w:rsidRPr="005F0999" w:rsidRDefault="008B4C36" w:rsidP="008B4C36">
      <w:pPr>
        <w:tabs>
          <w:tab w:val="left" w:pos="900"/>
        </w:tabs>
        <w:spacing w:line="276" w:lineRule="auto"/>
        <w:jc w:val="center"/>
        <w:rPr>
          <w:rFonts w:ascii="Times New Roman" w:hAnsi="Times New Roman" w:cs="Times New Roman"/>
          <w:smallCaps/>
        </w:rPr>
      </w:pPr>
      <w:r w:rsidRPr="005F0999">
        <w:rPr>
          <w:rFonts w:ascii="Times New Roman" w:hAnsi="Times New Roman" w:cs="Times New Roman"/>
          <w:smallCaps/>
        </w:rPr>
        <w:t>Nome do representante legal</w:t>
      </w:r>
    </w:p>
    <w:p w14:paraId="1342B2FE" w14:textId="77777777" w:rsidR="008B4C36" w:rsidRPr="005F0999" w:rsidRDefault="008B4C36" w:rsidP="008B4C36">
      <w:pPr>
        <w:tabs>
          <w:tab w:val="left" w:pos="900"/>
        </w:tabs>
        <w:spacing w:line="276" w:lineRule="auto"/>
        <w:jc w:val="center"/>
        <w:rPr>
          <w:rFonts w:ascii="Times New Roman" w:hAnsi="Times New Roman" w:cs="Times New Roman"/>
          <w:smallCaps/>
        </w:rPr>
      </w:pPr>
      <w:r w:rsidRPr="005F0999">
        <w:rPr>
          <w:rFonts w:ascii="Times New Roman" w:hAnsi="Times New Roman" w:cs="Times New Roman"/>
          <w:smallCaps/>
        </w:rPr>
        <w:t>Nome da Empresa</w:t>
      </w:r>
    </w:p>
    <w:p w14:paraId="00D97625" w14:textId="77777777" w:rsidR="008B4C36" w:rsidRPr="005F0999" w:rsidRDefault="008B4C36" w:rsidP="008B4C36">
      <w:pPr>
        <w:tabs>
          <w:tab w:val="left" w:pos="900"/>
        </w:tabs>
        <w:spacing w:line="276" w:lineRule="auto"/>
        <w:jc w:val="center"/>
        <w:rPr>
          <w:rFonts w:ascii="Times New Roman" w:hAnsi="Times New Roman" w:cs="Times New Roman"/>
          <w:smallCaps/>
        </w:rPr>
      </w:pPr>
      <w:r w:rsidRPr="005F0999">
        <w:rPr>
          <w:rFonts w:ascii="Times New Roman" w:hAnsi="Times New Roman" w:cs="Times New Roman"/>
          <w:smallCaps/>
        </w:rPr>
        <w:t>Contratada</w:t>
      </w:r>
    </w:p>
    <w:p w14:paraId="319621F0" w14:textId="77777777" w:rsidR="008B4C36" w:rsidRPr="005F0999" w:rsidRDefault="008B4C36" w:rsidP="008B4C36">
      <w:pPr>
        <w:pStyle w:val="Corpodetexto"/>
        <w:tabs>
          <w:tab w:val="left" w:pos="900"/>
        </w:tabs>
        <w:spacing w:line="276" w:lineRule="auto"/>
        <w:rPr>
          <w:b/>
          <w:bCs/>
          <w:smallCaps/>
        </w:rPr>
      </w:pPr>
    </w:p>
    <w:p w14:paraId="67A0CC61" w14:textId="77777777" w:rsidR="008B4C36" w:rsidRPr="005F0999" w:rsidRDefault="008B4C36" w:rsidP="008B4C36">
      <w:pPr>
        <w:pStyle w:val="Corpodetexto"/>
        <w:tabs>
          <w:tab w:val="left" w:pos="900"/>
        </w:tabs>
        <w:spacing w:line="276" w:lineRule="auto"/>
        <w:rPr>
          <w:b/>
          <w:bCs/>
          <w:smallCaps/>
        </w:rPr>
      </w:pPr>
      <w:r w:rsidRPr="005F0999">
        <w:rPr>
          <w:b/>
          <w:bCs/>
          <w:smallCaps/>
        </w:rPr>
        <w:t>Testemunhas:</w:t>
      </w:r>
    </w:p>
    <w:p w14:paraId="1ECD8290" w14:textId="77777777" w:rsidR="008B4C36" w:rsidRPr="005F0999" w:rsidRDefault="008B4C36" w:rsidP="008B4C36">
      <w:pPr>
        <w:pStyle w:val="Corpodetexto"/>
        <w:tabs>
          <w:tab w:val="left" w:pos="900"/>
        </w:tabs>
        <w:spacing w:line="276" w:lineRule="auto"/>
        <w:rPr>
          <w:b/>
          <w:bCs/>
          <w:smallCaps/>
        </w:rPr>
      </w:pPr>
    </w:p>
    <w:p w14:paraId="4D169DE3" w14:textId="77777777" w:rsidR="008B4C36" w:rsidRPr="005F0999" w:rsidRDefault="008B4C36" w:rsidP="008B4C36">
      <w:pPr>
        <w:pStyle w:val="Corpodetexto"/>
        <w:tabs>
          <w:tab w:val="left" w:pos="900"/>
        </w:tabs>
        <w:spacing w:line="276" w:lineRule="auto"/>
        <w:rPr>
          <w:smallCaps/>
        </w:rPr>
      </w:pPr>
      <w:r w:rsidRPr="005F0999">
        <w:rPr>
          <w:smallCaps/>
        </w:rPr>
        <w:t>____________________</w:t>
      </w:r>
      <w:r w:rsidRPr="005F0999">
        <w:rPr>
          <w:smallCaps/>
        </w:rPr>
        <w:tab/>
      </w:r>
      <w:r w:rsidRPr="005F0999">
        <w:rPr>
          <w:smallCaps/>
        </w:rPr>
        <w:tab/>
        <w:t xml:space="preserve">        </w:t>
      </w:r>
      <w:r w:rsidRPr="005F0999">
        <w:rPr>
          <w:smallCaps/>
        </w:rPr>
        <w:tab/>
      </w:r>
      <w:r w:rsidRPr="005F0999">
        <w:rPr>
          <w:smallCaps/>
        </w:rPr>
        <w:tab/>
        <w:t>__________________________</w:t>
      </w:r>
    </w:p>
    <w:p w14:paraId="77B3E38E" w14:textId="77777777" w:rsidR="008B4C36" w:rsidRPr="005F0999" w:rsidRDefault="008B4C36" w:rsidP="008B4C36">
      <w:pPr>
        <w:tabs>
          <w:tab w:val="left" w:pos="900"/>
        </w:tabs>
        <w:spacing w:line="276" w:lineRule="auto"/>
        <w:rPr>
          <w:rFonts w:ascii="Times New Roman" w:hAnsi="Times New Roman" w:cs="Times New Roman"/>
          <w:smallCaps/>
        </w:rPr>
      </w:pPr>
      <w:r w:rsidRPr="005F0999">
        <w:rPr>
          <w:rFonts w:ascii="Times New Roman" w:hAnsi="Times New Roman" w:cs="Times New Roman"/>
          <w:smallCaps/>
        </w:rPr>
        <w:t>Nome:</w:t>
      </w:r>
      <w:r w:rsidRPr="005F0999">
        <w:rPr>
          <w:rFonts w:ascii="Times New Roman" w:hAnsi="Times New Roman" w:cs="Times New Roman"/>
          <w:smallCaps/>
        </w:rPr>
        <w:tab/>
      </w:r>
      <w:r w:rsidRPr="005F0999">
        <w:rPr>
          <w:rFonts w:ascii="Times New Roman" w:hAnsi="Times New Roman" w:cs="Times New Roman"/>
          <w:smallCaps/>
        </w:rPr>
        <w:tab/>
      </w:r>
      <w:r w:rsidRPr="005F0999">
        <w:rPr>
          <w:rFonts w:ascii="Times New Roman" w:hAnsi="Times New Roman" w:cs="Times New Roman"/>
          <w:smallCaps/>
        </w:rPr>
        <w:tab/>
      </w:r>
      <w:r w:rsidRPr="005F0999">
        <w:rPr>
          <w:rFonts w:ascii="Times New Roman" w:hAnsi="Times New Roman" w:cs="Times New Roman"/>
          <w:smallCaps/>
        </w:rPr>
        <w:tab/>
      </w:r>
      <w:r w:rsidRPr="005F0999">
        <w:rPr>
          <w:rFonts w:ascii="Times New Roman" w:hAnsi="Times New Roman" w:cs="Times New Roman"/>
          <w:smallCaps/>
        </w:rPr>
        <w:tab/>
      </w:r>
      <w:r w:rsidRPr="005F0999">
        <w:rPr>
          <w:rFonts w:ascii="Times New Roman" w:hAnsi="Times New Roman" w:cs="Times New Roman"/>
          <w:smallCaps/>
        </w:rPr>
        <w:tab/>
      </w:r>
      <w:r w:rsidRPr="005F0999">
        <w:rPr>
          <w:rFonts w:ascii="Times New Roman" w:hAnsi="Times New Roman" w:cs="Times New Roman"/>
          <w:smallCaps/>
        </w:rPr>
        <w:tab/>
        <w:t>Nome:</w:t>
      </w:r>
    </w:p>
    <w:p w14:paraId="4B2DB379" w14:textId="77777777" w:rsidR="008B4C36" w:rsidRPr="005F0999" w:rsidRDefault="008B4C36" w:rsidP="008B4C36">
      <w:pPr>
        <w:tabs>
          <w:tab w:val="left" w:pos="900"/>
        </w:tabs>
        <w:spacing w:line="276" w:lineRule="auto"/>
        <w:rPr>
          <w:rFonts w:ascii="Times New Roman" w:hAnsi="Times New Roman" w:cs="Times New Roman"/>
          <w:b/>
          <w:u w:val="single"/>
        </w:rPr>
      </w:pPr>
      <w:r w:rsidRPr="005F0999">
        <w:rPr>
          <w:rFonts w:ascii="Times New Roman" w:hAnsi="Times New Roman" w:cs="Times New Roman"/>
          <w:smallCaps/>
        </w:rPr>
        <w:t>CPF:</w:t>
      </w:r>
      <w:r w:rsidRPr="005F0999">
        <w:rPr>
          <w:rFonts w:ascii="Times New Roman" w:hAnsi="Times New Roman" w:cs="Times New Roman"/>
          <w:smallCaps/>
        </w:rPr>
        <w:tab/>
      </w:r>
      <w:r w:rsidRPr="005F0999">
        <w:rPr>
          <w:rFonts w:ascii="Times New Roman" w:hAnsi="Times New Roman" w:cs="Times New Roman"/>
          <w:smallCaps/>
        </w:rPr>
        <w:tab/>
      </w:r>
      <w:r w:rsidRPr="005F0999">
        <w:rPr>
          <w:rFonts w:ascii="Times New Roman" w:hAnsi="Times New Roman" w:cs="Times New Roman"/>
          <w:smallCaps/>
        </w:rPr>
        <w:tab/>
      </w:r>
      <w:r w:rsidRPr="005F0999">
        <w:rPr>
          <w:rFonts w:ascii="Times New Roman" w:hAnsi="Times New Roman" w:cs="Times New Roman"/>
          <w:smallCaps/>
        </w:rPr>
        <w:tab/>
      </w:r>
      <w:r w:rsidRPr="005F0999">
        <w:rPr>
          <w:rFonts w:ascii="Times New Roman" w:hAnsi="Times New Roman" w:cs="Times New Roman"/>
          <w:smallCaps/>
        </w:rPr>
        <w:tab/>
      </w:r>
      <w:r w:rsidRPr="005F0999">
        <w:rPr>
          <w:rFonts w:ascii="Times New Roman" w:hAnsi="Times New Roman" w:cs="Times New Roman"/>
          <w:smallCaps/>
        </w:rPr>
        <w:tab/>
      </w:r>
      <w:r w:rsidRPr="005F0999">
        <w:rPr>
          <w:rFonts w:ascii="Times New Roman" w:hAnsi="Times New Roman" w:cs="Times New Roman"/>
          <w:smallCaps/>
        </w:rPr>
        <w:tab/>
        <w:t>CPF:</w:t>
      </w:r>
    </w:p>
    <w:p w14:paraId="334B1095" w14:textId="77777777" w:rsidR="008B4C36" w:rsidRPr="005F0999" w:rsidRDefault="008B4C36" w:rsidP="008B4C36">
      <w:pPr>
        <w:spacing w:line="276" w:lineRule="auto"/>
        <w:jc w:val="center"/>
        <w:rPr>
          <w:rFonts w:ascii="Times New Roman" w:eastAsia="Calibri" w:hAnsi="Times New Roman" w:cs="Times New Roman"/>
          <w:b/>
          <w:bCs/>
        </w:rPr>
      </w:pPr>
    </w:p>
    <w:p w14:paraId="61C805FC" w14:textId="77777777" w:rsidR="008B4C36" w:rsidRPr="005F0999" w:rsidRDefault="008B4C36" w:rsidP="008B4C36">
      <w:pPr>
        <w:spacing w:line="276" w:lineRule="auto"/>
        <w:jc w:val="center"/>
        <w:rPr>
          <w:rFonts w:ascii="Times New Roman" w:eastAsia="Calibri" w:hAnsi="Times New Roman" w:cs="Times New Roman"/>
          <w:b/>
          <w:bCs/>
        </w:rPr>
      </w:pPr>
    </w:p>
    <w:p w14:paraId="519A76ED" w14:textId="77777777" w:rsidR="008B4C36" w:rsidRPr="005F0999" w:rsidRDefault="008B4C36" w:rsidP="008B4C36">
      <w:pPr>
        <w:spacing w:line="276" w:lineRule="auto"/>
        <w:jc w:val="center"/>
        <w:rPr>
          <w:rFonts w:ascii="Times New Roman" w:eastAsia="Calibri" w:hAnsi="Times New Roman" w:cs="Times New Roman"/>
          <w:b/>
          <w:bCs/>
        </w:rPr>
      </w:pPr>
    </w:p>
    <w:p w14:paraId="2DD14EE5" w14:textId="77777777" w:rsidR="008B4C36" w:rsidRPr="005F0999" w:rsidRDefault="008B4C36" w:rsidP="008B4C36">
      <w:pPr>
        <w:spacing w:line="276" w:lineRule="auto"/>
        <w:jc w:val="center"/>
        <w:rPr>
          <w:rFonts w:ascii="Times New Roman" w:eastAsia="Calibri" w:hAnsi="Times New Roman" w:cs="Times New Roman"/>
          <w:b/>
          <w:bCs/>
        </w:rPr>
      </w:pPr>
    </w:p>
    <w:p w14:paraId="51CC7724" w14:textId="27B6B897" w:rsidR="008B4C36" w:rsidRPr="005F0999" w:rsidRDefault="008B4C36" w:rsidP="008B4C36">
      <w:pPr>
        <w:spacing w:line="276" w:lineRule="auto"/>
        <w:jc w:val="center"/>
        <w:rPr>
          <w:rFonts w:ascii="Times New Roman" w:eastAsia="Calibri" w:hAnsi="Times New Roman" w:cs="Times New Roman"/>
          <w:b/>
          <w:bCs/>
        </w:rPr>
      </w:pPr>
    </w:p>
    <w:p w14:paraId="27D43CD1" w14:textId="142DEE1A" w:rsidR="002E2755" w:rsidRPr="005F0999" w:rsidRDefault="002E2755" w:rsidP="008B4C36">
      <w:pPr>
        <w:spacing w:line="276" w:lineRule="auto"/>
        <w:jc w:val="center"/>
        <w:rPr>
          <w:rFonts w:ascii="Times New Roman" w:eastAsia="Calibri" w:hAnsi="Times New Roman" w:cs="Times New Roman"/>
          <w:b/>
          <w:bCs/>
        </w:rPr>
      </w:pPr>
    </w:p>
    <w:p w14:paraId="41141C8F" w14:textId="3B986DDF" w:rsidR="002E2755" w:rsidRPr="005F0999" w:rsidRDefault="002E2755" w:rsidP="008B4C36">
      <w:pPr>
        <w:spacing w:line="276" w:lineRule="auto"/>
        <w:jc w:val="center"/>
        <w:rPr>
          <w:rFonts w:ascii="Times New Roman" w:eastAsia="Calibri" w:hAnsi="Times New Roman" w:cs="Times New Roman"/>
          <w:b/>
          <w:bCs/>
        </w:rPr>
      </w:pPr>
    </w:p>
    <w:p w14:paraId="61BBC845" w14:textId="7BFEEB1C" w:rsidR="002E2755" w:rsidRPr="005F0999" w:rsidRDefault="002E2755" w:rsidP="008B4C36">
      <w:pPr>
        <w:spacing w:line="276" w:lineRule="auto"/>
        <w:jc w:val="center"/>
        <w:rPr>
          <w:rFonts w:ascii="Times New Roman" w:eastAsia="Calibri" w:hAnsi="Times New Roman" w:cs="Times New Roman"/>
          <w:b/>
          <w:bCs/>
        </w:rPr>
      </w:pPr>
    </w:p>
    <w:p w14:paraId="7D8E8E86" w14:textId="60FEA689" w:rsidR="002E2755" w:rsidRPr="005F0999" w:rsidRDefault="002E2755" w:rsidP="008B4C36">
      <w:pPr>
        <w:spacing w:line="276" w:lineRule="auto"/>
        <w:jc w:val="center"/>
        <w:rPr>
          <w:rFonts w:ascii="Times New Roman" w:eastAsia="Calibri" w:hAnsi="Times New Roman" w:cs="Times New Roman"/>
          <w:b/>
          <w:bCs/>
        </w:rPr>
      </w:pPr>
    </w:p>
    <w:p w14:paraId="2447B95A" w14:textId="6E9E7487" w:rsidR="002E2755" w:rsidRPr="005F0999" w:rsidRDefault="002E2755" w:rsidP="008B4C36">
      <w:pPr>
        <w:spacing w:line="276" w:lineRule="auto"/>
        <w:jc w:val="center"/>
        <w:rPr>
          <w:rFonts w:ascii="Times New Roman" w:eastAsia="Calibri" w:hAnsi="Times New Roman" w:cs="Times New Roman"/>
          <w:b/>
          <w:bCs/>
        </w:rPr>
      </w:pPr>
    </w:p>
    <w:p w14:paraId="4FE96025" w14:textId="471A4415" w:rsidR="002E2755" w:rsidRPr="005F0999" w:rsidRDefault="002E2755" w:rsidP="008B4C36">
      <w:pPr>
        <w:spacing w:line="276" w:lineRule="auto"/>
        <w:jc w:val="center"/>
        <w:rPr>
          <w:rFonts w:ascii="Times New Roman" w:eastAsia="Calibri" w:hAnsi="Times New Roman" w:cs="Times New Roman"/>
          <w:b/>
          <w:bCs/>
        </w:rPr>
      </w:pPr>
    </w:p>
    <w:p w14:paraId="55B2AEE5" w14:textId="42EC7C28" w:rsidR="002E2755" w:rsidRPr="005F0999" w:rsidRDefault="002E2755" w:rsidP="008B4C36">
      <w:pPr>
        <w:spacing w:line="276" w:lineRule="auto"/>
        <w:jc w:val="center"/>
        <w:rPr>
          <w:rFonts w:ascii="Times New Roman" w:eastAsia="Calibri" w:hAnsi="Times New Roman" w:cs="Times New Roman"/>
          <w:b/>
          <w:bCs/>
        </w:rPr>
      </w:pPr>
    </w:p>
    <w:p w14:paraId="0563D2C4" w14:textId="61996093" w:rsidR="002E2755" w:rsidRPr="005F0999" w:rsidRDefault="002E2755" w:rsidP="008B4C36">
      <w:pPr>
        <w:spacing w:line="276" w:lineRule="auto"/>
        <w:jc w:val="center"/>
        <w:rPr>
          <w:rFonts w:ascii="Times New Roman" w:eastAsia="Calibri" w:hAnsi="Times New Roman" w:cs="Times New Roman"/>
          <w:b/>
          <w:bCs/>
        </w:rPr>
      </w:pPr>
    </w:p>
    <w:p w14:paraId="541ACA28" w14:textId="22CA49CF" w:rsidR="002E2755" w:rsidRPr="005F0999" w:rsidRDefault="002E2755" w:rsidP="008B4C36">
      <w:pPr>
        <w:spacing w:line="276" w:lineRule="auto"/>
        <w:jc w:val="center"/>
        <w:rPr>
          <w:rFonts w:ascii="Times New Roman" w:eastAsia="Calibri" w:hAnsi="Times New Roman" w:cs="Times New Roman"/>
          <w:b/>
          <w:bCs/>
        </w:rPr>
      </w:pPr>
    </w:p>
    <w:p w14:paraId="457E458B" w14:textId="183EB9F1" w:rsidR="002E2755" w:rsidRPr="005F0999" w:rsidRDefault="002E2755" w:rsidP="008B4C36">
      <w:pPr>
        <w:spacing w:line="276" w:lineRule="auto"/>
        <w:jc w:val="center"/>
        <w:rPr>
          <w:rFonts w:ascii="Times New Roman" w:eastAsia="Calibri" w:hAnsi="Times New Roman" w:cs="Times New Roman"/>
          <w:b/>
          <w:bCs/>
        </w:rPr>
      </w:pPr>
    </w:p>
    <w:p w14:paraId="3970213A" w14:textId="1DB77D46" w:rsidR="002E2755" w:rsidRPr="005F0999" w:rsidRDefault="002E2755" w:rsidP="008B4C36">
      <w:pPr>
        <w:spacing w:line="276" w:lineRule="auto"/>
        <w:jc w:val="center"/>
        <w:rPr>
          <w:rFonts w:ascii="Times New Roman" w:eastAsia="Calibri" w:hAnsi="Times New Roman" w:cs="Times New Roman"/>
          <w:b/>
          <w:bCs/>
        </w:rPr>
      </w:pPr>
    </w:p>
    <w:p w14:paraId="234D99AF" w14:textId="2A55B92D" w:rsidR="002E2755" w:rsidRDefault="002E2755" w:rsidP="008B4C36">
      <w:pPr>
        <w:spacing w:line="276" w:lineRule="auto"/>
        <w:jc w:val="center"/>
        <w:rPr>
          <w:rFonts w:ascii="Times New Roman" w:eastAsia="Calibri" w:hAnsi="Times New Roman" w:cs="Times New Roman"/>
          <w:b/>
          <w:bCs/>
        </w:rPr>
      </w:pPr>
    </w:p>
    <w:p w14:paraId="35ADBF8D" w14:textId="659A53A5" w:rsidR="00EF4E53" w:rsidRDefault="00EF4E53" w:rsidP="008B4C36">
      <w:pPr>
        <w:spacing w:line="276" w:lineRule="auto"/>
        <w:jc w:val="center"/>
        <w:rPr>
          <w:rFonts w:ascii="Times New Roman" w:eastAsia="Calibri" w:hAnsi="Times New Roman" w:cs="Times New Roman"/>
          <w:b/>
          <w:bCs/>
        </w:rPr>
      </w:pPr>
    </w:p>
    <w:p w14:paraId="6C87CF75" w14:textId="312EB8A3" w:rsidR="00EF4E53" w:rsidRDefault="00EF4E53" w:rsidP="008B4C36">
      <w:pPr>
        <w:spacing w:line="276" w:lineRule="auto"/>
        <w:jc w:val="center"/>
        <w:rPr>
          <w:rFonts w:ascii="Times New Roman" w:eastAsia="Calibri" w:hAnsi="Times New Roman" w:cs="Times New Roman"/>
          <w:b/>
          <w:bCs/>
        </w:rPr>
      </w:pPr>
    </w:p>
    <w:p w14:paraId="686E05E0" w14:textId="5FE45936" w:rsidR="00EF4E53" w:rsidRDefault="00EF4E53" w:rsidP="008B4C36">
      <w:pPr>
        <w:spacing w:line="276" w:lineRule="auto"/>
        <w:jc w:val="center"/>
        <w:rPr>
          <w:rFonts w:ascii="Times New Roman" w:eastAsia="Calibri" w:hAnsi="Times New Roman" w:cs="Times New Roman"/>
          <w:b/>
          <w:bCs/>
        </w:rPr>
      </w:pPr>
    </w:p>
    <w:p w14:paraId="563F499A" w14:textId="77777777" w:rsidR="00EF4E53" w:rsidRPr="005F0999" w:rsidRDefault="00EF4E53" w:rsidP="008B4C36">
      <w:pPr>
        <w:spacing w:line="276" w:lineRule="auto"/>
        <w:jc w:val="center"/>
        <w:rPr>
          <w:rFonts w:ascii="Times New Roman" w:eastAsia="Calibri" w:hAnsi="Times New Roman" w:cs="Times New Roman"/>
          <w:b/>
          <w:bCs/>
        </w:rPr>
      </w:pPr>
    </w:p>
    <w:p w14:paraId="69A76E5B" w14:textId="57418CAC" w:rsidR="002E2755" w:rsidRPr="005F0999" w:rsidRDefault="002E2755" w:rsidP="008B4C36">
      <w:pPr>
        <w:spacing w:line="276" w:lineRule="auto"/>
        <w:jc w:val="center"/>
        <w:rPr>
          <w:rFonts w:ascii="Times New Roman" w:eastAsia="Calibri" w:hAnsi="Times New Roman" w:cs="Times New Roman"/>
          <w:b/>
          <w:bCs/>
        </w:rPr>
      </w:pPr>
    </w:p>
    <w:p w14:paraId="08BE86BE" w14:textId="1043DBDA" w:rsidR="002E2755" w:rsidRPr="005F0999" w:rsidRDefault="002E2755" w:rsidP="008B4C36">
      <w:pPr>
        <w:spacing w:line="276" w:lineRule="auto"/>
        <w:jc w:val="center"/>
        <w:rPr>
          <w:rFonts w:ascii="Times New Roman" w:eastAsia="Calibri" w:hAnsi="Times New Roman" w:cs="Times New Roman"/>
          <w:b/>
          <w:bCs/>
        </w:rPr>
      </w:pPr>
    </w:p>
    <w:p w14:paraId="1655EFD9" w14:textId="79DF0D67" w:rsidR="002E2755" w:rsidRPr="005F0999" w:rsidRDefault="002E2755" w:rsidP="008B4C36">
      <w:pPr>
        <w:spacing w:line="276" w:lineRule="auto"/>
        <w:jc w:val="center"/>
        <w:rPr>
          <w:rFonts w:ascii="Times New Roman" w:eastAsia="Calibri" w:hAnsi="Times New Roman" w:cs="Times New Roman"/>
          <w:b/>
          <w:bCs/>
        </w:rPr>
      </w:pPr>
    </w:p>
    <w:p w14:paraId="7D1223BF" w14:textId="3BF255FD" w:rsidR="002E2755" w:rsidRPr="005F0999" w:rsidRDefault="002E2755" w:rsidP="008B4C36">
      <w:pPr>
        <w:spacing w:line="276" w:lineRule="auto"/>
        <w:jc w:val="center"/>
        <w:rPr>
          <w:rFonts w:ascii="Times New Roman" w:eastAsia="Calibri" w:hAnsi="Times New Roman" w:cs="Times New Roman"/>
          <w:b/>
          <w:bCs/>
        </w:rPr>
      </w:pPr>
    </w:p>
    <w:p w14:paraId="5AD9B1A3" w14:textId="6C80952D" w:rsidR="002E2755" w:rsidRPr="005F0999" w:rsidRDefault="002E2755" w:rsidP="008B4C36">
      <w:pPr>
        <w:spacing w:line="276" w:lineRule="auto"/>
        <w:jc w:val="center"/>
        <w:rPr>
          <w:rFonts w:ascii="Times New Roman" w:eastAsia="Calibri" w:hAnsi="Times New Roman" w:cs="Times New Roman"/>
          <w:b/>
          <w:bCs/>
        </w:rPr>
      </w:pPr>
    </w:p>
    <w:p w14:paraId="1BE7CCD2" w14:textId="26A9564E" w:rsidR="002E2755" w:rsidRPr="005F0999" w:rsidRDefault="002E2755" w:rsidP="008B4C36">
      <w:pPr>
        <w:spacing w:line="276" w:lineRule="auto"/>
        <w:jc w:val="center"/>
        <w:rPr>
          <w:rFonts w:ascii="Times New Roman" w:eastAsia="Calibri" w:hAnsi="Times New Roman" w:cs="Times New Roman"/>
          <w:b/>
          <w:bCs/>
        </w:rPr>
      </w:pPr>
    </w:p>
    <w:p w14:paraId="4960A2C9" w14:textId="1B51D88E" w:rsidR="002E2755" w:rsidRPr="005F0999" w:rsidRDefault="002E2755" w:rsidP="008B4C36">
      <w:pPr>
        <w:spacing w:line="276" w:lineRule="auto"/>
        <w:jc w:val="center"/>
        <w:rPr>
          <w:rFonts w:ascii="Times New Roman" w:eastAsia="Calibri" w:hAnsi="Times New Roman" w:cs="Times New Roman"/>
          <w:b/>
          <w:bCs/>
        </w:rPr>
      </w:pPr>
    </w:p>
    <w:p w14:paraId="2DED89C4" w14:textId="77777777" w:rsidR="002E2755" w:rsidRPr="005F0999" w:rsidRDefault="002E2755" w:rsidP="008B4C36">
      <w:pPr>
        <w:spacing w:line="276" w:lineRule="auto"/>
        <w:jc w:val="center"/>
        <w:rPr>
          <w:rFonts w:ascii="Times New Roman" w:eastAsia="Calibri" w:hAnsi="Times New Roman" w:cs="Times New Roman"/>
          <w:b/>
          <w:bCs/>
        </w:rPr>
      </w:pPr>
    </w:p>
    <w:p w14:paraId="7D1CC3A5" w14:textId="0D692C68"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MODALIDADE: PREGÃO ELETRÔNICO: 006/2025</w:t>
      </w:r>
    </w:p>
    <w:p w14:paraId="538A842E" w14:textId="77777777"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ADMINISTRATIVO: 5423</w:t>
      </w:r>
      <w:r w:rsidRPr="005F0999">
        <w:rPr>
          <w:rFonts w:ascii="Times New Roman" w:eastAsia="Verdana" w:hAnsi="Times New Roman" w:cs="Times New Roman"/>
          <w:b/>
          <w:bCs/>
        </w:rPr>
        <w:t>/2025</w:t>
      </w:r>
    </w:p>
    <w:p w14:paraId="03FDC0A4" w14:textId="16D93CB8" w:rsidR="00FD7E7A" w:rsidRPr="005F0999" w:rsidRDefault="00FD7E7A" w:rsidP="00FD7E7A">
      <w:pPr>
        <w:spacing w:line="276" w:lineRule="auto"/>
        <w:jc w:val="right"/>
        <w:rPr>
          <w:rFonts w:ascii="Times New Roman" w:eastAsia="Calibri" w:hAnsi="Times New Roman" w:cs="Times New Roman"/>
          <w:b/>
        </w:rPr>
      </w:pPr>
      <w:r w:rsidRPr="005F0999">
        <w:rPr>
          <w:rFonts w:ascii="Times New Roman" w:eastAsia="Calibri" w:hAnsi="Times New Roman" w:cs="Times New Roman"/>
          <w:b/>
        </w:rPr>
        <w:t>PROCESSO LICITATÓRIO: 023/2025</w:t>
      </w:r>
    </w:p>
    <w:p w14:paraId="2C0372A7" w14:textId="0728F96C" w:rsidR="008B4C36" w:rsidRPr="005F0999" w:rsidRDefault="008B4C36" w:rsidP="008B4C36">
      <w:pPr>
        <w:spacing w:line="276" w:lineRule="auto"/>
        <w:jc w:val="center"/>
        <w:rPr>
          <w:rFonts w:ascii="Times New Roman" w:eastAsia="Calibri" w:hAnsi="Times New Roman" w:cs="Times New Roman"/>
          <w:b/>
          <w:bCs/>
        </w:rPr>
      </w:pPr>
    </w:p>
    <w:p w14:paraId="49F54A60" w14:textId="6233154F" w:rsidR="00A15998" w:rsidRPr="005F0999" w:rsidRDefault="00A15998" w:rsidP="008B4C36">
      <w:pPr>
        <w:spacing w:line="276" w:lineRule="auto"/>
        <w:jc w:val="center"/>
        <w:rPr>
          <w:rFonts w:ascii="Times New Roman" w:eastAsia="Calibri" w:hAnsi="Times New Roman" w:cs="Times New Roman"/>
          <w:b/>
          <w:bCs/>
        </w:rPr>
      </w:pPr>
    </w:p>
    <w:p w14:paraId="5CC56458" w14:textId="77777777" w:rsidR="00A15998" w:rsidRPr="005F0999" w:rsidRDefault="00A15998" w:rsidP="008B4C36">
      <w:pPr>
        <w:spacing w:line="276" w:lineRule="auto"/>
        <w:jc w:val="center"/>
        <w:rPr>
          <w:rFonts w:ascii="Times New Roman" w:eastAsia="Calibri" w:hAnsi="Times New Roman" w:cs="Times New Roman"/>
          <w:b/>
          <w:bCs/>
        </w:rPr>
      </w:pPr>
    </w:p>
    <w:p w14:paraId="2A44D186" w14:textId="03B1D88B" w:rsidR="008B4C36" w:rsidRPr="005F0999" w:rsidRDefault="008B4C36" w:rsidP="008B4C36">
      <w:pPr>
        <w:spacing w:line="276" w:lineRule="auto"/>
        <w:jc w:val="center"/>
        <w:rPr>
          <w:rFonts w:ascii="Times New Roman" w:eastAsia="Calibri" w:hAnsi="Times New Roman" w:cs="Times New Roman"/>
          <w:b/>
          <w:bCs/>
        </w:rPr>
      </w:pPr>
      <w:r w:rsidRPr="005F0999">
        <w:rPr>
          <w:rFonts w:ascii="Times New Roman" w:eastAsia="Calibri" w:hAnsi="Times New Roman" w:cs="Times New Roman"/>
          <w:b/>
          <w:bCs/>
        </w:rPr>
        <w:t xml:space="preserve">ANEXO ÚNICO DO CONTRATO Nº </w:t>
      </w:r>
      <w:r w:rsidR="00BF3E73" w:rsidRPr="005F0999">
        <w:rPr>
          <w:rFonts w:ascii="Times New Roman" w:eastAsia="Calibri" w:hAnsi="Times New Roman" w:cs="Times New Roman"/>
          <w:b/>
          <w:bCs/>
        </w:rPr>
        <w:t>______</w:t>
      </w:r>
    </w:p>
    <w:p w14:paraId="2D26C9C3" w14:textId="19F96EBF" w:rsidR="008B4C36" w:rsidRPr="005F0999" w:rsidRDefault="008B4C36" w:rsidP="008B4C36">
      <w:pPr>
        <w:spacing w:line="276" w:lineRule="auto"/>
        <w:jc w:val="center"/>
        <w:rPr>
          <w:rFonts w:ascii="Times New Roman" w:eastAsia="Calibri" w:hAnsi="Times New Roman" w:cs="Times New Roman"/>
          <w:b/>
          <w:bCs/>
        </w:rPr>
      </w:pPr>
    </w:p>
    <w:p w14:paraId="111A51B5" w14:textId="77777777" w:rsidR="00A15998" w:rsidRPr="005F0999" w:rsidRDefault="00A15998" w:rsidP="008B4C36">
      <w:pPr>
        <w:spacing w:line="276" w:lineRule="auto"/>
        <w:jc w:val="center"/>
        <w:rPr>
          <w:rFonts w:ascii="Times New Roman" w:eastAsia="Calibri" w:hAnsi="Times New Roman" w:cs="Times New Roman"/>
          <w:b/>
          <w:bCs/>
        </w:rPr>
      </w:pPr>
    </w:p>
    <w:p w14:paraId="2798A6D4" w14:textId="755ECB1B" w:rsidR="008B4C36" w:rsidRPr="005F0999" w:rsidRDefault="008B4C36" w:rsidP="008B4C36">
      <w:pPr>
        <w:spacing w:line="276" w:lineRule="auto"/>
        <w:jc w:val="center"/>
        <w:rPr>
          <w:rFonts w:ascii="Times New Roman" w:eastAsia="Calibri" w:hAnsi="Times New Roman" w:cs="Times New Roman"/>
          <w:b/>
          <w:bCs/>
        </w:rPr>
      </w:pPr>
      <w:r w:rsidRPr="005F0999">
        <w:rPr>
          <w:rFonts w:ascii="Times New Roman" w:eastAsia="Calibri" w:hAnsi="Times New Roman" w:cs="Times New Roman"/>
          <w:b/>
          <w:bCs/>
        </w:rPr>
        <w:t>TABELA COM DESCRIÇÃO DOS Nº E DESCRIÇÃO DOS ITENS, QUANTIDADES, VALOR</w:t>
      </w:r>
      <w:r w:rsidR="00284993" w:rsidRPr="005F0999">
        <w:rPr>
          <w:rFonts w:ascii="Times New Roman" w:eastAsia="Calibri" w:hAnsi="Times New Roman" w:cs="Times New Roman"/>
          <w:b/>
          <w:bCs/>
        </w:rPr>
        <w:t>ES</w:t>
      </w:r>
      <w:r w:rsidRPr="005F0999">
        <w:rPr>
          <w:rFonts w:ascii="Times New Roman" w:eastAsia="Calibri" w:hAnsi="Times New Roman" w:cs="Times New Roman"/>
          <w:b/>
          <w:bCs/>
        </w:rPr>
        <w:t xml:space="preserve"> TOTA</w:t>
      </w:r>
      <w:r w:rsidR="00284993" w:rsidRPr="005F0999">
        <w:rPr>
          <w:rFonts w:ascii="Times New Roman" w:eastAsia="Calibri" w:hAnsi="Times New Roman" w:cs="Times New Roman"/>
          <w:b/>
          <w:bCs/>
        </w:rPr>
        <w:t>IS</w:t>
      </w:r>
      <w:bookmarkEnd w:id="37"/>
    </w:p>
    <w:bookmarkEnd w:id="1"/>
    <w:p w14:paraId="2644EA4F" w14:textId="77777777" w:rsidR="008B4C36" w:rsidRPr="005F0999" w:rsidRDefault="008B4C36" w:rsidP="008B4C36">
      <w:pPr>
        <w:rPr>
          <w:rFonts w:ascii="Times New Roman" w:hAnsi="Times New Roman" w:cs="Times New Roman"/>
        </w:rPr>
      </w:pPr>
    </w:p>
    <w:p w14:paraId="1DDB238B" w14:textId="77777777" w:rsidR="0003788B" w:rsidRPr="005F0999" w:rsidRDefault="0003788B">
      <w:pPr>
        <w:rPr>
          <w:rFonts w:ascii="Times New Roman" w:hAnsi="Times New Roman" w:cs="Times New Roman"/>
        </w:rPr>
      </w:pPr>
    </w:p>
    <w:sectPr w:rsidR="0003788B" w:rsidRPr="005F0999" w:rsidSect="008B4C36">
      <w:headerReference w:type="even" r:id="rId49"/>
      <w:headerReference w:type="default" r:id="rId50"/>
      <w:footerReference w:type="even" r:id="rId51"/>
      <w:footerReference w:type="default" r:id="rId52"/>
      <w:headerReference w:type="first" r:id="rId53"/>
      <w:footerReference w:type="first" r:id="rId54"/>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131C" w14:textId="77777777" w:rsidR="003C3396" w:rsidRDefault="003C3396" w:rsidP="008B4C36">
      <w:r>
        <w:separator/>
      </w:r>
    </w:p>
  </w:endnote>
  <w:endnote w:type="continuationSeparator" w:id="0">
    <w:p w14:paraId="1374A287" w14:textId="77777777" w:rsidR="003C3396" w:rsidRDefault="003C3396"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6" w:name="_Hlk135299703" w:displacedByCustomXml="prev"/>
      <w:p w14:paraId="4EED77B3" w14:textId="77777777" w:rsidR="00391937" w:rsidRDefault="00391937" w:rsidP="008B4C36">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8B4C36">
          <w:trPr>
            <w:cantSplit/>
            <w:trHeight w:val="80"/>
          </w:trPr>
          <w:tc>
            <w:tcPr>
              <w:tcW w:w="9415" w:type="dxa"/>
            </w:tcPr>
            <w:p w14:paraId="0715FA27"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3C3396" w:rsidP="008B4C36">
        <w:pPr>
          <w:pStyle w:val="Rodap"/>
          <w:rPr>
            <w:rFonts w:ascii="Arial" w:hAnsi="Arial" w:cs="Arial"/>
            <w:sz w:val="14"/>
            <w:szCs w:val="14"/>
          </w:rPr>
        </w:pPr>
      </w:p>
    </w:sdtContent>
  </w:sdt>
  <w:bookmarkEnd w:id="46"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6006" w14:textId="77777777" w:rsidR="003C3396" w:rsidRDefault="003C3396" w:rsidP="008B4C36">
      <w:r>
        <w:separator/>
      </w:r>
    </w:p>
  </w:footnote>
  <w:footnote w:type="continuationSeparator" w:id="0">
    <w:p w14:paraId="17F127AA" w14:textId="77777777" w:rsidR="003C3396" w:rsidRDefault="003C3396" w:rsidP="008B4C36">
      <w:r>
        <w:continuationSeparator/>
      </w:r>
    </w:p>
  </w:footnote>
  <w:footnote w:id="1">
    <w:p w14:paraId="4ED13CDF" w14:textId="6AF7A9CF" w:rsidR="00391937" w:rsidRDefault="00391937" w:rsidP="008B4C36">
      <w:pPr>
        <w:pStyle w:val="Textodenotaderodap"/>
      </w:pPr>
    </w:p>
    <w:p w14:paraId="3A3A54D3" w14:textId="77777777" w:rsidR="005417D6" w:rsidRPr="001F12FF" w:rsidRDefault="005417D6" w:rsidP="008B4C3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6E1C5152">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3"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AE5943"/>
    <w:multiLevelType w:val="multilevel"/>
    <w:tmpl w:val="05D07B34"/>
    <w:lvl w:ilvl="0">
      <w:start w:val="18"/>
      <w:numFmt w:val="decimal"/>
      <w:lvlText w:val="%1."/>
      <w:lvlJc w:val="left"/>
      <w:pPr>
        <w:ind w:left="530" w:hanging="530"/>
      </w:pPr>
      <w:rPr>
        <w:rFonts w:hint="default"/>
        <w:b/>
        <w:bCs/>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92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4"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7"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1CA4A7A"/>
    <w:multiLevelType w:val="multilevel"/>
    <w:tmpl w:val="298EA890"/>
    <w:lvl w:ilvl="0">
      <w:start w:val="19"/>
      <w:numFmt w:val="decimal"/>
      <w:lvlText w:val="%1."/>
      <w:lvlJc w:val="left"/>
      <w:pPr>
        <w:ind w:left="530" w:hanging="530"/>
      </w:pPr>
      <w:rPr>
        <w:rFonts w:hint="default"/>
        <w:b/>
        <w:bCs/>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FB6553"/>
    <w:multiLevelType w:val="multilevel"/>
    <w:tmpl w:val="524C9E94"/>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27"/>
  </w:num>
  <w:num w:numId="4">
    <w:abstractNumId w:val="30"/>
  </w:num>
  <w:num w:numId="5">
    <w:abstractNumId w:val="12"/>
  </w:num>
  <w:num w:numId="6">
    <w:abstractNumId w:val="10"/>
  </w:num>
  <w:num w:numId="7">
    <w:abstractNumId w:val="15"/>
  </w:num>
  <w:num w:numId="8">
    <w:abstractNumId w:val="22"/>
  </w:num>
  <w:num w:numId="9">
    <w:abstractNumId w:val="19"/>
  </w:num>
  <w:num w:numId="10">
    <w:abstractNumId w:val="7"/>
  </w:num>
  <w:num w:numId="11">
    <w:abstractNumId w:val="25"/>
  </w:num>
  <w:num w:numId="12">
    <w:abstractNumId w:val="17"/>
  </w:num>
  <w:num w:numId="13">
    <w:abstractNumId w:val="13"/>
  </w:num>
  <w:num w:numId="14">
    <w:abstractNumId w:val="14"/>
  </w:num>
  <w:num w:numId="15">
    <w:abstractNumId w:val="4"/>
  </w:num>
  <w:num w:numId="16">
    <w:abstractNumId w:val="3"/>
  </w:num>
  <w:num w:numId="17">
    <w:abstractNumId w:val="1"/>
  </w:num>
  <w:num w:numId="18">
    <w:abstractNumId w:val="9"/>
  </w:num>
  <w:num w:numId="19">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num>
  <w:num w:numId="24">
    <w:abstractNumId w:val="18"/>
  </w:num>
  <w:num w:numId="25">
    <w:abstractNumId w:val="24"/>
  </w:num>
  <w:num w:numId="26">
    <w:abstractNumId w:val="26"/>
  </w:num>
  <w:num w:numId="27">
    <w:abstractNumId w:val="28"/>
  </w:num>
  <w:num w:numId="28">
    <w:abstractNumId w:val="32"/>
  </w:num>
  <w:num w:numId="29">
    <w:abstractNumId w:val="8"/>
  </w:num>
  <w:num w:numId="30">
    <w:abstractNumId w:val="23"/>
  </w:num>
  <w:num w:numId="31">
    <w:abstractNumId w:val="16"/>
  </w:num>
  <w:num w:numId="32">
    <w:abstractNumId w:val="20"/>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10AE5"/>
    <w:rsid w:val="0003788B"/>
    <w:rsid w:val="000449E3"/>
    <w:rsid w:val="00050ABD"/>
    <w:rsid w:val="00076A46"/>
    <w:rsid w:val="00083CE8"/>
    <w:rsid w:val="000853E2"/>
    <w:rsid w:val="000B4CF4"/>
    <w:rsid w:val="000B64BE"/>
    <w:rsid w:val="000F1C45"/>
    <w:rsid w:val="001255E8"/>
    <w:rsid w:val="00167E04"/>
    <w:rsid w:val="001E3D8B"/>
    <w:rsid w:val="001E72F0"/>
    <w:rsid w:val="001F4389"/>
    <w:rsid w:val="0020609E"/>
    <w:rsid w:val="002370E0"/>
    <w:rsid w:val="00262DCC"/>
    <w:rsid w:val="00284993"/>
    <w:rsid w:val="00287D64"/>
    <w:rsid w:val="00293297"/>
    <w:rsid w:val="002A29EE"/>
    <w:rsid w:val="002B7771"/>
    <w:rsid w:val="002D0DEA"/>
    <w:rsid w:val="002D7D8E"/>
    <w:rsid w:val="002E2755"/>
    <w:rsid w:val="003129D2"/>
    <w:rsid w:val="003334AD"/>
    <w:rsid w:val="00333A0D"/>
    <w:rsid w:val="00335228"/>
    <w:rsid w:val="00343D5C"/>
    <w:rsid w:val="00351CF5"/>
    <w:rsid w:val="00366854"/>
    <w:rsid w:val="00391937"/>
    <w:rsid w:val="003B775B"/>
    <w:rsid w:val="003C2019"/>
    <w:rsid w:val="003C3396"/>
    <w:rsid w:val="003D1B19"/>
    <w:rsid w:val="00410DD9"/>
    <w:rsid w:val="00445DE8"/>
    <w:rsid w:val="004B337F"/>
    <w:rsid w:val="004B64DA"/>
    <w:rsid w:val="004D6EC2"/>
    <w:rsid w:val="005136D8"/>
    <w:rsid w:val="005417D6"/>
    <w:rsid w:val="005520DA"/>
    <w:rsid w:val="00565F79"/>
    <w:rsid w:val="0058163B"/>
    <w:rsid w:val="0059013B"/>
    <w:rsid w:val="005C4173"/>
    <w:rsid w:val="005D0007"/>
    <w:rsid w:val="005D64D0"/>
    <w:rsid w:val="005E386C"/>
    <w:rsid w:val="005E38E0"/>
    <w:rsid w:val="005E5C8C"/>
    <w:rsid w:val="005F0999"/>
    <w:rsid w:val="005F15B3"/>
    <w:rsid w:val="006051CC"/>
    <w:rsid w:val="00625B0E"/>
    <w:rsid w:val="00647088"/>
    <w:rsid w:val="00664041"/>
    <w:rsid w:val="006A0EEA"/>
    <w:rsid w:val="006A3383"/>
    <w:rsid w:val="006E411D"/>
    <w:rsid w:val="0076746B"/>
    <w:rsid w:val="00786BDC"/>
    <w:rsid w:val="00795BAE"/>
    <w:rsid w:val="007A46C4"/>
    <w:rsid w:val="007B7102"/>
    <w:rsid w:val="007E0ADA"/>
    <w:rsid w:val="007E5A06"/>
    <w:rsid w:val="007F6DD0"/>
    <w:rsid w:val="008516CA"/>
    <w:rsid w:val="008575AB"/>
    <w:rsid w:val="00870FDA"/>
    <w:rsid w:val="008A58EF"/>
    <w:rsid w:val="008B373E"/>
    <w:rsid w:val="008B4C36"/>
    <w:rsid w:val="00923BEF"/>
    <w:rsid w:val="00943C04"/>
    <w:rsid w:val="00955854"/>
    <w:rsid w:val="00986275"/>
    <w:rsid w:val="009965E7"/>
    <w:rsid w:val="009A2371"/>
    <w:rsid w:val="009A7C79"/>
    <w:rsid w:val="009F5E8B"/>
    <w:rsid w:val="00A030E6"/>
    <w:rsid w:val="00A15998"/>
    <w:rsid w:val="00A20165"/>
    <w:rsid w:val="00A232D0"/>
    <w:rsid w:val="00A6628E"/>
    <w:rsid w:val="00A71A99"/>
    <w:rsid w:val="00A9703B"/>
    <w:rsid w:val="00AE5C2C"/>
    <w:rsid w:val="00AF5B3B"/>
    <w:rsid w:val="00B5141E"/>
    <w:rsid w:val="00B673F7"/>
    <w:rsid w:val="00B80078"/>
    <w:rsid w:val="00B8552A"/>
    <w:rsid w:val="00BA2287"/>
    <w:rsid w:val="00BC2E15"/>
    <w:rsid w:val="00BC58C5"/>
    <w:rsid w:val="00BF0760"/>
    <w:rsid w:val="00BF3E73"/>
    <w:rsid w:val="00C3394E"/>
    <w:rsid w:val="00C54AEA"/>
    <w:rsid w:val="00C60123"/>
    <w:rsid w:val="00C720EC"/>
    <w:rsid w:val="00CA2726"/>
    <w:rsid w:val="00CB218C"/>
    <w:rsid w:val="00CB370A"/>
    <w:rsid w:val="00CF77E0"/>
    <w:rsid w:val="00D10578"/>
    <w:rsid w:val="00D42D73"/>
    <w:rsid w:val="00D42DC0"/>
    <w:rsid w:val="00D44D2B"/>
    <w:rsid w:val="00D77369"/>
    <w:rsid w:val="00D81908"/>
    <w:rsid w:val="00D87379"/>
    <w:rsid w:val="00D87AD3"/>
    <w:rsid w:val="00D90BA2"/>
    <w:rsid w:val="00DB1512"/>
    <w:rsid w:val="00EA3EBE"/>
    <w:rsid w:val="00EB6889"/>
    <w:rsid w:val="00ED53DF"/>
    <w:rsid w:val="00EF4E53"/>
    <w:rsid w:val="00F11122"/>
    <w:rsid w:val="00F57E9F"/>
    <w:rsid w:val="00FB4AF5"/>
    <w:rsid w:val="00FC143A"/>
    <w:rsid w:val="00FD7E7A"/>
    <w:rsid w:val="00FF1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Segundo,Marca 1"/>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8B4C3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b w:val="0"/>
      <w:bCs w:val="0"/>
      <w:color w:val="323E4F" w:themeColor="text2" w:themeShade="BF"/>
      <w:spacing w:val="5"/>
      <w:kern w:val="28"/>
      <w:sz w:val="24"/>
      <w:szCs w:val="24"/>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8B4C36"/>
    <w:rPr>
      <w:rFonts w:ascii="Times New Roman" w:eastAsiaTheme="majorEastAsia" w:hAnsi="Times New Roman" w:cs="Times New Roman"/>
      <w:color w:val="323E4F" w:themeColor="text2" w:themeShade="BF"/>
      <w:spacing w:val="5"/>
      <w:kern w:val="28"/>
      <w:sz w:val="24"/>
      <w:szCs w:val="24"/>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Segundo Char,Marca 1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9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diariooficialms.com.br/assomasul"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www.portaldecompraspublicas.com.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4.tce.ms.gov.br/ecjur/Login/Login?ReturnUrl=%2f" TargetMode="External"/><Relationship Id="rId14" Type="http://schemas.openxmlformats.org/officeDocument/2006/relationships/hyperlink" Target="http://www.portaldoempreendedor.gov.br"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1/lei/l12527.htm" TargetMode="External"/><Relationship Id="rId56" Type="http://schemas.openxmlformats.org/officeDocument/2006/relationships/theme" Target="theme/theme1.xml"/><Relationship Id="rId8" Type="http://schemas.openxmlformats.org/officeDocument/2006/relationships/hyperlink" Target="http://www.portaldecompraspublicas.com.br"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s://www.planalto.gov.br/ccivil_03/leis/l8078compilado.htm" TargetMode="Externa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72</Pages>
  <Words>23144</Words>
  <Characters>124983</Characters>
  <Application>Microsoft Office Word</Application>
  <DocSecurity>0</DocSecurity>
  <Lines>1041</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89</cp:revision>
  <cp:lastPrinted>2025-05-14T17:23:00Z</cp:lastPrinted>
  <dcterms:created xsi:type="dcterms:W3CDTF">2025-02-05T17:17:00Z</dcterms:created>
  <dcterms:modified xsi:type="dcterms:W3CDTF">2025-05-30T17:46:00Z</dcterms:modified>
</cp:coreProperties>
</file>