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F617" w14:textId="77777777" w:rsidR="00D828F3" w:rsidRPr="008C0405" w:rsidRDefault="00D828F3" w:rsidP="00992EF1">
      <w:pPr>
        <w:autoSpaceDE w:val="0"/>
        <w:autoSpaceDN w:val="0"/>
        <w:adjustRightInd w:val="0"/>
        <w:spacing w:after="0" w:line="240" w:lineRule="auto"/>
        <w:jc w:val="center"/>
        <w:rPr>
          <w:rFonts w:ascii="Times New Roman" w:hAnsi="Times New Roman" w:cs="Times New Roman"/>
          <w:b/>
          <w:bCs/>
          <w:color w:val="FF0000"/>
          <w:szCs w:val="24"/>
        </w:rPr>
      </w:pPr>
    </w:p>
    <w:p w14:paraId="3779AD0B" w14:textId="12996082" w:rsidR="00992EF1" w:rsidRPr="008C0405" w:rsidRDefault="00B20411" w:rsidP="00992EF1">
      <w:pPr>
        <w:autoSpaceDE w:val="0"/>
        <w:autoSpaceDN w:val="0"/>
        <w:adjustRightInd w:val="0"/>
        <w:spacing w:after="0" w:line="240" w:lineRule="auto"/>
        <w:jc w:val="center"/>
        <w:rPr>
          <w:rFonts w:ascii="Times New Roman" w:hAnsi="Times New Roman" w:cs="Times New Roman"/>
          <w:b/>
          <w:bCs/>
          <w:color w:val="000000"/>
          <w:szCs w:val="24"/>
        </w:rPr>
      </w:pPr>
      <w:r>
        <w:rPr>
          <w:rFonts w:ascii="Times New Roman" w:hAnsi="Times New Roman" w:cs="Times New Roman"/>
          <w:b/>
          <w:bCs/>
          <w:color w:val="000000"/>
          <w:szCs w:val="24"/>
        </w:rPr>
        <w:t xml:space="preserve">REPUBLICAÇÃO DO </w:t>
      </w:r>
      <w:r w:rsidR="00992EF1" w:rsidRPr="008C0405">
        <w:rPr>
          <w:rFonts w:ascii="Times New Roman" w:hAnsi="Times New Roman" w:cs="Times New Roman"/>
          <w:b/>
          <w:bCs/>
          <w:color w:val="000000"/>
          <w:szCs w:val="24"/>
        </w:rPr>
        <w:t xml:space="preserve">AVISO DE DISPENSA DE LICITAÇÃO </w:t>
      </w:r>
    </w:p>
    <w:p w14:paraId="0E96E032" w14:textId="31B5267B" w:rsidR="00F01720" w:rsidRPr="008C0405" w:rsidRDefault="00F01720" w:rsidP="00F01720">
      <w:pPr>
        <w:autoSpaceDE w:val="0"/>
        <w:autoSpaceDN w:val="0"/>
        <w:adjustRightInd w:val="0"/>
        <w:spacing w:after="0" w:line="240" w:lineRule="auto"/>
        <w:jc w:val="center"/>
        <w:rPr>
          <w:rFonts w:ascii="Times New Roman" w:hAnsi="Times New Roman" w:cs="Times New Roman"/>
          <w:b/>
          <w:bCs/>
          <w:szCs w:val="24"/>
          <w:lang w:val="pt"/>
        </w:rPr>
      </w:pPr>
      <w:r w:rsidRPr="008C0405">
        <w:rPr>
          <w:rFonts w:ascii="Times New Roman" w:hAnsi="Times New Roman" w:cs="Times New Roman"/>
          <w:b/>
          <w:bCs/>
          <w:szCs w:val="24"/>
          <w:lang w:val="pt"/>
        </w:rPr>
        <w:t xml:space="preserve">PROCESSO </w:t>
      </w:r>
      <w:r w:rsidR="00AB3988" w:rsidRPr="008C0405">
        <w:rPr>
          <w:rFonts w:ascii="Times New Roman" w:hAnsi="Times New Roman" w:cs="Times New Roman"/>
          <w:b/>
          <w:bCs/>
          <w:szCs w:val="24"/>
          <w:lang w:val="pt"/>
        </w:rPr>
        <w:t xml:space="preserve">LICITATÓRIO </w:t>
      </w:r>
      <w:r w:rsidRPr="008C0405">
        <w:rPr>
          <w:rFonts w:ascii="Times New Roman" w:hAnsi="Times New Roman" w:cs="Times New Roman"/>
          <w:b/>
          <w:bCs/>
          <w:szCs w:val="24"/>
          <w:lang w:val="pt"/>
        </w:rPr>
        <w:t xml:space="preserve">Nº </w:t>
      </w:r>
      <w:r w:rsidR="008D6036" w:rsidRPr="008C0405">
        <w:rPr>
          <w:rFonts w:ascii="Times New Roman" w:hAnsi="Times New Roman" w:cs="Times New Roman"/>
          <w:b/>
          <w:bCs/>
          <w:szCs w:val="24"/>
          <w:lang w:val="pt"/>
        </w:rPr>
        <w:t>0</w:t>
      </w:r>
      <w:r w:rsidR="00D12B47" w:rsidRPr="008C0405">
        <w:rPr>
          <w:rFonts w:ascii="Times New Roman" w:hAnsi="Times New Roman" w:cs="Times New Roman"/>
          <w:b/>
          <w:bCs/>
          <w:szCs w:val="24"/>
          <w:lang w:val="pt"/>
        </w:rPr>
        <w:t>5</w:t>
      </w:r>
      <w:r w:rsidR="009063D0" w:rsidRPr="008C0405">
        <w:rPr>
          <w:rFonts w:ascii="Times New Roman" w:hAnsi="Times New Roman" w:cs="Times New Roman"/>
          <w:b/>
          <w:bCs/>
          <w:szCs w:val="24"/>
          <w:lang w:val="pt"/>
        </w:rPr>
        <w:t>4/</w:t>
      </w:r>
      <w:r w:rsidRPr="008C0405">
        <w:rPr>
          <w:rFonts w:ascii="Times New Roman" w:hAnsi="Times New Roman" w:cs="Times New Roman"/>
          <w:b/>
          <w:bCs/>
          <w:szCs w:val="24"/>
          <w:lang w:val="pt"/>
        </w:rPr>
        <w:t>202</w:t>
      </w:r>
      <w:r w:rsidR="00AB3988" w:rsidRPr="008C0405">
        <w:rPr>
          <w:rFonts w:ascii="Times New Roman" w:hAnsi="Times New Roman" w:cs="Times New Roman"/>
          <w:b/>
          <w:bCs/>
          <w:szCs w:val="24"/>
          <w:lang w:val="pt"/>
        </w:rPr>
        <w:t>5</w:t>
      </w:r>
    </w:p>
    <w:p w14:paraId="20B0E499" w14:textId="33580F30" w:rsidR="00F01720" w:rsidRPr="008C0405" w:rsidRDefault="00953AED" w:rsidP="00992EF1">
      <w:pPr>
        <w:autoSpaceDE w:val="0"/>
        <w:autoSpaceDN w:val="0"/>
        <w:adjustRightInd w:val="0"/>
        <w:spacing w:after="0" w:line="240" w:lineRule="auto"/>
        <w:jc w:val="center"/>
        <w:rPr>
          <w:rFonts w:ascii="Times New Roman" w:hAnsi="Times New Roman" w:cs="Times New Roman"/>
          <w:b/>
          <w:bCs/>
          <w:szCs w:val="24"/>
          <w:lang w:val="pt"/>
        </w:rPr>
      </w:pPr>
      <w:r w:rsidRPr="008C0405">
        <w:rPr>
          <w:rFonts w:ascii="Times New Roman" w:hAnsi="Times New Roman" w:cs="Times New Roman"/>
          <w:b/>
          <w:bCs/>
          <w:szCs w:val="24"/>
          <w:lang w:val="pt"/>
        </w:rPr>
        <w:t xml:space="preserve">PROCESSO ADMINISTRATIVO Nº </w:t>
      </w:r>
      <w:r w:rsidR="00D12B47" w:rsidRPr="008C0405">
        <w:rPr>
          <w:rFonts w:ascii="Times New Roman" w:hAnsi="Times New Roman" w:cs="Times New Roman"/>
          <w:b/>
          <w:bCs/>
          <w:szCs w:val="24"/>
          <w:lang w:val="pt"/>
        </w:rPr>
        <w:t>161</w:t>
      </w:r>
      <w:r w:rsidR="009063D0" w:rsidRPr="008C0405">
        <w:rPr>
          <w:rFonts w:ascii="Times New Roman" w:hAnsi="Times New Roman" w:cs="Times New Roman"/>
          <w:b/>
          <w:bCs/>
          <w:szCs w:val="24"/>
          <w:lang w:val="pt"/>
        </w:rPr>
        <w:t>07</w:t>
      </w:r>
      <w:r w:rsidRPr="008C0405">
        <w:rPr>
          <w:rFonts w:ascii="Times New Roman" w:hAnsi="Times New Roman" w:cs="Times New Roman"/>
          <w:b/>
          <w:bCs/>
          <w:szCs w:val="24"/>
          <w:lang w:val="pt"/>
        </w:rPr>
        <w:t>/2025</w:t>
      </w:r>
    </w:p>
    <w:p w14:paraId="0DEE4A45" w14:textId="03710E8C" w:rsidR="00D12B47" w:rsidRPr="008C0405" w:rsidRDefault="00D12B47" w:rsidP="00992EF1">
      <w:pPr>
        <w:autoSpaceDE w:val="0"/>
        <w:autoSpaceDN w:val="0"/>
        <w:adjustRightInd w:val="0"/>
        <w:spacing w:after="0" w:line="240" w:lineRule="auto"/>
        <w:jc w:val="center"/>
        <w:rPr>
          <w:rFonts w:ascii="Times New Roman" w:hAnsi="Times New Roman" w:cs="Times New Roman"/>
          <w:b/>
          <w:bCs/>
          <w:szCs w:val="24"/>
          <w:lang w:val="pt"/>
        </w:rPr>
      </w:pPr>
      <w:r w:rsidRPr="008C0405">
        <w:rPr>
          <w:rFonts w:ascii="Times New Roman" w:hAnsi="Times New Roman" w:cs="Times New Roman"/>
          <w:b/>
          <w:bCs/>
          <w:color w:val="000000"/>
          <w:szCs w:val="24"/>
        </w:rPr>
        <w:t xml:space="preserve">DISPENSA DE LICITAÇÃO </w:t>
      </w:r>
      <w:r w:rsidRPr="008C0405">
        <w:rPr>
          <w:rFonts w:ascii="Times New Roman" w:hAnsi="Times New Roman" w:cs="Times New Roman"/>
          <w:b/>
          <w:bCs/>
          <w:szCs w:val="24"/>
          <w:lang w:val="pt"/>
        </w:rPr>
        <w:t>Nº</w:t>
      </w:r>
      <w:r w:rsidRPr="008C0405">
        <w:rPr>
          <w:rFonts w:ascii="Times New Roman" w:hAnsi="Times New Roman" w:cs="Times New Roman"/>
          <w:b/>
          <w:bCs/>
          <w:color w:val="000000"/>
          <w:szCs w:val="24"/>
        </w:rPr>
        <w:t xml:space="preserve"> </w:t>
      </w:r>
      <w:r w:rsidR="006D698F" w:rsidRPr="008C0405">
        <w:rPr>
          <w:rFonts w:ascii="Times New Roman" w:hAnsi="Times New Roman" w:cs="Times New Roman"/>
          <w:b/>
          <w:bCs/>
          <w:color w:val="000000"/>
          <w:szCs w:val="24"/>
        </w:rPr>
        <w:t>0</w:t>
      </w:r>
      <w:r w:rsidR="009063D0" w:rsidRPr="008C0405">
        <w:rPr>
          <w:rFonts w:ascii="Times New Roman" w:hAnsi="Times New Roman" w:cs="Times New Roman"/>
          <w:b/>
          <w:bCs/>
          <w:color w:val="000000"/>
          <w:szCs w:val="24"/>
        </w:rPr>
        <w:t>30</w:t>
      </w:r>
      <w:r w:rsidR="006D698F" w:rsidRPr="008C0405">
        <w:rPr>
          <w:rFonts w:ascii="Times New Roman" w:hAnsi="Times New Roman" w:cs="Times New Roman"/>
          <w:b/>
          <w:bCs/>
          <w:color w:val="000000"/>
          <w:szCs w:val="24"/>
        </w:rPr>
        <w:t>/2025</w:t>
      </w:r>
    </w:p>
    <w:p w14:paraId="150E8649" w14:textId="77777777" w:rsidR="00826160" w:rsidRPr="008C0405" w:rsidRDefault="00826160" w:rsidP="00992EF1">
      <w:pPr>
        <w:autoSpaceDE w:val="0"/>
        <w:autoSpaceDN w:val="0"/>
        <w:adjustRightInd w:val="0"/>
        <w:spacing w:after="0" w:line="240" w:lineRule="auto"/>
        <w:jc w:val="center"/>
        <w:rPr>
          <w:rFonts w:ascii="Times New Roman" w:hAnsi="Times New Roman" w:cs="Times New Roman"/>
          <w:b/>
          <w:bCs/>
          <w:szCs w:val="24"/>
        </w:rPr>
      </w:pPr>
    </w:p>
    <w:p w14:paraId="6E2A262D" w14:textId="4875E7B3" w:rsidR="00F01720" w:rsidRPr="008C0405" w:rsidRDefault="00992EF1" w:rsidP="00F01720">
      <w:pPr>
        <w:spacing w:line="360" w:lineRule="auto"/>
        <w:ind w:firstLine="1134"/>
        <w:jc w:val="both"/>
        <w:rPr>
          <w:rFonts w:ascii="Times New Roman" w:hAnsi="Times New Roman" w:cs="Times New Roman"/>
          <w:color w:val="000000"/>
          <w:szCs w:val="24"/>
        </w:rPr>
      </w:pPr>
      <w:r w:rsidRPr="008C0405">
        <w:rPr>
          <w:rFonts w:ascii="Times New Roman" w:hAnsi="Times New Roman" w:cs="Times New Roman"/>
          <w:color w:val="000000"/>
          <w:szCs w:val="24"/>
        </w:rPr>
        <w:t xml:space="preserve">O </w:t>
      </w:r>
      <w:r w:rsidR="00826160" w:rsidRPr="008C0405">
        <w:rPr>
          <w:rFonts w:ascii="Times New Roman" w:hAnsi="Times New Roman" w:cs="Times New Roman"/>
          <w:color w:val="000000"/>
          <w:szCs w:val="24"/>
        </w:rPr>
        <w:t>Serviço Autônomo De Água e Esgoto de São Gabriel do Oeste -</w:t>
      </w:r>
      <w:r w:rsidR="00D828F3" w:rsidRPr="008C0405">
        <w:rPr>
          <w:rFonts w:ascii="Times New Roman" w:hAnsi="Times New Roman" w:cs="Times New Roman"/>
          <w:color w:val="000000"/>
          <w:szCs w:val="24"/>
        </w:rPr>
        <w:t xml:space="preserve"> </w:t>
      </w:r>
      <w:r w:rsidR="00826160" w:rsidRPr="008C0405">
        <w:rPr>
          <w:rFonts w:ascii="Times New Roman" w:hAnsi="Times New Roman" w:cs="Times New Roman"/>
          <w:color w:val="000000"/>
          <w:szCs w:val="24"/>
        </w:rPr>
        <w:t>SAAE</w:t>
      </w:r>
      <w:r w:rsidRPr="008C0405">
        <w:rPr>
          <w:rFonts w:ascii="Times New Roman" w:hAnsi="Times New Roman" w:cs="Times New Roman"/>
          <w:color w:val="000000"/>
          <w:szCs w:val="24"/>
        </w:rPr>
        <w:t xml:space="preserve">, em conformidade com o artigo 75, § 3º da Lei Federal nº 14.133/2021, </w:t>
      </w:r>
      <w:r w:rsidRPr="008C0405">
        <w:rPr>
          <w:rFonts w:ascii="Times New Roman" w:hAnsi="Times New Roman" w:cs="Times New Roman"/>
          <w:b/>
          <w:bCs/>
          <w:color w:val="000000"/>
          <w:szCs w:val="24"/>
        </w:rPr>
        <w:t>TORNA</w:t>
      </w:r>
      <w:r w:rsidR="00826160" w:rsidRPr="008C0405">
        <w:rPr>
          <w:rFonts w:ascii="Times New Roman" w:hAnsi="Times New Roman" w:cs="Times New Roman"/>
          <w:color w:val="000000"/>
          <w:szCs w:val="24"/>
        </w:rPr>
        <w:t xml:space="preserve"> </w:t>
      </w:r>
      <w:r w:rsidRPr="008C0405">
        <w:rPr>
          <w:rFonts w:ascii="Times New Roman" w:hAnsi="Times New Roman" w:cs="Times New Roman"/>
          <w:b/>
          <w:bCs/>
          <w:color w:val="000000"/>
          <w:szCs w:val="24"/>
        </w:rPr>
        <w:t xml:space="preserve">PÚBLICO </w:t>
      </w:r>
      <w:r w:rsidRPr="008C0405">
        <w:rPr>
          <w:rFonts w:ascii="Times New Roman" w:hAnsi="Times New Roman" w:cs="Times New Roman"/>
          <w:color w:val="000000"/>
          <w:szCs w:val="24"/>
        </w:rPr>
        <w:t xml:space="preserve">para conhecimento dos interessados, que a </w:t>
      </w:r>
      <w:r w:rsidR="00826160" w:rsidRPr="008C0405">
        <w:rPr>
          <w:rFonts w:ascii="Times New Roman" w:hAnsi="Times New Roman" w:cs="Times New Roman"/>
          <w:color w:val="000000"/>
          <w:szCs w:val="24"/>
        </w:rPr>
        <w:t xml:space="preserve">Autarquia </w:t>
      </w:r>
      <w:r w:rsidR="00FB2B80" w:rsidRPr="008C0405">
        <w:rPr>
          <w:rFonts w:ascii="Times New Roman" w:hAnsi="Times New Roman" w:cs="Times New Roman"/>
          <w:color w:val="000000"/>
          <w:szCs w:val="24"/>
        </w:rPr>
        <w:t>M</w:t>
      </w:r>
      <w:r w:rsidR="00826160" w:rsidRPr="008C0405">
        <w:rPr>
          <w:rFonts w:ascii="Times New Roman" w:hAnsi="Times New Roman" w:cs="Times New Roman"/>
          <w:color w:val="000000"/>
          <w:szCs w:val="24"/>
        </w:rPr>
        <w:t>unicipal</w:t>
      </w:r>
      <w:r w:rsidRPr="008C0405">
        <w:rPr>
          <w:rFonts w:ascii="Times New Roman" w:hAnsi="Times New Roman" w:cs="Times New Roman"/>
          <w:color w:val="000000"/>
          <w:szCs w:val="24"/>
        </w:rPr>
        <w:t xml:space="preserve"> pretende realizar</w:t>
      </w:r>
      <w:r w:rsidR="00826160" w:rsidRPr="008C0405">
        <w:rPr>
          <w:rFonts w:ascii="Times New Roman" w:hAnsi="Times New Roman" w:cs="Times New Roman"/>
          <w:color w:val="000000"/>
          <w:szCs w:val="24"/>
        </w:rPr>
        <w:t xml:space="preserve"> </w:t>
      </w:r>
      <w:r w:rsidRPr="008C0405">
        <w:rPr>
          <w:rFonts w:ascii="Times New Roman" w:hAnsi="Times New Roman" w:cs="Times New Roman"/>
          <w:color w:val="000000"/>
          <w:szCs w:val="24"/>
        </w:rPr>
        <w:t xml:space="preserve">por </w:t>
      </w:r>
      <w:r w:rsidR="00251BCE" w:rsidRPr="008C0405">
        <w:rPr>
          <w:rFonts w:ascii="Times New Roman" w:hAnsi="Times New Roman" w:cs="Times New Roman"/>
          <w:color w:val="000000"/>
          <w:szCs w:val="24"/>
        </w:rPr>
        <w:t xml:space="preserve">DISPENSA DE LICITAÇÃO, </w:t>
      </w:r>
      <w:r w:rsidR="00B64DF1" w:rsidRPr="008C0405">
        <w:rPr>
          <w:rFonts w:ascii="Times New Roman" w:hAnsi="Times New Roman" w:cs="Times New Roman"/>
          <w:color w:val="000000"/>
          <w:szCs w:val="24"/>
        </w:rPr>
        <w:t xml:space="preserve">na modalidade Dispensa Eletrônica </w:t>
      </w:r>
      <w:r w:rsidR="00251BCE" w:rsidRPr="008C0405">
        <w:rPr>
          <w:rFonts w:ascii="Times New Roman" w:hAnsi="Times New Roman" w:cs="Times New Roman"/>
          <w:color w:val="000000"/>
          <w:szCs w:val="24"/>
        </w:rPr>
        <w:t>com critério de julgamento MENOR PREÇO</w:t>
      </w:r>
      <w:r w:rsidR="00953AED" w:rsidRPr="008C0405">
        <w:rPr>
          <w:rFonts w:ascii="Times New Roman" w:hAnsi="Times New Roman" w:cs="Times New Roman"/>
          <w:color w:val="000000"/>
          <w:szCs w:val="24"/>
        </w:rPr>
        <w:t xml:space="preserve"> POR </w:t>
      </w:r>
      <w:r w:rsidR="00953AED" w:rsidRPr="00DB27CA">
        <w:rPr>
          <w:rFonts w:ascii="Times New Roman" w:hAnsi="Times New Roman" w:cs="Times New Roman"/>
          <w:color w:val="000000"/>
          <w:szCs w:val="24"/>
        </w:rPr>
        <w:t>LOTE</w:t>
      </w:r>
      <w:r w:rsidR="00251BCE" w:rsidRPr="00DB27CA">
        <w:rPr>
          <w:rFonts w:ascii="Times New Roman" w:hAnsi="Times New Roman" w:cs="Times New Roman"/>
          <w:color w:val="000000"/>
          <w:szCs w:val="24"/>
        </w:rPr>
        <w:t>,</w:t>
      </w:r>
      <w:r w:rsidR="00251BCE" w:rsidRPr="008C0405">
        <w:rPr>
          <w:rFonts w:ascii="Times New Roman" w:hAnsi="Times New Roman" w:cs="Times New Roman"/>
          <w:color w:val="000000"/>
          <w:szCs w:val="24"/>
        </w:rPr>
        <w:t xml:space="preserve"> nos termos do art. 75, inciso II  da Lei nº 14.133/2021 e do Decreto Municipal nº 3.132/2024, e das exigências estabelecidas neste Aviso, conforme os critérios e procedimentos a seguir definidos, objetivando obter a melhor proposta, observadas as datas e horários discriminados abaixo.</w:t>
      </w:r>
    </w:p>
    <w:p w14:paraId="50895DBC" w14:textId="1754A385" w:rsidR="001734AE" w:rsidRPr="008C0405" w:rsidRDefault="001734AE" w:rsidP="001734AE">
      <w:pPr>
        <w:spacing w:line="360" w:lineRule="auto"/>
        <w:ind w:hanging="142"/>
        <w:jc w:val="both"/>
        <w:rPr>
          <w:rFonts w:ascii="Times New Roman" w:hAnsi="Times New Roman" w:cs="Times New Roman"/>
          <w:color w:val="000000"/>
          <w:szCs w:val="24"/>
        </w:rPr>
      </w:pPr>
      <w:r w:rsidRPr="008C0405">
        <w:rPr>
          <w:rFonts w:ascii="Times New Roman" w:hAnsi="Times New Roman" w:cs="Times New Roman"/>
          <w:color w:val="000000"/>
          <w:szCs w:val="24"/>
        </w:rPr>
        <w:t xml:space="preserve">                       Fim do cadastramento das propostas </w:t>
      </w:r>
      <w:r w:rsidR="002B0E9A" w:rsidRPr="002B0E9A">
        <w:rPr>
          <w:rFonts w:ascii="Times New Roman" w:hAnsi="Times New Roman" w:cs="Times New Roman"/>
          <w:color w:val="000000"/>
          <w:szCs w:val="24"/>
        </w:rPr>
        <w:t>1</w:t>
      </w:r>
      <w:r w:rsidR="00764757">
        <w:rPr>
          <w:rFonts w:ascii="Times New Roman" w:hAnsi="Times New Roman" w:cs="Times New Roman"/>
          <w:color w:val="000000"/>
          <w:szCs w:val="24"/>
        </w:rPr>
        <w:t>5</w:t>
      </w:r>
      <w:r w:rsidR="002D5AE2" w:rsidRPr="002B0E9A">
        <w:rPr>
          <w:rFonts w:ascii="Times New Roman" w:hAnsi="Times New Roman" w:cs="Times New Roman"/>
          <w:color w:val="000000"/>
          <w:szCs w:val="24"/>
        </w:rPr>
        <w:t>/</w:t>
      </w:r>
      <w:r w:rsidR="002B0E9A" w:rsidRPr="002B0E9A">
        <w:rPr>
          <w:rFonts w:ascii="Times New Roman" w:hAnsi="Times New Roman" w:cs="Times New Roman"/>
          <w:color w:val="000000"/>
          <w:szCs w:val="24"/>
        </w:rPr>
        <w:t>1</w:t>
      </w:r>
      <w:r w:rsidR="00764757">
        <w:rPr>
          <w:rFonts w:ascii="Times New Roman" w:hAnsi="Times New Roman" w:cs="Times New Roman"/>
          <w:color w:val="000000"/>
          <w:szCs w:val="24"/>
        </w:rPr>
        <w:t>2</w:t>
      </w:r>
      <w:r w:rsidR="002D5AE2" w:rsidRPr="008C0405">
        <w:rPr>
          <w:rFonts w:ascii="Times New Roman" w:hAnsi="Times New Roman" w:cs="Times New Roman"/>
          <w:color w:val="000000"/>
          <w:szCs w:val="24"/>
        </w:rPr>
        <w:t>/2025</w:t>
      </w:r>
      <w:r w:rsidRPr="008C0405">
        <w:rPr>
          <w:rFonts w:ascii="Times New Roman" w:hAnsi="Times New Roman" w:cs="Times New Roman"/>
          <w:color w:val="000000"/>
          <w:szCs w:val="24"/>
        </w:rPr>
        <w:t xml:space="preserve"> às 17:00 horas. Início da sessão pública no dia </w:t>
      </w:r>
      <w:r w:rsidR="00764757">
        <w:rPr>
          <w:rFonts w:ascii="Times New Roman" w:hAnsi="Times New Roman" w:cs="Times New Roman"/>
          <w:color w:val="000000"/>
          <w:szCs w:val="24"/>
        </w:rPr>
        <w:t>16</w:t>
      </w:r>
      <w:r w:rsidR="002D5AE2" w:rsidRPr="002B0E9A">
        <w:rPr>
          <w:rFonts w:ascii="Times New Roman" w:hAnsi="Times New Roman" w:cs="Times New Roman"/>
          <w:color w:val="000000"/>
          <w:szCs w:val="24"/>
        </w:rPr>
        <w:t>/</w:t>
      </w:r>
      <w:r w:rsidR="002B0E9A" w:rsidRPr="002B0E9A">
        <w:rPr>
          <w:rFonts w:ascii="Times New Roman" w:hAnsi="Times New Roman" w:cs="Times New Roman"/>
          <w:color w:val="000000"/>
          <w:szCs w:val="24"/>
        </w:rPr>
        <w:t>1</w:t>
      </w:r>
      <w:r w:rsidR="00764757">
        <w:rPr>
          <w:rFonts w:ascii="Times New Roman" w:hAnsi="Times New Roman" w:cs="Times New Roman"/>
          <w:color w:val="000000"/>
          <w:szCs w:val="24"/>
        </w:rPr>
        <w:t>2</w:t>
      </w:r>
      <w:r w:rsidR="002D5AE2" w:rsidRPr="008C0405">
        <w:rPr>
          <w:rFonts w:ascii="Times New Roman" w:hAnsi="Times New Roman" w:cs="Times New Roman"/>
          <w:color w:val="000000"/>
          <w:szCs w:val="24"/>
        </w:rPr>
        <w:t xml:space="preserve">/2025 </w:t>
      </w:r>
      <w:r w:rsidRPr="008C0405">
        <w:rPr>
          <w:rFonts w:ascii="Times New Roman" w:hAnsi="Times New Roman" w:cs="Times New Roman"/>
          <w:color w:val="000000"/>
          <w:szCs w:val="24"/>
        </w:rPr>
        <w:t xml:space="preserve">das 09:00 às 15:00 horas. O aviso e o recebimento da proposta estarão disponíveis a partir de </w:t>
      </w:r>
      <w:r w:rsidR="002B0E9A" w:rsidRPr="002B0E9A">
        <w:rPr>
          <w:rFonts w:ascii="Times New Roman" w:hAnsi="Times New Roman" w:cs="Times New Roman"/>
          <w:color w:val="000000"/>
          <w:szCs w:val="24"/>
        </w:rPr>
        <w:t>1</w:t>
      </w:r>
      <w:r w:rsidR="00764757">
        <w:rPr>
          <w:rFonts w:ascii="Times New Roman" w:hAnsi="Times New Roman" w:cs="Times New Roman"/>
          <w:color w:val="000000"/>
          <w:szCs w:val="24"/>
        </w:rPr>
        <w:t>0</w:t>
      </w:r>
      <w:r w:rsidR="00AD727C" w:rsidRPr="002B0E9A">
        <w:rPr>
          <w:rFonts w:ascii="Times New Roman" w:hAnsi="Times New Roman" w:cs="Times New Roman"/>
          <w:color w:val="000000"/>
          <w:szCs w:val="24"/>
        </w:rPr>
        <w:t>/</w:t>
      </w:r>
      <w:r w:rsidR="002B0E9A" w:rsidRPr="002B0E9A">
        <w:rPr>
          <w:rFonts w:ascii="Times New Roman" w:hAnsi="Times New Roman" w:cs="Times New Roman"/>
          <w:color w:val="000000"/>
          <w:szCs w:val="24"/>
        </w:rPr>
        <w:t>1</w:t>
      </w:r>
      <w:r w:rsidR="00764757">
        <w:rPr>
          <w:rFonts w:ascii="Times New Roman" w:hAnsi="Times New Roman" w:cs="Times New Roman"/>
          <w:color w:val="000000"/>
          <w:szCs w:val="24"/>
        </w:rPr>
        <w:t>2</w:t>
      </w:r>
      <w:r w:rsidR="00AD727C" w:rsidRPr="008C0405">
        <w:rPr>
          <w:rFonts w:ascii="Times New Roman" w:hAnsi="Times New Roman" w:cs="Times New Roman"/>
          <w:color w:val="000000"/>
          <w:szCs w:val="24"/>
        </w:rPr>
        <w:t xml:space="preserve">/2025 </w:t>
      </w:r>
      <w:r w:rsidRPr="008C0405">
        <w:rPr>
          <w:rFonts w:ascii="Times New Roman" w:hAnsi="Times New Roman" w:cs="Times New Roman"/>
          <w:b/>
          <w:bCs/>
          <w:color w:val="000000"/>
          <w:szCs w:val="24"/>
        </w:rPr>
        <w:t xml:space="preserve">sendo a sessão pública online realizada das 09:00 às 15:00 horas, horário de Brasília no dia </w:t>
      </w:r>
      <w:r w:rsidR="00764757">
        <w:rPr>
          <w:rFonts w:ascii="Times New Roman" w:hAnsi="Times New Roman" w:cs="Times New Roman"/>
          <w:b/>
          <w:bCs/>
          <w:color w:val="000000"/>
          <w:szCs w:val="24"/>
        </w:rPr>
        <w:t>16</w:t>
      </w:r>
      <w:r w:rsidR="00AD727C" w:rsidRPr="00CE0B48">
        <w:rPr>
          <w:rFonts w:ascii="Times New Roman" w:hAnsi="Times New Roman" w:cs="Times New Roman"/>
          <w:b/>
          <w:bCs/>
          <w:color w:val="000000"/>
          <w:szCs w:val="24"/>
        </w:rPr>
        <w:t>/</w:t>
      </w:r>
      <w:r w:rsidR="002B0E9A" w:rsidRPr="00CE0B48">
        <w:rPr>
          <w:rFonts w:ascii="Times New Roman" w:hAnsi="Times New Roman" w:cs="Times New Roman"/>
          <w:b/>
          <w:bCs/>
          <w:color w:val="000000"/>
          <w:szCs w:val="24"/>
        </w:rPr>
        <w:t>1</w:t>
      </w:r>
      <w:r w:rsidR="00764757">
        <w:rPr>
          <w:rFonts w:ascii="Times New Roman" w:hAnsi="Times New Roman" w:cs="Times New Roman"/>
          <w:b/>
          <w:bCs/>
          <w:color w:val="000000"/>
          <w:szCs w:val="24"/>
        </w:rPr>
        <w:t>2</w:t>
      </w:r>
      <w:r w:rsidR="00AD727C" w:rsidRPr="008C0405">
        <w:rPr>
          <w:rFonts w:ascii="Times New Roman" w:hAnsi="Times New Roman" w:cs="Times New Roman"/>
          <w:b/>
          <w:bCs/>
          <w:color w:val="000000"/>
          <w:szCs w:val="24"/>
        </w:rPr>
        <w:t>/2025</w:t>
      </w:r>
      <w:r w:rsidRPr="008C0405">
        <w:rPr>
          <w:rFonts w:ascii="Times New Roman" w:hAnsi="Times New Roman" w:cs="Times New Roman"/>
          <w:color w:val="000000"/>
          <w:szCs w:val="24"/>
        </w:rPr>
        <w:t xml:space="preserve">, com abertura no portal www.portaldecompraspublicas. com.br. </w:t>
      </w:r>
    </w:p>
    <w:p w14:paraId="019B0525" w14:textId="77777777" w:rsidR="00FF0C00" w:rsidRPr="008C0405" w:rsidRDefault="00FF0C00" w:rsidP="00FF0C00">
      <w:pPr>
        <w:numPr>
          <w:ilvl w:val="0"/>
          <w:numId w:val="9"/>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8C0405">
        <w:rPr>
          <w:rFonts w:ascii="Times New Roman" w:eastAsia="Times New Roman" w:hAnsi="Times New Roman" w:cs="Times New Roman"/>
          <w:b/>
          <w:szCs w:val="24"/>
          <w:lang w:val="pt" w:eastAsia="pt-BR"/>
        </w:rPr>
        <w:t xml:space="preserve">DO OBJETO: </w:t>
      </w:r>
    </w:p>
    <w:p w14:paraId="07CE17B5" w14:textId="3345991F" w:rsidR="00E22B00" w:rsidRPr="008C0405" w:rsidRDefault="00FF0C00" w:rsidP="00953AED">
      <w:pPr>
        <w:pStyle w:val="Default"/>
        <w:jc w:val="both"/>
      </w:pPr>
      <w:r w:rsidRPr="008C0405">
        <w:rPr>
          <w:b/>
          <w:bCs/>
          <w:lang w:val="pt"/>
        </w:rPr>
        <w:t>1.1.</w:t>
      </w:r>
      <w:r w:rsidRPr="008C0405">
        <w:rPr>
          <w:lang w:val="pt"/>
        </w:rPr>
        <w:t xml:space="preserve"> </w:t>
      </w:r>
      <w:r w:rsidR="00953AED" w:rsidRPr="008C0405">
        <w:rPr>
          <w:lang w:val="pt"/>
        </w:rPr>
        <w:t>C</w:t>
      </w:r>
      <w:r w:rsidR="00953AED" w:rsidRPr="008C0405">
        <w:t xml:space="preserve">ontratação </w:t>
      </w:r>
      <w:r w:rsidR="009063D0" w:rsidRPr="008C0405">
        <w:rPr>
          <w:bCs/>
        </w:rPr>
        <w:t>de empresa especializada para elaboração do projeto executivo de perfuração de poço tubular profundo, destinado ao abastecimento público de água, com profundidade estimada de 150 metros e diâmetro de revestimento de 8 polegadas, a ser executado no imóvel localizado no Loteamento Esplanada II – Chácara nº 64, às margens da Rua Rui Neves Ribas, em São Gabriel do Oeste/MS, local onde será implantada a nova Estação de Tratamento de Água (ETA). O projeto deverá contemplar a definição de materiais e métodos construtivos a serem utilizados, assegurar o atendimento às normas técnicas vigentes, incluindo ABNT, ambientais e de segurança, e incluir a elaboração de memorial descritivo detalhado, planilhas orçamentárias, cronograma físico-financeiro, levantamento geológico e hidrogeológico, especificações técnicas de materiais e equipamentos, desenhos e plantas técnicas, bem como relatórios e pareceres técnicos necessários para aprovação junto ao SAAE e demais órgãos competentes.</w:t>
      </w:r>
    </w:p>
    <w:p w14:paraId="50BCB235" w14:textId="77777777" w:rsidR="00D12B47" w:rsidRPr="008C0405" w:rsidRDefault="00D12B47" w:rsidP="00953AED">
      <w:pPr>
        <w:pStyle w:val="Default"/>
        <w:jc w:val="both"/>
        <w:rPr>
          <w:rFonts w:eastAsiaTheme="minorHAnsi"/>
          <w:lang w:eastAsia="en-US"/>
        </w:rPr>
      </w:pPr>
    </w:p>
    <w:p w14:paraId="542FC897" w14:textId="0F676AA5" w:rsidR="00FF0C00" w:rsidRPr="008C0405" w:rsidRDefault="00FF0C00" w:rsidP="00266492">
      <w:pPr>
        <w:tabs>
          <w:tab w:val="left" w:pos="284"/>
        </w:tabs>
        <w:autoSpaceDE w:val="0"/>
        <w:autoSpaceDN w:val="0"/>
        <w:adjustRightInd w:val="0"/>
        <w:jc w:val="both"/>
        <w:rPr>
          <w:rFonts w:ascii="Times New Roman" w:hAnsi="Times New Roman" w:cs="Times New Roman"/>
          <w:szCs w:val="24"/>
          <w:lang w:val="pt"/>
        </w:rPr>
      </w:pPr>
      <w:r w:rsidRPr="008C0405">
        <w:rPr>
          <w:rFonts w:ascii="Times New Roman" w:hAnsi="Times New Roman" w:cs="Times New Roman"/>
          <w:b/>
          <w:bCs/>
          <w:szCs w:val="24"/>
          <w:lang w:val="pt"/>
        </w:rPr>
        <w:t>1.2.</w:t>
      </w:r>
      <w:r w:rsidRPr="008C0405">
        <w:rPr>
          <w:rFonts w:ascii="Times New Roman" w:hAnsi="Times New Roman" w:cs="Times New Roman"/>
          <w:szCs w:val="24"/>
          <w:lang w:val="pt"/>
        </w:rPr>
        <w:t xml:space="preserve"> Compõem este Aviso de Dispensa de Licitação, além das condições específicas, os seguintes documentos: </w:t>
      </w:r>
    </w:p>
    <w:p w14:paraId="482F3324" w14:textId="5BF4D43C" w:rsidR="00FF0C00" w:rsidRPr="008C0405" w:rsidRDefault="00FF0C00" w:rsidP="00FF0C00">
      <w:pPr>
        <w:pStyle w:val="PargrafodaLista"/>
        <w:numPr>
          <w:ilvl w:val="0"/>
          <w:numId w:val="6"/>
        </w:numPr>
        <w:autoSpaceDE w:val="0"/>
        <w:autoSpaceDN w:val="0"/>
        <w:adjustRightInd w:val="0"/>
        <w:spacing w:line="276" w:lineRule="auto"/>
        <w:ind w:left="0" w:firstLine="0"/>
        <w:contextualSpacing w:val="0"/>
        <w:jc w:val="both"/>
        <w:rPr>
          <w:rFonts w:ascii="Times New Roman" w:hAnsi="Times New Roman"/>
          <w:szCs w:val="24"/>
          <w:lang w:val="pt"/>
        </w:rPr>
      </w:pPr>
      <w:r w:rsidRPr="008C0405">
        <w:rPr>
          <w:rFonts w:ascii="Times New Roman" w:hAnsi="Times New Roman"/>
          <w:szCs w:val="24"/>
          <w:lang w:val="pt"/>
        </w:rPr>
        <w:t xml:space="preserve">ANEXO I </w:t>
      </w:r>
      <w:r w:rsidR="00913537" w:rsidRPr="008C0405">
        <w:rPr>
          <w:rFonts w:ascii="Times New Roman" w:hAnsi="Times New Roman"/>
          <w:szCs w:val="24"/>
          <w:lang w:val="pt"/>
        </w:rPr>
        <w:t>_</w:t>
      </w:r>
      <w:r w:rsidRPr="008C0405">
        <w:rPr>
          <w:rFonts w:ascii="Times New Roman" w:hAnsi="Times New Roman"/>
          <w:szCs w:val="24"/>
          <w:lang w:val="pt"/>
        </w:rPr>
        <w:t xml:space="preserve"> MODELO DE PROPOSTA;</w:t>
      </w:r>
    </w:p>
    <w:p w14:paraId="55C9CBFC" w14:textId="299A9494" w:rsidR="00FF0C00" w:rsidRPr="008C0405" w:rsidRDefault="00FF0C00" w:rsidP="00FF0C00">
      <w:pPr>
        <w:pStyle w:val="PargrafodaLista"/>
        <w:numPr>
          <w:ilvl w:val="0"/>
          <w:numId w:val="6"/>
        </w:numPr>
        <w:autoSpaceDE w:val="0"/>
        <w:autoSpaceDN w:val="0"/>
        <w:adjustRightInd w:val="0"/>
        <w:spacing w:line="276" w:lineRule="auto"/>
        <w:ind w:left="0" w:firstLine="0"/>
        <w:contextualSpacing w:val="0"/>
        <w:jc w:val="both"/>
        <w:rPr>
          <w:rFonts w:ascii="Times New Roman" w:hAnsi="Times New Roman"/>
          <w:szCs w:val="24"/>
          <w:lang w:val="pt"/>
        </w:rPr>
      </w:pPr>
      <w:r w:rsidRPr="008C0405">
        <w:rPr>
          <w:rFonts w:ascii="Times New Roman" w:hAnsi="Times New Roman"/>
          <w:szCs w:val="24"/>
          <w:lang w:val="pt"/>
        </w:rPr>
        <w:t xml:space="preserve">ANEXO II </w:t>
      </w:r>
      <w:r w:rsidR="00913537" w:rsidRPr="008C0405">
        <w:rPr>
          <w:rFonts w:ascii="Times New Roman" w:hAnsi="Times New Roman"/>
          <w:szCs w:val="24"/>
          <w:lang w:val="pt"/>
        </w:rPr>
        <w:t xml:space="preserve">_ </w:t>
      </w:r>
      <w:r w:rsidRPr="008C0405">
        <w:rPr>
          <w:rFonts w:ascii="Times New Roman" w:hAnsi="Times New Roman"/>
          <w:szCs w:val="24"/>
          <w:lang w:val="pt"/>
        </w:rPr>
        <w:t xml:space="preserve">TERMO DE REFERÊNCIA; </w:t>
      </w:r>
    </w:p>
    <w:p w14:paraId="39A36F91" w14:textId="054ED458" w:rsidR="00FF0C00" w:rsidRPr="008C0405" w:rsidRDefault="00FF0C00" w:rsidP="00FF0C00">
      <w:pPr>
        <w:pStyle w:val="PargrafodaLista"/>
        <w:numPr>
          <w:ilvl w:val="0"/>
          <w:numId w:val="6"/>
        </w:numPr>
        <w:autoSpaceDE w:val="0"/>
        <w:autoSpaceDN w:val="0"/>
        <w:adjustRightInd w:val="0"/>
        <w:spacing w:line="276" w:lineRule="auto"/>
        <w:ind w:left="0" w:firstLine="0"/>
        <w:contextualSpacing w:val="0"/>
        <w:jc w:val="both"/>
        <w:rPr>
          <w:rFonts w:ascii="Times New Roman" w:hAnsi="Times New Roman"/>
          <w:szCs w:val="24"/>
          <w:lang w:val="pt"/>
        </w:rPr>
      </w:pPr>
      <w:r w:rsidRPr="008C0405">
        <w:rPr>
          <w:rFonts w:ascii="Times New Roman" w:hAnsi="Times New Roman"/>
          <w:szCs w:val="24"/>
          <w:lang w:val="pt"/>
        </w:rPr>
        <w:lastRenderedPageBreak/>
        <w:t xml:space="preserve">ANEXO III </w:t>
      </w:r>
      <w:r w:rsidR="00913537" w:rsidRPr="008C0405">
        <w:rPr>
          <w:rFonts w:ascii="Times New Roman" w:hAnsi="Times New Roman"/>
          <w:szCs w:val="24"/>
          <w:lang w:val="pt"/>
        </w:rPr>
        <w:t>_</w:t>
      </w:r>
      <w:r w:rsidRPr="008C0405">
        <w:rPr>
          <w:rFonts w:ascii="Times New Roman" w:hAnsi="Times New Roman"/>
          <w:szCs w:val="24"/>
          <w:lang w:val="pt"/>
        </w:rPr>
        <w:t xml:space="preserve"> </w:t>
      </w:r>
      <w:r w:rsidR="00B67E65" w:rsidRPr="008C0405">
        <w:rPr>
          <w:rFonts w:ascii="Times New Roman" w:hAnsi="Times New Roman"/>
          <w:szCs w:val="24"/>
          <w:lang w:val="pt"/>
        </w:rPr>
        <w:t>MODELO DE DECLARAÇÃO UNIFICADA</w:t>
      </w:r>
    </w:p>
    <w:p w14:paraId="0158C5F3" w14:textId="14ED2D47" w:rsidR="00B67E65" w:rsidRPr="008C0405" w:rsidRDefault="00FF0C00" w:rsidP="00B67E65">
      <w:pPr>
        <w:pStyle w:val="PargrafodaLista"/>
        <w:numPr>
          <w:ilvl w:val="0"/>
          <w:numId w:val="6"/>
        </w:numPr>
        <w:autoSpaceDE w:val="0"/>
        <w:autoSpaceDN w:val="0"/>
        <w:adjustRightInd w:val="0"/>
        <w:spacing w:line="276" w:lineRule="auto"/>
        <w:ind w:left="0" w:firstLine="0"/>
        <w:contextualSpacing w:val="0"/>
        <w:jc w:val="both"/>
        <w:rPr>
          <w:rFonts w:ascii="Times New Roman" w:hAnsi="Times New Roman"/>
          <w:szCs w:val="24"/>
          <w:lang w:val="pt"/>
        </w:rPr>
      </w:pPr>
      <w:r w:rsidRPr="008C0405">
        <w:rPr>
          <w:rFonts w:ascii="Times New Roman" w:hAnsi="Times New Roman"/>
          <w:szCs w:val="24"/>
          <w:lang w:val="pt"/>
        </w:rPr>
        <w:t xml:space="preserve">ANEXO IV </w:t>
      </w:r>
      <w:r w:rsidR="00913537" w:rsidRPr="008C0405">
        <w:rPr>
          <w:rFonts w:ascii="Times New Roman" w:hAnsi="Times New Roman"/>
          <w:szCs w:val="24"/>
          <w:lang w:val="pt"/>
        </w:rPr>
        <w:t>_</w:t>
      </w:r>
      <w:r w:rsidRPr="008C0405">
        <w:rPr>
          <w:rFonts w:ascii="Times New Roman" w:hAnsi="Times New Roman"/>
          <w:szCs w:val="24"/>
          <w:lang w:val="pt"/>
        </w:rPr>
        <w:t xml:space="preserve"> </w:t>
      </w:r>
      <w:r w:rsidR="00B67E65" w:rsidRPr="008C0405">
        <w:rPr>
          <w:rFonts w:ascii="Times New Roman" w:hAnsi="Times New Roman"/>
          <w:szCs w:val="24"/>
          <w:lang w:val="pt"/>
        </w:rPr>
        <w:t>MODELO DE DECLARAÇÃO DO PORTE DA EMPRESA (ME/EPP).</w:t>
      </w:r>
    </w:p>
    <w:p w14:paraId="2C749572" w14:textId="1C5D4881" w:rsidR="00FF0C00" w:rsidRPr="008C0405" w:rsidRDefault="00D12B47" w:rsidP="00D12B47">
      <w:pPr>
        <w:pStyle w:val="PargrafodaLista"/>
        <w:numPr>
          <w:ilvl w:val="0"/>
          <w:numId w:val="6"/>
        </w:numPr>
        <w:autoSpaceDE w:val="0"/>
        <w:autoSpaceDN w:val="0"/>
        <w:adjustRightInd w:val="0"/>
        <w:spacing w:line="276" w:lineRule="auto"/>
        <w:contextualSpacing w:val="0"/>
        <w:jc w:val="both"/>
        <w:rPr>
          <w:rFonts w:ascii="Times New Roman" w:hAnsi="Times New Roman"/>
          <w:szCs w:val="24"/>
          <w:lang w:val="pt"/>
        </w:rPr>
      </w:pPr>
      <w:r w:rsidRPr="008C0405">
        <w:rPr>
          <w:rFonts w:ascii="Times New Roman" w:hAnsi="Times New Roman"/>
          <w:szCs w:val="24"/>
          <w:lang w:val="pt"/>
        </w:rPr>
        <w:t xml:space="preserve">ANEXO V </w:t>
      </w:r>
      <w:r w:rsidR="00913537" w:rsidRPr="008C0405">
        <w:rPr>
          <w:rFonts w:ascii="Times New Roman" w:hAnsi="Times New Roman"/>
          <w:szCs w:val="24"/>
          <w:lang w:val="pt"/>
        </w:rPr>
        <w:t xml:space="preserve">_ </w:t>
      </w:r>
      <w:r w:rsidRPr="008C0405">
        <w:rPr>
          <w:rFonts w:ascii="Times New Roman" w:hAnsi="Times New Roman"/>
          <w:szCs w:val="24"/>
          <w:lang w:val="pt"/>
        </w:rPr>
        <w:t>MINUTA DO CONTRATO.</w:t>
      </w:r>
    </w:p>
    <w:p w14:paraId="5F4BCB66" w14:textId="77777777" w:rsidR="00D12B47" w:rsidRPr="008C0405" w:rsidRDefault="00D12B47" w:rsidP="00D12B47">
      <w:pPr>
        <w:pStyle w:val="PargrafodaLista"/>
        <w:autoSpaceDE w:val="0"/>
        <w:autoSpaceDN w:val="0"/>
        <w:adjustRightInd w:val="0"/>
        <w:spacing w:line="276" w:lineRule="auto"/>
        <w:ind w:left="1287"/>
        <w:contextualSpacing w:val="0"/>
        <w:jc w:val="both"/>
        <w:rPr>
          <w:rFonts w:ascii="Times New Roman" w:hAnsi="Times New Roman"/>
          <w:szCs w:val="24"/>
          <w:lang w:val="pt"/>
        </w:rPr>
      </w:pPr>
    </w:p>
    <w:p w14:paraId="4C36B26E" w14:textId="7174F3B0" w:rsidR="00FF0C00" w:rsidRPr="008C0405" w:rsidRDefault="00FF0C00" w:rsidP="00FF0C00">
      <w:pPr>
        <w:pStyle w:val="PargrafodaLista"/>
        <w:numPr>
          <w:ilvl w:val="0"/>
          <w:numId w:val="9"/>
        </w:numPr>
        <w:tabs>
          <w:tab w:val="left" w:pos="567"/>
          <w:tab w:val="left" w:pos="709"/>
        </w:tabs>
        <w:autoSpaceDE w:val="0"/>
        <w:autoSpaceDN w:val="0"/>
        <w:adjustRightInd w:val="0"/>
        <w:spacing w:line="276" w:lineRule="auto"/>
        <w:ind w:left="0" w:firstLine="0"/>
        <w:contextualSpacing w:val="0"/>
        <w:jc w:val="both"/>
        <w:rPr>
          <w:rFonts w:ascii="Times New Roman" w:hAnsi="Times New Roman"/>
          <w:bCs/>
          <w:szCs w:val="24"/>
          <w:lang w:val="pt"/>
        </w:rPr>
      </w:pPr>
      <w:r w:rsidRPr="008C0405">
        <w:rPr>
          <w:rFonts w:ascii="Times New Roman" w:hAnsi="Times New Roman"/>
          <w:bCs/>
          <w:szCs w:val="24"/>
          <w:lang w:val="pt"/>
        </w:rPr>
        <w:t xml:space="preserve">DO LOCAL E PRAZO: </w:t>
      </w:r>
    </w:p>
    <w:p w14:paraId="19944A6D" w14:textId="6F0CF838" w:rsidR="009063D0" w:rsidRPr="008C0405" w:rsidRDefault="00D12B47" w:rsidP="00D12B47">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
          <w:szCs w:val="24"/>
        </w:rPr>
        <w:t>2.1</w:t>
      </w:r>
      <w:r w:rsidRPr="008C0405">
        <w:rPr>
          <w:rFonts w:ascii="Times New Roman" w:hAnsi="Times New Roman" w:cs="Times New Roman"/>
          <w:bCs/>
          <w:szCs w:val="24"/>
        </w:rPr>
        <w:t xml:space="preserve"> </w:t>
      </w:r>
      <w:r w:rsidR="009063D0" w:rsidRPr="008C0405">
        <w:rPr>
          <w:rFonts w:ascii="Times New Roman" w:hAnsi="Times New Roman" w:cs="Times New Roman"/>
          <w:bCs/>
          <w:szCs w:val="24"/>
        </w:rPr>
        <w:t>As atividades de campo deverão ser realizadas no imóvel localizado no Loteamento Esplanada II – Chácara nº 64, às margens da Rua Rui Neves Ribas, em São Gabriel do Oeste/MS</w:t>
      </w:r>
      <w:r w:rsidR="009063D0" w:rsidRPr="008C0405">
        <w:rPr>
          <w:rFonts w:ascii="Times New Roman" w:hAnsi="Times New Roman" w:cs="Times New Roman"/>
          <w:szCs w:val="24"/>
        </w:rPr>
        <w:t>,</w:t>
      </w:r>
      <w:r w:rsidR="009063D0" w:rsidRPr="008C0405">
        <w:rPr>
          <w:rFonts w:ascii="Times New Roman" w:hAnsi="Times New Roman" w:cs="Times New Roman"/>
          <w:b/>
          <w:bCs/>
          <w:szCs w:val="24"/>
        </w:rPr>
        <w:t xml:space="preserve"> </w:t>
      </w:r>
      <w:r w:rsidR="009063D0" w:rsidRPr="008C0405">
        <w:rPr>
          <w:rFonts w:ascii="Times New Roman" w:hAnsi="Times New Roman" w:cs="Times New Roman"/>
          <w:szCs w:val="24"/>
        </w:rPr>
        <w:t>e incluirão:</w:t>
      </w:r>
    </w:p>
    <w:p w14:paraId="62D4F583" w14:textId="371D410F" w:rsidR="009063D0" w:rsidRPr="008C0405" w:rsidRDefault="009063D0" w:rsidP="009063D0">
      <w:pPr>
        <w:tabs>
          <w:tab w:val="left" w:pos="284"/>
        </w:tabs>
        <w:autoSpaceDE w:val="0"/>
        <w:autoSpaceDN w:val="0"/>
        <w:adjustRightInd w:val="0"/>
        <w:spacing w:after="120"/>
        <w:ind w:left="708"/>
        <w:jc w:val="both"/>
        <w:rPr>
          <w:rFonts w:ascii="Times New Roman" w:hAnsi="Times New Roman" w:cs="Times New Roman"/>
          <w:bCs/>
          <w:szCs w:val="24"/>
        </w:rPr>
      </w:pPr>
      <w:r w:rsidRPr="008C0405">
        <w:rPr>
          <w:rFonts w:ascii="Times New Roman" w:hAnsi="Times New Roman" w:cs="Times New Roman"/>
          <w:b/>
          <w:bCs/>
          <w:szCs w:val="24"/>
        </w:rPr>
        <w:t xml:space="preserve">2.1.1 </w:t>
      </w:r>
      <w:r w:rsidRPr="008C0405">
        <w:rPr>
          <w:rFonts w:ascii="Times New Roman" w:hAnsi="Times New Roman" w:cs="Times New Roman"/>
          <w:bCs/>
          <w:szCs w:val="24"/>
        </w:rPr>
        <w:t>Execução de sondagens para análise geológica e hidrogeológica do terreno;</w:t>
      </w:r>
    </w:p>
    <w:p w14:paraId="7855C040" w14:textId="17CA9772" w:rsidR="009063D0" w:rsidRPr="008C0405" w:rsidRDefault="009063D0" w:rsidP="009063D0">
      <w:pPr>
        <w:tabs>
          <w:tab w:val="left" w:pos="284"/>
        </w:tabs>
        <w:autoSpaceDE w:val="0"/>
        <w:autoSpaceDN w:val="0"/>
        <w:adjustRightInd w:val="0"/>
        <w:spacing w:after="120"/>
        <w:ind w:left="708"/>
        <w:jc w:val="both"/>
        <w:rPr>
          <w:rFonts w:ascii="Times New Roman" w:hAnsi="Times New Roman" w:cs="Times New Roman"/>
          <w:bCs/>
          <w:szCs w:val="24"/>
        </w:rPr>
      </w:pPr>
      <w:r w:rsidRPr="008C0405">
        <w:rPr>
          <w:rFonts w:ascii="Times New Roman" w:hAnsi="Times New Roman" w:cs="Times New Roman"/>
          <w:b/>
          <w:szCs w:val="24"/>
        </w:rPr>
        <w:t xml:space="preserve">2.1.2 </w:t>
      </w:r>
      <w:r w:rsidRPr="008C0405">
        <w:rPr>
          <w:rFonts w:ascii="Times New Roman" w:hAnsi="Times New Roman" w:cs="Times New Roman"/>
          <w:bCs/>
          <w:szCs w:val="24"/>
        </w:rPr>
        <w:t>Levantamento geológico e hidrogeológico necessário para definir a profundidade e a técnica de perfuração do poço;</w:t>
      </w:r>
    </w:p>
    <w:p w14:paraId="6BC817E9" w14:textId="77777777" w:rsidR="009063D0" w:rsidRPr="008C0405" w:rsidRDefault="009063D0" w:rsidP="009063D0">
      <w:pPr>
        <w:tabs>
          <w:tab w:val="left" w:pos="284"/>
        </w:tabs>
        <w:autoSpaceDE w:val="0"/>
        <w:autoSpaceDN w:val="0"/>
        <w:adjustRightInd w:val="0"/>
        <w:spacing w:after="120"/>
        <w:ind w:left="708"/>
        <w:jc w:val="both"/>
        <w:rPr>
          <w:rFonts w:ascii="Times New Roman" w:hAnsi="Times New Roman" w:cs="Times New Roman"/>
          <w:b/>
          <w:bCs/>
          <w:szCs w:val="24"/>
        </w:rPr>
      </w:pPr>
      <w:r w:rsidRPr="008C0405">
        <w:rPr>
          <w:rFonts w:ascii="Times New Roman" w:hAnsi="Times New Roman" w:cs="Times New Roman"/>
          <w:b/>
          <w:szCs w:val="24"/>
        </w:rPr>
        <w:t>2.1.3</w:t>
      </w:r>
      <w:r w:rsidRPr="008C0405">
        <w:rPr>
          <w:rFonts w:ascii="Times New Roman" w:hAnsi="Times New Roman" w:cs="Times New Roman"/>
          <w:bCs/>
          <w:szCs w:val="24"/>
        </w:rPr>
        <w:t xml:space="preserve"> Registro e análise de dados coletados em campo, que subsidiarão a elaboração do projeto executivo;</w:t>
      </w:r>
    </w:p>
    <w:p w14:paraId="71E4FF20" w14:textId="77777777" w:rsidR="009063D0" w:rsidRPr="008C0405" w:rsidRDefault="009063D0" w:rsidP="009063D0">
      <w:pPr>
        <w:tabs>
          <w:tab w:val="left" w:pos="284"/>
        </w:tabs>
        <w:autoSpaceDE w:val="0"/>
        <w:autoSpaceDN w:val="0"/>
        <w:adjustRightInd w:val="0"/>
        <w:spacing w:after="120"/>
        <w:ind w:left="708"/>
        <w:jc w:val="both"/>
        <w:rPr>
          <w:rFonts w:ascii="Times New Roman" w:hAnsi="Times New Roman" w:cs="Times New Roman"/>
          <w:b/>
          <w:bCs/>
          <w:szCs w:val="24"/>
        </w:rPr>
      </w:pPr>
      <w:r w:rsidRPr="008C0405">
        <w:rPr>
          <w:rFonts w:ascii="Times New Roman" w:hAnsi="Times New Roman" w:cs="Times New Roman"/>
          <w:b/>
          <w:szCs w:val="24"/>
        </w:rPr>
        <w:t xml:space="preserve">2.1.4 </w:t>
      </w:r>
      <w:r w:rsidRPr="008C0405">
        <w:rPr>
          <w:rFonts w:ascii="Times New Roman" w:hAnsi="Times New Roman" w:cs="Times New Roman"/>
          <w:bCs/>
          <w:szCs w:val="24"/>
        </w:rPr>
        <w:t>Demais estudos e verificações de campo essenciais para garantir a viabilidade técnica, ambiental e de segurança da obra.</w:t>
      </w:r>
    </w:p>
    <w:p w14:paraId="5220A6E3" w14:textId="6C41876B" w:rsidR="009063D0" w:rsidRPr="008C0405" w:rsidRDefault="009063D0" w:rsidP="009063D0">
      <w:pPr>
        <w:tabs>
          <w:tab w:val="left" w:pos="284"/>
        </w:tabs>
        <w:autoSpaceDE w:val="0"/>
        <w:autoSpaceDN w:val="0"/>
        <w:adjustRightInd w:val="0"/>
        <w:spacing w:after="120"/>
        <w:ind w:left="708"/>
        <w:jc w:val="both"/>
        <w:rPr>
          <w:rFonts w:ascii="Times New Roman" w:hAnsi="Times New Roman" w:cs="Times New Roman"/>
          <w:b/>
          <w:szCs w:val="24"/>
        </w:rPr>
      </w:pPr>
      <w:r w:rsidRPr="008C0405">
        <w:rPr>
          <w:rFonts w:ascii="Times New Roman" w:hAnsi="Times New Roman" w:cs="Times New Roman"/>
          <w:b/>
          <w:szCs w:val="24"/>
        </w:rPr>
        <w:t xml:space="preserve">2.1.5 </w:t>
      </w:r>
      <w:r w:rsidRPr="008C0405">
        <w:rPr>
          <w:rFonts w:ascii="Times New Roman" w:hAnsi="Times New Roman" w:cs="Times New Roman"/>
          <w:bCs/>
          <w:szCs w:val="24"/>
        </w:rPr>
        <w:t>A entrega final do projeto executivo deverá ocorrer na Sede Administrativa do SAAE, situada na Rua Minas Gerais, nº 855, Centro, São Gabriel do Oeste/MS. O recebimento formal permitirá conferência, validação e aprovação do conteúdo pela autarquia.</w:t>
      </w:r>
    </w:p>
    <w:p w14:paraId="41B793C6" w14:textId="77777777" w:rsidR="009063D0" w:rsidRPr="008C0405" w:rsidRDefault="00D12B47" w:rsidP="009063D0">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
          <w:bCs/>
          <w:szCs w:val="24"/>
        </w:rPr>
        <w:t xml:space="preserve">2.2 </w:t>
      </w:r>
      <w:r w:rsidR="009063D0" w:rsidRPr="008C0405">
        <w:rPr>
          <w:rFonts w:ascii="Times New Roman" w:hAnsi="Times New Roman" w:cs="Times New Roman"/>
          <w:bCs/>
          <w:szCs w:val="24"/>
        </w:rPr>
        <w:t>O prazo para execução dos serviços será de 60 (sessenta) dias corridos, com início em até 5 (cinco) dias a partir do recebimento da nota de empenho.</w:t>
      </w:r>
    </w:p>
    <w:p w14:paraId="3D741A5E" w14:textId="77777777" w:rsidR="009063D0" w:rsidRPr="008C0405" w:rsidRDefault="009063D0" w:rsidP="009063D0">
      <w:pPr>
        <w:tabs>
          <w:tab w:val="left" w:pos="284"/>
        </w:tabs>
        <w:autoSpaceDE w:val="0"/>
        <w:autoSpaceDN w:val="0"/>
        <w:adjustRightInd w:val="0"/>
        <w:spacing w:after="120"/>
        <w:ind w:left="708"/>
        <w:jc w:val="both"/>
        <w:rPr>
          <w:rFonts w:ascii="Times New Roman" w:hAnsi="Times New Roman" w:cs="Times New Roman"/>
          <w:b/>
          <w:bCs/>
          <w:szCs w:val="24"/>
        </w:rPr>
      </w:pPr>
      <w:r w:rsidRPr="008C0405">
        <w:rPr>
          <w:rFonts w:ascii="Times New Roman" w:hAnsi="Times New Roman" w:cs="Times New Roman"/>
          <w:b/>
          <w:bCs/>
          <w:szCs w:val="24"/>
        </w:rPr>
        <w:t xml:space="preserve">2.2.1 </w:t>
      </w:r>
      <w:r w:rsidRPr="008C0405">
        <w:rPr>
          <w:rFonts w:ascii="Times New Roman" w:hAnsi="Times New Roman" w:cs="Times New Roman"/>
          <w:bCs/>
          <w:szCs w:val="24"/>
        </w:rPr>
        <w:t>A elaboração do projeto executivo de perfuração de poço tubular profundo será realizada em duas frentes: atividades internas na empresa contratada e atividades de campo no local da obra.</w:t>
      </w:r>
    </w:p>
    <w:p w14:paraId="594604AA" w14:textId="41189D74" w:rsidR="00D12B47" w:rsidRPr="008C0405" w:rsidRDefault="009063D0" w:rsidP="002E1BA7">
      <w:pPr>
        <w:tabs>
          <w:tab w:val="left" w:pos="284"/>
        </w:tabs>
        <w:autoSpaceDE w:val="0"/>
        <w:autoSpaceDN w:val="0"/>
        <w:adjustRightInd w:val="0"/>
        <w:spacing w:after="120"/>
        <w:ind w:left="708"/>
        <w:jc w:val="both"/>
        <w:rPr>
          <w:rFonts w:ascii="Times New Roman" w:hAnsi="Times New Roman" w:cs="Times New Roman"/>
          <w:b/>
          <w:bCs/>
          <w:szCs w:val="24"/>
        </w:rPr>
      </w:pPr>
      <w:r w:rsidRPr="008C0405">
        <w:rPr>
          <w:rFonts w:ascii="Times New Roman" w:hAnsi="Times New Roman" w:cs="Times New Roman"/>
          <w:b/>
          <w:bCs/>
          <w:szCs w:val="24"/>
        </w:rPr>
        <w:t xml:space="preserve">2.2.2 </w:t>
      </w:r>
      <w:r w:rsidRPr="008C0405">
        <w:rPr>
          <w:rFonts w:ascii="Times New Roman" w:hAnsi="Times New Roman" w:cs="Times New Roman"/>
          <w:bCs/>
          <w:szCs w:val="24"/>
        </w:rPr>
        <w:t>A empresa deverá desenvolver todas as etapas do projeto técnico nas suas dependências, incluindo a elaboração de memorial descritivo detalhado, planilhas orçamentárias, cronograma físico-financeiro, desenhos e plantas técnicas, especificações de materiais e equipamentos, relatórios e pareceres técnicos. Todos os documentos poderão ser entregues em formato físico ou digital, conforme orientação do SAAE.</w:t>
      </w:r>
    </w:p>
    <w:p w14:paraId="56C3B4C0" w14:textId="27904403" w:rsidR="00233EEC" w:rsidRPr="008C0405" w:rsidRDefault="00FF0C00" w:rsidP="00233EEC">
      <w:pPr>
        <w:pStyle w:val="PargrafodaLista"/>
        <w:numPr>
          <w:ilvl w:val="0"/>
          <w:numId w:val="9"/>
        </w:numPr>
        <w:rPr>
          <w:rFonts w:ascii="Times New Roman" w:hAnsi="Times New Roman"/>
          <w:szCs w:val="24"/>
          <w:lang w:val="pt"/>
        </w:rPr>
      </w:pPr>
      <w:r w:rsidRPr="008C0405">
        <w:rPr>
          <w:rFonts w:ascii="Times New Roman" w:hAnsi="Times New Roman"/>
          <w:szCs w:val="24"/>
          <w:lang w:val="pt"/>
        </w:rPr>
        <w:t xml:space="preserve">DO VALOR ESTIMADO: </w:t>
      </w:r>
    </w:p>
    <w:p w14:paraId="7A55C571" w14:textId="77777777" w:rsidR="00FF0C00" w:rsidRPr="008C0405" w:rsidRDefault="00FF0C00" w:rsidP="00FF0C00">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28A94616" w14:textId="4200F852" w:rsidR="008B47BB" w:rsidRPr="008C0405" w:rsidRDefault="008B47BB" w:rsidP="00FF0C00">
      <w:pPr>
        <w:numPr>
          <w:ilvl w:val="1"/>
          <w:numId w:val="9"/>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8C0405">
        <w:rPr>
          <w:rFonts w:ascii="Times New Roman" w:eastAsia="Times New Roman" w:hAnsi="Times New Roman" w:cs="Times New Roman"/>
          <w:szCs w:val="24"/>
          <w:lang w:eastAsia="pt-BR"/>
        </w:rPr>
        <w:t xml:space="preserve">O valor estimado da contratação é de </w:t>
      </w:r>
      <w:r w:rsidR="002E1BA7" w:rsidRPr="008C0405">
        <w:rPr>
          <w:rFonts w:ascii="Times New Roman" w:hAnsi="Times New Roman" w:cs="Times New Roman"/>
          <w:bCs/>
          <w:szCs w:val="24"/>
        </w:rPr>
        <w:t>R$ 7.695,00 (sete mil, seiscentos e noventa e cinco reais)</w:t>
      </w:r>
      <w:r w:rsidRPr="008C0405">
        <w:rPr>
          <w:rFonts w:ascii="Times New Roman" w:eastAsia="Times New Roman" w:hAnsi="Times New Roman" w:cs="Times New Roman"/>
          <w:szCs w:val="24"/>
          <w:lang w:eastAsia="pt-BR"/>
        </w:rPr>
        <w:t>, conforme Mapa Comparativo de Preços, e pesquisas de preços de mercado realizada com base nas disposições do Decreto Municipal nº 2.918/2023.</w:t>
      </w:r>
    </w:p>
    <w:p w14:paraId="005D666F" w14:textId="01776F51" w:rsidR="00FF0C00" w:rsidRPr="008C0405" w:rsidRDefault="00FF0C00" w:rsidP="00FF0C00">
      <w:pPr>
        <w:numPr>
          <w:ilvl w:val="1"/>
          <w:numId w:val="9"/>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8C0405">
        <w:rPr>
          <w:rFonts w:ascii="Times New Roman" w:hAnsi="Times New Roman" w:cs="Times New Roman"/>
          <w:szCs w:val="24"/>
        </w:rPr>
        <w:lastRenderedPageBreak/>
        <w:t xml:space="preserve">A </w:t>
      </w:r>
      <w:r w:rsidR="00B753AA" w:rsidRPr="008C0405">
        <w:rPr>
          <w:rFonts w:ascii="Times New Roman" w:hAnsi="Times New Roman" w:cs="Times New Roman"/>
          <w:szCs w:val="24"/>
        </w:rPr>
        <w:t>contratação</w:t>
      </w:r>
      <w:r w:rsidRPr="008C0405">
        <w:rPr>
          <w:rFonts w:ascii="Times New Roman" w:hAnsi="Times New Roman" w:cs="Times New Roman"/>
          <w:szCs w:val="24"/>
        </w:rPr>
        <w:t xml:space="preserve"> será em </w:t>
      </w:r>
      <w:r w:rsidR="00233EEC" w:rsidRPr="00DB27CA">
        <w:rPr>
          <w:rFonts w:ascii="Times New Roman" w:hAnsi="Times New Roman" w:cs="Times New Roman"/>
          <w:szCs w:val="24"/>
        </w:rPr>
        <w:t>lote</w:t>
      </w:r>
      <w:r w:rsidR="00B54017" w:rsidRPr="00DB27CA">
        <w:rPr>
          <w:rFonts w:ascii="Times New Roman" w:hAnsi="Times New Roman" w:cs="Times New Roman"/>
          <w:szCs w:val="24"/>
        </w:rPr>
        <w:t xml:space="preserve"> composto por </w:t>
      </w:r>
      <w:r w:rsidRPr="00DB27CA">
        <w:rPr>
          <w:rFonts w:ascii="Times New Roman" w:hAnsi="Times New Roman" w:cs="Times New Roman"/>
          <w:szCs w:val="24"/>
        </w:rPr>
        <w:t>0</w:t>
      </w:r>
      <w:r w:rsidR="00D12B47" w:rsidRPr="00DB27CA">
        <w:rPr>
          <w:rFonts w:ascii="Times New Roman" w:hAnsi="Times New Roman" w:cs="Times New Roman"/>
          <w:szCs w:val="24"/>
        </w:rPr>
        <w:t>1</w:t>
      </w:r>
      <w:r w:rsidRPr="00DB27CA">
        <w:rPr>
          <w:rFonts w:ascii="Times New Roman" w:hAnsi="Times New Roman" w:cs="Times New Roman"/>
          <w:szCs w:val="24"/>
        </w:rPr>
        <w:t xml:space="preserve"> (</w:t>
      </w:r>
      <w:r w:rsidR="00DB7CB7" w:rsidRPr="00DB27CA">
        <w:rPr>
          <w:rFonts w:ascii="Times New Roman" w:hAnsi="Times New Roman" w:cs="Times New Roman"/>
          <w:szCs w:val="24"/>
        </w:rPr>
        <w:t>um</w:t>
      </w:r>
      <w:r w:rsidRPr="00DB27CA">
        <w:rPr>
          <w:rFonts w:ascii="Times New Roman" w:hAnsi="Times New Roman" w:cs="Times New Roman"/>
          <w:szCs w:val="24"/>
        </w:rPr>
        <w:t>) ite</w:t>
      </w:r>
      <w:r w:rsidR="00D12B47" w:rsidRPr="00DB27CA">
        <w:rPr>
          <w:rFonts w:ascii="Times New Roman" w:hAnsi="Times New Roman" w:cs="Times New Roman"/>
          <w:szCs w:val="24"/>
        </w:rPr>
        <w:t>m</w:t>
      </w:r>
      <w:r w:rsidRPr="00DB27CA">
        <w:rPr>
          <w:rFonts w:ascii="Times New Roman" w:hAnsi="Times New Roman" w:cs="Times New Roman"/>
          <w:szCs w:val="24"/>
        </w:rPr>
        <w:t>,</w:t>
      </w:r>
      <w:r w:rsidRPr="008C0405">
        <w:rPr>
          <w:rFonts w:ascii="Times New Roman" w:hAnsi="Times New Roman" w:cs="Times New Roman"/>
          <w:szCs w:val="24"/>
        </w:rPr>
        <w:t xml:space="preserve"> conforme tabela de descrição, quantidades e valores abaixo:</w:t>
      </w:r>
    </w:p>
    <w:p w14:paraId="7A0BCCFF" w14:textId="26352AC1" w:rsidR="002D5DB9" w:rsidRPr="008C0405" w:rsidRDefault="002D5DB9" w:rsidP="00FF0C00">
      <w:pPr>
        <w:autoSpaceDE w:val="0"/>
        <w:autoSpaceDN w:val="0"/>
        <w:adjustRightInd w:val="0"/>
        <w:spacing w:after="0" w:line="360" w:lineRule="auto"/>
        <w:jc w:val="both"/>
        <w:rPr>
          <w:rFonts w:ascii="Times New Roman" w:hAnsi="Times New Roman" w:cs="Times New Roman"/>
          <w:szCs w:val="24"/>
        </w:rPr>
      </w:pPr>
      <w:r w:rsidRPr="008C0405">
        <w:rPr>
          <w:rFonts w:ascii="Times New Roman" w:hAnsi="Times New Roman" w:cs="Times New Roman"/>
          <w:szCs w:val="24"/>
        </w:rPr>
        <w:t>Para essa aquisição perfaz-se o valor estimado por item:</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656"/>
        <w:gridCol w:w="3499"/>
        <w:gridCol w:w="1030"/>
        <w:gridCol w:w="905"/>
        <w:gridCol w:w="1567"/>
      </w:tblGrid>
      <w:tr w:rsidR="00DB7CB7" w:rsidRPr="008C0405" w14:paraId="5AB18A57" w14:textId="77777777" w:rsidTr="00DB7CB7">
        <w:trPr>
          <w:jc w:val="center"/>
        </w:trPr>
        <w:tc>
          <w:tcPr>
            <w:tcW w:w="704" w:type="dxa"/>
            <w:shd w:val="clear" w:color="auto" w:fill="C6D9F1" w:themeFill="text2" w:themeFillTint="33"/>
          </w:tcPr>
          <w:p w14:paraId="226C0D79" w14:textId="05A9933D" w:rsidR="00DB7CB7" w:rsidRPr="008C0405" w:rsidRDefault="00DB7CB7" w:rsidP="00FE16FA">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Lote</w:t>
            </w:r>
          </w:p>
        </w:tc>
        <w:tc>
          <w:tcPr>
            <w:tcW w:w="567" w:type="dxa"/>
            <w:shd w:val="clear" w:color="auto" w:fill="C6D9F1" w:themeFill="text2" w:themeFillTint="33"/>
          </w:tcPr>
          <w:p w14:paraId="5DDB89C7" w14:textId="5C4BF2F6" w:rsidR="00DB7CB7" w:rsidRPr="008C0405" w:rsidRDefault="00DB7CB7" w:rsidP="00FE16FA">
            <w:pPr>
              <w:tabs>
                <w:tab w:val="left" w:pos="284"/>
              </w:tabs>
              <w:spacing w:after="120"/>
              <w:jc w:val="center"/>
              <w:rPr>
                <w:rFonts w:ascii="Times New Roman" w:hAnsi="Times New Roman" w:cs="Times New Roman"/>
                <w:bCs/>
                <w:szCs w:val="24"/>
              </w:rPr>
            </w:pPr>
            <w:r w:rsidRPr="008C0405">
              <w:rPr>
                <w:rFonts w:ascii="Times New Roman" w:hAnsi="Times New Roman" w:cs="Times New Roman"/>
                <w:bCs/>
                <w:szCs w:val="24"/>
              </w:rPr>
              <w:t>Item</w:t>
            </w:r>
          </w:p>
        </w:tc>
        <w:tc>
          <w:tcPr>
            <w:tcW w:w="3561" w:type="dxa"/>
            <w:shd w:val="clear" w:color="auto" w:fill="C6D9F1" w:themeFill="text2" w:themeFillTint="33"/>
          </w:tcPr>
          <w:p w14:paraId="264D9F4B" w14:textId="0AA7AE6F" w:rsidR="00DB7CB7" w:rsidRPr="008C0405" w:rsidRDefault="00DB7CB7" w:rsidP="00FE16FA">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Descrição</w:t>
            </w:r>
          </w:p>
        </w:tc>
        <w:tc>
          <w:tcPr>
            <w:tcW w:w="1030" w:type="dxa"/>
            <w:shd w:val="clear" w:color="auto" w:fill="C6D9F1" w:themeFill="text2" w:themeFillTint="33"/>
          </w:tcPr>
          <w:p w14:paraId="0AE4CCE7" w14:textId="77777777" w:rsidR="00DB7CB7" w:rsidRPr="008C0405" w:rsidRDefault="00DB7CB7" w:rsidP="00FE16FA">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Unidade</w:t>
            </w:r>
          </w:p>
        </w:tc>
        <w:tc>
          <w:tcPr>
            <w:tcW w:w="907" w:type="dxa"/>
            <w:shd w:val="clear" w:color="auto" w:fill="C6D9F1" w:themeFill="text2" w:themeFillTint="33"/>
          </w:tcPr>
          <w:p w14:paraId="0695666E" w14:textId="77777777" w:rsidR="00DB7CB7" w:rsidRPr="008C0405" w:rsidRDefault="00DB7CB7" w:rsidP="00FE16FA">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Quant.</w:t>
            </w:r>
          </w:p>
        </w:tc>
        <w:tc>
          <w:tcPr>
            <w:tcW w:w="1590" w:type="dxa"/>
            <w:shd w:val="clear" w:color="auto" w:fill="C6D9F1" w:themeFill="text2" w:themeFillTint="33"/>
          </w:tcPr>
          <w:p w14:paraId="2C873964" w14:textId="77777777" w:rsidR="00DB7CB7" w:rsidRPr="008C0405" w:rsidRDefault="00DB7CB7" w:rsidP="00FE16FA">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PREÇO TOTAL</w:t>
            </w:r>
          </w:p>
        </w:tc>
      </w:tr>
      <w:tr w:rsidR="00DB7CB7" w:rsidRPr="008C0405" w14:paraId="18263314" w14:textId="77777777" w:rsidTr="00DB7CB7">
        <w:trPr>
          <w:jc w:val="center"/>
        </w:trPr>
        <w:tc>
          <w:tcPr>
            <w:tcW w:w="704" w:type="dxa"/>
            <w:vAlign w:val="center"/>
          </w:tcPr>
          <w:p w14:paraId="681523B7" w14:textId="3197DC2A" w:rsidR="00DB7CB7" w:rsidRPr="008C0405" w:rsidRDefault="00DB7CB7" w:rsidP="002E1BA7">
            <w:pPr>
              <w:tabs>
                <w:tab w:val="left" w:pos="284"/>
              </w:tabs>
              <w:spacing w:after="120"/>
              <w:rPr>
                <w:rFonts w:ascii="Times New Roman" w:hAnsi="Times New Roman" w:cs="Times New Roman"/>
                <w:b/>
                <w:bCs/>
                <w:szCs w:val="24"/>
              </w:rPr>
            </w:pPr>
            <w:r w:rsidRPr="008C0405">
              <w:rPr>
                <w:rFonts w:ascii="Times New Roman" w:hAnsi="Times New Roman" w:cs="Times New Roman"/>
                <w:bCs/>
                <w:szCs w:val="24"/>
              </w:rPr>
              <w:t>1</w:t>
            </w:r>
          </w:p>
        </w:tc>
        <w:tc>
          <w:tcPr>
            <w:tcW w:w="567" w:type="dxa"/>
          </w:tcPr>
          <w:p w14:paraId="1322A82D" w14:textId="77777777" w:rsidR="002E1BA7" w:rsidRPr="008C0405" w:rsidRDefault="002E1BA7" w:rsidP="002E1BA7">
            <w:pPr>
              <w:tabs>
                <w:tab w:val="left" w:pos="284"/>
              </w:tabs>
              <w:spacing w:after="120"/>
              <w:rPr>
                <w:rFonts w:ascii="Times New Roman" w:hAnsi="Times New Roman" w:cs="Times New Roman"/>
                <w:bCs/>
                <w:szCs w:val="24"/>
              </w:rPr>
            </w:pPr>
          </w:p>
          <w:p w14:paraId="47BC2B46" w14:textId="77777777" w:rsidR="002E1BA7" w:rsidRPr="008C0405" w:rsidRDefault="002E1BA7" w:rsidP="002E1BA7">
            <w:pPr>
              <w:tabs>
                <w:tab w:val="left" w:pos="284"/>
              </w:tabs>
              <w:spacing w:after="120"/>
              <w:rPr>
                <w:rFonts w:ascii="Times New Roman" w:hAnsi="Times New Roman" w:cs="Times New Roman"/>
                <w:bCs/>
                <w:szCs w:val="24"/>
              </w:rPr>
            </w:pPr>
          </w:p>
          <w:p w14:paraId="3C910B65" w14:textId="77777777" w:rsidR="002E1BA7" w:rsidRPr="008C0405" w:rsidRDefault="002E1BA7" w:rsidP="002E1BA7">
            <w:pPr>
              <w:tabs>
                <w:tab w:val="left" w:pos="284"/>
              </w:tabs>
              <w:spacing w:after="120"/>
              <w:rPr>
                <w:rFonts w:ascii="Times New Roman" w:hAnsi="Times New Roman" w:cs="Times New Roman"/>
                <w:bCs/>
                <w:szCs w:val="24"/>
              </w:rPr>
            </w:pPr>
          </w:p>
          <w:p w14:paraId="72DFABA5" w14:textId="77777777" w:rsidR="002E1BA7" w:rsidRPr="008C0405" w:rsidRDefault="002E1BA7" w:rsidP="002E1BA7">
            <w:pPr>
              <w:tabs>
                <w:tab w:val="left" w:pos="284"/>
              </w:tabs>
              <w:spacing w:after="120"/>
              <w:rPr>
                <w:rFonts w:ascii="Times New Roman" w:hAnsi="Times New Roman" w:cs="Times New Roman"/>
                <w:bCs/>
                <w:szCs w:val="24"/>
              </w:rPr>
            </w:pPr>
          </w:p>
          <w:p w14:paraId="78E33653" w14:textId="77777777" w:rsidR="002E1BA7" w:rsidRPr="008C0405" w:rsidRDefault="002E1BA7" w:rsidP="002E1BA7">
            <w:pPr>
              <w:tabs>
                <w:tab w:val="left" w:pos="284"/>
              </w:tabs>
              <w:spacing w:after="120"/>
              <w:rPr>
                <w:rFonts w:ascii="Times New Roman" w:hAnsi="Times New Roman" w:cs="Times New Roman"/>
                <w:bCs/>
                <w:szCs w:val="24"/>
              </w:rPr>
            </w:pPr>
          </w:p>
          <w:p w14:paraId="2AF9C4E0" w14:textId="77777777" w:rsidR="002E1BA7" w:rsidRPr="008C0405" w:rsidRDefault="002E1BA7" w:rsidP="002E1BA7">
            <w:pPr>
              <w:tabs>
                <w:tab w:val="left" w:pos="284"/>
              </w:tabs>
              <w:spacing w:after="120"/>
              <w:rPr>
                <w:rFonts w:ascii="Times New Roman" w:hAnsi="Times New Roman" w:cs="Times New Roman"/>
                <w:bCs/>
                <w:szCs w:val="24"/>
              </w:rPr>
            </w:pPr>
          </w:p>
          <w:p w14:paraId="3E4F7667" w14:textId="77777777" w:rsidR="002E1BA7" w:rsidRPr="008C0405" w:rsidRDefault="002E1BA7" w:rsidP="002E1BA7">
            <w:pPr>
              <w:tabs>
                <w:tab w:val="left" w:pos="284"/>
              </w:tabs>
              <w:spacing w:after="120"/>
              <w:rPr>
                <w:rFonts w:ascii="Times New Roman" w:hAnsi="Times New Roman" w:cs="Times New Roman"/>
                <w:bCs/>
                <w:szCs w:val="24"/>
              </w:rPr>
            </w:pPr>
          </w:p>
          <w:p w14:paraId="484D39CB" w14:textId="77777777" w:rsidR="002E1BA7" w:rsidRPr="008C0405" w:rsidRDefault="002E1BA7" w:rsidP="002E1BA7">
            <w:pPr>
              <w:tabs>
                <w:tab w:val="left" w:pos="284"/>
              </w:tabs>
              <w:spacing w:after="120"/>
              <w:rPr>
                <w:rFonts w:ascii="Times New Roman" w:hAnsi="Times New Roman" w:cs="Times New Roman"/>
                <w:bCs/>
                <w:szCs w:val="24"/>
              </w:rPr>
            </w:pPr>
          </w:p>
          <w:p w14:paraId="36822AA3" w14:textId="77777777" w:rsidR="002E1BA7" w:rsidRPr="008C0405" w:rsidRDefault="002E1BA7" w:rsidP="002E1BA7">
            <w:pPr>
              <w:tabs>
                <w:tab w:val="left" w:pos="284"/>
              </w:tabs>
              <w:spacing w:after="120"/>
              <w:rPr>
                <w:rFonts w:ascii="Times New Roman" w:hAnsi="Times New Roman" w:cs="Times New Roman"/>
                <w:bCs/>
                <w:szCs w:val="24"/>
              </w:rPr>
            </w:pPr>
          </w:p>
          <w:p w14:paraId="4AF17EC8" w14:textId="55AF05E6" w:rsidR="00DB7CB7" w:rsidRPr="008C0405" w:rsidRDefault="00DB7CB7" w:rsidP="002E1BA7">
            <w:pPr>
              <w:tabs>
                <w:tab w:val="left" w:pos="284"/>
              </w:tabs>
              <w:spacing w:after="120"/>
              <w:rPr>
                <w:rFonts w:ascii="Times New Roman" w:hAnsi="Times New Roman" w:cs="Times New Roman"/>
                <w:bCs/>
                <w:szCs w:val="24"/>
              </w:rPr>
            </w:pPr>
            <w:r w:rsidRPr="008C0405">
              <w:rPr>
                <w:rFonts w:ascii="Times New Roman" w:hAnsi="Times New Roman" w:cs="Times New Roman"/>
                <w:bCs/>
                <w:szCs w:val="24"/>
              </w:rPr>
              <w:t>1</w:t>
            </w:r>
          </w:p>
        </w:tc>
        <w:tc>
          <w:tcPr>
            <w:tcW w:w="3561" w:type="dxa"/>
          </w:tcPr>
          <w:p w14:paraId="53466EC7" w14:textId="32FFCFB4" w:rsidR="00DB7CB7" w:rsidRPr="008C0405" w:rsidRDefault="002E1BA7" w:rsidP="00FE16FA">
            <w:pPr>
              <w:tabs>
                <w:tab w:val="left" w:pos="284"/>
              </w:tabs>
              <w:spacing w:after="120"/>
              <w:jc w:val="both"/>
              <w:rPr>
                <w:rFonts w:ascii="Times New Roman" w:hAnsi="Times New Roman" w:cs="Times New Roman"/>
                <w:b/>
                <w:bCs/>
                <w:szCs w:val="24"/>
              </w:rPr>
            </w:pPr>
            <w:r w:rsidRPr="008C0405">
              <w:rPr>
                <w:rFonts w:ascii="Times New Roman" w:hAnsi="Times New Roman" w:cs="Times New Roman"/>
                <w:szCs w:val="24"/>
              </w:rPr>
              <w:t>Elaboração de projeto executivo de perfuração de poço tubular profundo, com profundidade estimada de 150 (cento e cinquenta) metros e diâmetro de revestimento de 8 (oito) polegadas, destinado ao abastecimento público de água, a ser executado no Loteamento Esplanada II – Chácara nº 64, às margens da Rua Rui Neves Ribas, em São Gabriel do Oeste/MS, incluindo definição de materiais e métodos construtivos; atendimento às normas técnicas vigentes (ABNT, ambientais e de segurança); memorial descritivo; planilhas orçamentárias; cronograma físico-financeiro; levantamento geológico e hidrogeológico; especificações técnicas de materiais e equipamentos; desenhos e plantas técnicas; e relatórios/pareceres técnicos para aprovação junto ao SAAE e órgãos competentes.</w:t>
            </w:r>
          </w:p>
        </w:tc>
        <w:tc>
          <w:tcPr>
            <w:tcW w:w="1030" w:type="dxa"/>
            <w:shd w:val="clear" w:color="auto" w:fill="auto"/>
            <w:vAlign w:val="center"/>
          </w:tcPr>
          <w:p w14:paraId="5014B2B1" w14:textId="77777777" w:rsidR="00DB7CB7" w:rsidRPr="008C0405" w:rsidRDefault="00DB7CB7" w:rsidP="00FE16FA">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Projeto</w:t>
            </w:r>
          </w:p>
        </w:tc>
        <w:tc>
          <w:tcPr>
            <w:tcW w:w="907" w:type="dxa"/>
            <w:shd w:val="clear" w:color="auto" w:fill="auto"/>
            <w:vAlign w:val="center"/>
          </w:tcPr>
          <w:p w14:paraId="45180771" w14:textId="77777777" w:rsidR="00DB7CB7" w:rsidRPr="008C0405" w:rsidRDefault="00DB7CB7" w:rsidP="00FE16FA">
            <w:pPr>
              <w:spacing w:line="360" w:lineRule="auto"/>
              <w:jc w:val="center"/>
              <w:rPr>
                <w:rFonts w:ascii="Times New Roman" w:hAnsi="Times New Roman" w:cs="Times New Roman"/>
                <w:b/>
                <w:bCs/>
                <w:szCs w:val="24"/>
              </w:rPr>
            </w:pPr>
            <w:r w:rsidRPr="008C0405">
              <w:rPr>
                <w:rFonts w:ascii="Times New Roman" w:hAnsi="Times New Roman" w:cs="Times New Roman"/>
                <w:bCs/>
                <w:szCs w:val="24"/>
              </w:rPr>
              <w:t>1</w:t>
            </w:r>
          </w:p>
        </w:tc>
        <w:tc>
          <w:tcPr>
            <w:tcW w:w="1590" w:type="dxa"/>
            <w:vAlign w:val="center"/>
          </w:tcPr>
          <w:p w14:paraId="45E25D68" w14:textId="0DD0E840" w:rsidR="00DB7CB7" w:rsidRPr="008C0405" w:rsidRDefault="002E1BA7" w:rsidP="00FE16FA">
            <w:pPr>
              <w:spacing w:line="360" w:lineRule="auto"/>
              <w:jc w:val="both"/>
              <w:rPr>
                <w:rFonts w:ascii="Times New Roman" w:hAnsi="Times New Roman" w:cs="Times New Roman"/>
                <w:b/>
                <w:bCs/>
                <w:szCs w:val="24"/>
              </w:rPr>
            </w:pPr>
            <w:r w:rsidRPr="008C0405">
              <w:rPr>
                <w:rFonts w:ascii="Times New Roman" w:hAnsi="Times New Roman" w:cs="Times New Roman"/>
                <w:bCs/>
                <w:szCs w:val="24"/>
              </w:rPr>
              <w:t>R$ 7.695,00</w:t>
            </w:r>
          </w:p>
        </w:tc>
      </w:tr>
    </w:tbl>
    <w:p w14:paraId="60B60135" w14:textId="77777777" w:rsidR="00F570B8" w:rsidRPr="008C0405" w:rsidRDefault="00F570B8" w:rsidP="00FF0C00">
      <w:pPr>
        <w:autoSpaceDE w:val="0"/>
        <w:autoSpaceDN w:val="0"/>
        <w:adjustRightInd w:val="0"/>
        <w:spacing w:after="0" w:line="360" w:lineRule="auto"/>
        <w:jc w:val="both"/>
        <w:rPr>
          <w:rFonts w:ascii="Times New Roman" w:hAnsi="Times New Roman" w:cs="Times New Roman"/>
          <w:szCs w:val="24"/>
        </w:rPr>
      </w:pPr>
    </w:p>
    <w:p w14:paraId="70BB8827" w14:textId="4764347B" w:rsidR="002B2C6E" w:rsidRPr="008C0405" w:rsidRDefault="002B2C6E" w:rsidP="00E67378">
      <w:pPr>
        <w:pStyle w:val="PargrafodaLista"/>
        <w:numPr>
          <w:ilvl w:val="0"/>
          <w:numId w:val="38"/>
        </w:numPr>
        <w:tabs>
          <w:tab w:val="left" w:pos="567"/>
        </w:tabs>
        <w:autoSpaceDE w:val="0"/>
        <w:autoSpaceDN w:val="0"/>
        <w:adjustRightInd w:val="0"/>
        <w:jc w:val="both"/>
        <w:rPr>
          <w:rFonts w:ascii="Times New Roman" w:hAnsi="Times New Roman"/>
          <w:bCs/>
          <w:szCs w:val="24"/>
          <w:lang w:val="pt"/>
        </w:rPr>
      </w:pPr>
      <w:r w:rsidRPr="008C0405">
        <w:rPr>
          <w:rFonts w:ascii="Times New Roman" w:hAnsi="Times New Roman"/>
          <w:bCs/>
          <w:szCs w:val="24"/>
          <w:lang w:val="pt"/>
        </w:rPr>
        <w:t>DA PARTICIPAÇÃO NA DISPENSA ELETRÔNICA</w:t>
      </w:r>
    </w:p>
    <w:p w14:paraId="65632DB6" w14:textId="77777777" w:rsidR="002B2C6E" w:rsidRPr="008C0405" w:rsidRDefault="002B2C6E" w:rsidP="002B2C6E">
      <w:pPr>
        <w:spacing w:after="0"/>
        <w:rPr>
          <w:rFonts w:ascii="Times New Roman" w:hAnsi="Times New Roman" w:cs="Times New Roman"/>
          <w:szCs w:val="24"/>
          <w:lang w:val="pt"/>
        </w:rPr>
      </w:pPr>
    </w:p>
    <w:p w14:paraId="212A5E9D" w14:textId="54B453C4" w:rsidR="004E6797" w:rsidRPr="008C0405" w:rsidRDefault="00E0292C" w:rsidP="00E67378">
      <w:pPr>
        <w:pStyle w:val="PargrafodaLista"/>
        <w:numPr>
          <w:ilvl w:val="1"/>
          <w:numId w:val="38"/>
        </w:numPr>
        <w:tabs>
          <w:tab w:val="left" w:pos="426"/>
        </w:tabs>
        <w:jc w:val="both"/>
        <w:rPr>
          <w:rFonts w:ascii="Times New Roman" w:hAnsi="Times New Roman"/>
          <w:szCs w:val="24"/>
        </w:rPr>
      </w:pPr>
      <w:r w:rsidRPr="008C0405">
        <w:rPr>
          <w:rFonts w:ascii="Times New Roman" w:hAnsi="Times New Roman"/>
          <w:bCs/>
          <w:szCs w:val="24"/>
          <w:u w:val="single"/>
        </w:rPr>
        <w:t>Nesta</w:t>
      </w:r>
      <w:r w:rsidR="002B2C6E" w:rsidRPr="008C0405">
        <w:rPr>
          <w:rFonts w:ascii="Times New Roman" w:hAnsi="Times New Roman"/>
          <w:bCs/>
          <w:szCs w:val="24"/>
          <w:u w:val="single"/>
        </w:rPr>
        <w:t xml:space="preserve"> dispensa </w:t>
      </w:r>
      <w:r w:rsidRPr="008C0405">
        <w:rPr>
          <w:rFonts w:ascii="Times New Roman" w:hAnsi="Times New Roman"/>
          <w:bCs/>
          <w:szCs w:val="24"/>
          <w:u w:val="single"/>
        </w:rPr>
        <w:t>será</w:t>
      </w:r>
      <w:r w:rsidR="002B2C6E" w:rsidRPr="008C0405">
        <w:rPr>
          <w:rFonts w:ascii="Times New Roman" w:hAnsi="Times New Roman"/>
          <w:bCs/>
          <w:szCs w:val="24"/>
          <w:u w:val="single"/>
        </w:rPr>
        <w:t xml:space="preserve"> </w:t>
      </w:r>
      <w:r w:rsidRPr="008C0405">
        <w:rPr>
          <w:rFonts w:ascii="Times New Roman" w:hAnsi="Times New Roman"/>
          <w:bCs/>
          <w:szCs w:val="24"/>
          <w:u w:val="single"/>
        </w:rPr>
        <w:t>concedido</w:t>
      </w:r>
      <w:r w:rsidR="002B2C6E" w:rsidRPr="008C0405">
        <w:rPr>
          <w:rFonts w:ascii="Times New Roman" w:hAnsi="Times New Roman"/>
          <w:bCs/>
          <w:szCs w:val="24"/>
          <w:u w:val="single"/>
        </w:rPr>
        <w:t xml:space="preserve"> </w:t>
      </w:r>
      <w:r w:rsidRPr="008C0405">
        <w:rPr>
          <w:rFonts w:ascii="Times New Roman" w:hAnsi="Times New Roman"/>
          <w:bCs/>
          <w:szCs w:val="24"/>
          <w:u w:val="single"/>
        </w:rPr>
        <w:t>tratamento favorecido</w:t>
      </w:r>
      <w:r w:rsidR="002B2C6E" w:rsidRPr="008C0405">
        <w:rPr>
          <w:rFonts w:ascii="Times New Roman" w:hAnsi="Times New Roman"/>
          <w:bCs/>
          <w:szCs w:val="24"/>
          <w:u w:val="single"/>
        </w:rPr>
        <w:t xml:space="preserve"> às microempresas e empresas de pequeno porte e equiparados (MEI)</w:t>
      </w:r>
      <w:r w:rsidR="002B2C6E" w:rsidRPr="008C0405">
        <w:rPr>
          <w:rFonts w:ascii="Times New Roman" w:hAnsi="Times New Roman"/>
          <w:szCs w:val="24"/>
        </w:rPr>
        <w:t>, nos termos do art. 48 da Lei Complementar nº 123, de 14 de dezembro de 2006 e suas alterações e art. 11 do Decreto Municipal nº 3.132/2024</w:t>
      </w:r>
      <w:r w:rsidR="004E6797" w:rsidRPr="008C0405">
        <w:rPr>
          <w:rFonts w:ascii="Times New Roman" w:hAnsi="Times New Roman"/>
          <w:szCs w:val="24"/>
        </w:rPr>
        <w:t>.</w:t>
      </w:r>
      <w:r w:rsidR="000229BC" w:rsidRPr="008C0405">
        <w:rPr>
          <w:rFonts w:ascii="Times New Roman" w:hAnsi="Times New Roman"/>
          <w:szCs w:val="24"/>
        </w:rPr>
        <w:t xml:space="preserve"> </w:t>
      </w:r>
    </w:p>
    <w:p w14:paraId="45E67F46" w14:textId="25930389" w:rsidR="000229BC" w:rsidRPr="008C0405" w:rsidRDefault="000229BC" w:rsidP="00DB7CB7">
      <w:pPr>
        <w:tabs>
          <w:tab w:val="left" w:pos="426"/>
        </w:tabs>
        <w:ind w:left="1416"/>
        <w:jc w:val="both"/>
        <w:rPr>
          <w:rFonts w:ascii="Times New Roman" w:hAnsi="Times New Roman" w:cs="Times New Roman"/>
          <w:b/>
          <w:bCs/>
          <w:szCs w:val="24"/>
        </w:rPr>
      </w:pPr>
      <w:r w:rsidRPr="008C0405">
        <w:rPr>
          <w:rFonts w:ascii="Times New Roman" w:hAnsi="Times New Roman" w:cs="Times New Roman"/>
          <w:b/>
          <w:bCs/>
          <w:szCs w:val="24"/>
        </w:rPr>
        <w:lastRenderedPageBreak/>
        <w:t>4.1</w:t>
      </w:r>
      <w:r w:rsidR="008E2EAA" w:rsidRPr="008C0405">
        <w:rPr>
          <w:rFonts w:ascii="Times New Roman" w:hAnsi="Times New Roman" w:cs="Times New Roman"/>
          <w:b/>
          <w:bCs/>
          <w:szCs w:val="24"/>
        </w:rPr>
        <w:t>.</w:t>
      </w:r>
      <w:r w:rsidRPr="008C0405">
        <w:rPr>
          <w:rFonts w:ascii="Times New Roman" w:hAnsi="Times New Roman" w:cs="Times New Roman"/>
          <w:szCs w:val="24"/>
        </w:rPr>
        <w:t xml:space="preserve"> </w:t>
      </w:r>
      <w:r w:rsidRPr="008C0405">
        <w:rPr>
          <w:rFonts w:ascii="Times New Roman" w:hAnsi="Times New Roman" w:cs="Times New Roman"/>
          <w:b/>
          <w:bCs/>
          <w:szCs w:val="24"/>
        </w:rPr>
        <w:t xml:space="preserve">Neste certame </w:t>
      </w:r>
      <w:r w:rsidRPr="008C0405">
        <w:rPr>
          <w:rFonts w:ascii="Times New Roman" w:hAnsi="Times New Roman" w:cs="Times New Roman"/>
          <w:b/>
          <w:bCs/>
          <w:szCs w:val="24"/>
          <w:u w:val="single"/>
        </w:rPr>
        <w:t xml:space="preserve">será concedido </w:t>
      </w:r>
      <w:r w:rsidR="00E82824" w:rsidRPr="008C0405">
        <w:rPr>
          <w:rFonts w:ascii="Times New Roman" w:hAnsi="Times New Roman" w:cs="Times New Roman"/>
          <w:b/>
          <w:bCs/>
          <w:szCs w:val="24"/>
          <w:u w:val="single"/>
        </w:rPr>
        <w:t>benefício</w:t>
      </w:r>
      <w:r w:rsidR="00BD6DA2" w:rsidRPr="008C0405">
        <w:rPr>
          <w:rFonts w:ascii="Times New Roman" w:hAnsi="Times New Roman" w:cs="Times New Roman"/>
          <w:b/>
          <w:bCs/>
          <w:szCs w:val="24"/>
          <w:u w:val="single"/>
        </w:rPr>
        <w:t xml:space="preserve"> </w:t>
      </w:r>
      <w:r w:rsidR="00E22B00" w:rsidRPr="008C0405">
        <w:rPr>
          <w:rFonts w:ascii="Times New Roman" w:hAnsi="Times New Roman" w:cs="Times New Roman"/>
          <w:b/>
          <w:bCs/>
          <w:szCs w:val="24"/>
          <w:u w:val="single"/>
        </w:rPr>
        <w:t>local/regional</w:t>
      </w:r>
      <w:r w:rsidRPr="008C0405">
        <w:rPr>
          <w:rFonts w:ascii="Times New Roman" w:hAnsi="Times New Roman" w:cs="Times New Roman"/>
          <w:b/>
          <w:bCs/>
          <w:szCs w:val="24"/>
          <w:u w:val="single"/>
        </w:rPr>
        <w:t xml:space="preserve"> </w:t>
      </w:r>
      <w:r w:rsidR="0099216E" w:rsidRPr="008C0405">
        <w:rPr>
          <w:rFonts w:ascii="Times New Roman" w:hAnsi="Times New Roman" w:cs="Times New Roman"/>
          <w:b/>
          <w:bCs/>
          <w:szCs w:val="24"/>
          <w:u w:val="single"/>
        </w:rPr>
        <w:t>para</w:t>
      </w:r>
      <w:r w:rsidRPr="008C0405">
        <w:rPr>
          <w:rFonts w:ascii="Times New Roman" w:hAnsi="Times New Roman" w:cs="Times New Roman"/>
          <w:b/>
          <w:bCs/>
          <w:szCs w:val="24"/>
          <w:u w:val="single"/>
        </w:rPr>
        <w:t xml:space="preserve"> contratação de Microempresas, Empresas de Pequeno Porte e Equiparados sediados no Município de São Gabriel do Oeste</w:t>
      </w:r>
      <w:r w:rsidR="005B32FE" w:rsidRPr="008C0405">
        <w:rPr>
          <w:rFonts w:ascii="Times New Roman" w:hAnsi="Times New Roman" w:cs="Times New Roman"/>
          <w:b/>
          <w:bCs/>
          <w:szCs w:val="24"/>
          <w:u w:val="single"/>
        </w:rPr>
        <w:t xml:space="preserve"> conforme decreto n°2.834/2</w:t>
      </w:r>
      <w:r w:rsidR="00B14E5B" w:rsidRPr="008C0405">
        <w:rPr>
          <w:rFonts w:ascii="Times New Roman" w:hAnsi="Times New Roman" w:cs="Times New Roman"/>
          <w:b/>
          <w:bCs/>
          <w:szCs w:val="24"/>
          <w:u w:val="single"/>
        </w:rPr>
        <w:t>02</w:t>
      </w:r>
      <w:r w:rsidR="005B32FE" w:rsidRPr="008C0405">
        <w:rPr>
          <w:rFonts w:ascii="Times New Roman" w:hAnsi="Times New Roman" w:cs="Times New Roman"/>
          <w:b/>
          <w:bCs/>
          <w:szCs w:val="24"/>
          <w:u w:val="single"/>
        </w:rPr>
        <w:t>2</w:t>
      </w:r>
      <w:r w:rsidRPr="008C0405">
        <w:rPr>
          <w:rFonts w:ascii="Times New Roman" w:hAnsi="Times New Roman" w:cs="Times New Roman"/>
          <w:b/>
          <w:bCs/>
          <w:szCs w:val="24"/>
        </w:rPr>
        <w:t>.</w:t>
      </w:r>
    </w:p>
    <w:p w14:paraId="050786C1" w14:textId="09B71AF8" w:rsidR="002B2C6E" w:rsidRPr="008C0405" w:rsidRDefault="002B2C6E" w:rsidP="002B2C6E">
      <w:pPr>
        <w:tabs>
          <w:tab w:val="left" w:pos="426"/>
        </w:tabs>
        <w:spacing w:after="0"/>
        <w:jc w:val="both"/>
        <w:rPr>
          <w:rFonts w:ascii="Times New Roman" w:hAnsi="Times New Roman" w:cs="Times New Roman"/>
          <w:szCs w:val="24"/>
        </w:rPr>
      </w:pPr>
      <w:r w:rsidRPr="008C0405">
        <w:rPr>
          <w:rFonts w:ascii="Times New Roman" w:hAnsi="Times New Roman" w:cs="Times New Roman"/>
          <w:b/>
          <w:bCs/>
          <w:color w:val="000000"/>
          <w:szCs w:val="24"/>
        </w:rPr>
        <w:t>4.2.</w:t>
      </w:r>
      <w:r w:rsidRPr="008C0405">
        <w:rPr>
          <w:rFonts w:ascii="Times New Roman" w:hAnsi="Times New Roman" w:cs="Times New Roman"/>
          <w:color w:val="000000"/>
          <w:szCs w:val="24"/>
        </w:rPr>
        <w:t xml:space="preserve">  Poderão participar dest</w:t>
      </w:r>
      <w:r w:rsidRPr="008C0405">
        <w:rPr>
          <w:rFonts w:ascii="Times New Roman" w:hAnsi="Times New Roman" w:cs="Times New Roman"/>
          <w:szCs w:val="24"/>
        </w:rPr>
        <w:t>e</w:t>
      </w:r>
      <w:r w:rsidRPr="008C0405">
        <w:rPr>
          <w:rFonts w:ascii="Times New Roman" w:hAnsi="Times New Roman" w:cs="Times New Roman"/>
          <w:color w:val="000000"/>
          <w:szCs w:val="24"/>
        </w:rPr>
        <w:t xml:space="preserve"> Procedimento Licitatório</w:t>
      </w:r>
      <w:r w:rsidRPr="008C0405">
        <w:rPr>
          <w:rFonts w:ascii="Times New Roman" w:hAnsi="Times New Roman" w:cs="Times New Roman"/>
          <w:szCs w:val="24"/>
        </w:rPr>
        <w:t xml:space="preserve"> </w:t>
      </w:r>
      <w:r w:rsidRPr="008C0405">
        <w:rPr>
          <w:rFonts w:ascii="Times New Roman" w:hAnsi="Times New Roman" w:cs="Times New Roman"/>
          <w:color w:val="000000"/>
          <w:szCs w:val="24"/>
        </w:rPr>
        <w:t xml:space="preserve">interessados cujo ramo de atividade seja compatível com o objeto desta </w:t>
      </w:r>
      <w:r w:rsidR="0044075B" w:rsidRPr="008C0405">
        <w:rPr>
          <w:rFonts w:ascii="Times New Roman" w:hAnsi="Times New Roman" w:cs="Times New Roman"/>
          <w:color w:val="000000"/>
          <w:szCs w:val="24"/>
        </w:rPr>
        <w:t>Dispensa de L</w:t>
      </w:r>
      <w:r w:rsidRPr="008C0405">
        <w:rPr>
          <w:rFonts w:ascii="Times New Roman" w:hAnsi="Times New Roman" w:cs="Times New Roman"/>
          <w:color w:val="000000"/>
          <w:szCs w:val="24"/>
        </w:rPr>
        <w:t xml:space="preserve">icitação, que satisfaçam as condições exigidas neste Aviso e que estejam com Cadastro regular no </w:t>
      </w:r>
      <w:r w:rsidRPr="008C0405">
        <w:rPr>
          <w:rFonts w:ascii="Times New Roman" w:hAnsi="Times New Roman" w:cs="Times New Roman"/>
          <w:b/>
          <w:color w:val="000000"/>
          <w:szCs w:val="24"/>
        </w:rPr>
        <w:t xml:space="preserve">PORTAL DE COMPRAS </w:t>
      </w:r>
      <w:r w:rsidRPr="008C0405">
        <w:rPr>
          <w:rFonts w:ascii="Times New Roman" w:hAnsi="Times New Roman" w:cs="Times New Roman"/>
          <w:b/>
          <w:szCs w:val="24"/>
        </w:rPr>
        <w:t>PÚBLICAS.</w:t>
      </w:r>
    </w:p>
    <w:p w14:paraId="0CC93AC9" w14:textId="77777777" w:rsidR="002B2C6E" w:rsidRPr="008C0405" w:rsidRDefault="002B2C6E" w:rsidP="002B2C6E">
      <w:pPr>
        <w:tabs>
          <w:tab w:val="left" w:pos="426"/>
        </w:tabs>
        <w:spacing w:after="0"/>
        <w:jc w:val="both"/>
        <w:rPr>
          <w:rFonts w:ascii="Times New Roman" w:hAnsi="Times New Roman" w:cs="Times New Roman"/>
          <w:szCs w:val="24"/>
        </w:rPr>
      </w:pPr>
    </w:p>
    <w:p w14:paraId="1EE0EBFE" w14:textId="77777777" w:rsidR="002B2C6E" w:rsidRPr="008C0405" w:rsidRDefault="002B2C6E" w:rsidP="002B2C6E">
      <w:pPr>
        <w:tabs>
          <w:tab w:val="left" w:pos="426"/>
        </w:tabs>
        <w:spacing w:after="0"/>
        <w:jc w:val="both"/>
        <w:rPr>
          <w:rFonts w:ascii="Times New Roman" w:hAnsi="Times New Roman" w:cs="Times New Roman"/>
          <w:color w:val="000000"/>
          <w:szCs w:val="24"/>
        </w:rPr>
      </w:pPr>
      <w:r w:rsidRPr="008C0405">
        <w:rPr>
          <w:rFonts w:ascii="Times New Roman" w:hAnsi="Times New Roman" w:cs="Times New Roman"/>
          <w:b/>
          <w:bCs/>
          <w:color w:val="000000"/>
          <w:szCs w:val="24"/>
        </w:rPr>
        <w:t>4.3.</w:t>
      </w:r>
      <w:r w:rsidRPr="008C0405">
        <w:rPr>
          <w:rFonts w:ascii="Times New Roman" w:hAnsi="Times New Roman" w:cs="Times New Roman"/>
          <w:color w:val="000000"/>
          <w:szCs w:val="24"/>
        </w:rPr>
        <w:t xml:space="preserve"> Será concedido tratamento favorecido para as microempresas e empresas de pequeno porte, microempreendedor individual - MEI, nos limites previstos da Lei Complementar nº 123/2006 e no artigo 4º da Lei nº 14.133/2021. </w:t>
      </w:r>
    </w:p>
    <w:p w14:paraId="35CA20E0" w14:textId="77777777" w:rsidR="002B2C6E" w:rsidRPr="008C0405" w:rsidRDefault="002B2C6E" w:rsidP="002B2C6E">
      <w:pPr>
        <w:tabs>
          <w:tab w:val="left" w:pos="426"/>
        </w:tabs>
        <w:spacing w:after="0"/>
        <w:jc w:val="both"/>
        <w:rPr>
          <w:rFonts w:ascii="Times New Roman" w:hAnsi="Times New Roman" w:cs="Times New Roman"/>
          <w:color w:val="000000"/>
          <w:szCs w:val="24"/>
        </w:rPr>
      </w:pPr>
    </w:p>
    <w:p w14:paraId="265C14A8" w14:textId="77777777" w:rsidR="002B2C6E" w:rsidRPr="008C0405" w:rsidRDefault="002B2C6E" w:rsidP="002B2C6E">
      <w:pPr>
        <w:tabs>
          <w:tab w:val="left" w:pos="426"/>
        </w:tabs>
        <w:spacing w:after="0"/>
        <w:ind w:left="567"/>
        <w:jc w:val="both"/>
        <w:rPr>
          <w:rFonts w:ascii="Times New Roman" w:hAnsi="Times New Roman" w:cs="Times New Roman"/>
          <w:b/>
          <w:bCs/>
          <w:color w:val="000000"/>
          <w:szCs w:val="24"/>
        </w:rPr>
      </w:pPr>
      <w:r w:rsidRPr="008C0405">
        <w:rPr>
          <w:rFonts w:ascii="Times New Roman" w:hAnsi="Times New Roman" w:cs="Times New Roman"/>
          <w:b/>
          <w:bCs/>
          <w:color w:val="000000"/>
          <w:szCs w:val="24"/>
        </w:rPr>
        <w:t>4.3.1.</w:t>
      </w:r>
      <w:r w:rsidRPr="008C0405">
        <w:rPr>
          <w:rFonts w:ascii="Times New Roman" w:hAnsi="Times New Roman" w:cs="Times New Roman"/>
          <w:color w:val="000000"/>
          <w:szCs w:val="24"/>
        </w:rPr>
        <w:t xml:space="preserve"> O fornecedor interessado deverá</w:t>
      </w:r>
      <w:r w:rsidRPr="008C0405">
        <w:rPr>
          <w:rFonts w:ascii="Times New Roman" w:hAnsi="Times New Roman" w:cs="Times New Roman"/>
          <w:b/>
          <w:bCs/>
          <w:color w:val="000000"/>
          <w:szCs w:val="24"/>
        </w:rPr>
        <w:t xml:space="preserve"> comprovar o enquadramento como Microempresa, Empresa de Pequeno Porte, nos termos do art. 3º da LC Nº 123/2006 para usufruírem dos benefícios, através da apresentação da </w:t>
      </w:r>
      <w:r w:rsidRPr="008C0405">
        <w:rPr>
          <w:rFonts w:ascii="Times New Roman" w:hAnsi="Times New Roman" w:cs="Times New Roman"/>
          <w:b/>
          <w:bCs/>
          <w:iCs/>
          <w:color w:val="000000"/>
          <w:szCs w:val="24"/>
          <w:u w:val="single"/>
        </w:rPr>
        <w:t>CERTIDÃO SIMPLIFICADA</w:t>
      </w:r>
      <w:r w:rsidRPr="008C0405">
        <w:rPr>
          <w:rFonts w:ascii="Times New Roman" w:hAnsi="Times New Roman" w:cs="Times New Roman"/>
          <w:b/>
          <w:bCs/>
          <w:iCs/>
          <w:color w:val="000000"/>
          <w:szCs w:val="24"/>
        </w:rPr>
        <w:t xml:space="preserve">, expedida pela Junta Comercial ou a DECLARAÇÃO DE ENQUADRAMENTO validada pela Junta Comercial, </w:t>
      </w:r>
      <w:r w:rsidRPr="008C0405">
        <w:rPr>
          <w:rFonts w:ascii="Times New Roman" w:hAnsi="Times New Roman" w:cs="Times New Roman"/>
          <w:b/>
          <w:bCs/>
          <w:iCs/>
          <w:color w:val="000000"/>
          <w:szCs w:val="24"/>
          <w:u w:val="single"/>
        </w:rPr>
        <w:t>emitida nos 60 (sessenta) dias</w:t>
      </w:r>
      <w:r w:rsidRPr="008C0405">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8C0405">
        <w:rPr>
          <w:rFonts w:ascii="Times New Roman" w:hAnsi="Times New Roman" w:cs="Times New Roman"/>
          <w:b/>
          <w:bCs/>
          <w:iCs/>
          <w:caps/>
          <w:color w:val="000000"/>
          <w:szCs w:val="24"/>
        </w:rPr>
        <w:t xml:space="preserve">Certificado da Condição de Microempreendedor Individual </w:t>
      </w:r>
      <w:r w:rsidRPr="008C0405">
        <w:rPr>
          <w:rFonts w:ascii="Times New Roman" w:hAnsi="Times New Roman" w:cs="Times New Roman"/>
          <w:b/>
          <w:bCs/>
          <w:iCs/>
          <w:color w:val="000000"/>
          <w:szCs w:val="24"/>
        </w:rPr>
        <w:t>emitido nos 60 (sessenta) dias, imediatamente anteriores a abertura da sessão pública</w:t>
      </w:r>
      <w:r w:rsidRPr="008C0405">
        <w:rPr>
          <w:rFonts w:ascii="Times New Roman" w:hAnsi="Times New Roman" w:cs="Times New Roman"/>
          <w:b/>
          <w:bCs/>
          <w:color w:val="000000"/>
          <w:szCs w:val="24"/>
        </w:rPr>
        <w:t>.</w:t>
      </w:r>
    </w:p>
    <w:p w14:paraId="35913E5C" w14:textId="77777777" w:rsidR="002B2C6E" w:rsidRPr="008C0405" w:rsidRDefault="002B2C6E" w:rsidP="002B2C6E">
      <w:pPr>
        <w:tabs>
          <w:tab w:val="left" w:pos="426"/>
        </w:tabs>
        <w:spacing w:after="0"/>
        <w:ind w:left="284"/>
        <w:jc w:val="both"/>
        <w:rPr>
          <w:rFonts w:ascii="Times New Roman" w:hAnsi="Times New Roman" w:cs="Times New Roman"/>
          <w:szCs w:val="24"/>
        </w:rPr>
      </w:pPr>
    </w:p>
    <w:p w14:paraId="20121449" w14:textId="77777777" w:rsidR="002B2C6E" w:rsidRPr="008C0405" w:rsidRDefault="002B2C6E" w:rsidP="003A10C2">
      <w:pPr>
        <w:tabs>
          <w:tab w:val="left" w:pos="426"/>
        </w:tabs>
        <w:spacing w:after="0"/>
        <w:ind w:left="567"/>
        <w:jc w:val="both"/>
        <w:rPr>
          <w:rFonts w:ascii="Times New Roman" w:hAnsi="Times New Roman" w:cs="Times New Roman"/>
          <w:b/>
          <w:bCs/>
          <w:color w:val="000000"/>
          <w:szCs w:val="24"/>
        </w:rPr>
      </w:pPr>
      <w:r w:rsidRPr="008C0405">
        <w:rPr>
          <w:rFonts w:ascii="Times New Roman" w:hAnsi="Times New Roman" w:cs="Times New Roman"/>
          <w:b/>
          <w:bCs/>
          <w:szCs w:val="24"/>
        </w:rPr>
        <w:t>4.3.2.</w:t>
      </w:r>
      <w:r w:rsidRPr="008C0405">
        <w:rPr>
          <w:rFonts w:ascii="Times New Roman" w:hAnsi="Times New Roman" w:cs="Times New Roman"/>
          <w:szCs w:val="24"/>
        </w:rPr>
        <w:t xml:space="preserve"> A obtenção do benefício a que se refere os itens acima também fica limitada às microempresas e às empresas de pequeno porte que, no ano-calendário de realização da contratação, ainda não tenham celebrado contratos com a Administração Pública cujos valores somados extrapolem a receita bruta máxima admitida para fins de enquadramento como empresa de pequeno porte. </w:t>
      </w:r>
    </w:p>
    <w:p w14:paraId="70A0E538" w14:textId="77777777" w:rsidR="002B2C6E" w:rsidRPr="008C0405" w:rsidRDefault="002B2C6E" w:rsidP="002B2C6E">
      <w:pPr>
        <w:tabs>
          <w:tab w:val="left" w:pos="426"/>
        </w:tabs>
        <w:spacing w:after="0"/>
        <w:jc w:val="both"/>
        <w:rPr>
          <w:rFonts w:ascii="Times New Roman" w:hAnsi="Times New Roman" w:cs="Times New Roman"/>
          <w:color w:val="000000"/>
          <w:szCs w:val="24"/>
        </w:rPr>
      </w:pPr>
    </w:p>
    <w:p w14:paraId="67869817" w14:textId="77777777" w:rsidR="002B2C6E" w:rsidRPr="008C0405" w:rsidRDefault="002B2C6E" w:rsidP="008D5EEB">
      <w:pPr>
        <w:numPr>
          <w:ilvl w:val="1"/>
          <w:numId w:val="25"/>
        </w:numPr>
        <w:tabs>
          <w:tab w:val="left" w:pos="426"/>
        </w:tabs>
        <w:spacing w:after="0"/>
        <w:jc w:val="both"/>
        <w:rPr>
          <w:rFonts w:ascii="Times New Roman" w:hAnsi="Times New Roman" w:cs="Times New Roman"/>
          <w:szCs w:val="24"/>
        </w:rPr>
      </w:pPr>
      <w:r w:rsidRPr="008C0405">
        <w:rPr>
          <w:rFonts w:ascii="Times New Roman" w:hAnsi="Times New Roman" w:cs="Times New Roman"/>
          <w:color w:val="000000"/>
          <w:szCs w:val="24"/>
        </w:rPr>
        <w:t>Não poderão participar desta Dispensa de Licitação:</w:t>
      </w:r>
    </w:p>
    <w:p w14:paraId="3185A936" w14:textId="77777777" w:rsidR="002B2C6E" w:rsidRPr="008C0405" w:rsidRDefault="002B2C6E" w:rsidP="002B2C6E">
      <w:pPr>
        <w:pStyle w:val="PargrafodaLista"/>
        <w:spacing w:line="276" w:lineRule="auto"/>
        <w:ind w:left="567"/>
        <w:rPr>
          <w:rFonts w:ascii="Times New Roman" w:hAnsi="Times New Roman"/>
          <w:szCs w:val="24"/>
        </w:rPr>
      </w:pPr>
    </w:p>
    <w:p w14:paraId="6FB943F2" w14:textId="77777777" w:rsidR="002B2C6E" w:rsidRPr="008C0405" w:rsidRDefault="002B2C6E" w:rsidP="008D5EEB">
      <w:pPr>
        <w:pStyle w:val="Nivel3"/>
        <w:numPr>
          <w:ilvl w:val="2"/>
          <w:numId w:val="25"/>
        </w:numPr>
        <w:spacing w:before="0" w:after="0"/>
        <w:ind w:left="567" w:firstLine="0"/>
        <w:rPr>
          <w:rFonts w:ascii="Times New Roman" w:hAnsi="Times New Roman" w:cs="Times New Roman"/>
          <w:sz w:val="24"/>
          <w:szCs w:val="24"/>
        </w:rPr>
      </w:pPr>
      <w:r w:rsidRPr="008C0405">
        <w:rPr>
          <w:rFonts w:ascii="Times New Roman" w:eastAsia="Calibri" w:hAnsi="Times New Roman" w:cs="Times New Roman"/>
          <w:sz w:val="24"/>
          <w:szCs w:val="24"/>
        </w:rPr>
        <w:t>os proibidos de participar de licitações e celebrar contratos administrativos, na forma da legislação vigente;</w:t>
      </w:r>
    </w:p>
    <w:p w14:paraId="3170981F" w14:textId="77777777" w:rsidR="002B2C6E" w:rsidRPr="008C0405" w:rsidRDefault="002B2C6E" w:rsidP="008D5EEB">
      <w:pPr>
        <w:pStyle w:val="Nivel3"/>
        <w:numPr>
          <w:ilvl w:val="2"/>
          <w:numId w:val="25"/>
        </w:numPr>
        <w:spacing w:before="0" w:after="0"/>
        <w:ind w:left="567" w:firstLine="0"/>
        <w:rPr>
          <w:rFonts w:ascii="Times New Roman" w:hAnsi="Times New Roman" w:cs="Times New Roman"/>
          <w:sz w:val="24"/>
          <w:szCs w:val="24"/>
        </w:rPr>
      </w:pPr>
      <w:r w:rsidRPr="008C0405">
        <w:rPr>
          <w:rFonts w:ascii="Times New Roman" w:hAnsi="Times New Roman" w:cs="Times New Roman"/>
          <w:sz w:val="24"/>
          <w:szCs w:val="24"/>
        </w:rPr>
        <w:t>aquele que não atenda às condições deste Aviso e seu(s) anexo(s);</w:t>
      </w:r>
    </w:p>
    <w:p w14:paraId="4788A4D1" w14:textId="77777777" w:rsidR="002B2C6E" w:rsidRPr="008C0405" w:rsidRDefault="002B2C6E" w:rsidP="008D5EEB">
      <w:pPr>
        <w:pStyle w:val="Nivel3"/>
        <w:numPr>
          <w:ilvl w:val="2"/>
          <w:numId w:val="25"/>
        </w:numPr>
        <w:spacing w:before="0" w:after="0"/>
        <w:ind w:left="567" w:firstLine="0"/>
        <w:rPr>
          <w:rFonts w:ascii="Times New Roman" w:hAnsi="Times New Roman" w:cs="Times New Roman"/>
          <w:sz w:val="24"/>
          <w:szCs w:val="24"/>
        </w:rPr>
      </w:pPr>
      <w:r w:rsidRPr="008C0405">
        <w:rPr>
          <w:rFonts w:ascii="Times New Roman" w:eastAsia="Calibri" w:hAnsi="Times New Roman" w:cs="Times New Roman"/>
          <w:sz w:val="24"/>
          <w:szCs w:val="24"/>
        </w:rPr>
        <w:t>aquele que esteja sob falência, concurso de credores, concordata ou em processo de dissolução ou liquidação;</w:t>
      </w:r>
    </w:p>
    <w:p w14:paraId="6027D1AC" w14:textId="77777777" w:rsidR="002B2C6E" w:rsidRPr="008C0405" w:rsidRDefault="002B2C6E" w:rsidP="008D5EEB">
      <w:pPr>
        <w:pStyle w:val="Nivel3"/>
        <w:numPr>
          <w:ilvl w:val="2"/>
          <w:numId w:val="25"/>
        </w:numPr>
        <w:spacing w:before="0" w:after="0"/>
        <w:ind w:left="567" w:firstLine="0"/>
        <w:rPr>
          <w:rFonts w:ascii="Times New Roman" w:hAnsi="Times New Roman" w:cs="Times New Roman"/>
          <w:sz w:val="24"/>
          <w:szCs w:val="24"/>
        </w:rPr>
      </w:pPr>
      <w:r w:rsidRPr="008C0405">
        <w:rPr>
          <w:rFonts w:ascii="Times New Roman" w:hAnsi="Times New Roman" w:cs="Times New Roman"/>
          <w:sz w:val="24"/>
          <w:szCs w:val="24"/>
        </w:rPr>
        <w:t xml:space="preserve">no caso de recuperação judicial, não será vedada, desde que apresente certidão emitida pela instância judicial competente, certificando sua aptidão </w:t>
      </w:r>
      <w:r w:rsidRPr="008C0405">
        <w:rPr>
          <w:rFonts w:ascii="Times New Roman" w:hAnsi="Times New Roman" w:cs="Times New Roman"/>
          <w:sz w:val="24"/>
          <w:szCs w:val="24"/>
        </w:rPr>
        <w:lastRenderedPageBreak/>
        <w:t>econômica e financeira para participar do presente procedimento licitatório. (Acórdão TCU n° 8.271/2011 – 2ª Câmara)</w:t>
      </w:r>
    </w:p>
    <w:p w14:paraId="72A394F7" w14:textId="77777777" w:rsidR="002B2C6E" w:rsidRPr="008C0405" w:rsidRDefault="002B2C6E" w:rsidP="008D5EEB">
      <w:pPr>
        <w:pStyle w:val="Nivel3"/>
        <w:numPr>
          <w:ilvl w:val="2"/>
          <w:numId w:val="25"/>
        </w:numPr>
        <w:spacing w:before="0" w:after="0"/>
        <w:ind w:left="567" w:firstLine="0"/>
        <w:rPr>
          <w:rFonts w:ascii="Times New Roman" w:hAnsi="Times New Roman" w:cs="Times New Roman"/>
          <w:sz w:val="24"/>
          <w:szCs w:val="24"/>
        </w:rPr>
      </w:pPr>
      <w:r w:rsidRPr="008C0405">
        <w:rPr>
          <w:rFonts w:ascii="Times New Roman" w:eastAsia="Calibri" w:hAnsi="Times New Roman" w:cs="Times New Roman"/>
          <w:sz w:val="24"/>
          <w:szCs w:val="24"/>
        </w:rPr>
        <w:t>os estrangeiros que não tenham representação legal no Brasil com poderes expressos para receber citação e responder administrativa ou judicialmente;</w:t>
      </w:r>
    </w:p>
    <w:p w14:paraId="0896ADA3" w14:textId="77777777" w:rsidR="002B2C6E" w:rsidRPr="008C0405" w:rsidRDefault="002B2C6E" w:rsidP="008D5EEB">
      <w:pPr>
        <w:pStyle w:val="Nivel3"/>
        <w:numPr>
          <w:ilvl w:val="2"/>
          <w:numId w:val="25"/>
        </w:numPr>
        <w:spacing w:before="0" w:after="0"/>
        <w:ind w:left="567" w:firstLine="0"/>
        <w:rPr>
          <w:rFonts w:ascii="Times New Roman" w:hAnsi="Times New Roman" w:cs="Times New Roman"/>
          <w:sz w:val="24"/>
          <w:szCs w:val="24"/>
        </w:rPr>
      </w:pPr>
      <w:r w:rsidRPr="008C0405">
        <w:rPr>
          <w:rFonts w:ascii="Times New Roman" w:hAnsi="Times New Roman" w:cs="Times New Roman"/>
          <w:sz w:val="24"/>
          <w:szCs w:val="24"/>
        </w:rPr>
        <w:t xml:space="preserve">os fornecedores cujo objeto social ou atividade econômica não seja pertinente e compatível com o objeto desta </w:t>
      </w:r>
      <w:r w:rsidRPr="008C0405">
        <w:rPr>
          <w:rFonts w:ascii="Times New Roman" w:hAnsi="Times New Roman" w:cs="Times New Roman"/>
          <w:b/>
          <w:bCs/>
          <w:sz w:val="24"/>
          <w:szCs w:val="24"/>
        </w:rPr>
        <w:t>DISPENSA LICITATÓRIA;</w:t>
      </w:r>
    </w:p>
    <w:p w14:paraId="178FFAE4" w14:textId="77777777" w:rsidR="002B2C6E" w:rsidRPr="008C0405" w:rsidRDefault="002B2C6E" w:rsidP="008D5EEB">
      <w:pPr>
        <w:pStyle w:val="Nivel3"/>
        <w:numPr>
          <w:ilvl w:val="2"/>
          <w:numId w:val="25"/>
        </w:numPr>
        <w:spacing w:before="0" w:after="0"/>
        <w:ind w:left="567" w:firstLine="0"/>
        <w:rPr>
          <w:rFonts w:ascii="Times New Roman" w:hAnsi="Times New Roman" w:cs="Times New Roman"/>
          <w:sz w:val="24"/>
          <w:szCs w:val="24"/>
        </w:rPr>
      </w:pPr>
      <w:r w:rsidRPr="008C0405">
        <w:rPr>
          <w:rFonts w:ascii="Times New Roman" w:hAnsi="Times New Roman" w:cs="Times New Roman"/>
          <w:sz w:val="24"/>
          <w:szCs w:val="24"/>
        </w:rPr>
        <w:t>o autor do anteprojeto, do projeto básico ou do projeto executivo, pessoa física ou jurídica, quando a contratação versar sobre serviços ou fornecimento de bens a ele relacionados;</w:t>
      </w:r>
    </w:p>
    <w:p w14:paraId="0998CAE8" w14:textId="77777777" w:rsidR="002B2C6E" w:rsidRPr="008C0405" w:rsidRDefault="002B2C6E" w:rsidP="008D5EEB">
      <w:pPr>
        <w:pStyle w:val="Nivel3"/>
        <w:numPr>
          <w:ilvl w:val="2"/>
          <w:numId w:val="25"/>
        </w:numPr>
        <w:spacing w:before="0" w:after="0"/>
        <w:ind w:left="567" w:firstLine="0"/>
        <w:rPr>
          <w:rFonts w:ascii="Times New Roman" w:hAnsi="Times New Roman" w:cs="Times New Roman"/>
          <w:sz w:val="24"/>
          <w:szCs w:val="24"/>
        </w:rPr>
      </w:pPr>
      <w:r w:rsidRPr="008C0405">
        <w:rPr>
          <w:rFonts w:ascii="Times New Roman" w:hAnsi="Times New Roman" w:cs="Times New Roman"/>
          <w:sz w:val="24"/>
          <w:szCs w:val="24"/>
        </w:rPr>
        <w:t xml:space="preserve">a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serviços ou fornecimento de bens a ela necessários; </w:t>
      </w:r>
    </w:p>
    <w:p w14:paraId="45ACE419" w14:textId="77777777" w:rsidR="002B2C6E" w:rsidRPr="008C0405" w:rsidRDefault="002B2C6E" w:rsidP="008D5EEB">
      <w:pPr>
        <w:pStyle w:val="Nivel3"/>
        <w:numPr>
          <w:ilvl w:val="2"/>
          <w:numId w:val="25"/>
        </w:numPr>
        <w:spacing w:before="0" w:after="0"/>
        <w:ind w:left="567" w:firstLine="0"/>
        <w:rPr>
          <w:rFonts w:ascii="Times New Roman" w:hAnsi="Times New Roman" w:cs="Times New Roman"/>
          <w:sz w:val="24"/>
          <w:szCs w:val="24"/>
        </w:rPr>
      </w:pPr>
      <w:r w:rsidRPr="008C0405">
        <w:rPr>
          <w:rFonts w:ascii="Times New Roman" w:hAnsi="Times New Roman" w:cs="Times New Roman"/>
          <w:sz w:val="24"/>
          <w:szCs w:val="24"/>
        </w:rPr>
        <w:t>a pessoa física ou jurídica que se encontre, ao tempo da contratação, impossibilitada de participar da dispensa em decorrência de sanção que lhe foi imposta;</w:t>
      </w:r>
    </w:p>
    <w:p w14:paraId="14B7674E" w14:textId="77777777" w:rsidR="002B2C6E" w:rsidRPr="008C0405" w:rsidRDefault="002B2C6E" w:rsidP="008D5EEB">
      <w:pPr>
        <w:pStyle w:val="Nivel3"/>
        <w:numPr>
          <w:ilvl w:val="2"/>
          <w:numId w:val="25"/>
        </w:numPr>
        <w:spacing w:before="0" w:after="0"/>
        <w:ind w:left="567" w:firstLine="0"/>
        <w:rPr>
          <w:rFonts w:ascii="Times New Roman" w:hAnsi="Times New Roman" w:cs="Times New Roman"/>
          <w:sz w:val="24"/>
          <w:szCs w:val="24"/>
        </w:rPr>
      </w:pPr>
      <w:r w:rsidRPr="008C0405">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B02D51B" w14:textId="77777777" w:rsidR="002B2C6E" w:rsidRPr="008C0405" w:rsidRDefault="002B2C6E" w:rsidP="008D5EEB">
      <w:pPr>
        <w:pStyle w:val="Nivel3"/>
        <w:numPr>
          <w:ilvl w:val="2"/>
          <w:numId w:val="25"/>
        </w:numPr>
        <w:spacing w:before="0" w:after="0"/>
        <w:ind w:left="567" w:firstLine="0"/>
        <w:rPr>
          <w:rFonts w:ascii="Times New Roman" w:hAnsi="Times New Roman" w:cs="Times New Roman"/>
          <w:sz w:val="24"/>
          <w:szCs w:val="24"/>
        </w:rPr>
      </w:pPr>
      <w:r w:rsidRPr="008C0405">
        <w:rPr>
          <w:rFonts w:ascii="Times New Roman" w:hAnsi="Times New Roman" w:cs="Times New Roman"/>
          <w:sz w:val="24"/>
          <w:szCs w:val="24"/>
        </w:rPr>
        <w:t>as empresas controladoras, controladas ou coligadas, nos termos da Lei nº 6.404, de 15 de dezembro de 1976, concorrendo entre si;</w:t>
      </w:r>
    </w:p>
    <w:p w14:paraId="16B64860" w14:textId="77777777" w:rsidR="002B2C6E" w:rsidRPr="008C0405" w:rsidRDefault="002B2C6E" w:rsidP="008D5EEB">
      <w:pPr>
        <w:pStyle w:val="Nivel3"/>
        <w:numPr>
          <w:ilvl w:val="2"/>
          <w:numId w:val="25"/>
        </w:numPr>
        <w:spacing w:before="0" w:after="0"/>
        <w:ind w:left="567" w:firstLine="0"/>
        <w:rPr>
          <w:rFonts w:ascii="Times New Roman" w:hAnsi="Times New Roman" w:cs="Times New Roman"/>
          <w:sz w:val="24"/>
          <w:szCs w:val="24"/>
        </w:rPr>
      </w:pPr>
      <w:r w:rsidRPr="008C0405">
        <w:rPr>
          <w:rFonts w:ascii="Times New Roman" w:hAnsi="Times New Roman" w:cs="Times New Roman"/>
          <w:sz w:val="24"/>
          <w:szCs w:val="24"/>
        </w:rPr>
        <w:t>a pessoa física ou jurídica que, nos 5 (cinco) anos anteriores à divulgação deste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A033D00" w14:textId="77777777" w:rsidR="002B2C6E" w:rsidRPr="008C0405" w:rsidRDefault="002B2C6E" w:rsidP="008D5EEB">
      <w:pPr>
        <w:pStyle w:val="Nivel3"/>
        <w:numPr>
          <w:ilvl w:val="2"/>
          <w:numId w:val="25"/>
        </w:numPr>
        <w:spacing w:before="0" w:after="0"/>
        <w:ind w:left="567" w:firstLine="0"/>
        <w:rPr>
          <w:rFonts w:ascii="Times New Roman" w:hAnsi="Times New Roman" w:cs="Times New Roman"/>
          <w:sz w:val="24"/>
          <w:szCs w:val="24"/>
        </w:rPr>
      </w:pPr>
      <w:r w:rsidRPr="008C0405">
        <w:rPr>
          <w:rFonts w:ascii="Times New Roman" w:hAnsi="Times New Roman" w:cs="Times New Roman"/>
          <w:sz w:val="24"/>
          <w:szCs w:val="24"/>
        </w:rPr>
        <w:t>o agente público do órgão ou entidade licitante designado para atuar na área de licitações e contratos;</w:t>
      </w:r>
    </w:p>
    <w:p w14:paraId="194816B3" w14:textId="77777777" w:rsidR="002B2C6E" w:rsidRPr="008C0405" w:rsidRDefault="002B2C6E" w:rsidP="008D5EEB">
      <w:pPr>
        <w:pStyle w:val="Nivel3"/>
        <w:numPr>
          <w:ilvl w:val="2"/>
          <w:numId w:val="25"/>
        </w:numPr>
        <w:spacing w:before="0" w:after="0"/>
        <w:ind w:left="567" w:firstLine="0"/>
        <w:rPr>
          <w:rFonts w:ascii="Times New Roman" w:hAnsi="Times New Roman" w:cs="Times New Roman"/>
          <w:sz w:val="24"/>
          <w:szCs w:val="24"/>
        </w:rPr>
      </w:pPr>
      <w:r w:rsidRPr="008C0405">
        <w:rPr>
          <w:rFonts w:ascii="Times New Roman" w:hAnsi="Times New Roman" w:cs="Times New Roman"/>
          <w:sz w:val="24"/>
          <w:szCs w:val="24"/>
        </w:rPr>
        <w:t xml:space="preserve">as Organizações da Sociedade Civil de Interesse Público - OSCIP, atuando nessa condição </w:t>
      </w:r>
      <w:r w:rsidRPr="008C0405">
        <w:rPr>
          <w:rFonts w:ascii="Times New Roman" w:eastAsia="Calibri" w:hAnsi="Times New Roman" w:cs="Times New Roman"/>
          <w:sz w:val="24"/>
          <w:szCs w:val="24"/>
        </w:rPr>
        <w:t>(Acórdão nº 746/2014-TCU-Plenário)</w:t>
      </w:r>
      <w:r w:rsidRPr="008C0405">
        <w:rPr>
          <w:rFonts w:ascii="Times New Roman" w:hAnsi="Times New Roman" w:cs="Times New Roman"/>
          <w:sz w:val="24"/>
          <w:szCs w:val="24"/>
        </w:rPr>
        <w:t>;</w:t>
      </w:r>
    </w:p>
    <w:p w14:paraId="7D9B8181" w14:textId="77777777" w:rsidR="002B2C6E" w:rsidRPr="008C0405" w:rsidRDefault="002B2C6E" w:rsidP="002B2C6E">
      <w:pPr>
        <w:pStyle w:val="Nivel3"/>
        <w:spacing w:before="0" w:after="0"/>
        <w:rPr>
          <w:rFonts w:ascii="Times New Roman" w:hAnsi="Times New Roman" w:cs="Times New Roman"/>
          <w:sz w:val="24"/>
          <w:szCs w:val="24"/>
        </w:rPr>
      </w:pPr>
    </w:p>
    <w:p w14:paraId="51C41FB5" w14:textId="77777777" w:rsidR="002B2C6E" w:rsidRPr="008C0405" w:rsidRDefault="002B2C6E" w:rsidP="008D5EEB">
      <w:pPr>
        <w:pStyle w:val="Nivel3"/>
        <w:numPr>
          <w:ilvl w:val="1"/>
          <w:numId w:val="25"/>
        </w:numPr>
        <w:spacing w:before="0" w:after="0"/>
        <w:ind w:left="0" w:firstLine="0"/>
        <w:rPr>
          <w:rFonts w:ascii="Times New Roman" w:hAnsi="Times New Roman" w:cs="Times New Roman"/>
          <w:sz w:val="24"/>
          <w:szCs w:val="24"/>
        </w:rPr>
      </w:pPr>
      <w:r w:rsidRPr="008C0405">
        <w:rPr>
          <w:rFonts w:ascii="Times New Roman" w:hAnsi="Times New Roman" w:cs="Times New Roman"/>
          <w:sz w:val="24"/>
          <w:szCs w:val="24"/>
        </w:rPr>
        <w:t>Também 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6C0147AE" w14:textId="77777777" w:rsidR="002B2C6E" w:rsidRPr="008C0405" w:rsidRDefault="002B2C6E" w:rsidP="002B2C6E">
      <w:pPr>
        <w:pStyle w:val="Nivel3"/>
        <w:spacing w:before="0" w:after="0"/>
        <w:ind w:left="0"/>
        <w:rPr>
          <w:rFonts w:ascii="Times New Roman" w:hAnsi="Times New Roman" w:cs="Times New Roman"/>
          <w:sz w:val="24"/>
          <w:szCs w:val="24"/>
        </w:rPr>
      </w:pPr>
    </w:p>
    <w:p w14:paraId="0827D1C1" w14:textId="77777777" w:rsidR="002B2C6E" w:rsidRPr="008C0405" w:rsidRDefault="002B2C6E" w:rsidP="008D5EEB">
      <w:pPr>
        <w:pStyle w:val="Nivel3"/>
        <w:numPr>
          <w:ilvl w:val="1"/>
          <w:numId w:val="25"/>
        </w:numPr>
        <w:spacing w:before="0" w:after="0"/>
        <w:ind w:left="0" w:firstLine="0"/>
        <w:rPr>
          <w:rFonts w:ascii="Times New Roman" w:hAnsi="Times New Roman" w:cs="Times New Roman"/>
          <w:sz w:val="24"/>
          <w:szCs w:val="24"/>
        </w:rPr>
      </w:pPr>
      <w:r w:rsidRPr="008C0405">
        <w:rPr>
          <w:rFonts w:ascii="Times New Roman" w:hAnsi="Times New Roman" w:cs="Times New Roman"/>
          <w:sz w:val="24"/>
          <w:szCs w:val="24"/>
        </w:rPr>
        <w:lastRenderedPageBreak/>
        <w:t>O impedimento de que trata o item 4.4.9 será também aplicado ao fornecedor interessado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empresa.</w:t>
      </w:r>
    </w:p>
    <w:p w14:paraId="7AA6902F" w14:textId="77777777" w:rsidR="002B2C6E" w:rsidRPr="008C0405" w:rsidRDefault="002B2C6E" w:rsidP="002B2C6E">
      <w:pPr>
        <w:pStyle w:val="Nivel3"/>
        <w:spacing w:before="0" w:after="0"/>
        <w:ind w:left="0"/>
        <w:rPr>
          <w:rFonts w:ascii="Times New Roman" w:hAnsi="Times New Roman" w:cs="Times New Roman"/>
          <w:sz w:val="24"/>
          <w:szCs w:val="24"/>
        </w:rPr>
      </w:pPr>
    </w:p>
    <w:p w14:paraId="62F64851" w14:textId="77777777" w:rsidR="002B2C6E" w:rsidRPr="008C0405" w:rsidRDefault="002B2C6E" w:rsidP="008D5EEB">
      <w:pPr>
        <w:pStyle w:val="Nivel3"/>
        <w:numPr>
          <w:ilvl w:val="1"/>
          <w:numId w:val="25"/>
        </w:numPr>
        <w:spacing w:before="0" w:after="0"/>
        <w:ind w:left="0" w:firstLine="0"/>
        <w:rPr>
          <w:rFonts w:ascii="Times New Roman" w:hAnsi="Times New Roman" w:cs="Times New Roman"/>
          <w:sz w:val="24"/>
          <w:szCs w:val="24"/>
        </w:rPr>
      </w:pPr>
      <w:r w:rsidRPr="008C0405">
        <w:rPr>
          <w:rFonts w:ascii="Times New Roman" w:hAnsi="Times New Roman" w:cs="Times New Roman"/>
          <w:sz w:val="24"/>
          <w:szCs w:val="24"/>
        </w:rPr>
        <w:t>A critério da Administração e exclusivamente a seu serviço, o autor dos projetos e a empresa a que se referem os itens 4.4.7 e 4.4.8 poderão participar no apoio das atividades de planejamento da contratação, de execução da licitação ou de gestão do contrato, desde que sob supervisão exclusiva de agentes públicos do Ente ou Entidade.</w:t>
      </w:r>
    </w:p>
    <w:p w14:paraId="1D414556" w14:textId="77777777" w:rsidR="002B2C6E" w:rsidRPr="008C0405" w:rsidRDefault="002B2C6E" w:rsidP="002B2C6E">
      <w:pPr>
        <w:pStyle w:val="PargrafodaLista"/>
        <w:spacing w:line="276" w:lineRule="auto"/>
        <w:ind w:left="0"/>
        <w:rPr>
          <w:rFonts w:ascii="Times New Roman" w:hAnsi="Times New Roman"/>
          <w:szCs w:val="24"/>
        </w:rPr>
      </w:pPr>
    </w:p>
    <w:p w14:paraId="6C0DBC05" w14:textId="77777777" w:rsidR="002B2C6E" w:rsidRPr="008C0405" w:rsidRDefault="002B2C6E" w:rsidP="008D5EEB">
      <w:pPr>
        <w:pStyle w:val="Nivel3"/>
        <w:numPr>
          <w:ilvl w:val="1"/>
          <w:numId w:val="25"/>
        </w:numPr>
        <w:spacing w:before="0" w:after="0"/>
        <w:ind w:left="0" w:firstLine="0"/>
        <w:rPr>
          <w:rFonts w:ascii="Times New Roman" w:hAnsi="Times New Roman" w:cs="Times New Roman"/>
          <w:sz w:val="24"/>
          <w:szCs w:val="24"/>
        </w:rPr>
      </w:pPr>
      <w:r w:rsidRPr="008C0405">
        <w:rPr>
          <w:rFonts w:ascii="Times New Roman" w:hAnsi="Times New Roman" w:cs="Times New Roman"/>
          <w:sz w:val="24"/>
          <w:szCs w:val="24"/>
        </w:rPr>
        <w:t>Equiparam-se aos autores do projeto as empresas integrantes do mesmo grupo econômico.</w:t>
      </w:r>
    </w:p>
    <w:p w14:paraId="65F30C77" w14:textId="77777777" w:rsidR="002B2C6E" w:rsidRPr="008C0405" w:rsidRDefault="002B2C6E" w:rsidP="002B2C6E">
      <w:pPr>
        <w:pStyle w:val="PargrafodaLista"/>
        <w:spacing w:line="276" w:lineRule="auto"/>
        <w:ind w:left="0"/>
        <w:rPr>
          <w:rFonts w:ascii="Times New Roman" w:hAnsi="Times New Roman"/>
          <w:szCs w:val="24"/>
        </w:rPr>
      </w:pPr>
    </w:p>
    <w:p w14:paraId="38322CCA" w14:textId="77777777" w:rsidR="002B2C6E" w:rsidRPr="008C0405" w:rsidRDefault="002B2C6E" w:rsidP="008D5EEB">
      <w:pPr>
        <w:pStyle w:val="Nivel3"/>
        <w:numPr>
          <w:ilvl w:val="1"/>
          <w:numId w:val="25"/>
        </w:numPr>
        <w:spacing w:before="0" w:after="0"/>
        <w:ind w:left="0" w:firstLine="0"/>
        <w:rPr>
          <w:rFonts w:ascii="Times New Roman" w:hAnsi="Times New Roman" w:cs="Times New Roman"/>
          <w:sz w:val="24"/>
          <w:szCs w:val="24"/>
        </w:rPr>
      </w:pPr>
      <w:r w:rsidRPr="008C0405">
        <w:rPr>
          <w:rFonts w:ascii="Times New Roman" w:hAnsi="Times New Roman" w:cs="Times New Roman"/>
          <w:sz w:val="24"/>
          <w:szCs w:val="24"/>
        </w:rPr>
        <w:t>O disposto nestes itens não impede a contratação de serviço que inclua como encargo do contratado a elaboração do projeto básico e do projeto executivo, nas contratações integradas, e do projeto executivo, nos demais regimes de execução.</w:t>
      </w:r>
    </w:p>
    <w:p w14:paraId="77ED0903" w14:textId="77777777" w:rsidR="002B2C6E" w:rsidRPr="008C0405" w:rsidRDefault="002B2C6E" w:rsidP="002B2C6E">
      <w:pPr>
        <w:pStyle w:val="Nivel3"/>
        <w:spacing w:before="0" w:after="0"/>
        <w:ind w:left="0"/>
        <w:rPr>
          <w:rFonts w:ascii="Times New Roman" w:hAnsi="Times New Roman" w:cs="Times New Roman"/>
          <w:sz w:val="24"/>
          <w:szCs w:val="24"/>
        </w:rPr>
      </w:pPr>
    </w:p>
    <w:p w14:paraId="5B7FAACE" w14:textId="77777777" w:rsidR="002B2C6E" w:rsidRPr="008C0405" w:rsidRDefault="002B2C6E" w:rsidP="008D5EEB">
      <w:pPr>
        <w:pStyle w:val="Nivel3"/>
        <w:numPr>
          <w:ilvl w:val="1"/>
          <w:numId w:val="25"/>
        </w:numPr>
        <w:spacing w:before="0" w:after="0"/>
        <w:ind w:left="0" w:firstLine="0"/>
        <w:rPr>
          <w:rFonts w:ascii="Times New Roman" w:hAnsi="Times New Roman" w:cs="Times New Roman"/>
          <w:sz w:val="24"/>
          <w:szCs w:val="24"/>
        </w:rPr>
      </w:pPr>
      <w:r w:rsidRPr="008C0405">
        <w:rPr>
          <w:rFonts w:ascii="Times New Roman" w:hAnsi="Times New Roman" w:cs="Times New Roman"/>
          <w:sz w:val="24"/>
          <w:szCs w:val="24"/>
        </w:rPr>
        <w:t>Em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4BC87E45" w14:textId="77777777" w:rsidR="002B2C6E" w:rsidRPr="008C0405" w:rsidRDefault="002B2C6E" w:rsidP="002B2C6E">
      <w:pPr>
        <w:pStyle w:val="PargrafodaLista"/>
        <w:spacing w:line="276" w:lineRule="auto"/>
        <w:ind w:left="0"/>
        <w:rPr>
          <w:rFonts w:ascii="Times New Roman" w:hAnsi="Times New Roman"/>
          <w:szCs w:val="24"/>
        </w:rPr>
      </w:pPr>
    </w:p>
    <w:p w14:paraId="65A10A4F" w14:textId="77777777" w:rsidR="002B2C6E" w:rsidRPr="008C0405" w:rsidRDefault="002B2C6E" w:rsidP="008D5EEB">
      <w:pPr>
        <w:pStyle w:val="Nivel3"/>
        <w:numPr>
          <w:ilvl w:val="1"/>
          <w:numId w:val="25"/>
        </w:numPr>
        <w:spacing w:before="0" w:after="0"/>
        <w:ind w:left="0" w:firstLine="0"/>
        <w:rPr>
          <w:rFonts w:ascii="Times New Roman" w:hAnsi="Times New Roman" w:cs="Times New Roman"/>
          <w:sz w:val="24"/>
          <w:szCs w:val="24"/>
        </w:rPr>
      </w:pPr>
      <w:r w:rsidRPr="008C0405">
        <w:rPr>
          <w:rFonts w:ascii="Times New Roman" w:hAnsi="Times New Roman" w:cs="Times New Roman"/>
          <w:sz w:val="24"/>
          <w:szCs w:val="24"/>
        </w:rPr>
        <w:t>A vedação de que trata os itens 4.4.13 e 4.5 estende-se a terceiro que auxilie a condução da contratação na qualidade de integrante de equipe de apoio, profissional especializado ou funcionário ou representante de empresa que preste assessoria técnica.</w:t>
      </w:r>
    </w:p>
    <w:p w14:paraId="6E157275" w14:textId="77777777" w:rsidR="002B2C6E" w:rsidRPr="008C0405" w:rsidRDefault="002B2C6E" w:rsidP="002B2C6E">
      <w:pPr>
        <w:pStyle w:val="PargrafodaLista"/>
        <w:spacing w:line="276" w:lineRule="auto"/>
        <w:ind w:left="0"/>
        <w:rPr>
          <w:rFonts w:ascii="Times New Roman" w:hAnsi="Times New Roman"/>
          <w:szCs w:val="24"/>
        </w:rPr>
      </w:pPr>
    </w:p>
    <w:p w14:paraId="47D4D2B6" w14:textId="77777777" w:rsidR="002B2C6E" w:rsidRPr="008C0405" w:rsidRDefault="002B2C6E" w:rsidP="008D5EEB">
      <w:pPr>
        <w:numPr>
          <w:ilvl w:val="1"/>
          <w:numId w:val="25"/>
        </w:numPr>
        <w:tabs>
          <w:tab w:val="left" w:pos="426"/>
        </w:tabs>
        <w:spacing w:after="0"/>
        <w:ind w:left="0" w:firstLine="0"/>
        <w:jc w:val="both"/>
        <w:rPr>
          <w:rFonts w:ascii="Times New Roman" w:hAnsi="Times New Roman" w:cs="Times New Roman"/>
          <w:szCs w:val="24"/>
        </w:rPr>
      </w:pPr>
      <w:r w:rsidRPr="008C0405">
        <w:rPr>
          <w:rFonts w:ascii="Times New Roman" w:hAnsi="Times New Roman" w:cs="Times New Roman"/>
          <w:color w:val="000000"/>
          <w:szCs w:val="24"/>
        </w:rPr>
        <w:t>A pessoa jurídica poderá participar da dispensa em consórcio, observadas as regras do art. 15 da Lei nº 14.133/2021.</w:t>
      </w:r>
    </w:p>
    <w:p w14:paraId="4AA472A6" w14:textId="77777777" w:rsidR="002B2C6E" w:rsidRPr="008C0405" w:rsidRDefault="002B2C6E" w:rsidP="002B2C6E">
      <w:pPr>
        <w:pStyle w:val="PargrafodaLista"/>
        <w:spacing w:line="276" w:lineRule="auto"/>
        <w:ind w:left="0"/>
        <w:rPr>
          <w:rFonts w:ascii="Times New Roman" w:hAnsi="Times New Roman"/>
          <w:szCs w:val="24"/>
        </w:rPr>
      </w:pPr>
    </w:p>
    <w:p w14:paraId="21CF1EAD" w14:textId="77777777" w:rsidR="002B2C6E" w:rsidRPr="008C0405" w:rsidRDefault="002B2C6E" w:rsidP="008D5EEB">
      <w:pPr>
        <w:numPr>
          <w:ilvl w:val="1"/>
          <w:numId w:val="25"/>
        </w:numPr>
        <w:tabs>
          <w:tab w:val="left" w:pos="426"/>
        </w:tabs>
        <w:spacing w:after="0"/>
        <w:ind w:left="0" w:firstLine="0"/>
        <w:jc w:val="both"/>
        <w:rPr>
          <w:rFonts w:ascii="Times New Roman" w:hAnsi="Times New Roman" w:cs="Times New Roman"/>
          <w:szCs w:val="24"/>
        </w:rPr>
      </w:pPr>
      <w:r w:rsidRPr="008C0405">
        <w:rPr>
          <w:rFonts w:ascii="Times New Roman" w:hAnsi="Times New Roman" w:cs="Times New Roman"/>
          <w:color w:val="000000"/>
          <w:szCs w:val="24"/>
        </w:rPr>
        <w:t xml:space="preserve">Como condição para participação na DISPENSA ELETRÔNICA, o interessado assinalará “sim” ou “não” em campo próprio do sistema eletrônico, relativo às seguintes declarações: </w:t>
      </w:r>
    </w:p>
    <w:p w14:paraId="21D89A8E" w14:textId="77777777" w:rsidR="002B2C6E" w:rsidRPr="008C0405" w:rsidRDefault="002B2C6E" w:rsidP="002B2C6E">
      <w:pPr>
        <w:tabs>
          <w:tab w:val="left" w:pos="851"/>
          <w:tab w:val="left" w:pos="1134"/>
        </w:tabs>
        <w:spacing w:after="0"/>
        <w:jc w:val="both"/>
        <w:rPr>
          <w:rFonts w:ascii="Times New Roman" w:hAnsi="Times New Roman" w:cs="Times New Roman"/>
          <w:color w:val="000000"/>
          <w:szCs w:val="24"/>
        </w:rPr>
      </w:pPr>
    </w:p>
    <w:p w14:paraId="0DAE0CE9" w14:textId="77777777" w:rsidR="002B2C6E" w:rsidRPr="008C0405" w:rsidRDefault="002B2C6E" w:rsidP="008D5EEB">
      <w:pPr>
        <w:numPr>
          <w:ilvl w:val="2"/>
          <w:numId w:val="25"/>
        </w:numPr>
        <w:tabs>
          <w:tab w:val="left" w:pos="851"/>
          <w:tab w:val="left" w:pos="1134"/>
        </w:tabs>
        <w:spacing w:after="0"/>
        <w:ind w:left="567" w:firstLine="0"/>
        <w:jc w:val="both"/>
        <w:rPr>
          <w:rFonts w:ascii="Times New Roman" w:hAnsi="Times New Roman" w:cs="Times New Roman"/>
          <w:color w:val="000000"/>
          <w:szCs w:val="24"/>
        </w:rPr>
      </w:pPr>
      <w:r w:rsidRPr="008C0405">
        <w:rPr>
          <w:rFonts w:ascii="Times New Roman" w:hAnsi="Times New Roman" w:cs="Times New Roman"/>
          <w:color w:val="000000"/>
          <w:szCs w:val="24"/>
        </w:rPr>
        <w:t>Que está ciente e concorda com as condições contidas no Aviso e seus anexos;</w:t>
      </w:r>
    </w:p>
    <w:p w14:paraId="6931F985" w14:textId="77777777" w:rsidR="002B2C6E" w:rsidRPr="008C0405" w:rsidRDefault="002B2C6E" w:rsidP="008D5EEB">
      <w:pPr>
        <w:numPr>
          <w:ilvl w:val="2"/>
          <w:numId w:val="25"/>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8C0405">
        <w:rPr>
          <w:rFonts w:ascii="Times New Roman" w:hAnsi="Times New Roman" w:cs="Times New Roman"/>
          <w:color w:val="000000"/>
          <w:szCs w:val="24"/>
        </w:rPr>
        <w:t>Que cumpre os requisitos para a habilitação definidos no Aviso e que a proposta apresentada está em conformidade com as exigências;</w:t>
      </w:r>
    </w:p>
    <w:p w14:paraId="3D3E49F8" w14:textId="77777777" w:rsidR="002B2C6E" w:rsidRPr="008C0405" w:rsidRDefault="002B2C6E" w:rsidP="008D5EEB">
      <w:pPr>
        <w:numPr>
          <w:ilvl w:val="2"/>
          <w:numId w:val="25"/>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8C0405">
        <w:rPr>
          <w:rFonts w:ascii="Times New Roman" w:hAnsi="Times New Roman" w:cs="Times New Roman"/>
          <w:color w:val="000000"/>
          <w:szCs w:val="24"/>
        </w:rPr>
        <w:lastRenderedPageBreak/>
        <w:t>Que tomou conhecimento de todas as informações e das condições locais para o cumprimento da obrigação contratual;</w:t>
      </w:r>
    </w:p>
    <w:p w14:paraId="19A88317" w14:textId="77777777" w:rsidR="002B2C6E" w:rsidRPr="008C0405" w:rsidRDefault="002B2C6E" w:rsidP="008D5EEB">
      <w:pPr>
        <w:numPr>
          <w:ilvl w:val="2"/>
          <w:numId w:val="25"/>
        </w:numPr>
        <w:tabs>
          <w:tab w:val="left" w:pos="851"/>
          <w:tab w:val="left" w:pos="1134"/>
          <w:tab w:val="left" w:pos="1418"/>
        </w:tabs>
        <w:spacing w:after="0"/>
        <w:ind w:left="567" w:firstLine="0"/>
        <w:jc w:val="both"/>
        <w:rPr>
          <w:rFonts w:ascii="Times New Roman" w:hAnsi="Times New Roman" w:cs="Times New Roman"/>
          <w:szCs w:val="24"/>
        </w:rPr>
      </w:pPr>
      <w:r w:rsidRPr="008C0405">
        <w:rPr>
          <w:rFonts w:ascii="Times New Roman" w:hAnsi="Times New Roman" w:cs="Times New Roman"/>
          <w:color w:val="000000"/>
          <w:szCs w:val="24"/>
        </w:rPr>
        <w:t>Que inexistem fatos impeditivos para sua habilitação no certame, ciente da obrigatoriedade de declarar ocorrências posteriores;</w:t>
      </w:r>
    </w:p>
    <w:p w14:paraId="70B9D495" w14:textId="77777777" w:rsidR="002B2C6E" w:rsidRPr="008C0405" w:rsidRDefault="002B2C6E" w:rsidP="008D5EEB">
      <w:pPr>
        <w:numPr>
          <w:ilvl w:val="2"/>
          <w:numId w:val="25"/>
        </w:numPr>
        <w:tabs>
          <w:tab w:val="left" w:pos="851"/>
          <w:tab w:val="left" w:pos="1134"/>
          <w:tab w:val="left" w:pos="1418"/>
        </w:tabs>
        <w:spacing w:after="0"/>
        <w:ind w:left="567" w:firstLine="0"/>
        <w:jc w:val="both"/>
        <w:rPr>
          <w:rFonts w:ascii="Times New Roman" w:hAnsi="Times New Roman" w:cs="Times New Roman"/>
          <w:szCs w:val="24"/>
        </w:rPr>
      </w:pPr>
      <w:r w:rsidRPr="008C0405">
        <w:rPr>
          <w:rFonts w:ascii="Times New Roman" w:hAnsi="Times New Roman" w:cs="Times New Roman"/>
          <w:color w:val="000000"/>
          <w:szCs w:val="24"/>
        </w:rPr>
        <w:t>A responsabilidade pelas transações que forem efetuadas no sistema, assumindo como firmes e verdadeiras;</w:t>
      </w:r>
    </w:p>
    <w:p w14:paraId="241D400E" w14:textId="77777777" w:rsidR="002B2C6E" w:rsidRPr="008C0405" w:rsidRDefault="002B2C6E" w:rsidP="008D5EEB">
      <w:pPr>
        <w:numPr>
          <w:ilvl w:val="2"/>
          <w:numId w:val="25"/>
        </w:numPr>
        <w:tabs>
          <w:tab w:val="left" w:pos="851"/>
          <w:tab w:val="left" w:pos="1134"/>
          <w:tab w:val="left" w:pos="1418"/>
        </w:tabs>
        <w:spacing w:after="0"/>
        <w:ind w:left="567" w:firstLine="0"/>
        <w:jc w:val="both"/>
        <w:rPr>
          <w:rFonts w:ascii="Times New Roman" w:hAnsi="Times New Roman" w:cs="Times New Roman"/>
          <w:color w:val="000000"/>
          <w:szCs w:val="24"/>
        </w:rPr>
      </w:pPr>
      <w:r w:rsidRPr="008C0405">
        <w:rPr>
          <w:rFonts w:ascii="Times New Roman" w:hAnsi="Times New Roman" w:cs="Times New Roman"/>
          <w:color w:val="000000"/>
          <w:szCs w:val="24"/>
        </w:rPr>
        <w:t xml:space="preserve">Que não emprega menor de 18 anos em trabalho noturno, perigoso ou insalubre e não emprega menor de 16 anos, salvo menor, a partir de 14 anos, na condição de aprendiz, nos termos do artigo 7°, XXXIII, da Constituição Federal de 1998; </w:t>
      </w:r>
    </w:p>
    <w:p w14:paraId="112F3088" w14:textId="77777777" w:rsidR="002B2C6E" w:rsidRPr="008C0405" w:rsidRDefault="002B2C6E" w:rsidP="008D5EEB">
      <w:pPr>
        <w:numPr>
          <w:ilvl w:val="2"/>
          <w:numId w:val="25"/>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8C0405">
        <w:rPr>
          <w:rFonts w:ascii="Times New Roman" w:hAnsi="Times New Roman" w:cs="Times New Roman"/>
          <w:color w:val="000000"/>
          <w:szCs w:val="24"/>
        </w:rPr>
        <w:t>Que a proposta foi elaborada de forma independente;</w:t>
      </w:r>
    </w:p>
    <w:p w14:paraId="5A6583E8" w14:textId="77777777" w:rsidR="002B2C6E" w:rsidRPr="008C0405" w:rsidRDefault="002B2C6E" w:rsidP="008D5EEB">
      <w:pPr>
        <w:numPr>
          <w:ilvl w:val="2"/>
          <w:numId w:val="25"/>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8C0405">
        <w:rPr>
          <w:rFonts w:ascii="Times New Roman" w:hAnsi="Times New Roman" w:cs="Times New Roman"/>
          <w:color w:val="000000"/>
          <w:szCs w:val="24"/>
        </w:rPr>
        <w:t>Que não possui, em sua cadeia produtiva, empregados executando trabalho degradante ou forçado, observando o disposto nos incisos III e IV do art. 1º e no inciso III do art. 5º da Constituição Federal;</w:t>
      </w:r>
    </w:p>
    <w:p w14:paraId="03824575" w14:textId="77777777" w:rsidR="002B2C6E" w:rsidRPr="008C0405" w:rsidRDefault="002B2C6E" w:rsidP="008D5EEB">
      <w:pPr>
        <w:numPr>
          <w:ilvl w:val="2"/>
          <w:numId w:val="25"/>
        </w:numPr>
        <w:tabs>
          <w:tab w:val="left" w:pos="851"/>
          <w:tab w:val="left" w:pos="1134"/>
        </w:tabs>
        <w:spacing w:after="0"/>
        <w:ind w:left="567" w:firstLine="0"/>
        <w:jc w:val="both"/>
        <w:rPr>
          <w:rFonts w:ascii="Times New Roman" w:hAnsi="Times New Roman" w:cs="Times New Roman"/>
          <w:szCs w:val="24"/>
        </w:rPr>
      </w:pPr>
      <w:r w:rsidRPr="008C0405">
        <w:rPr>
          <w:rFonts w:ascii="Times New Roman" w:hAnsi="Times New Roman" w:cs="Times New Roman"/>
          <w:color w:val="000000"/>
          <w:szCs w:val="24"/>
        </w:rPr>
        <w:t>Que cumpre com a reserva de cargos prevista em lei para pessoa com deficiência ou para reabilitado da Previdência Social e que atendam às regras de acessibilidade previstas na legislação, conforme disposto no art. 93 da Lei nº 8.213/1991.</w:t>
      </w:r>
    </w:p>
    <w:p w14:paraId="37AF5BBE" w14:textId="77777777" w:rsidR="002B2C6E" w:rsidRPr="008C0405" w:rsidRDefault="002B2C6E" w:rsidP="002B2C6E">
      <w:pPr>
        <w:tabs>
          <w:tab w:val="left" w:pos="851"/>
          <w:tab w:val="left" w:pos="1134"/>
          <w:tab w:val="left" w:pos="1843"/>
        </w:tabs>
        <w:spacing w:after="0"/>
        <w:ind w:left="284"/>
        <w:jc w:val="both"/>
        <w:rPr>
          <w:rFonts w:ascii="Times New Roman" w:hAnsi="Times New Roman" w:cs="Times New Roman"/>
          <w:szCs w:val="24"/>
        </w:rPr>
      </w:pPr>
    </w:p>
    <w:p w14:paraId="5D5F5160" w14:textId="77777777" w:rsidR="002B2C6E" w:rsidRPr="008C0405" w:rsidRDefault="002B2C6E" w:rsidP="008D5EEB">
      <w:pPr>
        <w:pStyle w:val="Nivel2"/>
        <w:numPr>
          <w:ilvl w:val="1"/>
          <w:numId w:val="25"/>
        </w:numPr>
        <w:spacing w:before="0" w:after="0"/>
        <w:ind w:left="0" w:firstLine="0"/>
        <w:rPr>
          <w:rFonts w:ascii="Times New Roman" w:hAnsi="Times New Roman" w:cs="Times New Roman"/>
          <w:szCs w:val="24"/>
        </w:rPr>
      </w:pPr>
      <w:r w:rsidRPr="008C0405">
        <w:rPr>
          <w:rFonts w:ascii="Times New Roman" w:hAnsi="Times New Roman" w:cs="Times New Roman"/>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w:t>
      </w:r>
      <w:proofErr w:type="spellStart"/>
      <w:r w:rsidRPr="008C0405">
        <w:rPr>
          <w:rFonts w:ascii="Times New Roman" w:hAnsi="Times New Roman" w:cs="Times New Roman"/>
          <w:szCs w:val="24"/>
        </w:rPr>
        <w:t>arts</w:t>
      </w:r>
      <w:proofErr w:type="spellEnd"/>
      <w:r w:rsidRPr="008C0405">
        <w:rPr>
          <w:rFonts w:ascii="Times New Roman" w:hAnsi="Times New Roman" w:cs="Times New Roman"/>
          <w:szCs w:val="24"/>
        </w:rPr>
        <w:t>. 42 a 49, observado o disposto nos §§ 1º ao 3º do art. 4º, da Lei n.º 14.133/21.</w:t>
      </w:r>
    </w:p>
    <w:p w14:paraId="2CC1C969" w14:textId="77777777" w:rsidR="002B2C6E" w:rsidRPr="008C0405" w:rsidRDefault="002B2C6E" w:rsidP="002B2C6E">
      <w:pPr>
        <w:tabs>
          <w:tab w:val="left" w:pos="851"/>
          <w:tab w:val="left" w:pos="1134"/>
          <w:tab w:val="left" w:pos="1843"/>
        </w:tabs>
        <w:spacing w:after="0"/>
        <w:jc w:val="both"/>
        <w:rPr>
          <w:rFonts w:ascii="Times New Roman" w:hAnsi="Times New Roman" w:cs="Times New Roman"/>
          <w:color w:val="000000"/>
          <w:szCs w:val="24"/>
        </w:rPr>
      </w:pPr>
    </w:p>
    <w:p w14:paraId="21588C73" w14:textId="77777777" w:rsidR="002B2C6E" w:rsidRPr="008C0405" w:rsidRDefault="002B2C6E" w:rsidP="008D5EEB">
      <w:pPr>
        <w:pStyle w:val="Nivel2"/>
        <w:numPr>
          <w:ilvl w:val="1"/>
          <w:numId w:val="25"/>
        </w:numPr>
        <w:spacing w:before="0" w:after="0"/>
        <w:ind w:left="0" w:firstLine="0"/>
        <w:rPr>
          <w:rFonts w:ascii="Times New Roman" w:hAnsi="Times New Roman" w:cs="Times New Roman"/>
          <w:szCs w:val="24"/>
        </w:rPr>
      </w:pPr>
      <w:r w:rsidRPr="008C0405">
        <w:rPr>
          <w:rFonts w:ascii="Times New Roman" w:hAnsi="Times New Roman" w:cs="Times New Roman"/>
          <w:szCs w:val="24"/>
        </w:rPr>
        <w:t>O fornecedor organizado em cooperativa deverá declarar, ainda, em campo próprio do sistema eletrônico, que cumpre os requisitos estabelecidos no artigo 16 da Lei n.º 14.133/21.</w:t>
      </w:r>
    </w:p>
    <w:p w14:paraId="5D10E04E" w14:textId="77777777" w:rsidR="002B2C6E" w:rsidRPr="008C0405" w:rsidRDefault="002B2C6E" w:rsidP="002B2C6E">
      <w:pPr>
        <w:pStyle w:val="PargrafodaLista"/>
        <w:rPr>
          <w:rFonts w:ascii="Times New Roman" w:hAnsi="Times New Roman"/>
          <w:szCs w:val="24"/>
        </w:rPr>
      </w:pPr>
    </w:p>
    <w:p w14:paraId="6B7A09F1" w14:textId="77777777" w:rsidR="002B2C6E" w:rsidRPr="008C0405" w:rsidRDefault="002B2C6E" w:rsidP="002B2C6E">
      <w:pPr>
        <w:pStyle w:val="Nivel2"/>
        <w:spacing w:before="0" w:after="0"/>
        <w:ind w:left="567"/>
        <w:rPr>
          <w:rFonts w:ascii="Times New Roman" w:hAnsi="Times New Roman" w:cs="Times New Roman"/>
          <w:szCs w:val="24"/>
        </w:rPr>
      </w:pPr>
      <w:r w:rsidRPr="008C0405">
        <w:rPr>
          <w:rFonts w:ascii="Times New Roman" w:hAnsi="Times New Roman" w:cs="Times New Roman"/>
          <w:b/>
          <w:bCs/>
          <w:szCs w:val="24"/>
        </w:rPr>
        <w:t>4.15.1.</w:t>
      </w:r>
      <w:r w:rsidRPr="008C0405">
        <w:rPr>
          <w:rFonts w:ascii="Times New Roman" w:hAnsi="Times New Roman" w:cs="Times New Roman"/>
          <w:szCs w:val="24"/>
        </w:rPr>
        <w:t xml:space="preserve"> Em sendo permitida a participação de cooperativas, serão estendidas a elas os benefícios previstos para as microempresas e empresas de pequeno porte quando elas atenderem ao disposto no art. 34 da Lei n.º 11.488, de 15 de junho de 2007.</w:t>
      </w:r>
    </w:p>
    <w:p w14:paraId="43DC5B2F" w14:textId="77777777" w:rsidR="002B2C6E" w:rsidRPr="008C0405" w:rsidRDefault="002B2C6E" w:rsidP="002B2C6E">
      <w:pPr>
        <w:pStyle w:val="Nivel2"/>
        <w:spacing w:before="0" w:after="0"/>
        <w:rPr>
          <w:rFonts w:ascii="Times New Roman" w:hAnsi="Times New Roman" w:cs="Times New Roman"/>
          <w:szCs w:val="24"/>
        </w:rPr>
      </w:pPr>
    </w:p>
    <w:p w14:paraId="77A304FE" w14:textId="77777777" w:rsidR="002B2C6E" w:rsidRPr="008C0405" w:rsidRDefault="002B2C6E" w:rsidP="008D5EEB">
      <w:pPr>
        <w:keepNext/>
        <w:keepLines/>
        <w:numPr>
          <w:ilvl w:val="1"/>
          <w:numId w:val="25"/>
        </w:numPr>
        <w:pBdr>
          <w:top w:val="nil"/>
          <w:left w:val="nil"/>
          <w:bottom w:val="nil"/>
          <w:right w:val="nil"/>
          <w:between w:val="nil"/>
        </w:pBdr>
        <w:tabs>
          <w:tab w:val="left" w:pos="567"/>
          <w:tab w:val="left" w:pos="426"/>
        </w:tabs>
        <w:spacing w:after="0"/>
        <w:ind w:left="0" w:firstLine="0"/>
        <w:jc w:val="both"/>
        <w:rPr>
          <w:rFonts w:ascii="Times New Roman" w:hAnsi="Times New Roman" w:cs="Times New Roman"/>
          <w:szCs w:val="24"/>
        </w:rPr>
      </w:pPr>
      <w:r w:rsidRPr="008C0405">
        <w:rPr>
          <w:rFonts w:ascii="Times New Roman" w:hAnsi="Times New Roman" w:cs="Times New Roman"/>
          <w:color w:val="000000"/>
          <w:szCs w:val="24"/>
        </w:rPr>
        <w:t>A declaração falsa relativa ao cumprimento de qualquer condição sujeitará o fornecedor às sanções previstas em lei e neste Aviso.</w:t>
      </w:r>
    </w:p>
    <w:p w14:paraId="44038C32" w14:textId="77777777" w:rsidR="002B2C6E" w:rsidRPr="008C0405" w:rsidRDefault="002B2C6E" w:rsidP="002B2C6E">
      <w:pPr>
        <w:tabs>
          <w:tab w:val="left" w:pos="284"/>
        </w:tabs>
        <w:autoSpaceDE w:val="0"/>
        <w:autoSpaceDN w:val="0"/>
        <w:adjustRightInd w:val="0"/>
        <w:spacing w:after="0"/>
        <w:ind w:left="1080"/>
        <w:jc w:val="both"/>
        <w:rPr>
          <w:rFonts w:ascii="Times New Roman" w:eastAsia="Times New Roman" w:hAnsi="Times New Roman" w:cs="Times New Roman"/>
          <w:b/>
          <w:bCs/>
          <w:szCs w:val="24"/>
          <w:lang w:eastAsia="pt-BR"/>
        </w:rPr>
      </w:pPr>
    </w:p>
    <w:p w14:paraId="572620D2" w14:textId="77777777" w:rsidR="002B2C6E" w:rsidRPr="008C0405"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6CC5FD24" w14:textId="77777777" w:rsidR="002B2C6E" w:rsidRPr="008C0405" w:rsidRDefault="002B2C6E" w:rsidP="008D5EEB">
      <w:pPr>
        <w:numPr>
          <w:ilvl w:val="0"/>
          <w:numId w:val="25"/>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8C0405">
        <w:rPr>
          <w:rFonts w:ascii="Times New Roman" w:eastAsia="Times New Roman" w:hAnsi="Times New Roman" w:cs="Times New Roman"/>
          <w:b/>
          <w:szCs w:val="24"/>
          <w:lang w:val="pt" w:eastAsia="pt-BR"/>
        </w:rPr>
        <w:t xml:space="preserve">DO PERÍODO PARA ENVIO DA DOCUMENTAÇÃO DE HABILITAÇÃO E PROPOSTA DE PREÇO/COTAÇÃO: </w:t>
      </w:r>
    </w:p>
    <w:p w14:paraId="028D3AA7"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7F0FD3C8" w14:textId="77777777" w:rsidR="002B2C6E" w:rsidRPr="008C0405"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8C0405">
        <w:rPr>
          <w:rFonts w:ascii="Times New Roman" w:eastAsia="Times New Roman" w:hAnsi="Times New Roman" w:cs="Times New Roman"/>
          <w:b/>
          <w:bCs/>
          <w:szCs w:val="24"/>
          <w:lang w:val="pt" w:eastAsia="pt-BR"/>
        </w:rPr>
        <w:lastRenderedPageBreak/>
        <w:t>5.1.</w:t>
      </w:r>
      <w:r w:rsidRPr="008C0405">
        <w:rPr>
          <w:rFonts w:ascii="Times New Roman" w:eastAsia="Times New Roman" w:hAnsi="Times New Roman" w:cs="Times New Roman"/>
          <w:szCs w:val="24"/>
          <w:lang w:val="pt" w:eastAsia="pt-BR"/>
        </w:rPr>
        <w:t xml:space="preserve"> O fornecedor interessado, após a divulgação do Aviso de Contratação Direta, encaminhará, </w:t>
      </w:r>
      <w:r w:rsidRPr="008C0405">
        <w:rPr>
          <w:rFonts w:ascii="Times New Roman" w:eastAsia="Times New Roman" w:hAnsi="Times New Roman" w:cs="Times New Roman"/>
          <w:szCs w:val="24"/>
          <w:u w:val="single"/>
          <w:lang w:val="pt" w:eastAsia="pt-BR"/>
        </w:rPr>
        <w:t>exclusivamente</w:t>
      </w:r>
      <w:r w:rsidRPr="008C0405">
        <w:rPr>
          <w:rFonts w:ascii="Times New Roman" w:eastAsia="Times New Roman" w:hAnsi="Times New Roman" w:cs="Times New Roman"/>
          <w:szCs w:val="24"/>
          <w:lang w:val="pt" w:eastAsia="pt-BR"/>
        </w:rPr>
        <w:t xml:space="preserve"> por meio do </w:t>
      </w:r>
      <w:r w:rsidRPr="008C0405">
        <w:rPr>
          <w:rFonts w:ascii="Times New Roman" w:eastAsia="Times New Roman" w:hAnsi="Times New Roman" w:cs="Times New Roman"/>
          <w:b/>
          <w:szCs w:val="24"/>
          <w:lang w:val="pt" w:eastAsia="pt-BR"/>
        </w:rPr>
        <w:t>Sistema de Dispensa Eletrônica</w:t>
      </w:r>
      <w:r w:rsidRPr="008C0405">
        <w:rPr>
          <w:rFonts w:ascii="Times New Roman" w:eastAsia="Times New Roman" w:hAnsi="Times New Roman" w:cs="Times New Roman"/>
          <w:szCs w:val="24"/>
          <w:lang w:val="pt" w:eastAsia="pt-BR"/>
        </w:rPr>
        <w:t>, a proposta com a descrição do objeto ofertado, conforme modelo do Anexo I, com a quantidade do produto, a marca do produto, quando for o caso, e com o preço unitário e total de cada item, até a data e o horário estabelecidos para abertura do procedimento.</w:t>
      </w:r>
    </w:p>
    <w:p w14:paraId="1D3CABED"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B9C6EDA" w14:textId="77777777" w:rsidR="002B2C6E" w:rsidRPr="008C0405"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8C0405">
        <w:rPr>
          <w:rFonts w:ascii="Times New Roman" w:eastAsia="Times New Roman" w:hAnsi="Times New Roman" w:cs="Times New Roman"/>
          <w:b/>
          <w:bCs/>
          <w:szCs w:val="24"/>
          <w:lang w:val="pt" w:eastAsia="pt-BR"/>
        </w:rPr>
        <w:t>5.1.1.</w:t>
      </w:r>
      <w:r w:rsidRPr="008C0405">
        <w:rPr>
          <w:rFonts w:ascii="Times New Roman" w:eastAsia="Times New Roman" w:hAnsi="Times New Roman" w:cs="Times New Roman"/>
          <w:szCs w:val="24"/>
          <w:lang w:val="pt" w:eastAsia="pt-BR"/>
        </w:rPr>
        <w:t xml:space="preserve"> </w:t>
      </w:r>
      <w:bookmarkStart w:id="0" w:name="_Hlk163573741"/>
      <w:r w:rsidRPr="008C0405">
        <w:rPr>
          <w:rFonts w:ascii="Times New Roman" w:eastAsia="Times New Roman" w:hAnsi="Times New Roman" w:cs="Times New Roman"/>
          <w:szCs w:val="24"/>
          <w:lang w:val="pt" w:eastAsia="pt-BR"/>
        </w:rPr>
        <w:t xml:space="preserve">O presente Aviso será disponibilizado com ANTECEDÊNCIA MÍNIMA DE 3 (TRÊS) DIAS ÚTEIS antes do prazo fixado para JULGAMENTO DO PROCEDIMENTO, </w:t>
      </w:r>
      <w:bookmarkEnd w:id="0"/>
      <w:r w:rsidRPr="008C0405">
        <w:rPr>
          <w:rFonts w:ascii="Times New Roman" w:eastAsia="Times New Roman" w:hAnsi="Times New Roman" w:cs="Times New Roman"/>
          <w:szCs w:val="24"/>
          <w:lang w:val="pt" w:eastAsia="pt-BR"/>
        </w:rPr>
        <w:t xml:space="preserve">contados da data de divulgação no site oficial do Município </w:t>
      </w:r>
      <w:hyperlink r:id="rId8" w:history="1">
        <w:r w:rsidRPr="008C0405">
          <w:rPr>
            <w:rStyle w:val="Hyperlink"/>
            <w:rFonts w:ascii="Times New Roman" w:hAnsi="Times New Roman" w:cs="Times New Roman"/>
            <w:color w:val="0070C0"/>
            <w:szCs w:val="24"/>
          </w:rPr>
          <w:t>http://www.saogabriel.ms.gov.br</w:t>
        </w:r>
      </w:hyperlink>
      <w:r w:rsidRPr="008C0405">
        <w:rPr>
          <w:rStyle w:val="Hyperlink"/>
          <w:rFonts w:ascii="Times New Roman" w:hAnsi="Times New Roman" w:cs="Times New Roman"/>
          <w:color w:val="0070C0"/>
          <w:szCs w:val="24"/>
        </w:rPr>
        <w:t xml:space="preserve"> </w:t>
      </w:r>
      <w:r w:rsidRPr="008C0405">
        <w:rPr>
          <w:rFonts w:ascii="Times New Roman" w:eastAsia="Times New Roman" w:hAnsi="Times New Roman" w:cs="Times New Roman"/>
          <w:szCs w:val="24"/>
          <w:lang w:val="pt" w:eastAsia="pt-BR"/>
        </w:rPr>
        <w:t>e no Portal Nacional de Contratações Públicas – PNCP.</w:t>
      </w:r>
    </w:p>
    <w:p w14:paraId="7B556D2B" w14:textId="77777777" w:rsidR="002B2C6E" w:rsidRPr="008C0405"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8C0405">
        <w:rPr>
          <w:rFonts w:ascii="Times New Roman" w:eastAsia="Times New Roman" w:hAnsi="Times New Roman" w:cs="Times New Roman"/>
          <w:szCs w:val="24"/>
          <w:lang w:val="pt" w:eastAsia="pt-BR"/>
        </w:rPr>
        <w:t>, e os respectivos documentos deverão ser protocolados no sistema eletrônico no endereço:</w:t>
      </w:r>
      <w:r w:rsidRPr="008C0405">
        <w:rPr>
          <w:rFonts w:ascii="Times New Roman" w:hAnsi="Times New Roman" w:cs="Times New Roman"/>
          <w:szCs w:val="24"/>
        </w:rPr>
        <w:t xml:space="preserve"> </w:t>
      </w:r>
      <w:hyperlink r:id="rId9" w:history="1">
        <w:r w:rsidRPr="008C0405">
          <w:rPr>
            <w:rStyle w:val="Hyperlink"/>
            <w:rFonts w:ascii="Times New Roman" w:hAnsi="Times New Roman" w:cs="Times New Roman"/>
            <w:szCs w:val="24"/>
          </w:rPr>
          <w:t>(portaldecompraspublicas.com.br)</w:t>
        </w:r>
      </w:hyperlink>
      <w:r w:rsidRPr="008C0405">
        <w:rPr>
          <w:rFonts w:ascii="Times New Roman" w:eastAsia="Times New Roman" w:hAnsi="Times New Roman" w:cs="Times New Roman"/>
          <w:szCs w:val="24"/>
          <w:lang w:val="pt" w:eastAsia="pt-BR"/>
        </w:rPr>
        <w:t>.</w:t>
      </w:r>
    </w:p>
    <w:p w14:paraId="174A11DF" w14:textId="77777777" w:rsidR="002B2C6E" w:rsidRPr="008C0405"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p>
    <w:p w14:paraId="0F9C463F" w14:textId="77777777" w:rsidR="002B2C6E" w:rsidRPr="008C0405"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8C0405">
        <w:rPr>
          <w:rFonts w:ascii="Times New Roman" w:eastAsia="Times New Roman" w:hAnsi="Times New Roman" w:cs="Times New Roman"/>
          <w:b/>
          <w:bCs/>
          <w:szCs w:val="24"/>
          <w:lang w:val="pt" w:eastAsia="pt-BR"/>
        </w:rPr>
        <w:t>5.1.2.</w:t>
      </w:r>
      <w:r w:rsidRPr="008C0405">
        <w:rPr>
          <w:rFonts w:ascii="Times New Roman" w:eastAsia="Times New Roman" w:hAnsi="Times New Roman" w:cs="Times New Roman"/>
          <w:szCs w:val="24"/>
          <w:lang w:val="pt" w:eastAsia="pt-BR"/>
        </w:rPr>
        <w:t xml:space="preserve"> O fornecedor interessado, após a divulgação do Aviso de Contratação Direta, encaminhará a sua proposta, por meio eletrônico no Portal </w:t>
      </w:r>
      <w:hyperlink r:id="rId10" w:history="1">
        <w:r w:rsidRPr="008C0405">
          <w:rPr>
            <w:rFonts w:ascii="Times New Roman" w:hAnsi="Times New Roman" w:cs="Times New Roman"/>
            <w:szCs w:val="24"/>
          </w:rPr>
          <w:t xml:space="preserve">Eletrônico </w:t>
        </w:r>
        <w:r w:rsidRPr="008C0405">
          <w:rPr>
            <w:rStyle w:val="Hyperlink"/>
            <w:rFonts w:ascii="Times New Roman" w:hAnsi="Times New Roman" w:cs="Times New Roman"/>
            <w:szCs w:val="24"/>
          </w:rPr>
          <w:t>(portaldecompraspublicas.com.br)</w:t>
        </w:r>
      </w:hyperlink>
      <w:r w:rsidRPr="008C0405">
        <w:rPr>
          <w:rFonts w:ascii="Times New Roman" w:eastAsia="Times New Roman" w:hAnsi="Times New Roman" w:cs="Times New Roman"/>
          <w:szCs w:val="24"/>
          <w:lang w:val="pt" w:eastAsia="pt-BR"/>
        </w:rPr>
        <w:t xml:space="preserve">, até a data e o horário estabelecidos para abertura do procedimento, devendo, ainda, </w:t>
      </w:r>
      <w:r w:rsidRPr="008C0405">
        <w:rPr>
          <w:rFonts w:ascii="Times New Roman" w:hAnsi="Times New Roman" w:cs="Times New Roman"/>
          <w:szCs w:val="24"/>
        </w:rPr>
        <w:t>assinalar Termo de Aceitação em campo próprio do sistema eletrônico, as declarações do item 4.13.</w:t>
      </w:r>
    </w:p>
    <w:p w14:paraId="793F9522"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174926AD" w14:textId="77777777" w:rsidR="002B2C6E" w:rsidRPr="008C0405"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8C0405">
        <w:rPr>
          <w:rFonts w:ascii="Times New Roman" w:eastAsia="Times New Roman" w:hAnsi="Times New Roman" w:cs="Times New Roman"/>
          <w:b/>
          <w:bCs/>
          <w:szCs w:val="24"/>
          <w:lang w:val="pt" w:eastAsia="pt-BR"/>
        </w:rPr>
        <w:t>5.2.</w:t>
      </w:r>
      <w:r w:rsidRPr="008C0405">
        <w:rPr>
          <w:rFonts w:ascii="Times New Roman" w:eastAsia="Times New Roman" w:hAnsi="Times New Roman" w:cs="Times New Roman"/>
          <w:szCs w:val="24"/>
          <w:lang w:val="pt" w:eastAsia="pt-BR"/>
        </w:rPr>
        <w:t xml:space="preserve"> A proposta de preço deverá ser apresentada conforme modelo constante no </w:t>
      </w:r>
      <w:r w:rsidRPr="008C0405">
        <w:rPr>
          <w:rFonts w:ascii="Times New Roman" w:eastAsia="Times New Roman" w:hAnsi="Times New Roman" w:cs="Times New Roman"/>
          <w:b/>
          <w:szCs w:val="24"/>
          <w:lang w:val="pt" w:eastAsia="pt-BR"/>
        </w:rPr>
        <w:t xml:space="preserve">Anexo I </w:t>
      </w:r>
      <w:r w:rsidRPr="008C0405">
        <w:rPr>
          <w:rFonts w:ascii="Times New Roman" w:eastAsia="Times New Roman" w:hAnsi="Times New Roman" w:cs="Times New Roman"/>
          <w:szCs w:val="24"/>
          <w:lang w:val="pt" w:eastAsia="pt-BR"/>
        </w:rPr>
        <w:t xml:space="preserve">deste Aviso. </w:t>
      </w:r>
    </w:p>
    <w:p w14:paraId="6C5D6EEC" w14:textId="77777777" w:rsidR="002B2C6E" w:rsidRPr="008C0405" w:rsidRDefault="002B2C6E" w:rsidP="002B2C6E">
      <w:pPr>
        <w:tabs>
          <w:tab w:val="left" w:pos="284"/>
          <w:tab w:val="left" w:pos="1134"/>
        </w:tabs>
        <w:autoSpaceDE w:val="0"/>
        <w:autoSpaceDN w:val="0"/>
        <w:adjustRightInd w:val="0"/>
        <w:spacing w:after="0"/>
        <w:ind w:left="720"/>
        <w:jc w:val="both"/>
        <w:rPr>
          <w:rFonts w:ascii="Times New Roman" w:eastAsia="Times New Roman" w:hAnsi="Times New Roman" w:cs="Times New Roman"/>
          <w:szCs w:val="24"/>
          <w:lang w:val="pt" w:eastAsia="pt-BR"/>
        </w:rPr>
      </w:pPr>
    </w:p>
    <w:p w14:paraId="390B4A02" w14:textId="77777777" w:rsidR="00CD3166" w:rsidRPr="008C0405" w:rsidRDefault="00CD3166" w:rsidP="008D5EEB">
      <w:pPr>
        <w:numPr>
          <w:ilvl w:val="2"/>
          <w:numId w:val="26"/>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8C0405">
        <w:rPr>
          <w:rFonts w:ascii="Times New Roman" w:hAnsi="Times New Roman" w:cs="Times New Roman"/>
          <w:szCs w:val="24"/>
        </w:rPr>
        <w:t>Nos valores propostos estarão inclusos todos os custos operacionais, encargos previdenciários, trabalhistas, tributários, comerciais e quaisquer outros que incidam direta ou indiretamente na execução do objeto.</w:t>
      </w:r>
    </w:p>
    <w:p w14:paraId="46C3C251" w14:textId="77777777" w:rsidR="002B2C6E" w:rsidRPr="008C0405" w:rsidRDefault="002B2C6E" w:rsidP="002B2C6E">
      <w:pPr>
        <w:pStyle w:val="PargrafodaLista"/>
        <w:rPr>
          <w:rFonts w:ascii="Times New Roman" w:hAnsi="Times New Roman"/>
          <w:szCs w:val="24"/>
          <w:lang w:val="pt"/>
        </w:rPr>
      </w:pPr>
    </w:p>
    <w:p w14:paraId="5F027C95" w14:textId="77777777" w:rsidR="002B2C6E" w:rsidRPr="008C0405" w:rsidRDefault="002B2C6E" w:rsidP="008D5EEB">
      <w:pPr>
        <w:numPr>
          <w:ilvl w:val="2"/>
          <w:numId w:val="26"/>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8C0405">
        <w:rPr>
          <w:rFonts w:ascii="Times New Roman" w:hAnsi="Times New Roman" w:cs="Times New Roman"/>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7D725430" w14:textId="77777777" w:rsidR="002B2C6E" w:rsidRPr="008C0405" w:rsidRDefault="002B2C6E" w:rsidP="002B2C6E">
      <w:pPr>
        <w:pStyle w:val="PargrafodaLista"/>
        <w:rPr>
          <w:rFonts w:ascii="Times New Roman" w:hAnsi="Times New Roman"/>
          <w:szCs w:val="24"/>
          <w:lang w:val="pt"/>
        </w:rPr>
      </w:pPr>
    </w:p>
    <w:p w14:paraId="2614C381" w14:textId="77777777" w:rsidR="002B2C6E" w:rsidRPr="008C0405" w:rsidRDefault="002B2C6E" w:rsidP="008D5EEB">
      <w:pPr>
        <w:numPr>
          <w:ilvl w:val="2"/>
          <w:numId w:val="26"/>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8C0405">
        <w:rPr>
          <w:rFonts w:ascii="Times New Roman" w:hAnsi="Times New Roman" w:cs="Times New Roman"/>
          <w:szCs w:val="24"/>
        </w:rPr>
        <w:t xml:space="preserve">O prazo de validade da proposta não será inferior a 60 (sessenta) dias, a contar da data de sua apresentação. </w:t>
      </w:r>
    </w:p>
    <w:p w14:paraId="059CEE54" w14:textId="77777777" w:rsidR="002B2C6E" w:rsidRPr="008C0405" w:rsidRDefault="002B2C6E" w:rsidP="002B2C6E">
      <w:pPr>
        <w:pStyle w:val="PargrafodaLista"/>
        <w:rPr>
          <w:rFonts w:ascii="Times New Roman" w:hAnsi="Times New Roman"/>
          <w:szCs w:val="24"/>
          <w:lang w:val="pt"/>
        </w:rPr>
      </w:pPr>
    </w:p>
    <w:p w14:paraId="706FC469" w14:textId="77777777" w:rsidR="002B2C6E" w:rsidRPr="008C0405" w:rsidRDefault="002B2C6E" w:rsidP="008D5EEB">
      <w:pPr>
        <w:numPr>
          <w:ilvl w:val="2"/>
          <w:numId w:val="26"/>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8C0405">
        <w:rPr>
          <w:rFonts w:ascii="Times New Roman" w:eastAsia="Times New Roman" w:hAnsi="Times New Roman" w:cs="Times New Roman"/>
          <w:szCs w:val="24"/>
          <w:lang w:val="pt" w:eastAsia="pt-BR"/>
        </w:rPr>
        <w:t xml:space="preserve">As propostas de preço que não estiverem em consonância com as exigências deste Aviso serão desconsideradas julgando-se pela desclassificação. </w:t>
      </w:r>
    </w:p>
    <w:p w14:paraId="0ACEDD52" w14:textId="77777777" w:rsidR="002B2C6E" w:rsidRPr="008C0405" w:rsidRDefault="002B2C6E" w:rsidP="002B2C6E">
      <w:pPr>
        <w:tabs>
          <w:tab w:val="left" w:pos="284"/>
          <w:tab w:val="left" w:pos="1134"/>
        </w:tabs>
        <w:autoSpaceDE w:val="0"/>
        <w:autoSpaceDN w:val="0"/>
        <w:adjustRightInd w:val="0"/>
        <w:spacing w:after="0"/>
        <w:ind w:left="851"/>
        <w:jc w:val="both"/>
        <w:rPr>
          <w:rFonts w:ascii="Times New Roman" w:eastAsia="Times New Roman" w:hAnsi="Times New Roman" w:cs="Times New Roman"/>
          <w:szCs w:val="24"/>
          <w:lang w:val="pt" w:eastAsia="pt-BR"/>
        </w:rPr>
      </w:pPr>
    </w:p>
    <w:p w14:paraId="3D0D38EE" w14:textId="77777777" w:rsidR="002B2C6E" w:rsidRPr="008C0405" w:rsidRDefault="002B2C6E" w:rsidP="002B2C6E">
      <w:pPr>
        <w:tabs>
          <w:tab w:val="left" w:pos="284"/>
          <w:tab w:val="left" w:pos="1134"/>
        </w:tabs>
        <w:autoSpaceDE w:val="0"/>
        <w:autoSpaceDN w:val="0"/>
        <w:adjustRightInd w:val="0"/>
        <w:spacing w:after="0"/>
        <w:ind w:left="851"/>
        <w:jc w:val="both"/>
        <w:rPr>
          <w:rFonts w:ascii="Times New Roman" w:eastAsia="Times New Roman" w:hAnsi="Times New Roman" w:cs="Times New Roman"/>
          <w:szCs w:val="24"/>
          <w:lang w:val="pt" w:eastAsia="pt-BR"/>
        </w:rPr>
      </w:pPr>
    </w:p>
    <w:p w14:paraId="3F4DC765" w14:textId="77777777" w:rsidR="002B2C6E" w:rsidRPr="008C0405" w:rsidRDefault="002B2C6E" w:rsidP="008D5EEB">
      <w:pPr>
        <w:numPr>
          <w:ilvl w:val="0"/>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8C0405">
        <w:rPr>
          <w:rFonts w:ascii="Times New Roman" w:eastAsia="Times New Roman" w:hAnsi="Times New Roman" w:cs="Times New Roman"/>
          <w:b/>
          <w:szCs w:val="24"/>
          <w:lang w:val="pt" w:eastAsia="pt-BR"/>
        </w:rPr>
        <w:t>DA ABERTURA E ENVIO DE LANCES</w:t>
      </w:r>
    </w:p>
    <w:p w14:paraId="25E74BBA"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550F6D6" w14:textId="29687460" w:rsidR="002B2C6E" w:rsidRPr="008C0405"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r w:rsidRPr="008C0405">
        <w:rPr>
          <w:rFonts w:ascii="Times New Roman" w:hAnsi="Times New Roman" w:cs="Times New Roman"/>
          <w:b/>
          <w:bCs/>
          <w:szCs w:val="24"/>
          <w:lang w:eastAsia="pt-BR"/>
        </w:rPr>
        <w:lastRenderedPageBreak/>
        <w:t>6.1.</w:t>
      </w:r>
      <w:r w:rsidRPr="008C0405">
        <w:rPr>
          <w:rFonts w:ascii="Times New Roman" w:hAnsi="Times New Roman" w:cs="Times New Roman"/>
          <w:szCs w:val="24"/>
          <w:lang w:eastAsia="pt-BR"/>
        </w:rPr>
        <w:t xml:space="preserve"> A partir da data e horário estabelecidos neste Aviso de Dispensa de Licitação, o procedimento será automaticamente aberto pelo sistema para o envio de lances públicos e sucessivos por período de </w:t>
      </w:r>
      <w:r w:rsidR="00D55808" w:rsidRPr="008C0405">
        <w:rPr>
          <w:rFonts w:ascii="Times New Roman" w:hAnsi="Times New Roman" w:cs="Times New Roman"/>
          <w:szCs w:val="24"/>
          <w:lang w:eastAsia="pt-BR"/>
        </w:rPr>
        <w:t>6</w:t>
      </w:r>
      <w:r w:rsidRPr="008C0405">
        <w:rPr>
          <w:rFonts w:ascii="Times New Roman" w:hAnsi="Times New Roman" w:cs="Times New Roman"/>
          <w:szCs w:val="24"/>
          <w:lang w:eastAsia="pt-BR"/>
        </w:rPr>
        <w:t xml:space="preserve"> (</w:t>
      </w:r>
      <w:r w:rsidR="00D55808" w:rsidRPr="008C0405">
        <w:rPr>
          <w:rFonts w:ascii="Times New Roman" w:hAnsi="Times New Roman" w:cs="Times New Roman"/>
          <w:szCs w:val="24"/>
          <w:lang w:eastAsia="pt-BR"/>
        </w:rPr>
        <w:t>seis</w:t>
      </w:r>
      <w:r w:rsidRPr="008C0405">
        <w:rPr>
          <w:rFonts w:ascii="Times New Roman" w:hAnsi="Times New Roman" w:cs="Times New Roman"/>
          <w:szCs w:val="24"/>
          <w:lang w:eastAsia="pt-BR"/>
        </w:rPr>
        <w:t>) horas, exclusivamente por meio do sistema eletrônico.</w:t>
      </w:r>
    </w:p>
    <w:p w14:paraId="7E1A4887" w14:textId="77777777" w:rsidR="002B2C6E" w:rsidRPr="008C0405"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p>
    <w:p w14:paraId="515D6C9C" w14:textId="77777777" w:rsidR="002B2C6E" w:rsidRPr="008C0405"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8C0405">
        <w:rPr>
          <w:rFonts w:ascii="Times New Roman" w:hAnsi="Times New Roman" w:cs="Times New Roman"/>
          <w:szCs w:val="24"/>
        </w:rPr>
        <w:t>Iniciada a etapa competitiva, os fornecedores deverão encaminhar lances exclusivamente por meio de sistema eletrônico, sendo imediatamente informados do seu recebimento e do valor consignado no registro.</w:t>
      </w:r>
    </w:p>
    <w:p w14:paraId="081C8966" w14:textId="77777777" w:rsidR="002B2C6E" w:rsidRPr="008C0405"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49CFB0AC" w14:textId="77777777" w:rsidR="002B2C6E" w:rsidRPr="008C0405"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8C0405">
        <w:rPr>
          <w:rFonts w:ascii="Times New Roman" w:hAnsi="Times New Roman" w:cs="Times New Roman"/>
          <w:szCs w:val="24"/>
        </w:rPr>
        <w:t>O lance deverá ser ofertado pelo valor unitário do item.</w:t>
      </w:r>
    </w:p>
    <w:p w14:paraId="3FB98D2D" w14:textId="77777777" w:rsidR="002B2C6E" w:rsidRPr="008C0405" w:rsidRDefault="002B2C6E" w:rsidP="002B2C6E">
      <w:pPr>
        <w:pStyle w:val="PargrafodaLista"/>
        <w:spacing w:line="276" w:lineRule="auto"/>
        <w:ind w:left="0"/>
        <w:rPr>
          <w:rFonts w:ascii="Times New Roman" w:hAnsi="Times New Roman"/>
          <w:szCs w:val="24"/>
        </w:rPr>
      </w:pPr>
    </w:p>
    <w:p w14:paraId="4C69D741" w14:textId="77777777" w:rsidR="002B2C6E" w:rsidRPr="008C0405"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8C0405">
        <w:rPr>
          <w:rFonts w:ascii="Times New Roman" w:hAnsi="Times New Roman" w:cs="Times New Roman"/>
          <w:szCs w:val="24"/>
        </w:rPr>
        <w:t>O fornecedor somente poderá oferecer valor inferior ou maior percentual de desconto em relação ao último lance por ele ofertado e registrado pelo sistema.</w:t>
      </w:r>
    </w:p>
    <w:p w14:paraId="1373C5A3" w14:textId="77777777" w:rsidR="002B2C6E" w:rsidRPr="008C0405" w:rsidRDefault="002B2C6E" w:rsidP="002B2C6E">
      <w:pPr>
        <w:pStyle w:val="PargrafodaLista"/>
        <w:spacing w:line="276" w:lineRule="auto"/>
        <w:ind w:left="0"/>
        <w:rPr>
          <w:rFonts w:ascii="Times New Roman" w:hAnsi="Times New Roman"/>
          <w:szCs w:val="24"/>
        </w:rPr>
      </w:pPr>
    </w:p>
    <w:p w14:paraId="5B71BCB4" w14:textId="77777777" w:rsidR="002B2C6E" w:rsidRPr="008C0405"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8C0405">
        <w:rPr>
          <w:rFonts w:ascii="Times New Roman" w:hAnsi="Times New Roman" w:cs="Times New Roman"/>
          <w:szCs w:val="24"/>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7ED09DE" w14:textId="77777777" w:rsidR="002B2C6E" w:rsidRPr="008C0405" w:rsidRDefault="002B2C6E" w:rsidP="002B2C6E">
      <w:pPr>
        <w:pStyle w:val="PargrafodaLista"/>
        <w:spacing w:line="276" w:lineRule="auto"/>
        <w:ind w:left="0"/>
        <w:rPr>
          <w:rFonts w:ascii="Times New Roman" w:hAnsi="Times New Roman"/>
          <w:szCs w:val="24"/>
        </w:rPr>
      </w:pPr>
    </w:p>
    <w:p w14:paraId="7BA04284" w14:textId="77777777" w:rsidR="002B2C6E" w:rsidRPr="008C0405"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8C0405">
        <w:rPr>
          <w:rFonts w:ascii="Times New Roman" w:hAnsi="Times New Roman" w:cs="Times New Roman"/>
          <w:szCs w:val="24"/>
        </w:rPr>
        <w:t xml:space="preserve">Havendo lances iguais ao menor já ofertado, prevalecerá aquele que for recebido e registrado primeiro no sistema. </w:t>
      </w:r>
    </w:p>
    <w:p w14:paraId="4E24BCFC" w14:textId="77777777" w:rsidR="002B2C6E" w:rsidRPr="008C0405" w:rsidRDefault="002B2C6E" w:rsidP="002B2C6E">
      <w:pPr>
        <w:pStyle w:val="PargrafodaLista"/>
        <w:spacing w:line="276" w:lineRule="auto"/>
        <w:ind w:left="0"/>
        <w:rPr>
          <w:rFonts w:ascii="Times New Roman" w:hAnsi="Times New Roman"/>
          <w:szCs w:val="24"/>
        </w:rPr>
      </w:pPr>
    </w:p>
    <w:p w14:paraId="7272F346" w14:textId="77777777" w:rsidR="002B2C6E" w:rsidRPr="008C0405"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8C0405">
        <w:rPr>
          <w:rFonts w:ascii="Times New Roman" w:hAnsi="Times New Roman" w:cs="Times New Roman"/>
          <w:szCs w:val="24"/>
        </w:rPr>
        <w:t xml:space="preserve">Caso o fornecedor não apresente lances, concorrerá com o valor de sua proposta. </w:t>
      </w:r>
    </w:p>
    <w:p w14:paraId="3EEBBB91" w14:textId="77777777" w:rsidR="002B2C6E" w:rsidRPr="008C0405" w:rsidRDefault="002B2C6E" w:rsidP="002B2C6E">
      <w:pPr>
        <w:pStyle w:val="PargrafodaLista"/>
        <w:spacing w:line="276" w:lineRule="auto"/>
        <w:ind w:left="0"/>
        <w:rPr>
          <w:rFonts w:ascii="Times New Roman" w:hAnsi="Times New Roman"/>
          <w:szCs w:val="24"/>
        </w:rPr>
      </w:pPr>
    </w:p>
    <w:p w14:paraId="74877C52" w14:textId="77777777" w:rsidR="002B2C6E" w:rsidRPr="008C0405"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8C0405">
        <w:rPr>
          <w:rFonts w:ascii="Times New Roman" w:hAnsi="Times New Roman" w:cs="Times New Roman"/>
          <w:szCs w:val="24"/>
        </w:rPr>
        <w:t>Durante o procedimento, os fornecedores serão informados, em tempo real, do valor do menor lance ou do maior desconto registrado, vedada a identificação do fornecedor.</w:t>
      </w:r>
    </w:p>
    <w:p w14:paraId="0CB93D0B" w14:textId="77777777" w:rsidR="002B2C6E" w:rsidRPr="008C0405" w:rsidRDefault="002B2C6E" w:rsidP="002B2C6E">
      <w:pPr>
        <w:pStyle w:val="PargrafodaLista"/>
        <w:spacing w:line="276" w:lineRule="auto"/>
        <w:ind w:left="0"/>
        <w:rPr>
          <w:rFonts w:ascii="Times New Roman" w:hAnsi="Times New Roman"/>
          <w:szCs w:val="24"/>
        </w:rPr>
      </w:pPr>
    </w:p>
    <w:p w14:paraId="39678E29" w14:textId="77777777" w:rsidR="002B2C6E" w:rsidRPr="008C0405"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8C0405">
        <w:rPr>
          <w:rFonts w:ascii="Times New Roman" w:hAnsi="Times New Roman" w:cs="Times New Roman"/>
          <w:szCs w:val="24"/>
        </w:rPr>
        <w:t>Imediatamente a</w:t>
      </w:r>
      <w:r w:rsidRPr="008C0405">
        <w:rPr>
          <w:rFonts w:ascii="Times New Roman" w:hAnsi="Times New Roman" w:cs="Times New Roman"/>
          <w:szCs w:val="24"/>
          <w:lang w:eastAsia="pt-BR"/>
        </w:rPr>
        <w:t>pós o término do prazo estabelecido, o procedimento será encerrado e o sistema ordenará e divulgará os lances em ordem crescente de classificação.</w:t>
      </w:r>
    </w:p>
    <w:p w14:paraId="54C59974" w14:textId="77777777" w:rsidR="002B2C6E" w:rsidRPr="008C0405" w:rsidRDefault="002B2C6E" w:rsidP="002B2C6E">
      <w:pPr>
        <w:pStyle w:val="PargrafodaLista"/>
        <w:spacing w:line="276" w:lineRule="auto"/>
        <w:ind w:left="0"/>
        <w:rPr>
          <w:rFonts w:ascii="Times New Roman" w:hAnsi="Times New Roman"/>
          <w:szCs w:val="24"/>
          <w:lang w:val="pt"/>
        </w:rPr>
      </w:pPr>
    </w:p>
    <w:p w14:paraId="3B9CD9D2" w14:textId="77777777" w:rsidR="002B2C6E" w:rsidRPr="008C0405"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8C0405">
        <w:rPr>
          <w:rFonts w:ascii="Times New Roman" w:hAnsi="Times New Roman" w:cs="Times New Roman"/>
          <w:szCs w:val="24"/>
        </w:rPr>
        <w:t>O encerramento da fase de lances ocorrerá de forma automática pontualmente no prazo estabelecido, sem qualquer possibilidade de prorrogação e não havendo tempo aleatório ou mecanismo similar.</w:t>
      </w:r>
    </w:p>
    <w:p w14:paraId="0B5D2F99" w14:textId="77777777" w:rsidR="002B2C6E" w:rsidRPr="008C0405" w:rsidRDefault="002B2C6E" w:rsidP="002B2C6E">
      <w:pPr>
        <w:pStyle w:val="PargrafodaLista"/>
        <w:spacing w:line="276" w:lineRule="auto"/>
        <w:ind w:left="0"/>
        <w:rPr>
          <w:rFonts w:ascii="Times New Roman" w:hAnsi="Times New Roman"/>
          <w:szCs w:val="24"/>
          <w:lang w:val="pt"/>
        </w:rPr>
      </w:pPr>
    </w:p>
    <w:p w14:paraId="10F7C00D"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B8F606F" w14:textId="77777777" w:rsidR="002B2C6E" w:rsidRPr="008C0405" w:rsidRDefault="002B2C6E" w:rsidP="008D5EEB">
      <w:pPr>
        <w:numPr>
          <w:ilvl w:val="0"/>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8C0405">
        <w:rPr>
          <w:rFonts w:ascii="Times New Roman" w:eastAsia="Times New Roman" w:hAnsi="Times New Roman" w:cs="Times New Roman"/>
          <w:b/>
          <w:szCs w:val="24"/>
          <w:lang w:val="pt" w:eastAsia="pt-BR"/>
        </w:rPr>
        <w:t>DO JULGAMENTO</w:t>
      </w:r>
    </w:p>
    <w:p w14:paraId="16732E29"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BBE9856" w14:textId="17324EEB"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8C0405">
        <w:rPr>
          <w:rFonts w:ascii="Times New Roman" w:hAnsi="Times New Roman" w:cs="Times New Roman"/>
          <w:b/>
          <w:bCs/>
          <w:szCs w:val="24"/>
          <w:lang w:eastAsia="pt-BR"/>
        </w:rPr>
        <w:t>7.1.</w:t>
      </w:r>
      <w:r w:rsidRPr="008C0405">
        <w:rPr>
          <w:rFonts w:ascii="Times New Roman" w:hAnsi="Times New Roman" w:cs="Times New Roman"/>
          <w:szCs w:val="24"/>
          <w:lang w:eastAsia="pt-BR"/>
        </w:rPr>
        <w:t xml:space="preserve"> Encerrado o procedimento de envio de lances, </w:t>
      </w:r>
      <w:r w:rsidR="00DB7CB7" w:rsidRPr="008C0405">
        <w:rPr>
          <w:rFonts w:ascii="Times New Roman" w:hAnsi="Times New Roman" w:cs="Times New Roman"/>
          <w:szCs w:val="24"/>
          <w:lang w:eastAsia="pt-BR"/>
        </w:rPr>
        <w:t>a</w:t>
      </w:r>
      <w:r w:rsidRPr="008C0405">
        <w:rPr>
          <w:rFonts w:ascii="Times New Roman" w:hAnsi="Times New Roman" w:cs="Times New Roman"/>
          <w:szCs w:val="24"/>
          <w:lang w:eastAsia="pt-BR"/>
        </w:rPr>
        <w:t xml:space="preserve"> agente de contratação realizará a verificação da conformidade da proposta classificada em primeiro lugar quanto à adequação ao objeto e à compatibilidade do preço em relação ao estipulado para a contratação.</w:t>
      </w:r>
    </w:p>
    <w:p w14:paraId="39E6F2FC"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C047BEB" w14:textId="77777777" w:rsidR="002B2C6E" w:rsidRPr="008C0405"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8C0405">
        <w:rPr>
          <w:rFonts w:ascii="Times New Roman" w:hAnsi="Times New Roman" w:cs="Times New Roman"/>
          <w:b/>
          <w:bCs/>
          <w:szCs w:val="24"/>
        </w:rPr>
        <w:t>7.2.</w:t>
      </w:r>
      <w:r w:rsidRPr="008C0405">
        <w:rPr>
          <w:rFonts w:ascii="Times New Roman" w:hAnsi="Times New Roman" w:cs="Times New Roman"/>
          <w:szCs w:val="24"/>
        </w:rPr>
        <w:t xml:space="preserve"> No caso de o preço da proposta vencedora estar acima do estimado pela Administração, poderá haver a negociação de condições mais vantajosas, devendo o valor final </w:t>
      </w:r>
      <w:r w:rsidRPr="008C0405">
        <w:rPr>
          <w:rFonts w:ascii="Times New Roman" w:eastAsia="Times New Roman" w:hAnsi="Times New Roman" w:cs="Times New Roman"/>
          <w:szCs w:val="24"/>
          <w:lang w:val="pt" w:eastAsia="pt-BR"/>
        </w:rPr>
        <w:t xml:space="preserve">não exceder os valores, constantes neste Aviso, ou seja, devem obedecer aos valores estipulados pela administração. </w:t>
      </w:r>
    </w:p>
    <w:p w14:paraId="0312E66D"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71EA769" w14:textId="77777777" w:rsidR="002B2C6E" w:rsidRPr="008C0405" w:rsidRDefault="002B2C6E" w:rsidP="002B2C6E">
      <w:pPr>
        <w:pStyle w:val="PargrafodaLista"/>
        <w:spacing w:line="276" w:lineRule="auto"/>
        <w:ind w:left="0"/>
        <w:rPr>
          <w:rFonts w:ascii="Times New Roman" w:hAnsi="Times New Roman"/>
          <w:szCs w:val="24"/>
          <w:lang w:val="pt"/>
        </w:rPr>
      </w:pPr>
    </w:p>
    <w:p w14:paraId="3E092962" w14:textId="77777777" w:rsidR="002B2C6E" w:rsidRPr="008C0405"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8C0405">
        <w:rPr>
          <w:rFonts w:ascii="Times New Roman" w:hAnsi="Times New Roman" w:cs="Times New Roman"/>
          <w:b/>
          <w:bCs/>
          <w:szCs w:val="24"/>
        </w:rPr>
        <w:t>7.2.1.</w:t>
      </w:r>
      <w:r w:rsidRPr="008C0405">
        <w:rPr>
          <w:rFonts w:ascii="Times New Roman" w:hAnsi="Times New Roman" w:cs="Times New Roman"/>
          <w:szCs w:val="24"/>
        </w:rPr>
        <w:t xml:space="preserve"> Neste caso, será encaminhada contraproposta ao fornecedor que tenha apresentado o melhor preço, para que seja obtida a melhor proposta com preço compatível ao estipulado pela Administração. </w:t>
      </w:r>
    </w:p>
    <w:p w14:paraId="008574F4" w14:textId="77777777" w:rsidR="002B2C6E" w:rsidRPr="008C0405"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8C0405">
        <w:rPr>
          <w:rFonts w:ascii="Times New Roman" w:hAnsi="Times New Roman" w:cs="Times New Roman"/>
          <w:b/>
          <w:bCs/>
          <w:szCs w:val="24"/>
        </w:rPr>
        <w:t>7.2.2.</w:t>
      </w:r>
      <w:r w:rsidRPr="008C0405">
        <w:rPr>
          <w:rFonts w:ascii="Times New Roman" w:hAnsi="Times New Roman" w:cs="Times New Roman"/>
          <w:szCs w:val="24"/>
        </w:rPr>
        <w:t xml:space="preserve"> A negociação poderá ser feita com os demais fornecedores classificados, exclusivamente por meio do sistema, respeitada a ordem de classificação, quando o primeiro colocado, mesmo após a negociação, for desclassificado em razão de sua proposta permanecer acima do preço máximo definido para a contratação.</w:t>
      </w:r>
    </w:p>
    <w:p w14:paraId="1AE46F76"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4894CBE6"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8C0405">
        <w:rPr>
          <w:rFonts w:ascii="Times New Roman" w:hAnsi="Times New Roman" w:cs="Times New Roman"/>
          <w:b/>
          <w:bCs/>
          <w:szCs w:val="24"/>
          <w:lang w:eastAsia="pt-BR"/>
        </w:rPr>
        <w:t>7.3.</w:t>
      </w:r>
      <w:r w:rsidRPr="008C0405">
        <w:rPr>
          <w:rFonts w:ascii="Times New Roman" w:hAnsi="Times New Roman" w:cs="Times New Roman"/>
          <w:szCs w:val="24"/>
          <w:lang w:eastAsia="pt-BR"/>
        </w:rPr>
        <w:t xml:space="preserve"> Concluída a negociação, se houver, o resultado será registrado na ata do procedimento da dispensa eletrônica, devendo esta ser anexada aos autos do processo de contratação.</w:t>
      </w:r>
    </w:p>
    <w:p w14:paraId="0F5F0738"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4BA4A43E"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b/>
          <w:bCs/>
          <w:szCs w:val="24"/>
          <w:u w:val="single"/>
          <w:lang w:val="pt" w:eastAsia="pt-BR"/>
        </w:rPr>
      </w:pPr>
      <w:r w:rsidRPr="008C0405">
        <w:rPr>
          <w:rFonts w:ascii="Times New Roman" w:hAnsi="Times New Roman" w:cs="Times New Roman"/>
          <w:b/>
          <w:bCs/>
          <w:szCs w:val="24"/>
          <w:u w:val="single"/>
        </w:rPr>
        <w:t>7.4. Constatada a compatibilidade entre o valor da proposta e o estipulado para a contratação, será solicitada ao fornecedor por meio do sistema, o envio da proposta adequada ao valor negociado (último lance ofertado), conforme modelo descrito no Anexo I, sob pena de desclassificação e, se necessário, de documentos complementares, no prazo de 02 (duas) horas.</w:t>
      </w:r>
    </w:p>
    <w:p w14:paraId="063DC182" w14:textId="77777777" w:rsidR="002B2C6E" w:rsidRPr="008C0405" w:rsidRDefault="002B2C6E" w:rsidP="002B2C6E">
      <w:pPr>
        <w:pStyle w:val="PargrafodaLista"/>
        <w:spacing w:line="276" w:lineRule="auto"/>
        <w:ind w:left="0"/>
        <w:rPr>
          <w:rFonts w:ascii="Times New Roman" w:hAnsi="Times New Roman"/>
          <w:szCs w:val="24"/>
          <w:lang w:val="pt"/>
        </w:rPr>
      </w:pPr>
    </w:p>
    <w:p w14:paraId="0A3549AF"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8C0405">
        <w:rPr>
          <w:rFonts w:ascii="Times New Roman" w:hAnsi="Times New Roman" w:cs="Times New Roman"/>
          <w:b/>
          <w:bCs/>
          <w:szCs w:val="24"/>
        </w:rPr>
        <w:t>7.5.</w:t>
      </w:r>
      <w:r w:rsidRPr="008C0405">
        <w:rPr>
          <w:rFonts w:ascii="Times New Roman" w:hAnsi="Times New Roman" w:cs="Times New Roman"/>
          <w:szCs w:val="24"/>
        </w:rPr>
        <w:t xml:space="preserve"> Será desclassificada a proposta vencedora que: </w:t>
      </w:r>
    </w:p>
    <w:p w14:paraId="39586D8E" w14:textId="77777777" w:rsidR="002B2C6E" w:rsidRPr="008C0405" w:rsidRDefault="002B2C6E" w:rsidP="002B2C6E">
      <w:pPr>
        <w:pStyle w:val="PargrafodaLista"/>
        <w:spacing w:line="276" w:lineRule="auto"/>
        <w:ind w:left="0"/>
        <w:rPr>
          <w:rFonts w:ascii="Times New Roman" w:hAnsi="Times New Roman"/>
          <w:szCs w:val="24"/>
        </w:rPr>
      </w:pPr>
    </w:p>
    <w:p w14:paraId="106FB628" w14:textId="77777777" w:rsidR="002B2C6E" w:rsidRPr="008C0405"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8C0405">
        <w:rPr>
          <w:rFonts w:ascii="Times New Roman" w:hAnsi="Times New Roman" w:cs="Times New Roman"/>
          <w:b/>
          <w:bCs/>
          <w:szCs w:val="24"/>
        </w:rPr>
        <w:t>7.5.1.</w:t>
      </w:r>
      <w:r w:rsidRPr="008C0405">
        <w:rPr>
          <w:rFonts w:ascii="Times New Roman" w:hAnsi="Times New Roman" w:cs="Times New Roman"/>
          <w:szCs w:val="24"/>
        </w:rPr>
        <w:t xml:space="preserve"> contiver vícios insanáveis; </w:t>
      </w:r>
    </w:p>
    <w:p w14:paraId="28ABE0A5" w14:textId="77777777" w:rsidR="002B2C6E" w:rsidRPr="008C0405"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8C0405">
        <w:rPr>
          <w:rFonts w:ascii="Times New Roman" w:hAnsi="Times New Roman" w:cs="Times New Roman"/>
          <w:b/>
          <w:bCs/>
          <w:szCs w:val="24"/>
        </w:rPr>
        <w:t>7.5.2</w:t>
      </w:r>
      <w:r w:rsidRPr="008C0405">
        <w:rPr>
          <w:rFonts w:ascii="Times New Roman" w:hAnsi="Times New Roman" w:cs="Times New Roman"/>
          <w:szCs w:val="24"/>
        </w:rPr>
        <w:t xml:space="preserve">. não obedecer às especificações técnicas pormenorizadas neste aviso ou em seus anexos; </w:t>
      </w:r>
    </w:p>
    <w:p w14:paraId="64D5D1B0" w14:textId="77777777" w:rsidR="002B2C6E" w:rsidRPr="008C0405"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8C0405">
        <w:rPr>
          <w:rFonts w:ascii="Times New Roman" w:hAnsi="Times New Roman" w:cs="Times New Roman"/>
          <w:b/>
          <w:bCs/>
          <w:szCs w:val="24"/>
        </w:rPr>
        <w:t>7.5.3</w:t>
      </w:r>
      <w:r w:rsidRPr="008C0405">
        <w:rPr>
          <w:rFonts w:ascii="Times New Roman" w:hAnsi="Times New Roman" w:cs="Times New Roman"/>
          <w:szCs w:val="24"/>
        </w:rPr>
        <w:t xml:space="preserve">. apresentar preços inexequíveis ou permanecerem acima do preço máximo definido para a contratação; </w:t>
      </w:r>
    </w:p>
    <w:p w14:paraId="79DA2C2B" w14:textId="77777777" w:rsidR="002B2C6E" w:rsidRPr="008C0405"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8C0405">
        <w:rPr>
          <w:rFonts w:ascii="Times New Roman" w:hAnsi="Times New Roman" w:cs="Times New Roman"/>
          <w:b/>
          <w:bCs/>
          <w:szCs w:val="24"/>
        </w:rPr>
        <w:t>7.5.4.</w:t>
      </w:r>
      <w:r w:rsidRPr="008C0405">
        <w:rPr>
          <w:rFonts w:ascii="Times New Roman" w:hAnsi="Times New Roman" w:cs="Times New Roman"/>
          <w:szCs w:val="24"/>
        </w:rPr>
        <w:t xml:space="preserve"> não tiver sua exequibilidade demonstrada, quando exigido pela Administração; </w:t>
      </w:r>
    </w:p>
    <w:p w14:paraId="41DD68A7" w14:textId="77777777" w:rsidR="002B2C6E" w:rsidRPr="008C0405"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8C0405">
        <w:rPr>
          <w:rFonts w:ascii="Times New Roman" w:hAnsi="Times New Roman" w:cs="Times New Roman"/>
          <w:b/>
          <w:bCs/>
          <w:szCs w:val="24"/>
        </w:rPr>
        <w:t>7.5.5.</w:t>
      </w:r>
      <w:r w:rsidRPr="008C0405">
        <w:rPr>
          <w:rFonts w:ascii="Times New Roman" w:hAnsi="Times New Roman" w:cs="Times New Roman"/>
          <w:szCs w:val="24"/>
        </w:rPr>
        <w:t xml:space="preserve"> apresentar desconformidade com quaisquer outras exigências deste aviso ou seus anexos, desde que insanável.</w:t>
      </w:r>
    </w:p>
    <w:p w14:paraId="6604B265" w14:textId="77777777" w:rsidR="002B2C6E" w:rsidRPr="008C0405" w:rsidRDefault="002B2C6E" w:rsidP="002B2C6E">
      <w:pPr>
        <w:tabs>
          <w:tab w:val="left" w:pos="284"/>
        </w:tabs>
        <w:autoSpaceDE w:val="0"/>
        <w:autoSpaceDN w:val="0"/>
        <w:adjustRightInd w:val="0"/>
        <w:spacing w:after="0"/>
        <w:jc w:val="both"/>
        <w:rPr>
          <w:rFonts w:ascii="Times New Roman" w:hAnsi="Times New Roman" w:cs="Times New Roman"/>
          <w:szCs w:val="24"/>
        </w:rPr>
      </w:pPr>
    </w:p>
    <w:p w14:paraId="5D3CC3D3" w14:textId="77777777" w:rsidR="002B2C6E" w:rsidRPr="008C0405" w:rsidRDefault="002B2C6E" w:rsidP="002B2C6E">
      <w:pPr>
        <w:tabs>
          <w:tab w:val="left" w:pos="284"/>
        </w:tabs>
        <w:autoSpaceDE w:val="0"/>
        <w:autoSpaceDN w:val="0"/>
        <w:adjustRightInd w:val="0"/>
        <w:spacing w:after="0"/>
        <w:jc w:val="both"/>
        <w:rPr>
          <w:rFonts w:ascii="Times New Roman" w:hAnsi="Times New Roman" w:cs="Times New Roman"/>
          <w:szCs w:val="24"/>
        </w:rPr>
      </w:pPr>
      <w:r w:rsidRPr="008C0405">
        <w:rPr>
          <w:rFonts w:ascii="Times New Roman" w:hAnsi="Times New Roman" w:cs="Times New Roman"/>
          <w:b/>
          <w:bCs/>
          <w:szCs w:val="24"/>
        </w:rPr>
        <w:t>7.6.</w:t>
      </w:r>
      <w:r w:rsidRPr="008C0405">
        <w:rPr>
          <w:rFonts w:ascii="Times New Roman" w:hAnsi="Times New Roman" w:cs="Times New Roman"/>
          <w:szCs w:val="24"/>
        </w:rPr>
        <w:t xml:space="preserve"> Quando o fornecedor não conseguir comprovar que possui ou possuirá recursos suficientes para executar a contento o objeto, será considerada inexequível a proposta de preços ou menor lance que:</w:t>
      </w:r>
    </w:p>
    <w:p w14:paraId="7F316E82"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266970E8" w14:textId="77777777" w:rsidR="002B2C6E" w:rsidRPr="008C0405" w:rsidRDefault="002B2C6E" w:rsidP="002B2C6E">
      <w:pPr>
        <w:pStyle w:val="PargrafodaLista"/>
        <w:spacing w:line="276" w:lineRule="auto"/>
        <w:ind w:left="567"/>
        <w:jc w:val="both"/>
        <w:rPr>
          <w:rFonts w:ascii="Times New Roman" w:hAnsi="Times New Roman"/>
          <w:b w:val="0"/>
          <w:bCs/>
          <w:szCs w:val="24"/>
        </w:rPr>
      </w:pPr>
      <w:r w:rsidRPr="008C0405">
        <w:rPr>
          <w:rFonts w:ascii="Times New Roman" w:hAnsi="Times New Roman"/>
          <w:szCs w:val="24"/>
        </w:rPr>
        <w:t xml:space="preserve">7.6.1. </w:t>
      </w:r>
      <w:r w:rsidRPr="008C0405">
        <w:rPr>
          <w:rFonts w:ascii="Times New Roman" w:hAnsi="Times New Roman"/>
          <w:b w:val="0"/>
          <w:bCs/>
          <w:szCs w:val="24"/>
        </w:rPr>
        <w:t>for insuficiente para a cobertura dos custos da contratação, apresente preços global ou unitários simbólicos, irrisórios ou de valor zero, incompatíveis</w:t>
      </w:r>
      <w:r w:rsidRPr="008C0405">
        <w:rPr>
          <w:rFonts w:ascii="Times New Roman" w:hAnsi="Times New Roman"/>
          <w:szCs w:val="24"/>
        </w:rPr>
        <w:t xml:space="preserve"> </w:t>
      </w:r>
      <w:r w:rsidRPr="008C0405">
        <w:rPr>
          <w:rFonts w:ascii="Times New Roman" w:hAnsi="Times New Roman"/>
          <w:b w:val="0"/>
          <w:bCs/>
          <w:szCs w:val="24"/>
        </w:rPr>
        <w:t xml:space="preserve">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361D3B8A" w14:textId="77777777" w:rsidR="002B2C6E" w:rsidRPr="008C0405" w:rsidRDefault="002B2C6E" w:rsidP="002B2C6E">
      <w:pPr>
        <w:pStyle w:val="PargrafodaLista"/>
        <w:spacing w:line="276" w:lineRule="auto"/>
        <w:ind w:left="567"/>
        <w:jc w:val="both"/>
        <w:rPr>
          <w:rFonts w:ascii="Times New Roman" w:hAnsi="Times New Roman"/>
          <w:b w:val="0"/>
          <w:bCs/>
          <w:szCs w:val="24"/>
        </w:rPr>
      </w:pPr>
      <w:r w:rsidRPr="008C0405">
        <w:rPr>
          <w:rFonts w:ascii="Times New Roman" w:hAnsi="Times New Roman"/>
          <w:szCs w:val="24"/>
        </w:rPr>
        <w:t xml:space="preserve">7.6.2. </w:t>
      </w:r>
      <w:r w:rsidRPr="008C0405">
        <w:rPr>
          <w:rFonts w:ascii="Times New Roman" w:hAnsi="Times New Roman"/>
          <w:b w:val="0"/>
          <w:bCs/>
          <w:szCs w:val="24"/>
        </w:rPr>
        <w:t>apresentar um ou mais valores da planilha de custo que sejam inferiores àqueles fixados em instrumentos de caráter normativo obrigatório, tais como leis, medidas provisórias e convenções coletivas de trabalho vigentes.</w:t>
      </w:r>
    </w:p>
    <w:p w14:paraId="1A81ED02" w14:textId="77777777" w:rsidR="002B2C6E" w:rsidRPr="008C0405" w:rsidRDefault="002B2C6E" w:rsidP="002B2C6E">
      <w:pPr>
        <w:pStyle w:val="PargrafodaLista"/>
        <w:spacing w:line="276" w:lineRule="auto"/>
        <w:ind w:left="567"/>
        <w:jc w:val="both"/>
        <w:rPr>
          <w:rFonts w:ascii="Times New Roman" w:hAnsi="Times New Roman"/>
          <w:szCs w:val="24"/>
          <w:lang w:val="pt"/>
        </w:rPr>
      </w:pPr>
    </w:p>
    <w:p w14:paraId="056E3155"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8C0405">
        <w:rPr>
          <w:rFonts w:ascii="Times New Roman" w:hAnsi="Times New Roman" w:cs="Times New Roman"/>
          <w:b/>
          <w:bCs/>
          <w:szCs w:val="24"/>
        </w:rPr>
        <w:t>7.7.</w:t>
      </w:r>
      <w:r w:rsidRPr="008C0405">
        <w:rPr>
          <w:rFonts w:ascii="Times New Roman" w:hAnsi="Times New Roman" w:cs="Times New Roman"/>
          <w:szCs w:val="24"/>
        </w:rPr>
        <w:t xml:space="preserve"> Se houver indícios de inexequibilidade da proposta de preço, ou em caso da necessidade de esclarecimentos complementares, poderão ser efetuadas diligências, para que o fornecedor comprove a exequibilidade da proposta.</w:t>
      </w:r>
    </w:p>
    <w:p w14:paraId="6F6747EB"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83EEB7E"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8C0405">
        <w:rPr>
          <w:rFonts w:ascii="Times New Roman" w:hAnsi="Times New Roman" w:cs="Times New Roman"/>
          <w:b/>
          <w:bCs/>
          <w:szCs w:val="24"/>
        </w:rPr>
        <w:t>7.8.</w:t>
      </w:r>
      <w:r w:rsidRPr="008C0405">
        <w:rPr>
          <w:rFonts w:ascii="Times New Roman" w:hAnsi="Times New Roman" w:cs="Times New Roman"/>
          <w:szCs w:val="24"/>
        </w:rPr>
        <w:t xml:space="preserve"> Se a proposta ou lance vencedor for desclassificado, será examinada a proposta ou lance subsequente, e, assim sucessivamente, na ordem de classificação.</w:t>
      </w:r>
    </w:p>
    <w:p w14:paraId="50DD3AFB"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22C92D6"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8C0405">
        <w:rPr>
          <w:rFonts w:ascii="Times New Roman" w:hAnsi="Times New Roman" w:cs="Times New Roman"/>
          <w:b/>
          <w:bCs/>
          <w:szCs w:val="24"/>
        </w:rPr>
        <w:t>7.9.</w:t>
      </w:r>
      <w:r w:rsidRPr="008C0405">
        <w:rPr>
          <w:rFonts w:ascii="Times New Roman" w:hAnsi="Times New Roman" w:cs="Times New Roman"/>
          <w:szCs w:val="24"/>
        </w:rPr>
        <w:t xml:space="preserve"> Havendo necessidade, a sessão será suspensa, informando-se no “chat” a nova data e horário para a sua continuidade.</w:t>
      </w:r>
    </w:p>
    <w:p w14:paraId="130A0BEA" w14:textId="77777777" w:rsidR="002B2C6E" w:rsidRPr="008C0405" w:rsidRDefault="002B2C6E" w:rsidP="002B2C6E">
      <w:pPr>
        <w:pStyle w:val="PargrafodaLista"/>
        <w:spacing w:line="276" w:lineRule="auto"/>
        <w:ind w:left="0"/>
        <w:rPr>
          <w:rFonts w:ascii="Times New Roman" w:hAnsi="Times New Roman"/>
          <w:szCs w:val="24"/>
        </w:rPr>
      </w:pPr>
    </w:p>
    <w:p w14:paraId="0377C044"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8C0405">
        <w:rPr>
          <w:rFonts w:ascii="Times New Roman" w:eastAsia="Times New Roman" w:hAnsi="Times New Roman" w:cs="Times New Roman"/>
          <w:b/>
          <w:bCs/>
          <w:szCs w:val="24"/>
          <w:lang w:eastAsia="pt-BR"/>
        </w:rPr>
        <w:t>7.10.</w:t>
      </w:r>
      <w:r w:rsidRPr="008C0405">
        <w:rPr>
          <w:rFonts w:ascii="Times New Roman" w:eastAsia="Times New Roman" w:hAnsi="Times New Roman" w:cs="Times New Roman"/>
          <w:szCs w:val="24"/>
          <w:lang w:eastAsia="pt-BR"/>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417A348"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99F744D" w14:textId="0D7303E0" w:rsidR="002B2C6E" w:rsidRPr="008C0405" w:rsidRDefault="002B2C6E" w:rsidP="00266492">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8C0405">
        <w:rPr>
          <w:rFonts w:ascii="Times New Roman" w:hAnsi="Times New Roman" w:cs="Times New Roman"/>
          <w:b/>
          <w:bCs/>
          <w:szCs w:val="24"/>
        </w:rPr>
        <w:t>7.11.</w:t>
      </w:r>
      <w:r w:rsidRPr="008C0405">
        <w:rPr>
          <w:rFonts w:ascii="Times New Roman" w:hAnsi="Times New Roman" w:cs="Times New Roman"/>
          <w:szCs w:val="24"/>
        </w:rPr>
        <w:t xml:space="preserve"> Encerrada a análise quanto à aceitação da proposta, será iniciada a fase de habilitação, observado o disposto neste Aviso de Contratação Direta.</w:t>
      </w:r>
    </w:p>
    <w:p w14:paraId="553D9E10"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7E5C1D3" w14:textId="77777777" w:rsidR="002B2C6E" w:rsidRPr="008C0405" w:rsidRDefault="002B2C6E" w:rsidP="008D5EEB">
      <w:pPr>
        <w:numPr>
          <w:ilvl w:val="0"/>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8C0405">
        <w:rPr>
          <w:rFonts w:ascii="Times New Roman" w:eastAsia="Times New Roman" w:hAnsi="Times New Roman" w:cs="Times New Roman"/>
          <w:b/>
          <w:bCs/>
          <w:szCs w:val="24"/>
          <w:lang w:val="pt" w:eastAsia="pt-BR"/>
        </w:rPr>
        <w:t xml:space="preserve">DA HABILITAÇÃO </w:t>
      </w:r>
    </w:p>
    <w:p w14:paraId="044998B8" w14:textId="77777777" w:rsidR="002B2C6E" w:rsidRPr="008C0405"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6746EE3" w14:textId="4743708E"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8C0405">
        <w:rPr>
          <w:rFonts w:ascii="Times New Roman" w:eastAsia="Times New Roman" w:hAnsi="Times New Roman" w:cs="Times New Roman"/>
          <w:b/>
          <w:bCs/>
          <w:szCs w:val="24"/>
          <w:lang w:val="pt" w:eastAsia="pt-BR"/>
        </w:rPr>
        <w:t>8.1.</w:t>
      </w:r>
      <w:r w:rsidRPr="008C0405">
        <w:rPr>
          <w:rFonts w:ascii="Times New Roman" w:eastAsia="Times New Roman" w:hAnsi="Times New Roman" w:cs="Times New Roman"/>
          <w:szCs w:val="24"/>
          <w:lang w:val="pt" w:eastAsia="pt-BR"/>
        </w:rPr>
        <w:t xml:space="preserve"> Os documentos necessários à habilitação deverão ser enviados em </w:t>
      </w:r>
      <w:r w:rsidRPr="008C0405">
        <w:rPr>
          <w:rFonts w:ascii="Times New Roman" w:eastAsia="Times New Roman" w:hAnsi="Times New Roman" w:cs="Times New Roman"/>
          <w:b/>
          <w:bCs/>
          <w:szCs w:val="24"/>
          <w:lang w:val="pt" w:eastAsia="pt-BR"/>
        </w:rPr>
        <w:t xml:space="preserve">até duas horas após encerramento da etapa de lances, </w:t>
      </w:r>
      <w:r w:rsidRPr="008C0405">
        <w:rPr>
          <w:rFonts w:ascii="Times New Roman" w:eastAsia="Times New Roman" w:hAnsi="Times New Roman" w:cs="Times New Roman"/>
          <w:szCs w:val="24"/>
          <w:lang w:val="pt" w:eastAsia="pt-BR"/>
        </w:rPr>
        <w:t xml:space="preserve">mediante comunicação do Agente de Contratação à empresa classificada </w:t>
      </w:r>
      <w:r w:rsidR="00152C52" w:rsidRPr="008C0405">
        <w:rPr>
          <w:rFonts w:ascii="Times New Roman" w:eastAsia="Times New Roman" w:hAnsi="Times New Roman" w:cs="Times New Roman"/>
          <w:szCs w:val="24"/>
          <w:lang w:val="pt" w:eastAsia="pt-BR"/>
        </w:rPr>
        <w:t xml:space="preserve">em </w:t>
      </w:r>
      <w:r w:rsidRPr="008C0405">
        <w:rPr>
          <w:rFonts w:ascii="Times New Roman" w:eastAsia="Times New Roman" w:hAnsi="Times New Roman" w:cs="Times New Roman"/>
          <w:szCs w:val="24"/>
          <w:lang w:val="pt" w:eastAsia="pt-BR"/>
        </w:rPr>
        <w:t>primeir</w:t>
      </w:r>
      <w:r w:rsidR="00152C52" w:rsidRPr="008C0405">
        <w:rPr>
          <w:rFonts w:ascii="Times New Roman" w:eastAsia="Times New Roman" w:hAnsi="Times New Roman" w:cs="Times New Roman"/>
          <w:szCs w:val="24"/>
          <w:lang w:val="pt" w:eastAsia="pt-BR"/>
        </w:rPr>
        <w:t>o</w:t>
      </w:r>
      <w:r w:rsidRPr="008C0405">
        <w:rPr>
          <w:rFonts w:ascii="Times New Roman" w:eastAsia="Times New Roman" w:hAnsi="Times New Roman" w:cs="Times New Roman"/>
          <w:szCs w:val="24"/>
          <w:lang w:val="pt" w:eastAsia="pt-BR"/>
        </w:rPr>
        <w:t xml:space="preserve"> lugar</w:t>
      </w:r>
    </w:p>
    <w:p w14:paraId="0BCEBC1B" w14:textId="77777777" w:rsidR="002B2C6E" w:rsidRPr="008C0405"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5130FC8" w14:textId="17D6125C" w:rsidR="002B2C6E" w:rsidRPr="008C0405"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r w:rsidRPr="008C0405">
        <w:rPr>
          <w:rFonts w:ascii="Times New Roman" w:hAnsi="Times New Roman" w:cs="Times New Roman"/>
          <w:b/>
          <w:bCs/>
          <w:szCs w:val="24"/>
        </w:rPr>
        <w:t>8.2.</w:t>
      </w:r>
      <w:r w:rsidRPr="008C0405">
        <w:rPr>
          <w:rFonts w:ascii="Times New Roman" w:hAnsi="Times New Roman" w:cs="Times New Roman"/>
          <w:szCs w:val="24"/>
        </w:rPr>
        <w:t xml:space="preserve"> Como condição prévia ao exame da documentação de habilitação do fornecedor detentor da proposta classificada em primeiro lugar, o mesmo deverá </w:t>
      </w:r>
      <w:r w:rsidRPr="008C0405">
        <w:rPr>
          <w:rFonts w:ascii="Times New Roman" w:hAnsi="Times New Roman" w:cs="Times New Roman"/>
          <w:b/>
          <w:szCs w:val="24"/>
        </w:rPr>
        <w:t>comprovar</w:t>
      </w:r>
      <w:r w:rsidRPr="008C0405">
        <w:rPr>
          <w:rFonts w:ascii="Times New Roman" w:hAnsi="Times New Roman" w:cs="Times New Roman"/>
          <w:szCs w:val="24"/>
          <w:lang w:eastAsia="ar-SA"/>
        </w:rPr>
        <w:t xml:space="preserve"> a</w:t>
      </w:r>
      <w:r w:rsidRPr="008C0405">
        <w:rPr>
          <w:rFonts w:ascii="Times New Roman" w:hAnsi="Times New Roman" w:cs="Times New Roman"/>
          <w:szCs w:val="24"/>
        </w:rPr>
        <w:t xml:space="preserve"> inexistência de sanção que impeça a participação no procedimento ou a futura contratação, mediante </w:t>
      </w:r>
      <w:r w:rsidR="00550A54" w:rsidRPr="008C0405">
        <w:rPr>
          <w:rFonts w:ascii="Times New Roman" w:hAnsi="Times New Roman" w:cs="Times New Roman"/>
          <w:b/>
          <w:bCs/>
          <w:szCs w:val="24"/>
          <w:u w:val="single"/>
        </w:rPr>
        <w:t>consulta as certidões dos seguintes cadastros</w:t>
      </w:r>
      <w:r w:rsidRPr="008C0405">
        <w:rPr>
          <w:rFonts w:ascii="Times New Roman" w:hAnsi="Times New Roman" w:cs="Times New Roman"/>
          <w:szCs w:val="24"/>
        </w:rPr>
        <w:t>:</w:t>
      </w:r>
      <w:r w:rsidRPr="008C0405">
        <w:rPr>
          <w:rFonts w:ascii="Times New Roman" w:hAnsi="Times New Roman" w:cs="Times New Roman"/>
          <w:b/>
          <w:szCs w:val="24"/>
        </w:rPr>
        <w:t xml:space="preserve"> </w:t>
      </w:r>
    </w:p>
    <w:p w14:paraId="1751396F" w14:textId="77777777" w:rsidR="002B2C6E" w:rsidRPr="008C0405"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p>
    <w:p w14:paraId="22151FA2" w14:textId="45964EB8" w:rsidR="002B2C6E" w:rsidRPr="008C0405" w:rsidRDefault="002B2C6E" w:rsidP="002B2C6E">
      <w:pPr>
        <w:pStyle w:val="PargrafodaLista"/>
        <w:numPr>
          <w:ilvl w:val="2"/>
          <w:numId w:val="10"/>
        </w:numPr>
        <w:tabs>
          <w:tab w:val="left" w:pos="851"/>
        </w:tabs>
        <w:spacing w:line="276" w:lineRule="auto"/>
        <w:ind w:left="0" w:firstLine="0"/>
        <w:jc w:val="both"/>
        <w:rPr>
          <w:rFonts w:ascii="Times New Roman" w:hAnsi="Times New Roman"/>
          <w:szCs w:val="24"/>
        </w:rPr>
      </w:pPr>
      <w:r w:rsidRPr="008C0405">
        <w:rPr>
          <w:rFonts w:ascii="Times New Roman" w:hAnsi="Times New Roman"/>
          <w:szCs w:val="24"/>
        </w:rPr>
        <w:lastRenderedPageBreak/>
        <w:t>Cadastro Nacional de Empresas Inidôneas e Suspensas – CEIS e o Cadastro Nacional de Empresas Punidas – CNEP (</w:t>
      </w:r>
      <w:hyperlink r:id="rId11">
        <w:r w:rsidRPr="008C0405">
          <w:rPr>
            <w:rFonts w:ascii="Times New Roman" w:hAnsi="Times New Roman"/>
            <w:color w:val="0070C0"/>
            <w:szCs w:val="24"/>
            <w:u w:val="single"/>
          </w:rPr>
          <w:t>www.portaldatransparencia.gov.br/</w:t>
        </w:r>
      </w:hyperlink>
      <w:r w:rsidRPr="008C0405">
        <w:rPr>
          <w:rFonts w:ascii="Times New Roman" w:hAnsi="Times New Roman"/>
          <w:szCs w:val="24"/>
        </w:rPr>
        <w:t xml:space="preserve"> );</w:t>
      </w:r>
    </w:p>
    <w:p w14:paraId="1F6B4832" w14:textId="77777777" w:rsidR="002B2C6E" w:rsidRPr="008C0405" w:rsidRDefault="002B2C6E" w:rsidP="002B2C6E">
      <w:pPr>
        <w:pStyle w:val="PargrafodaLista"/>
        <w:tabs>
          <w:tab w:val="left" w:pos="851"/>
        </w:tabs>
        <w:spacing w:line="276" w:lineRule="auto"/>
        <w:ind w:left="0"/>
        <w:jc w:val="both"/>
        <w:rPr>
          <w:rFonts w:ascii="Times New Roman" w:hAnsi="Times New Roman"/>
          <w:szCs w:val="24"/>
        </w:rPr>
      </w:pPr>
    </w:p>
    <w:p w14:paraId="71BD5E6F" w14:textId="77777777" w:rsidR="002B2C6E" w:rsidRPr="008C0405" w:rsidRDefault="002B2C6E" w:rsidP="002B2C6E">
      <w:pPr>
        <w:numPr>
          <w:ilvl w:val="2"/>
          <w:numId w:val="10"/>
        </w:numPr>
        <w:tabs>
          <w:tab w:val="left" w:pos="851"/>
        </w:tabs>
        <w:spacing w:after="0"/>
        <w:ind w:left="0" w:firstLine="0"/>
        <w:jc w:val="both"/>
        <w:rPr>
          <w:rFonts w:ascii="Times New Roman" w:hAnsi="Times New Roman" w:cs="Times New Roman"/>
          <w:szCs w:val="24"/>
        </w:rPr>
      </w:pPr>
      <w:r w:rsidRPr="008C0405">
        <w:rPr>
          <w:rFonts w:ascii="Times New Roman" w:hAnsi="Times New Roman" w:cs="Times New Roman"/>
          <w:szCs w:val="24"/>
        </w:rPr>
        <w:t xml:space="preserve">Cadastro Nacional de Condenações Cíveis por Atos de Improbidade Administrativa, mantido pelo Conselho Nacional de Justiça </w:t>
      </w:r>
      <w:r w:rsidRPr="008C0405">
        <w:rPr>
          <w:rFonts w:ascii="Times New Roman" w:hAnsi="Times New Roman" w:cs="Times New Roman"/>
          <w:color w:val="0066FF"/>
          <w:szCs w:val="24"/>
        </w:rPr>
        <w:t>(</w:t>
      </w:r>
      <w:hyperlink r:id="rId12">
        <w:r w:rsidRPr="008C0405">
          <w:rPr>
            <w:rFonts w:ascii="Times New Roman" w:hAnsi="Times New Roman" w:cs="Times New Roman"/>
            <w:color w:val="0070C0"/>
            <w:szCs w:val="24"/>
          </w:rPr>
          <w:t>www.cnj.jus.br/improbidade_adm/consultar_requerido.php</w:t>
        </w:r>
      </w:hyperlink>
      <w:r w:rsidRPr="008C0405">
        <w:rPr>
          <w:rFonts w:ascii="Times New Roman" w:hAnsi="Times New Roman" w:cs="Times New Roman"/>
          <w:color w:val="0070C0"/>
          <w:szCs w:val="24"/>
        </w:rPr>
        <w:t xml:space="preserve"> </w:t>
      </w:r>
      <w:r w:rsidRPr="008C0405">
        <w:rPr>
          <w:rFonts w:ascii="Times New Roman" w:hAnsi="Times New Roman" w:cs="Times New Roman"/>
          <w:color w:val="0066FF"/>
          <w:szCs w:val="24"/>
        </w:rPr>
        <w:t>).</w:t>
      </w:r>
    </w:p>
    <w:p w14:paraId="08DCB1FA" w14:textId="77777777" w:rsidR="002B2C6E" w:rsidRPr="008C0405" w:rsidRDefault="002B2C6E" w:rsidP="002B2C6E">
      <w:pPr>
        <w:tabs>
          <w:tab w:val="left" w:pos="851"/>
        </w:tabs>
        <w:spacing w:after="0"/>
        <w:jc w:val="both"/>
        <w:rPr>
          <w:rFonts w:ascii="Times New Roman" w:hAnsi="Times New Roman" w:cs="Times New Roman"/>
          <w:szCs w:val="24"/>
        </w:rPr>
      </w:pPr>
    </w:p>
    <w:p w14:paraId="15A47BCB" w14:textId="77777777" w:rsidR="002B2C6E" w:rsidRPr="008C0405" w:rsidRDefault="002B2C6E" w:rsidP="002B2C6E">
      <w:pPr>
        <w:numPr>
          <w:ilvl w:val="2"/>
          <w:numId w:val="10"/>
        </w:numPr>
        <w:tabs>
          <w:tab w:val="left" w:pos="882"/>
          <w:tab w:val="left" w:pos="1276"/>
        </w:tabs>
        <w:spacing w:after="0"/>
        <w:ind w:left="0" w:firstLine="0"/>
        <w:jc w:val="both"/>
        <w:rPr>
          <w:rFonts w:ascii="Times New Roman" w:hAnsi="Times New Roman" w:cs="Times New Roman"/>
          <w:szCs w:val="24"/>
        </w:rPr>
      </w:pPr>
      <w:r w:rsidRPr="008C0405">
        <w:rPr>
          <w:rFonts w:ascii="Times New Roman" w:hAnsi="Times New Roman" w:cs="Times New Roman"/>
          <w:szCs w:val="24"/>
        </w:rPr>
        <w:t xml:space="preserve">Lista de Inidôneos, mantida pelo Tribunal de Contas da União – TCU </w:t>
      </w:r>
      <w:hyperlink r:id="rId13">
        <w:r w:rsidRPr="008C0405">
          <w:rPr>
            <w:rFonts w:ascii="Times New Roman" w:hAnsi="Times New Roman" w:cs="Times New Roman"/>
            <w:color w:val="0070C0"/>
            <w:szCs w:val="24"/>
            <w:u w:val="single"/>
          </w:rPr>
          <w:t>https://contas.tcu.gov.br/ords/f?p=1660:3:0</w:t>
        </w:r>
      </w:hyperlink>
    </w:p>
    <w:p w14:paraId="622DE885" w14:textId="77777777" w:rsidR="002B2C6E" w:rsidRPr="008C0405" w:rsidRDefault="002B2C6E" w:rsidP="002B2C6E">
      <w:pPr>
        <w:pStyle w:val="PargrafodaLista"/>
        <w:rPr>
          <w:rFonts w:ascii="Times New Roman" w:hAnsi="Times New Roman"/>
          <w:szCs w:val="24"/>
        </w:rPr>
      </w:pPr>
    </w:p>
    <w:p w14:paraId="163E24FD" w14:textId="77777777" w:rsidR="002B2C6E" w:rsidRPr="008C0405" w:rsidRDefault="002B2C6E" w:rsidP="002B2C6E">
      <w:pPr>
        <w:numPr>
          <w:ilvl w:val="2"/>
          <w:numId w:val="10"/>
        </w:numPr>
        <w:tabs>
          <w:tab w:val="left" w:pos="882"/>
          <w:tab w:val="left" w:pos="1276"/>
        </w:tabs>
        <w:spacing w:after="0"/>
        <w:ind w:left="0" w:firstLine="0"/>
        <w:jc w:val="both"/>
        <w:rPr>
          <w:rFonts w:ascii="Times New Roman" w:hAnsi="Times New Roman" w:cs="Times New Roman"/>
          <w:szCs w:val="24"/>
        </w:rPr>
      </w:pPr>
      <w:r w:rsidRPr="008C0405">
        <w:rPr>
          <w:rFonts w:ascii="Times New Roman" w:hAnsi="Times New Roman" w:cs="Times New Roman"/>
          <w:szCs w:val="24"/>
        </w:rPr>
        <w:t xml:space="preserve"> </w:t>
      </w:r>
      <w:bookmarkStart w:id="1" w:name="_Hlk163567524"/>
      <w:r w:rsidRPr="008C0405">
        <w:rPr>
          <w:rFonts w:ascii="Times New Roman" w:hAnsi="Times New Roman" w:cs="Times New Roman"/>
          <w:szCs w:val="24"/>
        </w:rPr>
        <w:t xml:space="preserve">Para a consulta de fornecedores pessoa jurídica poderá haver a substituição das consultas dos itens “a”, “b”, “c” acima pela </w:t>
      </w:r>
      <w:r w:rsidRPr="008C0405">
        <w:rPr>
          <w:rFonts w:ascii="Times New Roman" w:hAnsi="Times New Roman" w:cs="Times New Roman"/>
          <w:b/>
          <w:bCs/>
          <w:szCs w:val="24"/>
        </w:rPr>
        <w:t>Consulta Consolidada de Pessoa Jurídica do TCU</w:t>
      </w:r>
      <w:r w:rsidRPr="008C0405">
        <w:rPr>
          <w:rFonts w:ascii="Times New Roman" w:hAnsi="Times New Roman" w:cs="Times New Roman"/>
          <w:szCs w:val="24"/>
        </w:rPr>
        <w:t xml:space="preserve"> (https://certidoes-apf.apps.tcu.gov.br/).</w:t>
      </w:r>
    </w:p>
    <w:bookmarkEnd w:id="1"/>
    <w:p w14:paraId="691DBC40" w14:textId="77777777" w:rsidR="002B2C6E" w:rsidRPr="008C0405" w:rsidRDefault="002B2C6E" w:rsidP="002B2C6E">
      <w:pPr>
        <w:tabs>
          <w:tab w:val="left" w:pos="851"/>
        </w:tabs>
        <w:spacing w:after="0"/>
        <w:jc w:val="both"/>
        <w:rPr>
          <w:rFonts w:ascii="Times New Roman" w:hAnsi="Times New Roman" w:cs="Times New Roman"/>
          <w:szCs w:val="24"/>
        </w:rPr>
      </w:pPr>
    </w:p>
    <w:p w14:paraId="34CBC1E3" w14:textId="77777777" w:rsidR="002B2C6E" w:rsidRPr="008C0405" w:rsidRDefault="002B2C6E" w:rsidP="002B2C6E">
      <w:pPr>
        <w:tabs>
          <w:tab w:val="left" w:pos="851"/>
        </w:tabs>
        <w:spacing w:after="0"/>
        <w:jc w:val="both"/>
        <w:rPr>
          <w:rFonts w:ascii="Times New Roman" w:hAnsi="Times New Roman" w:cs="Times New Roman"/>
          <w:szCs w:val="24"/>
        </w:rPr>
      </w:pPr>
    </w:p>
    <w:p w14:paraId="07D9E4C1" w14:textId="0141C9C9" w:rsidR="002B2C6E" w:rsidRPr="008C0405" w:rsidRDefault="002B2C6E" w:rsidP="002B2C6E">
      <w:pPr>
        <w:numPr>
          <w:ilvl w:val="2"/>
          <w:numId w:val="10"/>
        </w:numPr>
        <w:pBdr>
          <w:top w:val="nil"/>
          <w:left w:val="nil"/>
          <w:bottom w:val="nil"/>
          <w:right w:val="nil"/>
          <w:between w:val="nil"/>
        </w:pBdr>
        <w:tabs>
          <w:tab w:val="left" w:pos="882"/>
          <w:tab w:val="left" w:pos="1276"/>
        </w:tabs>
        <w:spacing w:after="0"/>
        <w:ind w:left="0" w:firstLine="0"/>
        <w:jc w:val="both"/>
        <w:rPr>
          <w:rFonts w:ascii="Times New Roman" w:hAnsi="Times New Roman" w:cs="Times New Roman"/>
          <w:szCs w:val="24"/>
        </w:rPr>
      </w:pPr>
      <w:r w:rsidRPr="008C0405">
        <w:rPr>
          <w:rFonts w:ascii="Times New Roman" w:hAnsi="Times New Roman" w:cs="Times New Roman"/>
          <w:color w:val="000000"/>
          <w:szCs w:val="24"/>
        </w:rPr>
        <w:t xml:space="preserve">A consulta aos cadastros será realizada e apresentada </w:t>
      </w:r>
      <w:r w:rsidRPr="008C0405">
        <w:rPr>
          <w:rFonts w:ascii="Times New Roman" w:hAnsi="Times New Roman" w:cs="Times New Roman"/>
          <w:b/>
          <w:bCs/>
          <w:color w:val="000000"/>
          <w:szCs w:val="24"/>
          <w:u w:val="single"/>
        </w:rPr>
        <w:t>em nome da empresa interessada e também de seu sócio majoritário</w:t>
      </w:r>
      <w:r w:rsidRPr="008C0405">
        <w:rPr>
          <w:rFonts w:ascii="Times New Roman" w:hAnsi="Times New Roman" w:cs="Times New Roman"/>
          <w:color w:val="000000"/>
          <w:szCs w:val="24"/>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D2977EF" w14:textId="77777777" w:rsidR="002B2C6E" w:rsidRPr="008C0405" w:rsidRDefault="002B2C6E" w:rsidP="002B2C6E">
      <w:pPr>
        <w:tabs>
          <w:tab w:val="left" w:pos="882"/>
          <w:tab w:val="left" w:pos="1276"/>
        </w:tabs>
        <w:spacing w:after="0"/>
        <w:jc w:val="both"/>
        <w:rPr>
          <w:rFonts w:ascii="Times New Roman" w:hAnsi="Times New Roman" w:cs="Times New Roman"/>
          <w:color w:val="000000"/>
          <w:szCs w:val="24"/>
        </w:rPr>
      </w:pPr>
    </w:p>
    <w:p w14:paraId="4AEAF207" w14:textId="77777777" w:rsidR="002B2C6E" w:rsidRPr="008C0405"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8C0405">
        <w:rPr>
          <w:rFonts w:ascii="Times New Roman" w:hAnsi="Times New Roman"/>
          <w:color w:val="000000"/>
          <w:szCs w:val="24"/>
        </w:rPr>
        <w:t xml:space="preserve">8.2.1. </w:t>
      </w:r>
      <w:r w:rsidRPr="008C0405">
        <w:rPr>
          <w:rFonts w:ascii="Times New Roman" w:hAnsi="Times New Roman"/>
          <w:b w:val="0"/>
          <w:bCs/>
          <w:color w:val="000000"/>
          <w:szCs w:val="24"/>
        </w:rPr>
        <w:t xml:space="preserve">Caso conste na Consulta de Situação do Fornecedor a existência de Ocorrências Impeditivas Indiretas, o Agente de Contratação </w:t>
      </w:r>
      <w:r w:rsidRPr="008C0405">
        <w:rPr>
          <w:rFonts w:ascii="Times New Roman" w:hAnsi="Times New Roman"/>
          <w:b w:val="0"/>
          <w:bCs/>
          <w:szCs w:val="24"/>
        </w:rPr>
        <w:t>diligencia</w:t>
      </w:r>
      <w:r w:rsidRPr="008C0405">
        <w:rPr>
          <w:rFonts w:ascii="Times New Roman" w:hAnsi="Times New Roman"/>
          <w:b w:val="0"/>
          <w:bCs/>
          <w:color w:val="000000"/>
          <w:szCs w:val="24"/>
        </w:rPr>
        <w:t xml:space="preserve"> para verificar se houve fraude por parte das empresas apontadas no Relatório de Ocorrências Impeditivas Indiretas.</w:t>
      </w:r>
    </w:p>
    <w:p w14:paraId="3253C718" w14:textId="77777777" w:rsidR="002B2C6E" w:rsidRPr="008C0405"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5309A14F" w14:textId="77777777" w:rsidR="002B2C6E" w:rsidRPr="008C0405"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8C0405">
        <w:rPr>
          <w:rFonts w:ascii="Times New Roman" w:hAnsi="Times New Roman"/>
          <w:color w:val="000000"/>
          <w:szCs w:val="24"/>
        </w:rPr>
        <w:t xml:space="preserve">8.2.2. </w:t>
      </w:r>
      <w:r w:rsidRPr="008C0405">
        <w:rPr>
          <w:rFonts w:ascii="Times New Roman" w:hAnsi="Times New Roman"/>
          <w:b w:val="0"/>
          <w:bCs/>
          <w:color w:val="000000"/>
          <w:szCs w:val="24"/>
        </w:rPr>
        <w:t>A tentativa de burla será verificada por meio dos vínculos societários, linhas de fornecimento similares, dentre outros.</w:t>
      </w:r>
    </w:p>
    <w:p w14:paraId="337E3961" w14:textId="77777777" w:rsidR="002B2C6E" w:rsidRPr="008C0405"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p>
    <w:p w14:paraId="0C6C0460" w14:textId="77777777" w:rsidR="002B2C6E" w:rsidRPr="008C0405"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r w:rsidRPr="008C0405">
        <w:rPr>
          <w:rFonts w:ascii="Times New Roman" w:hAnsi="Times New Roman"/>
          <w:color w:val="000000"/>
          <w:szCs w:val="24"/>
        </w:rPr>
        <w:t xml:space="preserve">8.2.3. </w:t>
      </w:r>
      <w:r w:rsidRPr="008C0405">
        <w:rPr>
          <w:rFonts w:ascii="Times New Roman" w:hAnsi="Times New Roman"/>
          <w:b w:val="0"/>
          <w:bCs/>
          <w:color w:val="000000"/>
          <w:szCs w:val="24"/>
        </w:rPr>
        <w:t>O fornecedor interessado será convocado para manifestação previamente à sua desclassificação.</w:t>
      </w:r>
    </w:p>
    <w:p w14:paraId="26F08AF4" w14:textId="77777777" w:rsidR="002B2C6E" w:rsidRPr="008C0405"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750F6F54" w14:textId="77777777" w:rsidR="002B2C6E" w:rsidRPr="008C0405" w:rsidRDefault="002B2C6E" w:rsidP="008D5EEB">
      <w:pPr>
        <w:pStyle w:val="PargrafodaLista"/>
        <w:numPr>
          <w:ilvl w:val="2"/>
          <w:numId w:val="22"/>
        </w:numPr>
        <w:pBdr>
          <w:top w:val="nil"/>
          <w:left w:val="nil"/>
          <w:bottom w:val="nil"/>
          <w:right w:val="nil"/>
          <w:between w:val="nil"/>
        </w:pBdr>
        <w:tabs>
          <w:tab w:val="left" w:pos="709"/>
          <w:tab w:val="left" w:pos="1560"/>
        </w:tabs>
        <w:spacing w:line="276" w:lineRule="auto"/>
        <w:ind w:left="567" w:firstLine="0"/>
        <w:jc w:val="both"/>
        <w:rPr>
          <w:rFonts w:ascii="Times New Roman" w:hAnsi="Times New Roman"/>
          <w:b w:val="0"/>
          <w:bCs/>
          <w:color w:val="000000"/>
          <w:szCs w:val="24"/>
        </w:rPr>
      </w:pPr>
      <w:r w:rsidRPr="008C0405">
        <w:rPr>
          <w:rFonts w:ascii="Times New Roman" w:hAnsi="Times New Roman"/>
          <w:b w:val="0"/>
          <w:bCs/>
          <w:color w:val="000000"/>
          <w:szCs w:val="24"/>
        </w:rPr>
        <w:t>Constatada a existência de sanção, o</w:t>
      </w:r>
      <w:r w:rsidRPr="008C0405">
        <w:rPr>
          <w:rFonts w:ascii="Times New Roman" w:hAnsi="Times New Roman"/>
          <w:b w:val="0"/>
          <w:bCs/>
          <w:szCs w:val="24"/>
        </w:rPr>
        <w:t xml:space="preserve"> Agente de Contratação</w:t>
      </w:r>
      <w:r w:rsidRPr="008C0405">
        <w:rPr>
          <w:rFonts w:ascii="Times New Roman" w:hAnsi="Times New Roman"/>
          <w:b w:val="0"/>
          <w:bCs/>
          <w:color w:val="000000"/>
          <w:szCs w:val="24"/>
        </w:rPr>
        <w:t xml:space="preserve"> reputará o interessado inabilitado, por falta de condição de participação.</w:t>
      </w:r>
    </w:p>
    <w:p w14:paraId="6C2EEEA9" w14:textId="77777777" w:rsidR="002B2C6E" w:rsidRPr="008C0405" w:rsidRDefault="002B2C6E" w:rsidP="002B2C6E">
      <w:pPr>
        <w:pStyle w:val="PargrafodaLista"/>
        <w:spacing w:line="276" w:lineRule="auto"/>
        <w:ind w:left="567"/>
        <w:rPr>
          <w:rFonts w:ascii="Times New Roman" w:hAnsi="Times New Roman"/>
          <w:b w:val="0"/>
          <w:bCs/>
          <w:color w:val="000000"/>
          <w:szCs w:val="24"/>
        </w:rPr>
      </w:pPr>
    </w:p>
    <w:p w14:paraId="5F86C10E" w14:textId="77777777" w:rsidR="002B2C6E" w:rsidRPr="008C0405" w:rsidRDefault="002B2C6E" w:rsidP="008D5EEB">
      <w:pPr>
        <w:pStyle w:val="PargrafodaLista"/>
        <w:numPr>
          <w:ilvl w:val="2"/>
          <w:numId w:val="22"/>
        </w:numPr>
        <w:pBdr>
          <w:top w:val="nil"/>
          <w:left w:val="nil"/>
          <w:bottom w:val="nil"/>
          <w:right w:val="nil"/>
          <w:between w:val="nil"/>
        </w:pBdr>
        <w:tabs>
          <w:tab w:val="left" w:pos="0"/>
        </w:tabs>
        <w:spacing w:line="276" w:lineRule="auto"/>
        <w:ind w:left="567" w:firstLine="0"/>
        <w:jc w:val="both"/>
        <w:rPr>
          <w:rFonts w:ascii="Times New Roman" w:hAnsi="Times New Roman"/>
          <w:b w:val="0"/>
          <w:bCs/>
          <w:color w:val="000000"/>
          <w:szCs w:val="24"/>
        </w:rPr>
      </w:pPr>
      <w:r w:rsidRPr="008C0405">
        <w:rPr>
          <w:rFonts w:ascii="Times New Roman" w:hAnsi="Times New Roman"/>
          <w:b w:val="0"/>
          <w:bCs/>
          <w:color w:val="000000"/>
          <w:szCs w:val="24"/>
        </w:rPr>
        <w:t xml:space="preserve">No caso de inabilitação, haverá nova verificação, pelo sistema, da eventual ocorrência do empate ficto, previsto nos </w:t>
      </w:r>
      <w:proofErr w:type="spellStart"/>
      <w:r w:rsidRPr="008C0405">
        <w:rPr>
          <w:rFonts w:ascii="Times New Roman" w:hAnsi="Times New Roman"/>
          <w:b w:val="0"/>
          <w:bCs/>
          <w:color w:val="000000"/>
          <w:szCs w:val="24"/>
        </w:rPr>
        <w:t>arts</w:t>
      </w:r>
      <w:proofErr w:type="spellEnd"/>
      <w:r w:rsidRPr="008C0405">
        <w:rPr>
          <w:rFonts w:ascii="Times New Roman" w:hAnsi="Times New Roman"/>
          <w:b w:val="0"/>
          <w:bCs/>
          <w:color w:val="000000"/>
          <w:szCs w:val="24"/>
        </w:rPr>
        <w:t>. 44 e 45 da Lei Complementar nº 123/ 2006, seguindo-se a disciplina antes estabelecida para aceitação da proposta subsequente.</w:t>
      </w:r>
    </w:p>
    <w:p w14:paraId="4FA91312" w14:textId="77777777" w:rsidR="002B2C6E" w:rsidRPr="008C0405"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eastAsia="pt-BR"/>
        </w:rPr>
      </w:pPr>
    </w:p>
    <w:p w14:paraId="244D8357" w14:textId="3F9BA50D" w:rsidR="002B2C6E" w:rsidRPr="008C0405" w:rsidRDefault="002B2C6E" w:rsidP="002B2C6E">
      <w:pPr>
        <w:pStyle w:val="PargrafodaLista"/>
        <w:pBdr>
          <w:top w:val="nil"/>
          <w:left w:val="nil"/>
          <w:bottom w:val="nil"/>
          <w:right w:val="nil"/>
          <w:between w:val="nil"/>
        </w:pBdr>
        <w:tabs>
          <w:tab w:val="left" w:pos="709"/>
          <w:tab w:val="left" w:pos="851"/>
          <w:tab w:val="left" w:pos="1560"/>
        </w:tabs>
        <w:spacing w:line="276" w:lineRule="auto"/>
        <w:ind w:left="0"/>
        <w:jc w:val="both"/>
        <w:rPr>
          <w:rFonts w:ascii="Times New Roman" w:hAnsi="Times New Roman"/>
          <w:color w:val="000000"/>
          <w:szCs w:val="24"/>
        </w:rPr>
      </w:pPr>
      <w:r w:rsidRPr="008C0405">
        <w:rPr>
          <w:rFonts w:ascii="Times New Roman" w:hAnsi="Times New Roman"/>
          <w:color w:val="000000"/>
          <w:szCs w:val="24"/>
        </w:rPr>
        <w:lastRenderedPageBreak/>
        <w:t xml:space="preserve">8.3. </w:t>
      </w:r>
      <w:r w:rsidRPr="008C0405">
        <w:rPr>
          <w:rFonts w:ascii="Times New Roman" w:hAnsi="Times New Roman"/>
          <w:b w:val="0"/>
          <w:bCs/>
          <w:color w:val="000000"/>
          <w:szCs w:val="24"/>
        </w:rPr>
        <w:t xml:space="preserve">Caso atendidas as condições de participação, a habilitação dos interessados será verificada por meio do PORTAL DE COMPRAS </w:t>
      </w:r>
      <w:r w:rsidRPr="008C0405">
        <w:rPr>
          <w:rFonts w:ascii="Times New Roman" w:hAnsi="Times New Roman"/>
          <w:b w:val="0"/>
          <w:bCs/>
          <w:szCs w:val="24"/>
        </w:rPr>
        <w:t>PÚBLICAS,</w:t>
      </w:r>
      <w:r w:rsidRPr="008C0405">
        <w:rPr>
          <w:rFonts w:ascii="Times New Roman" w:hAnsi="Times New Roman"/>
          <w:b w:val="0"/>
          <w:bCs/>
          <w:color w:val="000000"/>
          <w:szCs w:val="24"/>
        </w:rPr>
        <w:t xml:space="preserve"> em relação à habilitação jurídica, à regularidade fiscal e trabalhista</w:t>
      </w:r>
      <w:r w:rsidR="00861059" w:rsidRPr="008C0405">
        <w:rPr>
          <w:rFonts w:ascii="Times New Roman" w:hAnsi="Times New Roman"/>
          <w:b w:val="0"/>
          <w:bCs/>
          <w:color w:val="000000"/>
          <w:szCs w:val="24"/>
        </w:rPr>
        <w:t>.</w:t>
      </w:r>
      <w:r w:rsidRPr="008C0405">
        <w:rPr>
          <w:rFonts w:ascii="Times New Roman" w:hAnsi="Times New Roman"/>
          <w:color w:val="000000"/>
          <w:szCs w:val="24"/>
        </w:rPr>
        <w:t xml:space="preserve"> </w:t>
      </w:r>
    </w:p>
    <w:p w14:paraId="3FC7DBBF" w14:textId="77777777" w:rsidR="002B2C6E" w:rsidRPr="008C0405"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7145FFAE" w14:textId="77777777" w:rsidR="002B2C6E" w:rsidRPr="008C0405" w:rsidRDefault="002B2C6E" w:rsidP="008D5EEB">
      <w:pPr>
        <w:numPr>
          <w:ilvl w:val="1"/>
          <w:numId w:val="23"/>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8C0405">
        <w:rPr>
          <w:rFonts w:ascii="Times New Roman" w:hAnsi="Times New Roman" w:cs="Times New Roman"/>
          <w:b/>
          <w:szCs w:val="24"/>
        </w:rPr>
        <w:t>HABILITAÇÃO</w:t>
      </w:r>
      <w:r w:rsidRPr="008C0405">
        <w:rPr>
          <w:rFonts w:ascii="Times New Roman" w:eastAsia="Times New Roman" w:hAnsi="Times New Roman" w:cs="Times New Roman"/>
          <w:b/>
          <w:bCs/>
          <w:szCs w:val="24"/>
          <w:lang w:val="pt" w:eastAsia="pt-BR"/>
        </w:rPr>
        <w:t xml:space="preserve"> JURÍDICA:</w:t>
      </w:r>
    </w:p>
    <w:p w14:paraId="256EB97D" w14:textId="77777777" w:rsidR="002B2C6E" w:rsidRPr="008C0405" w:rsidRDefault="002B2C6E" w:rsidP="002B2C6E">
      <w:pPr>
        <w:pBdr>
          <w:top w:val="nil"/>
          <w:left w:val="nil"/>
          <w:bottom w:val="nil"/>
          <w:right w:val="nil"/>
          <w:between w:val="nil"/>
        </w:pBdr>
        <w:tabs>
          <w:tab w:val="left" w:pos="426"/>
          <w:tab w:val="left" w:pos="1134"/>
        </w:tabs>
        <w:spacing w:after="0"/>
        <w:jc w:val="both"/>
        <w:rPr>
          <w:rFonts w:ascii="Times New Roman" w:hAnsi="Times New Roman" w:cs="Times New Roman"/>
          <w:b/>
          <w:color w:val="000000"/>
          <w:szCs w:val="24"/>
        </w:rPr>
      </w:pPr>
      <w:r w:rsidRPr="008C0405">
        <w:rPr>
          <w:rFonts w:ascii="Times New Roman" w:eastAsia="Times New Roman" w:hAnsi="Times New Roman" w:cs="Times New Roman"/>
          <w:szCs w:val="24"/>
          <w:lang w:val="pt" w:eastAsia="pt-BR"/>
        </w:rPr>
        <w:t xml:space="preserve"> </w:t>
      </w:r>
    </w:p>
    <w:p w14:paraId="23CEACE1" w14:textId="77777777" w:rsidR="002B2C6E" w:rsidRPr="008C0405" w:rsidRDefault="002B2C6E" w:rsidP="008D5EEB">
      <w:pPr>
        <w:numPr>
          <w:ilvl w:val="0"/>
          <w:numId w:val="13"/>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8C0405">
        <w:rPr>
          <w:rFonts w:ascii="Times New Roman" w:hAnsi="Times New Roman" w:cs="Times New Roman"/>
          <w:color w:val="000000"/>
          <w:szCs w:val="24"/>
        </w:rPr>
        <w:t>No caso de empresário individual: inscrição no Registro Público de Empresas Mercantis, a cargo da Junta Comercial da respectiva sede;</w:t>
      </w:r>
    </w:p>
    <w:p w14:paraId="4ACAFD9E" w14:textId="77777777" w:rsidR="002B2C6E" w:rsidRPr="008C0405" w:rsidRDefault="002B2C6E" w:rsidP="002B2C6E">
      <w:pPr>
        <w:pBdr>
          <w:top w:val="nil"/>
          <w:left w:val="nil"/>
          <w:bottom w:val="nil"/>
          <w:right w:val="nil"/>
          <w:between w:val="nil"/>
        </w:pBdr>
        <w:tabs>
          <w:tab w:val="left" w:pos="851"/>
          <w:tab w:val="left" w:pos="1134"/>
          <w:tab w:val="left" w:pos="1701"/>
        </w:tabs>
        <w:spacing w:after="0"/>
        <w:jc w:val="both"/>
        <w:rPr>
          <w:rFonts w:ascii="Times New Roman" w:hAnsi="Times New Roman" w:cs="Times New Roman"/>
          <w:color w:val="000000"/>
          <w:szCs w:val="24"/>
        </w:rPr>
      </w:pPr>
    </w:p>
    <w:p w14:paraId="687073FB" w14:textId="77777777" w:rsidR="002B2C6E" w:rsidRPr="008C0405" w:rsidRDefault="002B2C6E" w:rsidP="008D5EEB">
      <w:pPr>
        <w:numPr>
          <w:ilvl w:val="0"/>
          <w:numId w:val="13"/>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8C0405">
        <w:rPr>
          <w:rFonts w:ascii="Times New Roman" w:hAnsi="Times New Roman" w:cs="Times New Roman"/>
          <w:color w:val="000000"/>
          <w:szCs w:val="24"/>
        </w:rPr>
        <w:t xml:space="preserve">Em se tratando de microempreendedor individual – MEI: Certificado da Condição de Microempreendedor Individual - CCMEI, cuja aceitação ficará condicionada à verificação da autenticidade no sítio </w:t>
      </w:r>
      <w:hyperlink r:id="rId14">
        <w:r w:rsidRPr="008C0405">
          <w:rPr>
            <w:rFonts w:ascii="Times New Roman" w:hAnsi="Times New Roman" w:cs="Times New Roman"/>
            <w:color w:val="0066FF"/>
            <w:szCs w:val="24"/>
            <w:u w:val="single"/>
          </w:rPr>
          <w:t>www.portaldoempreendedor.gov.br</w:t>
        </w:r>
      </w:hyperlink>
      <w:r w:rsidRPr="008C0405">
        <w:rPr>
          <w:rFonts w:ascii="Times New Roman" w:hAnsi="Times New Roman" w:cs="Times New Roman"/>
          <w:color w:val="0066FF"/>
          <w:szCs w:val="24"/>
        </w:rPr>
        <w:t>;</w:t>
      </w:r>
    </w:p>
    <w:p w14:paraId="3D1E5F5E" w14:textId="77777777" w:rsidR="002B2C6E" w:rsidRPr="008C0405"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513D644D" w14:textId="77777777" w:rsidR="002B2C6E" w:rsidRPr="008C0405" w:rsidRDefault="002B2C6E" w:rsidP="008D5EEB">
      <w:pPr>
        <w:numPr>
          <w:ilvl w:val="0"/>
          <w:numId w:val="13"/>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8C0405">
        <w:rPr>
          <w:rFonts w:ascii="Times New Roman" w:hAnsi="Times New Roman" w:cs="Times New Roman"/>
          <w:color w:val="000000"/>
          <w:szCs w:val="24"/>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3B3DBEEE" w14:textId="77777777" w:rsidR="002B2C6E" w:rsidRPr="008C0405"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4AD28BF3" w14:textId="77777777" w:rsidR="002B2C6E" w:rsidRPr="008C0405" w:rsidRDefault="002B2C6E" w:rsidP="008D5EEB">
      <w:pPr>
        <w:numPr>
          <w:ilvl w:val="0"/>
          <w:numId w:val="13"/>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8C0405">
        <w:rPr>
          <w:rFonts w:ascii="Times New Roman" w:hAnsi="Times New Roman" w:cs="Times New Roman"/>
          <w:color w:val="000000"/>
          <w:szCs w:val="24"/>
        </w:rPr>
        <w:t>Inscrição no Registro Público de Empresas Mercantis onde opera, com averbação no Registro onde tem sede a matriz, no caso de ser o participante sucursal, filial ou agência;</w:t>
      </w:r>
    </w:p>
    <w:p w14:paraId="0A4FBACE" w14:textId="77777777" w:rsidR="002B2C6E" w:rsidRPr="008C0405"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FBE15ED" w14:textId="77777777" w:rsidR="002B2C6E" w:rsidRPr="008C0405" w:rsidRDefault="002B2C6E" w:rsidP="008D5EEB">
      <w:pPr>
        <w:numPr>
          <w:ilvl w:val="0"/>
          <w:numId w:val="13"/>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8C0405">
        <w:rPr>
          <w:rFonts w:ascii="Times New Roman" w:hAnsi="Times New Roman" w:cs="Times New Roman"/>
          <w:color w:val="000000"/>
          <w:szCs w:val="24"/>
        </w:rPr>
        <w:t>No caso de sociedade simples: inscrição do ato constitutivo no Registro Civil das Pessoas Jurídicas do local de sua sede, acompanhada de prova da indicação dos seus administradores;</w:t>
      </w:r>
    </w:p>
    <w:p w14:paraId="2A5BFB91" w14:textId="77777777" w:rsidR="002B2C6E" w:rsidRPr="008C0405"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5CEB4AE" w14:textId="77777777" w:rsidR="002B2C6E" w:rsidRPr="008C0405" w:rsidRDefault="002B2C6E" w:rsidP="008D5EEB">
      <w:pPr>
        <w:numPr>
          <w:ilvl w:val="0"/>
          <w:numId w:val="13"/>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8C0405">
        <w:rPr>
          <w:rFonts w:ascii="Times New Roman" w:hAnsi="Times New Roman" w:cs="Times New Roman"/>
          <w:color w:val="000000"/>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5F64A3C" w14:textId="77777777" w:rsidR="002B2C6E" w:rsidRPr="008C0405" w:rsidRDefault="002B2C6E" w:rsidP="002B2C6E">
      <w:pPr>
        <w:pStyle w:val="PargrafodaLista"/>
        <w:spacing w:line="276" w:lineRule="auto"/>
        <w:ind w:left="0"/>
        <w:rPr>
          <w:rFonts w:ascii="Times New Roman" w:hAnsi="Times New Roman"/>
          <w:color w:val="000000"/>
          <w:szCs w:val="24"/>
        </w:rPr>
      </w:pPr>
    </w:p>
    <w:p w14:paraId="548A9D2A" w14:textId="77777777" w:rsidR="002B2C6E" w:rsidRPr="008C0405" w:rsidRDefault="002B2C6E" w:rsidP="008D5EEB">
      <w:pPr>
        <w:numPr>
          <w:ilvl w:val="0"/>
          <w:numId w:val="13"/>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8C0405">
        <w:rPr>
          <w:rFonts w:ascii="Times New Roman" w:hAnsi="Times New Roman" w:cs="Times New Roman"/>
          <w:color w:val="000000"/>
          <w:szCs w:val="24"/>
        </w:rPr>
        <w:t>No caso de empresa ou sociedade estrangeira em funcionamento no País: decreto de autorização;</w:t>
      </w:r>
    </w:p>
    <w:p w14:paraId="64BC2507" w14:textId="77777777" w:rsidR="002B2C6E" w:rsidRPr="008C0405" w:rsidRDefault="002B2C6E" w:rsidP="002B2C6E">
      <w:pPr>
        <w:tabs>
          <w:tab w:val="left" w:pos="567"/>
          <w:tab w:val="left" w:pos="851"/>
          <w:tab w:val="left" w:pos="1134"/>
        </w:tabs>
        <w:spacing w:after="0"/>
        <w:jc w:val="both"/>
        <w:rPr>
          <w:rFonts w:ascii="Times New Roman" w:hAnsi="Times New Roman" w:cs="Times New Roman"/>
          <w:color w:val="000000"/>
          <w:szCs w:val="24"/>
        </w:rPr>
      </w:pPr>
    </w:p>
    <w:p w14:paraId="20E57668" w14:textId="77777777" w:rsidR="002B2C6E" w:rsidRPr="008C0405" w:rsidRDefault="002B2C6E" w:rsidP="002B2C6E">
      <w:pPr>
        <w:pBdr>
          <w:top w:val="nil"/>
          <w:left w:val="nil"/>
          <w:bottom w:val="nil"/>
          <w:right w:val="nil"/>
          <w:between w:val="nil"/>
        </w:pBdr>
        <w:tabs>
          <w:tab w:val="left" w:pos="851"/>
          <w:tab w:val="left" w:pos="1843"/>
        </w:tabs>
        <w:spacing w:after="0"/>
        <w:jc w:val="both"/>
        <w:rPr>
          <w:rFonts w:ascii="Times New Roman" w:hAnsi="Times New Roman" w:cs="Times New Roman"/>
          <w:b/>
          <w:bCs/>
          <w:color w:val="000000"/>
          <w:szCs w:val="24"/>
          <w:u w:val="single"/>
        </w:rPr>
      </w:pPr>
      <w:r w:rsidRPr="008C0405">
        <w:rPr>
          <w:rFonts w:ascii="Times New Roman" w:hAnsi="Times New Roman" w:cs="Times New Roman"/>
          <w:b/>
          <w:bCs/>
          <w:color w:val="000000"/>
          <w:szCs w:val="24"/>
        </w:rPr>
        <w:t>8.4.1</w:t>
      </w:r>
      <w:r w:rsidRPr="008C0405">
        <w:rPr>
          <w:rFonts w:ascii="Times New Roman" w:hAnsi="Times New Roman" w:cs="Times New Roman"/>
          <w:color w:val="000000"/>
          <w:szCs w:val="24"/>
        </w:rPr>
        <w:t>.</w:t>
      </w:r>
      <w:r w:rsidRPr="008C0405">
        <w:rPr>
          <w:rFonts w:ascii="Times New Roman" w:hAnsi="Times New Roman" w:cs="Times New Roman"/>
          <w:b/>
          <w:bCs/>
          <w:color w:val="000000"/>
          <w:szCs w:val="24"/>
        </w:rPr>
        <w:t xml:space="preserve"> </w:t>
      </w:r>
      <w:r w:rsidRPr="008C0405">
        <w:rPr>
          <w:rFonts w:ascii="Times New Roman" w:hAnsi="Times New Roman" w:cs="Times New Roman"/>
          <w:b/>
          <w:bCs/>
          <w:color w:val="000000"/>
          <w:szCs w:val="24"/>
          <w:u w:val="single"/>
        </w:rPr>
        <w:t>Os documentos acima deverão estar acompanhados de todas as alterações ou da consolidação respectiva.</w:t>
      </w:r>
    </w:p>
    <w:p w14:paraId="1DFC26BC" w14:textId="77777777" w:rsidR="002B2C6E" w:rsidRPr="008C0405" w:rsidRDefault="002B2C6E" w:rsidP="002B2C6E">
      <w:pPr>
        <w:pBdr>
          <w:top w:val="nil"/>
          <w:left w:val="nil"/>
          <w:bottom w:val="nil"/>
          <w:right w:val="nil"/>
          <w:between w:val="nil"/>
        </w:pBdr>
        <w:tabs>
          <w:tab w:val="left" w:pos="851"/>
          <w:tab w:val="left" w:pos="1843"/>
        </w:tabs>
        <w:spacing w:after="0"/>
        <w:jc w:val="both"/>
        <w:rPr>
          <w:rFonts w:ascii="Times New Roman" w:eastAsia="Times New Roman" w:hAnsi="Times New Roman" w:cs="Times New Roman"/>
          <w:szCs w:val="24"/>
          <w:lang w:val="pt" w:eastAsia="pt-BR"/>
        </w:rPr>
      </w:pPr>
    </w:p>
    <w:p w14:paraId="6D66C18D" w14:textId="77777777" w:rsidR="002B2C6E" w:rsidRPr="008C0405" w:rsidRDefault="002B2C6E" w:rsidP="008D5EEB">
      <w:pPr>
        <w:numPr>
          <w:ilvl w:val="1"/>
          <w:numId w:val="24"/>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8C0405">
        <w:rPr>
          <w:rFonts w:ascii="Times New Roman" w:hAnsi="Times New Roman" w:cs="Times New Roman"/>
          <w:b/>
          <w:szCs w:val="24"/>
        </w:rPr>
        <w:t>HABILITAÇÃO</w:t>
      </w:r>
      <w:r w:rsidRPr="008C0405">
        <w:rPr>
          <w:rFonts w:ascii="Times New Roman" w:eastAsia="Times New Roman" w:hAnsi="Times New Roman" w:cs="Times New Roman"/>
          <w:b/>
          <w:bCs/>
          <w:szCs w:val="24"/>
          <w:lang w:val="pt" w:eastAsia="pt-BR"/>
        </w:rPr>
        <w:t xml:space="preserve"> FISCAL, SOCIAL E TRABALHISTA:</w:t>
      </w:r>
    </w:p>
    <w:p w14:paraId="1A1C3476" w14:textId="77777777" w:rsidR="002B2C6E" w:rsidRPr="008C0405" w:rsidRDefault="002B2C6E" w:rsidP="002B2C6E">
      <w:pPr>
        <w:pBdr>
          <w:top w:val="nil"/>
          <w:left w:val="nil"/>
          <w:bottom w:val="nil"/>
          <w:right w:val="nil"/>
          <w:between w:val="nil"/>
        </w:pBdr>
        <w:tabs>
          <w:tab w:val="left" w:pos="426"/>
          <w:tab w:val="left" w:pos="993"/>
        </w:tabs>
        <w:spacing w:after="0"/>
        <w:jc w:val="both"/>
        <w:rPr>
          <w:rFonts w:ascii="Times New Roman" w:hAnsi="Times New Roman" w:cs="Times New Roman"/>
          <w:b/>
          <w:color w:val="000000"/>
          <w:szCs w:val="24"/>
        </w:rPr>
      </w:pPr>
      <w:r w:rsidRPr="008C0405">
        <w:rPr>
          <w:rFonts w:ascii="Times New Roman" w:eastAsia="Times New Roman" w:hAnsi="Times New Roman" w:cs="Times New Roman"/>
          <w:szCs w:val="24"/>
          <w:lang w:val="pt" w:eastAsia="pt-BR"/>
        </w:rPr>
        <w:t xml:space="preserve"> </w:t>
      </w:r>
    </w:p>
    <w:p w14:paraId="47155E9F" w14:textId="77777777" w:rsidR="002B2C6E" w:rsidRPr="00E85E5A"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E85E5A">
        <w:rPr>
          <w:rFonts w:ascii="Times New Roman" w:hAnsi="Times New Roman" w:cs="Times New Roman"/>
          <w:szCs w:val="24"/>
        </w:rPr>
        <w:lastRenderedPageBreak/>
        <w:t>Prova de inscrição no Cadastro Nacional de Pessoas Jurídicas (CNPJ), em plena validade;</w:t>
      </w:r>
    </w:p>
    <w:p w14:paraId="19DBC5BE" w14:textId="77777777" w:rsidR="002B2C6E" w:rsidRPr="00E85E5A" w:rsidRDefault="002B2C6E" w:rsidP="002B2C6E">
      <w:pPr>
        <w:tabs>
          <w:tab w:val="left" w:pos="851"/>
        </w:tabs>
        <w:spacing w:after="0"/>
        <w:jc w:val="both"/>
        <w:rPr>
          <w:rFonts w:ascii="Times New Roman" w:hAnsi="Times New Roman" w:cs="Times New Roman"/>
          <w:szCs w:val="24"/>
        </w:rPr>
      </w:pPr>
    </w:p>
    <w:p w14:paraId="1F3DC48B" w14:textId="77777777" w:rsidR="002B2C6E" w:rsidRPr="00E85E5A"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E85E5A">
        <w:rPr>
          <w:rFonts w:ascii="Times New Roman" w:hAnsi="Times New Roman" w:cs="Times New Roman"/>
          <w:szCs w:val="24"/>
        </w:rPr>
        <w:t>Prova de inscrição no cadastro de contribuintes estadual e/ou municipal, se houver relativo ao domicílio ou sede do interessado, pertinente ao seu ramo de atividade e compatível com o objeto contratual, em plena validade;</w:t>
      </w:r>
    </w:p>
    <w:p w14:paraId="1FA9DD04" w14:textId="77777777" w:rsidR="002B2C6E" w:rsidRPr="008C0405" w:rsidRDefault="002B2C6E" w:rsidP="002B2C6E">
      <w:pPr>
        <w:tabs>
          <w:tab w:val="left" w:pos="851"/>
        </w:tabs>
        <w:spacing w:after="0"/>
        <w:jc w:val="both"/>
        <w:rPr>
          <w:rFonts w:ascii="Times New Roman" w:hAnsi="Times New Roman" w:cs="Times New Roman"/>
          <w:szCs w:val="24"/>
        </w:rPr>
      </w:pPr>
    </w:p>
    <w:p w14:paraId="5290B818" w14:textId="77777777" w:rsidR="002B2C6E" w:rsidRPr="008C0405"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8C0405">
        <w:rPr>
          <w:rFonts w:ascii="Times New Roman" w:hAnsi="Times New Roman" w:cs="Times New Roman"/>
          <w:bCs/>
          <w:color w:val="000000"/>
          <w:szCs w:val="24"/>
        </w:rPr>
        <w:t xml:space="preserve">Prova de Regularidade com a </w:t>
      </w:r>
      <w:r w:rsidRPr="008C0405">
        <w:rPr>
          <w:rFonts w:ascii="Times New Roman" w:hAnsi="Times New Roman" w:cs="Times New Roman"/>
          <w:b/>
          <w:bCs/>
          <w:color w:val="000000"/>
          <w:szCs w:val="24"/>
        </w:rPr>
        <w:t>Fazenda Federal</w:t>
      </w:r>
      <w:r w:rsidRPr="008C0405">
        <w:rPr>
          <w:rFonts w:ascii="Times New Roman" w:hAnsi="Times New Roman" w:cs="Times New Roman"/>
          <w:bCs/>
          <w:color w:val="000000"/>
          <w:szCs w:val="24"/>
        </w:rPr>
        <w:t xml:space="preserve"> e a Seguridade Social – CND </w:t>
      </w:r>
      <w:r w:rsidRPr="008C0405">
        <w:rPr>
          <w:rFonts w:ascii="Times New Roman" w:hAnsi="Times New Roman" w:cs="Times New Roman"/>
          <w:b/>
          <w:bCs/>
          <w:color w:val="000000"/>
          <w:szCs w:val="24"/>
        </w:rPr>
        <w:t>(INSS)</w:t>
      </w:r>
      <w:r w:rsidRPr="008C0405">
        <w:rPr>
          <w:rFonts w:ascii="Times New Roman" w:hAnsi="Times New Roman" w:cs="Times New Roman"/>
          <w:bCs/>
          <w:color w:val="000000"/>
          <w:szCs w:val="24"/>
        </w:rPr>
        <w:t>, mediante a Certidão Conjunta Negativa ou Positiva, com efeitos de negativa, de Débitos Relativos aos Tributos Federais e à Dívida Ativa da União;</w:t>
      </w:r>
    </w:p>
    <w:p w14:paraId="14F3622A" w14:textId="77777777" w:rsidR="002B2C6E" w:rsidRPr="008C0405" w:rsidRDefault="002B2C6E" w:rsidP="002B2C6E">
      <w:pPr>
        <w:tabs>
          <w:tab w:val="left" w:pos="851"/>
        </w:tabs>
        <w:spacing w:after="0"/>
        <w:jc w:val="both"/>
        <w:rPr>
          <w:rFonts w:ascii="Times New Roman" w:hAnsi="Times New Roman" w:cs="Times New Roman"/>
          <w:szCs w:val="24"/>
        </w:rPr>
      </w:pPr>
    </w:p>
    <w:p w14:paraId="580998E2" w14:textId="77777777" w:rsidR="002B2C6E" w:rsidRPr="008C0405"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8C0405">
        <w:rPr>
          <w:rFonts w:ascii="Times New Roman" w:hAnsi="Times New Roman" w:cs="Times New Roman"/>
          <w:szCs w:val="24"/>
        </w:rPr>
        <w:t xml:space="preserve">Prova de Regularidade relativa ao Fundo de Garantia por tempo de Serviço (FGTS), mediante </w:t>
      </w:r>
      <w:r w:rsidRPr="008C0405">
        <w:rPr>
          <w:rFonts w:ascii="Times New Roman" w:hAnsi="Times New Roman" w:cs="Times New Roman"/>
          <w:b/>
          <w:szCs w:val="24"/>
        </w:rPr>
        <w:t>Certificado de Regularidade do FGTS</w:t>
      </w:r>
      <w:r w:rsidRPr="008C0405">
        <w:rPr>
          <w:rFonts w:ascii="Times New Roman" w:hAnsi="Times New Roman" w:cs="Times New Roman"/>
          <w:color w:val="000000"/>
          <w:szCs w:val="24"/>
        </w:rPr>
        <w:t>;</w:t>
      </w:r>
    </w:p>
    <w:p w14:paraId="033AF5B7" w14:textId="77777777" w:rsidR="002B2C6E" w:rsidRPr="008C0405" w:rsidRDefault="002B2C6E" w:rsidP="002B2C6E">
      <w:pPr>
        <w:pBdr>
          <w:top w:val="nil"/>
          <w:left w:val="nil"/>
          <w:bottom w:val="nil"/>
          <w:right w:val="nil"/>
          <w:between w:val="nil"/>
        </w:pBdr>
        <w:spacing w:after="0"/>
        <w:rPr>
          <w:rFonts w:ascii="Times New Roman" w:hAnsi="Times New Roman" w:cs="Times New Roman"/>
          <w:color w:val="000000"/>
          <w:szCs w:val="24"/>
        </w:rPr>
      </w:pPr>
    </w:p>
    <w:p w14:paraId="07F11845" w14:textId="431C3C50" w:rsidR="002B2C6E" w:rsidRPr="008C0405" w:rsidRDefault="002B2C6E" w:rsidP="002B2C6E">
      <w:pPr>
        <w:numPr>
          <w:ilvl w:val="2"/>
          <w:numId w:val="11"/>
        </w:numPr>
        <w:pBdr>
          <w:top w:val="nil"/>
          <w:left w:val="nil"/>
          <w:bottom w:val="nil"/>
          <w:right w:val="nil"/>
          <w:between w:val="nil"/>
        </w:pBdr>
        <w:tabs>
          <w:tab w:val="left" w:pos="0"/>
        </w:tabs>
        <w:spacing w:after="0"/>
        <w:ind w:left="0" w:firstLine="0"/>
        <w:jc w:val="both"/>
        <w:rPr>
          <w:rFonts w:ascii="Times New Roman" w:hAnsi="Times New Roman" w:cs="Times New Roman"/>
          <w:szCs w:val="24"/>
        </w:rPr>
      </w:pPr>
      <w:r w:rsidRPr="008C0405">
        <w:rPr>
          <w:rFonts w:ascii="Times New Roman" w:hAnsi="Times New Roman" w:cs="Times New Roman"/>
          <w:color w:val="000000"/>
          <w:szCs w:val="24"/>
        </w:rPr>
        <w:t xml:space="preserve">Prova de regularidade junto à Fazenda Estadual, através da </w:t>
      </w:r>
      <w:r w:rsidRPr="008C0405">
        <w:rPr>
          <w:rFonts w:ascii="Times New Roman" w:hAnsi="Times New Roman" w:cs="Times New Roman"/>
          <w:szCs w:val="24"/>
        </w:rPr>
        <w:t>Certidão Negativa de Débitos ou Positiva com efeito de Negativa de Tributos Estaduais</w:t>
      </w:r>
      <w:r w:rsidRPr="008C0405">
        <w:rPr>
          <w:rFonts w:ascii="Times New Roman" w:hAnsi="Times New Roman" w:cs="Times New Roman"/>
          <w:color w:val="000000"/>
          <w:szCs w:val="24"/>
        </w:rPr>
        <w:t>, emitida pela Secretaria da Fazenda Estadual onde a empresa for sediada</w:t>
      </w:r>
      <w:r w:rsidRPr="008C0405">
        <w:rPr>
          <w:rFonts w:ascii="Times New Roman" w:eastAsia="Arial" w:hAnsi="Times New Roman" w:cs="Times New Roman"/>
          <w:color w:val="000000"/>
          <w:szCs w:val="24"/>
          <w:u w:val="single"/>
        </w:rPr>
        <w:t xml:space="preserve"> ou apresentação da certidão de não contribuinte na forma da Lei;</w:t>
      </w:r>
      <w:r w:rsidR="001258EA" w:rsidRPr="008C0405">
        <w:rPr>
          <w:rFonts w:ascii="Times New Roman" w:eastAsia="Arial" w:hAnsi="Times New Roman" w:cs="Times New Roman"/>
          <w:color w:val="000000"/>
          <w:szCs w:val="24"/>
          <w:u w:val="single"/>
        </w:rPr>
        <w:t xml:space="preserve"> </w:t>
      </w:r>
    </w:p>
    <w:p w14:paraId="473CB7AE" w14:textId="77777777" w:rsidR="002B2C6E" w:rsidRPr="008C0405" w:rsidRDefault="002B2C6E" w:rsidP="002B2C6E">
      <w:pPr>
        <w:tabs>
          <w:tab w:val="left" w:pos="851"/>
        </w:tabs>
        <w:spacing w:after="0"/>
        <w:jc w:val="both"/>
        <w:rPr>
          <w:rFonts w:ascii="Times New Roman" w:hAnsi="Times New Roman" w:cs="Times New Roman"/>
          <w:szCs w:val="24"/>
        </w:rPr>
      </w:pPr>
    </w:p>
    <w:p w14:paraId="7F5F69E9" w14:textId="77777777" w:rsidR="002B2C6E" w:rsidRPr="008C0405"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8C0405">
        <w:rPr>
          <w:rFonts w:ascii="Times New Roman" w:hAnsi="Times New Roman" w:cs="Times New Roman"/>
          <w:szCs w:val="24"/>
        </w:rPr>
        <w:t>Alvará de Funcionamento, expedido pela Unidade competente, da esfera Estadual ou Municipal, da sede do interessado, em plena validade;</w:t>
      </w:r>
    </w:p>
    <w:p w14:paraId="0A6F0D27" w14:textId="77777777" w:rsidR="002B2C6E" w:rsidRPr="008C0405" w:rsidRDefault="002B2C6E" w:rsidP="002B2C6E">
      <w:pPr>
        <w:pStyle w:val="PargrafodaLista"/>
        <w:rPr>
          <w:rFonts w:ascii="Times New Roman" w:hAnsi="Times New Roman"/>
          <w:szCs w:val="24"/>
        </w:rPr>
      </w:pPr>
    </w:p>
    <w:p w14:paraId="61584E3C" w14:textId="77777777" w:rsidR="002B2C6E" w:rsidRPr="008C0405"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8C0405">
        <w:rPr>
          <w:rFonts w:ascii="Times New Roman" w:hAnsi="Times New Roman" w:cs="Times New Roman"/>
          <w:szCs w:val="24"/>
        </w:rPr>
        <w:t>Prova de regularidade junto à Fazenda Municipal, através da Certidão Negativa de Débitos ou Positiva com efeito de Negativa de Tributos Municipais, emitida pela Secretaria da Fazenda Municipal onde a empresa for sediada</w:t>
      </w:r>
      <w:r w:rsidRPr="008C0405">
        <w:rPr>
          <w:rFonts w:ascii="Times New Roman" w:eastAsia="Arial" w:hAnsi="Times New Roman" w:cs="Times New Roman"/>
          <w:color w:val="000000"/>
          <w:szCs w:val="24"/>
          <w:u w:val="single"/>
        </w:rPr>
        <w:t xml:space="preserve"> ou apresentação da certidão de não contribuinte na forma da Lei;</w:t>
      </w:r>
    </w:p>
    <w:p w14:paraId="13BE2F10" w14:textId="77777777" w:rsidR="002B2C6E" w:rsidRPr="008C0405" w:rsidRDefault="002B2C6E" w:rsidP="002B2C6E">
      <w:pPr>
        <w:tabs>
          <w:tab w:val="left" w:pos="851"/>
        </w:tabs>
        <w:spacing w:after="0"/>
        <w:jc w:val="both"/>
        <w:rPr>
          <w:rFonts w:ascii="Times New Roman" w:hAnsi="Times New Roman" w:cs="Times New Roman"/>
          <w:szCs w:val="24"/>
        </w:rPr>
      </w:pPr>
    </w:p>
    <w:p w14:paraId="38B4A009" w14:textId="2BA408F4" w:rsidR="001258EA" w:rsidRPr="008C0405" w:rsidRDefault="002B2C6E" w:rsidP="001258EA">
      <w:pPr>
        <w:numPr>
          <w:ilvl w:val="2"/>
          <w:numId w:val="11"/>
        </w:numPr>
        <w:pBdr>
          <w:top w:val="nil"/>
          <w:left w:val="nil"/>
          <w:bottom w:val="nil"/>
          <w:right w:val="nil"/>
          <w:between w:val="nil"/>
        </w:pBdr>
        <w:tabs>
          <w:tab w:val="left" w:pos="851"/>
        </w:tabs>
        <w:spacing w:after="0"/>
        <w:ind w:left="0" w:firstLine="0"/>
        <w:jc w:val="both"/>
        <w:rPr>
          <w:rFonts w:ascii="Times New Roman" w:hAnsi="Times New Roman" w:cs="Times New Roman"/>
          <w:b/>
          <w:bCs/>
          <w:color w:val="000000"/>
          <w:szCs w:val="24"/>
        </w:rPr>
      </w:pPr>
      <w:r w:rsidRPr="008C0405">
        <w:rPr>
          <w:rFonts w:ascii="Times New Roman" w:hAnsi="Times New Roman" w:cs="Times New Roman"/>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r w:rsidR="001258EA" w:rsidRPr="008C0405">
        <w:rPr>
          <w:rFonts w:ascii="Times New Roman" w:hAnsi="Times New Roman" w:cs="Times New Roman"/>
          <w:szCs w:val="24"/>
        </w:rPr>
        <w:t xml:space="preserve"> </w:t>
      </w:r>
    </w:p>
    <w:p w14:paraId="28AE94C7" w14:textId="77777777" w:rsidR="002B2C6E" w:rsidRPr="008C0405" w:rsidRDefault="002B2C6E" w:rsidP="002B2C6E">
      <w:pPr>
        <w:pStyle w:val="PargrafodaLista"/>
        <w:spacing w:line="276" w:lineRule="auto"/>
        <w:ind w:left="0"/>
        <w:rPr>
          <w:rFonts w:ascii="Times New Roman" w:hAnsi="Times New Roman"/>
          <w:color w:val="000000"/>
          <w:szCs w:val="24"/>
        </w:rPr>
      </w:pPr>
    </w:p>
    <w:p w14:paraId="4C8E6BA3" w14:textId="77777777" w:rsidR="002B2C6E" w:rsidRPr="008C0405" w:rsidRDefault="002B2C6E" w:rsidP="002B2C6E">
      <w:pPr>
        <w:pBdr>
          <w:top w:val="nil"/>
          <w:left w:val="nil"/>
          <w:bottom w:val="nil"/>
          <w:right w:val="nil"/>
          <w:between w:val="nil"/>
        </w:pBdr>
        <w:tabs>
          <w:tab w:val="left" w:pos="851"/>
        </w:tabs>
        <w:spacing w:after="0"/>
        <w:ind w:left="567"/>
        <w:jc w:val="both"/>
        <w:rPr>
          <w:rFonts w:ascii="Times New Roman" w:hAnsi="Times New Roman" w:cs="Times New Roman"/>
          <w:b/>
          <w:bCs/>
          <w:color w:val="000000"/>
          <w:szCs w:val="24"/>
        </w:rPr>
      </w:pPr>
      <w:r w:rsidRPr="008C0405">
        <w:rPr>
          <w:rFonts w:ascii="Times New Roman" w:hAnsi="Times New Roman" w:cs="Times New Roman"/>
          <w:b/>
          <w:bCs/>
          <w:color w:val="000000"/>
          <w:szCs w:val="24"/>
        </w:rPr>
        <w:t>8.5.1.</w:t>
      </w:r>
      <w:r w:rsidRPr="008C0405">
        <w:rPr>
          <w:rFonts w:ascii="Times New Roman" w:hAnsi="Times New Roman" w:cs="Times New Roman"/>
          <w:color w:val="000000"/>
          <w:szCs w:val="24"/>
        </w:rPr>
        <w:t xml:space="preserve"> Caso o fornecedor interessado detentor do menor preço seja qualificado como microempresa ou empresa de pequeno porte deverá apresentar</w:t>
      </w:r>
      <w:r w:rsidRPr="008C0405">
        <w:rPr>
          <w:rFonts w:ascii="Times New Roman" w:hAnsi="Times New Roman" w:cs="Times New Roman"/>
          <w:b/>
          <w:bCs/>
          <w:iCs/>
          <w:color w:val="000000"/>
          <w:szCs w:val="24"/>
          <w:u w:val="single"/>
        </w:rPr>
        <w:t xml:space="preserve"> CERTIDÃO SIMPLIFICADA</w:t>
      </w:r>
      <w:r w:rsidRPr="008C0405">
        <w:rPr>
          <w:rFonts w:ascii="Times New Roman" w:hAnsi="Times New Roman" w:cs="Times New Roman"/>
          <w:b/>
          <w:bCs/>
          <w:iCs/>
          <w:color w:val="000000"/>
          <w:szCs w:val="24"/>
        </w:rPr>
        <w:t xml:space="preserve">, expedida pela Junta Comercial ou a DECLARAÇÃO DE ENQUADRAMENTO validada pela Junta Comercial, </w:t>
      </w:r>
      <w:r w:rsidRPr="008C0405">
        <w:rPr>
          <w:rFonts w:ascii="Times New Roman" w:hAnsi="Times New Roman" w:cs="Times New Roman"/>
          <w:b/>
          <w:bCs/>
          <w:iCs/>
          <w:color w:val="000000"/>
          <w:szCs w:val="24"/>
          <w:u w:val="single"/>
        </w:rPr>
        <w:t>emitida nos 60 (sessenta) dias</w:t>
      </w:r>
      <w:r w:rsidRPr="008C0405">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8C0405">
        <w:rPr>
          <w:rFonts w:ascii="Times New Roman" w:hAnsi="Times New Roman" w:cs="Times New Roman"/>
          <w:b/>
          <w:bCs/>
          <w:iCs/>
          <w:caps/>
          <w:color w:val="000000"/>
          <w:szCs w:val="24"/>
        </w:rPr>
        <w:t xml:space="preserve">Certificado da Condição de Microempreendedor </w:t>
      </w:r>
      <w:r w:rsidRPr="008C0405">
        <w:rPr>
          <w:rFonts w:ascii="Times New Roman" w:hAnsi="Times New Roman" w:cs="Times New Roman"/>
          <w:b/>
          <w:bCs/>
          <w:iCs/>
          <w:caps/>
          <w:color w:val="000000"/>
          <w:szCs w:val="24"/>
        </w:rPr>
        <w:lastRenderedPageBreak/>
        <w:t xml:space="preserve">Individual </w:t>
      </w:r>
      <w:r w:rsidRPr="008C0405">
        <w:rPr>
          <w:rFonts w:ascii="Times New Roman" w:hAnsi="Times New Roman" w:cs="Times New Roman"/>
          <w:b/>
          <w:bCs/>
          <w:iCs/>
          <w:color w:val="000000"/>
          <w:szCs w:val="24"/>
        </w:rPr>
        <w:t>emitido nos 60 (sessenta) dias, imediatamente anteriores a abertura da sessão pública</w:t>
      </w:r>
      <w:r w:rsidRPr="008C0405">
        <w:rPr>
          <w:rFonts w:ascii="Times New Roman" w:hAnsi="Times New Roman" w:cs="Times New Roman"/>
          <w:b/>
          <w:bCs/>
          <w:color w:val="000000"/>
          <w:szCs w:val="24"/>
        </w:rPr>
        <w:t>;</w:t>
      </w:r>
    </w:p>
    <w:p w14:paraId="0EC438CA" w14:textId="77777777" w:rsidR="002B2C6E" w:rsidRPr="008C0405" w:rsidRDefault="002B2C6E" w:rsidP="002B2C6E">
      <w:pPr>
        <w:tabs>
          <w:tab w:val="left" w:pos="709"/>
          <w:tab w:val="left" w:pos="851"/>
          <w:tab w:val="left" w:pos="1440"/>
          <w:tab w:val="left" w:pos="1701"/>
        </w:tabs>
        <w:spacing w:after="0"/>
        <w:ind w:left="567"/>
        <w:jc w:val="both"/>
        <w:rPr>
          <w:rFonts w:ascii="Times New Roman" w:hAnsi="Times New Roman" w:cs="Times New Roman"/>
          <w:color w:val="000000"/>
          <w:szCs w:val="24"/>
        </w:rPr>
      </w:pPr>
    </w:p>
    <w:p w14:paraId="19242C89" w14:textId="3A029F26" w:rsidR="002B2C6E" w:rsidRPr="008C0405" w:rsidRDefault="002B2C6E" w:rsidP="009328DD">
      <w:pPr>
        <w:tabs>
          <w:tab w:val="left" w:pos="709"/>
          <w:tab w:val="left" w:pos="851"/>
          <w:tab w:val="left" w:pos="1440"/>
          <w:tab w:val="left" w:pos="1701"/>
        </w:tabs>
        <w:spacing w:after="0"/>
        <w:ind w:left="567"/>
        <w:jc w:val="both"/>
        <w:rPr>
          <w:rFonts w:ascii="Times New Roman" w:hAnsi="Times New Roman" w:cs="Times New Roman"/>
          <w:color w:val="000000"/>
          <w:szCs w:val="24"/>
        </w:rPr>
      </w:pPr>
      <w:r w:rsidRPr="008C0405">
        <w:rPr>
          <w:rFonts w:ascii="Times New Roman" w:hAnsi="Times New Roman" w:cs="Times New Roman"/>
          <w:b/>
          <w:bCs/>
          <w:color w:val="000000"/>
          <w:szCs w:val="24"/>
        </w:rPr>
        <w:t xml:space="preserve">8.5.2. </w:t>
      </w:r>
      <w:r w:rsidRPr="008C0405">
        <w:rPr>
          <w:rFonts w:ascii="Times New Roman" w:hAnsi="Times New Roman" w:cs="Times New Roman"/>
          <w:color w:val="000000"/>
          <w:szCs w:val="24"/>
        </w:rPr>
        <w:t xml:space="preserve">Caso o fornecedor interessado detentor do menor preço seja qualificado como microempresa ou empresa de pequeno porte deverá apresentar toda a documentação exigida para efeito de comprovação de regularidade fiscal, mesmo que </w:t>
      </w:r>
      <w:r w:rsidR="002E1BA7" w:rsidRPr="008C0405">
        <w:rPr>
          <w:rFonts w:ascii="Times New Roman" w:hAnsi="Times New Roman" w:cs="Times New Roman"/>
          <w:color w:val="000000"/>
          <w:szCs w:val="24"/>
        </w:rPr>
        <w:t>está</w:t>
      </w:r>
      <w:r w:rsidRPr="008C0405">
        <w:rPr>
          <w:rFonts w:ascii="Times New Roman" w:hAnsi="Times New Roman" w:cs="Times New Roman"/>
          <w:color w:val="000000"/>
          <w:szCs w:val="24"/>
        </w:rPr>
        <w:t xml:space="preserve"> apresente alguma restrição, sob pena de inabilitação.</w:t>
      </w:r>
      <w:r w:rsidR="008D6036" w:rsidRPr="008C0405">
        <w:rPr>
          <w:rFonts w:ascii="Times New Roman" w:hAnsi="Times New Roman" w:cs="Times New Roman"/>
          <w:color w:val="000000"/>
          <w:szCs w:val="24"/>
        </w:rPr>
        <w:t xml:space="preserve"> </w:t>
      </w:r>
    </w:p>
    <w:p w14:paraId="4A5E7143" w14:textId="77777777" w:rsidR="008D6036" w:rsidRPr="008C0405" w:rsidRDefault="008D6036" w:rsidP="008D6036">
      <w:pPr>
        <w:tabs>
          <w:tab w:val="left" w:pos="284"/>
          <w:tab w:val="left" w:pos="567"/>
          <w:tab w:val="left" w:pos="851"/>
        </w:tabs>
        <w:autoSpaceDE w:val="0"/>
        <w:autoSpaceDN w:val="0"/>
        <w:adjustRightInd w:val="0"/>
        <w:spacing w:after="0"/>
        <w:jc w:val="both"/>
        <w:rPr>
          <w:rFonts w:ascii="Times New Roman" w:eastAsia="Times New Roman" w:hAnsi="Times New Roman" w:cs="Times New Roman"/>
          <w:szCs w:val="24"/>
          <w:lang w:val="pt" w:eastAsia="pt-BR"/>
        </w:rPr>
      </w:pPr>
    </w:p>
    <w:p w14:paraId="3B26A7A6" w14:textId="2720B25A" w:rsidR="005F3A77" w:rsidRPr="008C0405" w:rsidRDefault="005F3A77" w:rsidP="009328DD">
      <w:pPr>
        <w:pStyle w:val="PargrafodaLista"/>
        <w:numPr>
          <w:ilvl w:val="1"/>
          <w:numId w:val="24"/>
        </w:numPr>
        <w:tabs>
          <w:tab w:val="left" w:pos="284"/>
          <w:tab w:val="left" w:pos="567"/>
          <w:tab w:val="left" w:pos="851"/>
        </w:tabs>
        <w:autoSpaceDE w:val="0"/>
        <w:autoSpaceDN w:val="0"/>
        <w:adjustRightInd w:val="0"/>
        <w:jc w:val="both"/>
        <w:rPr>
          <w:rFonts w:ascii="Times New Roman" w:hAnsi="Times New Roman"/>
          <w:bCs/>
          <w:szCs w:val="24"/>
          <w:lang w:val="pt-PT"/>
        </w:rPr>
      </w:pPr>
      <w:r w:rsidRPr="008C0405">
        <w:rPr>
          <w:rFonts w:ascii="Times New Roman" w:hAnsi="Times New Roman"/>
          <w:bCs/>
          <w:szCs w:val="24"/>
          <w:lang w:val="pt-PT"/>
        </w:rPr>
        <w:t>QUALIFICAÇÃO ECONÔMICA FINANCEIRA:</w:t>
      </w:r>
    </w:p>
    <w:p w14:paraId="1F70029B" w14:textId="77777777" w:rsidR="009328DD" w:rsidRPr="008C0405" w:rsidRDefault="009328DD" w:rsidP="009328DD">
      <w:pPr>
        <w:pStyle w:val="PargrafodaLista"/>
        <w:tabs>
          <w:tab w:val="left" w:pos="284"/>
          <w:tab w:val="left" w:pos="567"/>
          <w:tab w:val="left" w:pos="851"/>
        </w:tabs>
        <w:autoSpaceDE w:val="0"/>
        <w:autoSpaceDN w:val="0"/>
        <w:adjustRightInd w:val="0"/>
        <w:jc w:val="both"/>
        <w:rPr>
          <w:rFonts w:ascii="Times New Roman" w:hAnsi="Times New Roman"/>
          <w:szCs w:val="24"/>
          <w:lang w:val="pt-PT"/>
        </w:rPr>
      </w:pPr>
    </w:p>
    <w:p w14:paraId="7A742ABC" w14:textId="6115D865" w:rsidR="00327719" w:rsidRPr="008C0405" w:rsidRDefault="002E1BA7" w:rsidP="002E1BA7">
      <w:pPr>
        <w:pStyle w:val="PargrafodaLista"/>
        <w:numPr>
          <w:ilvl w:val="0"/>
          <w:numId w:val="47"/>
        </w:numPr>
        <w:rPr>
          <w:rFonts w:ascii="Times New Roman" w:eastAsiaTheme="minorHAnsi" w:hAnsi="Times New Roman"/>
          <w:bCs/>
          <w:szCs w:val="24"/>
          <w:u w:val="single"/>
          <w:lang w:eastAsia="en-US"/>
        </w:rPr>
      </w:pPr>
      <w:r w:rsidRPr="008C0405">
        <w:rPr>
          <w:rFonts w:ascii="Times New Roman" w:eastAsiaTheme="minorHAnsi" w:hAnsi="Times New Roman"/>
          <w:bCs/>
          <w:szCs w:val="24"/>
          <w:u w:val="single"/>
          <w:lang w:eastAsia="en-US"/>
        </w:rPr>
        <w:t xml:space="preserve">Ficam os fornecedores dispensados da comprovação de habilitação econômico-financeira, tendo em vista que se trata de contratação com valor inferior a ¼ (um quarto) do limite para dispensa de licitação para compras em geral, nos termos do art. 70, inciso III, da Lei nº 14.133, de 2021. </w:t>
      </w:r>
    </w:p>
    <w:p w14:paraId="16327D0D" w14:textId="77777777" w:rsidR="002B0DEA" w:rsidRPr="008C0405" w:rsidRDefault="002B0DEA" w:rsidP="00263E17">
      <w:pPr>
        <w:tabs>
          <w:tab w:val="left" w:pos="567"/>
          <w:tab w:val="left" w:pos="851"/>
        </w:tabs>
        <w:autoSpaceDE w:val="0"/>
        <w:autoSpaceDN w:val="0"/>
        <w:adjustRightInd w:val="0"/>
        <w:spacing w:after="0"/>
        <w:jc w:val="both"/>
        <w:rPr>
          <w:rFonts w:ascii="Times New Roman" w:hAnsi="Times New Roman" w:cs="Times New Roman"/>
          <w:color w:val="000000"/>
          <w:szCs w:val="24"/>
        </w:rPr>
      </w:pPr>
    </w:p>
    <w:p w14:paraId="3D17C071" w14:textId="464B43DD" w:rsidR="00263E17" w:rsidRPr="004C74CC" w:rsidRDefault="00263E17" w:rsidP="00263E17">
      <w:pPr>
        <w:pStyle w:val="PargrafodaLista"/>
        <w:numPr>
          <w:ilvl w:val="1"/>
          <w:numId w:val="42"/>
        </w:numPr>
        <w:tabs>
          <w:tab w:val="left" w:pos="567"/>
          <w:tab w:val="left" w:pos="851"/>
        </w:tabs>
        <w:autoSpaceDE w:val="0"/>
        <w:autoSpaceDN w:val="0"/>
        <w:adjustRightInd w:val="0"/>
        <w:jc w:val="both"/>
        <w:rPr>
          <w:rFonts w:ascii="Times New Roman" w:hAnsi="Times New Roman"/>
          <w:szCs w:val="24"/>
          <w:lang w:val="pt"/>
        </w:rPr>
      </w:pPr>
      <w:r w:rsidRPr="008C0405">
        <w:rPr>
          <w:rFonts w:ascii="Times New Roman" w:hAnsi="Times New Roman"/>
          <w:bCs/>
          <w:szCs w:val="24"/>
          <w:lang w:val="pt"/>
        </w:rPr>
        <w:t xml:space="preserve">  </w:t>
      </w:r>
      <w:r w:rsidRPr="004C74CC">
        <w:rPr>
          <w:rFonts w:ascii="Times New Roman" w:hAnsi="Times New Roman"/>
          <w:bCs/>
          <w:szCs w:val="24"/>
          <w:lang w:val="pt"/>
        </w:rPr>
        <w:t>QUALIFICAÇÃO TÉCNICA.</w:t>
      </w:r>
    </w:p>
    <w:p w14:paraId="7E898952" w14:textId="375B4322" w:rsidR="008437D2" w:rsidRDefault="0099470B" w:rsidP="004C74CC">
      <w:pPr>
        <w:pStyle w:val="Corpodetexto"/>
        <w:widowControl w:val="0"/>
        <w:numPr>
          <w:ilvl w:val="0"/>
          <w:numId w:val="45"/>
        </w:numPr>
        <w:tabs>
          <w:tab w:val="left" w:pos="851"/>
        </w:tabs>
        <w:suppressAutoHyphens/>
        <w:autoSpaceDE w:val="0"/>
        <w:autoSpaceDN w:val="0"/>
        <w:adjustRightInd w:val="0"/>
        <w:jc w:val="both"/>
      </w:pPr>
      <w:r w:rsidRPr="004C74CC">
        <w:t xml:space="preserve">Atestado(s) de Capacidade Técnica da licitante, emitido(s) por entidade da Administração Pública Federal, Estadual ou Municipal, direta ou indireta, e/ou por empresa privada, que comprove(m), de maneira satisfatória, a experiência em </w:t>
      </w:r>
      <w:r w:rsidR="00B13707" w:rsidRPr="004C74CC">
        <w:rPr>
          <w:bCs/>
          <w:iCs/>
        </w:rPr>
        <w:t>elaboração de projetos executivos de perfuração de poços tubulares profundos ou serviços correlatos</w:t>
      </w:r>
      <w:r w:rsidR="004C74CC">
        <w:t>.</w:t>
      </w:r>
      <w:r w:rsidRPr="004C74CC">
        <w:t xml:space="preserve"> </w:t>
      </w:r>
    </w:p>
    <w:p w14:paraId="432B52DB" w14:textId="77777777" w:rsidR="004C74CC" w:rsidRPr="004C74CC" w:rsidRDefault="004C74CC" w:rsidP="004C74CC">
      <w:pPr>
        <w:pStyle w:val="Corpodetexto"/>
        <w:widowControl w:val="0"/>
        <w:tabs>
          <w:tab w:val="left" w:pos="851"/>
        </w:tabs>
        <w:suppressAutoHyphens/>
        <w:autoSpaceDE w:val="0"/>
        <w:autoSpaceDN w:val="0"/>
        <w:adjustRightInd w:val="0"/>
        <w:ind w:left="720"/>
        <w:jc w:val="both"/>
      </w:pPr>
    </w:p>
    <w:p w14:paraId="12B6CACA" w14:textId="4F9D9B36" w:rsidR="008437D2" w:rsidRPr="008C0405" w:rsidRDefault="00327719" w:rsidP="008437D2">
      <w:pPr>
        <w:pStyle w:val="Corpodetexto"/>
        <w:widowControl w:val="0"/>
        <w:numPr>
          <w:ilvl w:val="0"/>
          <w:numId w:val="45"/>
        </w:numPr>
        <w:tabs>
          <w:tab w:val="left" w:pos="851"/>
        </w:tabs>
        <w:suppressAutoHyphens/>
        <w:autoSpaceDE w:val="0"/>
        <w:autoSpaceDN w:val="0"/>
        <w:adjustRightInd w:val="0"/>
        <w:jc w:val="both"/>
      </w:pPr>
      <w:r w:rsidRPr="008C0405">
        <w:t xml:space="preserve">Indicação de </w:t>
      </w:r>
      <w:r w:rsidR="00B13707" w:rsidRPr="008C0405">
        <w:rPr>
          <w:bCs/>
          <w:iCs/>
        </w:rPr>
        <w:t>profissional(</w:t>
      </w:r>
      <w:proofErr w:type="spellStart"/>
      <w:r w:rsidR="00B13707" w:rsidRPr="008C0405">
        <w:rPr>
          <w:bCs/>
          <w:iCs/>
        </w:rPr>
        <w:t>is</w:t>
      </w:r>
      <w:proofErr w:type="spellEnd"/>
      <w:r w:rsidR="00B13707" w:rsidRPr="008C0405">
        <w:rPr>
          <w:bCs/>
          <w:iCs/>
        </w:rPr>
        <w:t>) habilitado(s) em engenharia civil, geologia ou áreas afins, devidamente registrado</w:t>
      </w:r>
      <w:r w:rsidR="008437D2" w:rsidRPr="008C0405">
        <w:rPr>
          <w:bCs/>
          <w:iCs/>
        </w:rPr>
        <w:t>(</w:t>
      </w:r>
      <w:r w:rsidR="00B13707" w:rsidRPr="008C0405">
        <w:rPr>
          <w:bCs/>
          <w:iCs/>
        </w:rPr>
        <w:t>s</w:t>
      </w:r>
      <w:r w:rsidR="008437D2" w:rsidRPr="008C0405">
        <w:rPr>
          <w:bCs/>
          <w:iCs/>
        </w:rPr>
        <w:t>)</w:t>
      </w:r>
      <w:r w:rsidR="00B13707" w:rsidRPr="008C0405">
        <w:rPr>
          <w:bCs/>
          <w:iCs/>
        </w:rPr>
        <w:t xml:space="preserve"> nos conselhos profissionais competentes</w:t>
      </w:r>
      <w:r w:rsidR="008437D2" w:rsidRPr="008C0405">
        <w:rPr>
          <w:bCs/>
          <w:iCs/>
        </w:rPr>
        <w:t>,</w:t>
      </w:r>
      <w:r w:rsidRPr="008C0405">
        <w:t xml:space="preserve"> </w:t>
      </w:r>
      <w:r w:rsidR="008437D2" w:rsidRPr="008C0405">
        <w:t>com a devida</w:t>
      </w:r>
      <w:r w:rsidRPr="008C0405">
        <w:t xml:space="preserve"> comprovação do vínculo formal entre o responsável técnico e a licitante, mediante </w:t>
      </w:r>
      <w:r w:rsidR="008437D2" w:rsidRPr="008C0405">
        <w:t>apresentação de, pelo menos, um dos seguintes documentos:</w:t>
      </w:r>
    </w:p>
    <w:p w14:paraId="4E67898F" w14:textId="02978FDD" w:rsidR="008437D2" w:rsidRPr="008C0405" w:rsidRDefault="008437D2" w:rsidP="004C74CC">
      <w:pPr>
        <w:pStyle w:val="PargrafodaLista"/>
        <w:numPr>
          <w:ilvl w:val="1"/>
          <w:numId w:val="49"/>
        </w:numPr>
        <w:spacing w:before="100" w:beforeAutospacing="1" w:after="100" w:afterAutospacing="1"/>
        <w:rPr>
          <w:rFonts w:ascii="Times New Roman" w:hAnsi="Times New Roman"/>
          <w:b w:val="0"/>
          <w:bCs/>
          <w:szCs w:val="24"/>
        </w:rPr>
      </w:pPr>
      <w:r w:rsidRPr="008C0405">
        <w:rPr>
          <w:rFonts w:ascii="Times New Roman" w:hAnsi="Times New Roman"/>
          <w:b w:val="0"/>
          <w:bCs/>
          <w:szCs w:val="24"/>
        </w:rPr>
        <w:t>Contrato social com a nomeação do profissional;</w:t>
      </w:r>
    </w:p>
    <w:p w14:paraId="751518B3" w14:textId="53D241D3" w:rsidR="008437D2" w:rsidRPr="008C0405" w:rsidRDefault="008437D2" w:rsidP="004C74CC">
      <w:pPr>
        <w:pStyle w:val="PargrafodaLista"/>
        <w:numPr>
          <w:ilvl w:val="1"/>
          <w:numId w:val="49"/>
        </w:numPr>
        <w:spacing w:before="100" w:beforeAutospacing="1" w:after="100" w:afterAutospacing="1"/>
        <w:rPr>
          <w:rFonts w:ascii="Times New Roman" w:hAnsi="Times New Roman"/>
          <w:b w:val="0"/>
          <w:bCs/>
          <w:szCs w:val="24"/>
        </w:rPr>
      </w:pPr>
      <w:r w:rsidRPr="008C0405">
        <w:rPr>
          <w:rFonts w:ascii="Times New Roman" w:hAnsi="Times New Roman"/>
          <w:b w:val="0"/>
          <w:bCs/>
          <w:szCs w:val="24"/>
        </w:rPr>
        <w:t>Carteira de Trabalho e Previdência Social (CTPS);</w:t>
      </w:r>
    </w:p>
    <w:p w14:paraId="7909A0A9" w14:textId="44341365" w:rsidR="008437D2" w:rsidRPr="004C74CC" w:rsidRDefault="008437D2" w:rsidP="004C74CC">
      <w:pPr>
        <w:pStyle w:val="PargrafodaLista"/>
        <w:numPr>
          <w:ilvl w:val="1"/>
          <w:numId w:val="49"/>
        </w:numPr>
        <w:spacing w:before="100" w:beforeAutospacing="1" w:after="100" w:afterAutospacing="1"/>
        <w:rPr>
          <w:rFonts w:ascii="Times New Roman" w:hAnsi="Times New Roman"/>
          <w:b w:val="0"/>
          <w:szCs w:val="24"/>
        </w:rPr>
      </w:pPr>
      <w:r w:rsidRPr="004C74CC">
        <w:rPr>
          <w:rFonts w:ascii="Times New Roman" w:hAnsi="Times New Roman"/>
          <w:b w:val="0"/>
          <w:szCs w:val="24"/>
        </w:rPr>
        <w:t>Contrato de prestação de serviços.</w:t>
      </w:r>
    </w:p>
    <w:p w14:paraId="2C46684A" w14:textId="77777777" w:rsidR="008437D2" w:rsidRPr="008C0405" w:rsidRDefault="008437D2" w:rsidP="008437D2">
      <w:pPr>
        <w:pStyle w:val="PargrafodaLista"/>
        <w:spacing w:before="100" w:beforeAutospacing="1" w:after="100" w:afterAutospacing="1"/>
        <w:rPr>
          <w:rFonts w:ascii="Times New Roman" w:hAnsi="Times New Roman"/>
          <w:b w:val="0"/>
          <w:bCs/>
          <w:szCs w:val="24"/>
        </w:rPr>
      </w:pPr>
    </w:p>
    <w:p w14:paraId="587B370F" w14:textId="71D15BEB" w:rsidR="008437D2" w:rsidRPr="008C0405" w:rsidRDefault="008437D2" w:rsidP="008437D2">
      <w:pPr>
        <w:spacing w:before="100" w:beforeAutospacing="1" w:after="100" w:afterAutospacing="1"/>
        <w:jc w:val="both"/>
        <w:rPr>
          <w:rFonts w:ascii="Times New Roman" w:hAnsi="Times New Roman" w:cs="Times New Roman"/>
          <w:b/>
          <w:szCs w:val="24"/>
        </w:rPr>
      </w:pPr>
      <w:r w:rsidRPr="008C0405">
        <w:rPr>
          <w:rFonts w:ascii="Times New Roman" w:hAnsi="Times New Roman" w:cs="Times New Roman"/>
          <w:b/>
          <w:szCs w:val="24"/>
        </w:rPr>
        <w:t xml:space="preserve">      c)   </w:t>
      </w:r>
      <w:r w:rsidRPr="008C0405">
        <w:rPr>
          <w:rFonts w:ascii="Times New Roman" w:hAnsi="Times New Roman" w:cs="Times New Roman"/>
          <w:szCs w:val="24"/>
        </w:rPr>
        <w:t>Comprovação de registro ativo do profissional no conselho profissional competente.</w:t>
      </w:r>
    </w:p>
    <w:p w14:paraId="7A31E4DD" w14:textId="11857656" w:rsidR="002B2C6E" w:rsidRPr="008C0405" w:rsidRDefault="005F3A77"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r w:rsidRPr="008C0405">
        <w:rPr>
          <w:rFonts w:ascii="Times New Roman" w:hAnsi="Times New Roman"/>
          <w:b/>
          <w:color w:val="auto"/>
          <w:sz w:val="24"/>
          <w:szCs w:val="24"/>
          <w:lang w:val="pt"/>
        </w:rPr>
        <w:t>8.</w:t>
      </w:r>
      <w:r w:rsidR="00263E17" w:rsidRPr="008C0405">
        <w:rPr>
          <w:rFonts w:ascii="Times New Roman" w:hAnsi="Times New Roman"/>
          <w:b/>
          <w:color w:val="auto"/>
          <w:sz w:val="24"/>
          <w:szCs w:val="24"/>
          <w:lang w:val="pt"/>
        </w:rPr>
        <w:t>8</w:t>
      </w:r>
      <w:r w:rsidRPr="008C0405">
        <w:rPr>
          <w:rFonts w:ascii="Times New Roman" w:hAnsi="Times New Roman"/>
          <w:b/>
          <w:color w:val="auto"/>
          <w:sz w:val="24"/>
          <w:szCs w:val="24"/>
          <w:lang w:val="pt"/>
        </w:rPr>
        <w:t xml:space="preserve">.   </w:t>
      </w:r>
      <w:r w:rsidR="002B2C6E" w:rsidRPr="008C0405">
        <w:rPr>
          <w:rFonts w:ascii="Times New Roman" w:hAnsi="Times New Roman"/>
          <w:b/>
          <w:color w:val="auto"/>
          <w:sz w:val="24"/>
          <w:szCs w:val="24"/>
          <w:lang w:val="pt"/>
        </w:rPr>
        <w:t xml:space="preserve">DECLARAÇÕES: </w:t>
      </w:r>
    </w:p>
    <w:p w14:paraId="6725F316" w14:textId="32AE944A" w:rsidR="002B2C6E" w:rsidRPr="008C0405" w:rsidRDefault="002B2C6E" w:rsidP="008D5EEB">
      <w:pPr>
        <w:pStyle w:val="text"/>
        <w:numPr>
          <w:ilvl w:val="0"/>
          <w:numId w:val="12"/>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8C0405">
        <w:rPr>
          <w:rFonts w:ascii="Times New Roman" w:hAnsi="Times New Roman"/>
          <w:color w:val="auto"/>
          <w:sz w:val="24"/>
          <w:szCs w:val="24"/>
          <w:lang w:val="pt"/>
        </w:rPr>
        <w:t>Declaração unificada (Anexo I</w:t>
      </w:r>
      <w:r w:rsidR="00367639" w:rsidRPr="008C0405">
        <w:rPr>
          <w:rFonts w:ascii="Times New Roman" w:hAnsi="Times New Roman"/>
          <w:color w:val="auto"/>
          <w:sz w:val="24"/>
          <w:szCs w:val="24"/>
          <w:lang w:val="pt"/>
        </w:rPr>
        <w:t>II</w:t>
      </w:r>
      <w:r w:rsidRPr="008C0405">
        <w:rPr>
          <w:rFonts w:ascii="Times New Roman" w:hAnsi="Times New Roman"/>
          <w:color w:val="auto"/>
          <w:sz w:val="24"/>
          <w:szCs w:val="24"/>
          <w:lang w:val="pt"/>
        </w:rPr>
        <w:t>)</w:t>
      </w:r>
      <w:r w:rsidRPr="008C0405">
        <w:rPr>
          <w:rFonts w:ascii="Times New Roman" w:hAnsi="Times New Roman"/>
          <w:b/>
          <w:color w:val="auto"/>
          <w:sz w:val="24"/>
          <w:szCs w:val="24"/>
        </w:rPr>
        <w:t>;</w:t>
      </w:r>
    </w:p>
    <w:p w14:paraId="35EB7620" w14:textId="6E7BAC7A" w:rsidR="002B2C6E" w:rsidRPr="008C0405" w:rsidRDefault="002B2C6E" w:rsidP="008D5EEB">
      <w:pPr>
        <w:pStyle w:val="text"/>
        <w:numPr>
          <w:ilvl w:val="0"/>
          <w:numId w:val="12"/>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8C0405">
        <w:rPr>
          <w:rFonts w:ascii="Times New Roman" w:hAnsi="Times New Roman"/>
          <w:color w:val="auto"/>
          <w:sz w:val="24"/>
          <w:szCs w:val="24"/>
          <w:lang w:val="pt"/>
        </w:rPr>
        <w:t xml:space="preserve">Declaração de ME/EPP (Anexo </w:t>
      </w:r>
      <w:r w:rsidR="00367639" w:rsidRPr="008C0405">
        <w:rPr>
          <w:rFonts w:ascii="Times New Roman" w:hAnsi="Times New Roman"/>
          <w:color w:val="auto"/>
          <w:sz w:val="24"/>
          <w:szCs w:val="24"/>
          <w:lang w:val="pt"/>
        </w:rPr>
        <w:t>I</w:t>
      </w:r>
      <w:r w:rsidRPr="008C0405">
        <w:rPr>
          <w:rFonts w:ascii="Times New Roman" w:hAnsi="Times New Roman"/>
          <w:color w:val="auto"/>
          <w:sz w:val="24"/>
          <w:szCs w:val="24"/>
          <w:lang w:val="pt"/>
        </w:rPr>
        <w:t>V);</w:t>
      </w:r>
    </w:p>
    <w:p w14:paraId="251F6904" w14:textId="77777777" w:rsidR="002B2C6E" w:rsidRPr="008C0405"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410C8B8E" w14:textId="5973C757" w:rsidR="002B2C6E" w:rsidRPr="008C0405" w:rsidRDefault="00263E17" w:rsidP="00263E17">
      <w:pPr>
        <w:jc w:val="both"/>
        <w:rPr>
          <w:rFonts w:ascii="Times New Roman" w:hAnsi="Times New Roman" w:cs="Times New Roman"/>
          <w:szCs w:val="24"/>
        </w:rPr>
      </w:pPr>
      <w:r w:rsidRPr="008C0405">
        <w:rPr>
          <w:rFonts w:ascii="Times New Roman" w:hAnsi="Times New Roman" w:cs="Times New Roman"/>
          <w:b/>
          <w:bCs/>
          <w:szCs w:val="24"/>
        </w:rPr>
        <w:lastRenderedPageBreak/>
        <w:t>8.9</w:t>
      </w:r>
      <w:r w:rsidR="005F3A77" w:rsidRPr="008C0405">
        <w:rPr>
          <w:rFonts w:ascii="Times New Roman" w:hAnsi="Times New Roman" w:cs="Times New Roman"/>
          <w:szCs w:val="24"/>
        </w:rPr>
        <w:t xml:space="preserve"> </w:t>
      </w:r>
      <w:r w:rsidR="002B2C6E" w:rsidRPr="008C0405">
        <w:rPr>
          <w:rFonts w:ascii="Times New Roman" w:hAnsi="Times New Roman" w:cs="Times New Roman"/>
          <w:szCs w:val="24"/>
        </w:rPr>
        <w:t>A validade dos documentos será aquela expressa nos mesmos ou estabelecida em lei.</w:t>
      </w:r>
    </w:p>
    <w:p w14:paraId="19529CE8" w14:textId="77777777" w:rsidR="002B2C6E" w:rsidRPr="008C0405"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115A2D5A" w14:textId="63CBE618" w:rsidR="002B2C6E" w:rsidRPr="008C0405" w:rsidRDefault="002B2C6E" w:rsidP="002B2C6E">
      <w:pPr>
        <w:pStyle w:val="PargrafodaLista"/>
        <w:spacing w:line="276" w:lineRule="auto"/>
        <w:ind w:left="0"/>
        <w:jc w:val="both"/>
        <w:rPr>
          <w:rFonts w:ascii="Times New Roman" w:hAnsi="Times New Roman"/>
          <w:b w:val="0"/>
          <w:bCs/>
          <w:szCs w:val="24"/>
        </w:rPr>
      </w:pPr>
      <w:r w:rsidRPr="008C0405">
        <w:rPr>
          <w:rFonts w:ascii="Times New Roman" w:hAnsi="Times New Roman"/>
          <w:szCs w:val="24"/>
        </w:rPr>
        <w:t>8.</w:t>
      </w:r>
      <w:r w:rsidR="00263E17" w:rsidRPr="008C0405">
        <w:rPr>
          <w:rFonts w:ascii="Times New Roman" w:hAnsi="Times New Roman"/>
          <w:szCs w:val="24"/>
        </w:rPr>
        <w:t>10</w:t>
      </w:r>
      <w:r w:rsidRPr="008C0405">
        <w:rPr>
          <w:rFonts w:ascii="Times New Roman" w:hAnsi="Times New Roman"/>
          <w:szCs w:val="24"/>
        </w:rPr>
        <w:t xml:space="preserve">. </w:t>
      </w:r>
      <w:r w:rsidRPr="008C0405">
        <w:rPr>
          <w:rFonts w:ascii="Times New Roman" w:hAnsi="Times New Roman"/>
          <w:b w:val="0"/>
          <w:bCs/>
          <w:szCs w:val="24"/>
        </w:rPr>
        <w:t xml:space="preserve">Em caso de omissão, o Agente de Contratação admitirá como válidos os documentos emitidos nos últimos de 60 (sessenta) dias da sua apresentação. </w:t>
      </w:r>
    </w:p>
    <w:p w14:paraId="4B8A8A98" w14:textId="77777777" w:rsidR="002B2C6E" w:rsidRPr="008C0405" w:rsidRDefault="002B2C6E" w:rsidP="002B2C6E">
      <w:pPr>
        <w:pStyle w:val="PargrafodaLista"/>
        <w:spacing w:line="276" w:lineRule="auto"/>
        <w:ind w:left="0"/>
        <w:jc w:val="both"/>
        <w:rPr>
          <w:rFonts w:ascii="Times New Roman" w:hAnsi="Times New Roman"/>
          <w:szCs w:val="24"/>
        </w:rPr>
      </w:pPr>
    </w:p>
    <w:p w14:paraId="1CF3CC34" w14:textId="5FC1F60D" w:rsidR="002B2C6E" w:rsidRPr="008C0405" w:rsidRDefault="002B2C6E" w:rsidP="002B2C6E">
      <w:pPr>
        <w:pStyle w:val="PargrafodaLista"/>
        <w:spacing w:line="276" w:lineRule="auto"/>
        <w:ind w:left="0"/>
        <w:jc w:val="both"/>
        <w:rPr>
          <w:rFonts w:ascii="Times New Roman" w:hAnsi="Times New Roman"/>
          <w:b w:val="0"/>
          <w:bCs/>
          <w:szCs w:val="24"/>
        </w:rPr>
      </w:pPr>
      <w:r w:rsidRPr="008C0405">
        <w:rPr>
          <w:rFonts w:ascii="Times New Roman" w:hAnsi="Times New Roman"/>
          <w:szCs w:val="24"/>
        </w:rPr>
        <w:t>8.</w:t>
      </w:r>
      <w:r w:rsidR="00D47867" w:rsidRPr="008C0405">
        <w:rPr>
          <w:rFonts w:ascii="Times New Roman" w:hAnsi="Times New Roman"/>
          <w:szCs w:val="24"/>
        </w:rPr>
        <w:t>1</w:t>
      </w:r>
      <w:r w:rsidR="00263E17" w:rsidRPr="008C0405">
        <w:rPr>
          <w:rFonts w:ascii="Times New Roman" w:hAnsi="Times New Roman"/>
          <w:szCs w:val="24"/>
        </w:rPr>
        <w:t>1</w:t>
      </w:r>
      <w:r w:rsidRPr="008C0405">
        <w:rPr>
          <w:rFonts w:ascii="Times New Roman" w:hAnsi="Times New Roman"/>
          <w:szCs w:val="24"/>
        </w:rPr>
        <w:t>.</w:t>
      </w:r>
      <w:r w:rsidRPr="008C0405">
        <w:rPr>
          <w:rFonts w:ascii="Times New Roman" w:hAnsi="Times New Roman"/>
          <w:color w:val="000000"/>
          <w:szCs w:val="24"/>
        </w:rPr>
        <w:t xml:space="preserve"> </w:t>
      </w:r>
      <w:r w:rsidRPr="008C0405">
        <w:rPr>
          <w:rFonts w:ascii="Times New Roman" w:hAnsi="Times New Roman"/>
          <w:b w:val="0"/>
          <w:bCs/>
          <w:szCs w:val="24"/>
        </w:rPr>
        <w:t xml:space="preserve">Não serão aceitos documentos de habilitação com indicação de CNPJ/CPF diferentes, salvo aqueles legalmente permitidos. </w:t>
      </w:r>
    </w:p>
    <w:p w14:paraId="4FED9858" w14:textId="77777777" w:rsidR="002B2C6E" w:rsidRPr="008C0405" w:rsidRDefault="002B2C6E" w:rsidP="002B2C6E">
      <w:pPr>
        <w:pStyle w:val="PargrafodaLista"/>
        <w:spacing w:line="276" w:lineRule="auto"/>
        <w:ind w:left="0"/>
        <w:jc w:val="both"/>
        <w:rPr>
          <w:rFonts w:ascii="Times New Roman" w:hAnsi="Times New Roman"/>
          <w:color w:val="000000"/>
          <w:szCs w:val="24"/>
        </w:rPr>
      </w:pPr>
    </w:p>
    <w:p w14:paraId="68FA3D4F" w14:textId="0DEC2567" w:rsidR="002B2C6E" w:rsidRPr="008C0405" w:rsidRDefault="002B2C6E" w:rsidP="002B2C6E">
      <w:pPr>
        <w:pStyle w:val="PargrafodaLista"/>
        <w:spacing w:line="276" w:lineRule="auto"/>
        <w:ind w:left="0"/>
        <w:jc w:val="both"/>
        <w:rPr>
          <w:rFonts w:ascii="Times New Roman" w:hAnsi="Times New Roman"/>
          <w:b w:val="0"/>
          <w:bCs/>
          <w:szCs w:val="24"/>
        </w:rPr>
      </w:pPr>
      <w:r w:rsidRPr="008C0405">
        <w:rPr>
          <w:rFonts w:ascii="Times New Roman" w:hAnsi="Times New Roman"/>
          <w:color w:val="000000"/>
          <w:szCs w:val="24"/>
        </w:rPr>
        <w:t>8.1</w:t>
      </w:r>
      <w:r w:rsidR="00263E17" w:rsidRPr="008C0405">
        <w:rPr>
          <w:rFonts w:ascii="Times New Roman" w:hAnsi="Times New Roman"/>
          <w:color w:val="000000"/>
          <w:szCs w:val="24"/>
        </w:rPr>
        <w:t>2</w:t>
      </w:r>
      <w:r w:rsidRPr="008C0405">
        <w:rPr>
          <w:rFonts w:ascii="Times New Roman" w:hAnsi="Times New Roman"/>
          <w:color w:val="000000"/>
          <w:szCs w:val="24"/>
        </w:rPr>
        <w:t xml:space="preserve">. </w:t>
      </w:r>
      <w:r w:rsidRPr="008C0405">
        <w:rPr>
          <w:rFonts w:ascii="Times New Roman" w:hAnsi="Times New Roman"/>
          <w:b w:val="0"/>
          <w:bCs/>
          <w:szCs w:val="24"/>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30EFBA1" w14:textId="77777777" w:rsidR="002B2C6E" w:rsidRPr="008C0405" w:rsidRDefault="002B2C6E" w:rsidP="002B2C6E">
      <w:pPr>
        <w:pStyle w:val="PargrafodaLista"/>
        <w:spacing w:line="276" w:lineRule="auto"/>
        <w:ind w:left="0"/>
        <w:jc w:val="both"/>
        <w:rPr>
          <w:rFonts w:ascii="Times New Roman" w:hAnsi="Times New Roman"/>
          <w:szCs w:val="24"/>
        </w:rPr>
      </w:pPr>
    </w:p>
    <w:p w14:paraId="50D839F6" w14:textId="0141D479" w:rsidR="002B2C6E" w:rsidRPr="008C0405" w:rsidRDefault="002B2C6E" w:rsidP="002B2C6E">
      <w:pPr>
        <w:pStyle w:val="PargrafodaLista"/>
        <w:spacing w:line="276" w:lineRule="auto"/>
        <w:ind w:left="0"/>
        <w:jc w:val="both"/>
        <w:rPr>
          <w:rFonts w:ascii="Times New Roman" w:hAnsi="Times New Roman"/>
          <w:szCs w:val="24"/>
        </w:rPr>
      </w:pPr>
      <w:r w:rsidRPr="008C0405">
        <w:rPr>
          <w:rFonts w:ascii="Times New Roman" w:hAnsi="Times New Roman"/>
          <w:szCs w:val="24"/>
        </w:rPr>
        <w:t>8.1</w:t>
      </w:r>
      <w:r w:rsidR="00263E17" w:rsidRPr="008C0405">
        <w:rPr>
          <w:rFonts w:ascii="Times New Roman" w:hAnsi="Times New Roman"/>
          <w:szCs w:val="24"/>
        </w:rPr>
        <w:t>3</w:t>
      </w:r>
      <w:r w:rsidRPr="008C0405">
        <w:rPr>
          <w:rFonts w:ascii="Times New Roman" w:hAnsi="Times New Roman"/>
          <w:szCs w:val="24"/>
        </w:rPr>
        <w:t xml:space="preserve">. </w:t>
      </w:r>
      <w:r w:rsidRPr="008C0405">
        <w:rPr>
          <w:rFonts w:ascii="Times New Roman" w:hAnsi="Times New Roman"/>
          <w:b w:val="0"/>
          <w:bCs/>
          <w:szCs w:val="24"/>
        </w:rPr>
        <w:t>Serão aceitos registros de CNPJ de empresa interessada matriz e filial com diferenças de números de documentos pertinentes ao CND e ao CRF/FGTS, quando for comprovada a centralização do recolhimento dessas contribuições.</w:t>
      </w:r>
    </w:p>
    <w:p w14:paraId="1234707B" w14:textId="77777777" w:rsidR="002B2C6E" w:rsidRPr="008C0405" w:rsidRDefault="002B2C6E" w:rsidP="002B2C6E">
      <w:pPr>
        <w:pStyle w:val="PargrafodaLista"/>
        <w:spacing w:line="276" w:lineRule="auto"/>
        <w:ind w:left="0"/>
        <w:jc w:val="both"/>
        <w:rPr>
          <w:rFonts w:ascii="Times New Roman" w:hAnsi="Times New Roman"/>
          <w:szCs w:val="24"/>
        </w:rPr>
      </w:pPr>
    </w:p>
    <w:p w14:paraId="00CBD78F" w14:textId="49F75672" w:rsidR="002B2C6E" w:rsidRPr="008C0405" w:rsidRDefault="002B2C6E" w:rsidP="002B2C6E">
      <w:pPr>
        <w:pStyle w:val="PargrafodaLista"/>
        <w:spacing w:line="276" w:lineRule="auto"/>
        <w:ind w:left="0"/>
        <w:jc w:val="both"/>
        <w:rPr>
          <w:rFonts w:ascii="Times New Roman" w:hAnsi="Times New Roman"/>
          <w:b w:val="0"/>
          <w:bCs/>
          <w:color w:val="000000"/>
          <w:szCs w:val="24"/>
        </w:rPr>
      </w:pPr>
      <w:r w:rsidRPr="008C0405">
        <w:rPr>
          <w:rFonts w:ascii="Times New Roman" w:hAnsi="Times New Roman"/>
          <w:color w:val="000000"/>
          <w:szCs w:val="24"/>
        </w:rPr>
        <w:t>8.1</w:t>
      </w:r>
      <w:r w:rsidR="00263E17" w:rsidRPr="008C0405">
        <w:rPr>
          <w:rFonts w:ascii="Times New Roman" w:hAnsi="Times New Roman"/>
          <w:color w:val="000000"/>
          <w:szCs w:val="24"/>
        </w:rPr>
        <w:t>4</w:t>
      </w:r>
      <w:r w:rsidRPr="008C0405">
        <w:rPr>
          <w:rFonts w:ascii="Times New Roman" w:hAnsi="Times New Roman"/>
          <w:color w:val="000000"/>
          <w:szCs w:val="24"/>
        </w:rPr>
        <w:t xml:space="preserve">. </w:t>
      </w:r>
      <w:r w:rsidRPr="008C0405">
        <w:rPr>
          <w:rFonts w:ascii="Times New Roman" w:hAnsi="Times New Roman"/>
          <w:b w:val="0"/>
          <w:bCs/>
          <w:color w:val="000000"/>
          <w:szCs w:val="24"/>
        </w:rPr>
        <w:t>A existência de restrição relativamente à regularidade fiscal e trabalhista não impede que a empresa qualificada como microempresa ou empresa de pequeno porte seja declarada vencedora, uma vez que atenda a todas as demais exigências do edital.</w:t>
      </w:r>
    </w:p>
    <w:p w14:paraId="27193742" w14:textId="77777777" w:rsidR="002B2C6E" w:rsidRPr="008C0405" w:rsidRDefault="002B2C6E" w:rsidP="002B2C6E">
      <w:pPr>
        <w:pStyle w:val="PargrafodaLista"/>
        <w:spacing w:line="276" w:lineRule="auto"/>
        <w:ind w:left="0"/>
        <w:jc w:val="both"/>
        <w:rPr>
          <w:rFonts w:ascii="Times New Roman" w:hAnsi="Times New Roman"/>
          <w:color w:val="000000"/>
          <w:szCs w:val="24"/>
        </w:rPr>
      </w:pPr>
    </w:p>
    <w:p w14:paraId="0D699C33" w14:textId="40C469E5" w:rsidR="002B2C6E" w:rsidRPr="008C0405"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color w:val="000000"/>
          <w:szCs w:val="24"/>
        </w:rPr>
      </w:pPr>
      <w:r w:rsidRPr="008C0405">
        <w:rPr>
          <w:rFonts w:ascii="Times New Roman" w:hAnsi="Times New Roman"/>
          <w:color w:val="000000"/>
          <w:szCs w:val="24"/>
        </w:rPr>
        <w:t>8.1</w:t>
      </w:r>
      <w:r w:rsidR="00263E17" w:rsidRPr="008C0405">
        <w:rPr>
          <w:rFonts w:ascii="Times New Roman" w:hAnsi="Times New Roman"/>
          <w:color w:val="000000"/>
          <w:szCs w:val="24"/>
        </w:rPr>
        <w:t>5</w:t>
      </w:r>
      <w:r w:rsidRPr="008C0405">
        <w:rPr>
          <w:rFonts w:ascii="Times New Roman" w:hAnsi="Times New Roman"/>
          <w:color w:val="000000"/>
          <w:szCs w:val="24"/>
        </w:rPr>
        <w:t xml:space="preserve">. </w:t>
      </w:r>
      <w:r w:rsidRPr="008C0405">
        <w:rPr>
          <w:rFonts w:ascii="Times New Roman" w:hAnsi="Times New Roman"/>
          <w:b w:val="0"/>
          <w:bCs/>
          <w:color w:val="000000"/>
          <w:szCs w:val="24"/>
        </w:rPr>
        <w:t>Caso a proposta mais vantajosa seja ofertada por fornecedor qualificado como microempresa ou empresa de pequeno porte, e uma vez constatada a existência de alguma restrição no que tange à regularidade fiscal e trabalhista, o mesmo será</w:t>
      </w:r>
      <w:r w:rsidRPr="008C0405">
        <w:rPr>
          <w:rFonts w:ascii="Times New Roman" w:hAnsi="Times New Roman"/>
          <w:color w:val="000000"/>
          <w:szCs w:val="24"/>
        </w:rPr>
        <w:t xml:space="preserve"> </w:t>
      </w:r>
      <w:r w:rsidRPr="008C0405">
        <w:rPr>
          <w:rFonts w:ascii="Times New Roman" w:hAnsi="Times New Roman"/>
          <w:b w:val="0"/>
          <w:bCs/>
          <w:color w:val="000000"/>
          <w:szCs w:val="24"/>
        </w:rPr>
        <w:t>convocado para, no prazo de 5 (cinco) dias úteis, após a declaração do vencedor, comprovar a regularização. O prazo poderá ser prorrogado por igual período, a critério da administração pública, quando requerida pelo interessado, mediante apresentação de justificativa.</w:t>
      </w:r>
    </w:p>
    <w:p w14:paraId="2799F881" w14:textId="77777777" w:rsidR="002B2C6E" w:rsidRPr="008C0405"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58DF2FE3" w14:textId="2CD58585" w:rsidR="002B2C6E" w:rsidRPr="008C0405"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r w:rsidRPr="008C0405">
        <w:rPr>
          <w:rFonts w:ascii="Times New Roman" w:hAnsi="Times New Roman"/>
          <w:color w:val="000000"/>
          <w:szCs w:val="24"/>
        </w:rPr>
        <w:t>8.1</w:t>
      </w:r>
      <w:r w:rsidR="00263E17" w:rsidRPr="008C0405">
        <w:rPr>
          <w:rFonts w:ascii="Times New Roman" w:hAnsi="Times New Roman"/>
          <w:color w:val="000000"/>
          <w:szCs w:val="24"/>
        </w:rPr>
        <w:t>6</w:t>
      </w:r>
      <w:r w:rsidRPr="008C0405">
        <w:rPr>
          <w:rFonts w:ascii="Times New Roman" w:hAnsi="Times New Roman"/>
          <w:color w:val="000000"/>
          <w:szCs w:val="24"/>
        </w:rPr>
        <w:t xml:space="preserve">. </w:t>
      </w:r>
      <w:r w:rsidRPr="008C0405">
        <w:rPr>
          <w:rFonts w:ascii="Times New Roman" w:hAnsi="Times New Roman"/>
          <w:b w:val="0"/>
          <w:bCs/>
          <w:color w:val="000000"/>
          <w:szCs w:val="24"/>
        </w:rPr>
        <w:t>A não-regularização fiscal e trabalhista no prazo previsto no subitem anterior acarretará a inabilitação do fornecedor interessado, sem prejuízo das sanções previstas neste Aviso, sendo facultada a convocação dos interessados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53CF072" w14:textId="77777777" w:rsidR="002B2C6E" w:rsidRPr="008C0405" w:rsidRDefault="002B2C6E" w:rsidP="002B2C6E">
      <w:pPr>
        <w:pStyle w:val="PargrafodaLista"/>
        <w:spacing w:line="276" w:lineRule="auto"/>
        <w:ind w:left="0"/>
        <w:jc w:val="both"/>
        <w:rPr>
          <w:rFonts w:ascii="Times New Roman" w:hAnsi="Times New Roman"/>
          <w:szCs w:val="24"/>
        </w:rPr>
      </w:pPr>
    </w:p>
    <w:p w14:paraId="0DE10076" w14:textId="65DB0131" w:rsidR="002B2C6E" w:rsidRPr="008C0405" w:rsidRDefault="002B2C6E" w:rsidP="002B2C6E">
      <w:pPr>
        <w:pStyle w:val="PargrafodaLista"/>
        <w:spacing w:line="276" w:lineRule="auto"/>
        <w:ind w:left="0"/>
        <w:jc w:val="both"/>
        <w:rPr>
          <w:rFonts w:ascii="Times New Roman" w:hAnsi="Times New Roman"/>
          <w:b w:val="0"/>
          <w:bCs/>
          <w:szCs w:val="24"/>
        </w:rPr>
      </w:pPr>
      <w:r w:rsidRPr="008C0405">
        <w:rPr>
          <w:rFonts w:ascii="Times New Roman" w:hAnsi="Times New Roman"/>
          <w:szCs w:val="24"/>
        </w:rPr>
        <w:t>8.1</w:t>
      </w:r>
      <w:r w:rsidR="00263E17" w:rsidRPr="008C0405">
        <w:rPr>
          <w:rFonts w:ascii="Times New Roman" w:hAnsi="Times New Roman"/>
          <w:szCs w:val="24"/>
        </w:rPr>
        <w:t>7</w:t>
      </w:r>
      <w:r w:rsidRPr="008C0405">
        <w:rPr>
          <w:rFonts w:ascii="Times New Roman" w:hAnsi="Times New Roman"/>
          <w:szCs w:val="24"/>
        </w:rPr>
        <w:t xml:space="preserve">. </w:t>
      </w:r>
      <w:r w:rsidRPr="008C0405">
        <w:rPr>
          <w:rFonts w:ascii="Times New Roman" w:hAnsi="Times New Roman"/>
          <w:b w:val="0"/>
          <w:bCs/>
          <w:szCs w:val="24"/>
        </w:rPr>
        <w:t>Havendo necessidade de analisar minuciosamente os documentos exigidos, a sessão será suspensa, sendo informada a nova data e horário para a sua continuidade.</w:t>
      </w:r>
    </w:p>
    <w:p w14:paraId="0BDB6771" w14:textId="77777777" w:rsidR="002B2C6E" w:rsidRPr="008C0405"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p>
    <w:p w14:paraId="7B1C12D8" w14:textId="5C3AAFAA" w:rsidR="002B2C6E" w:rsidRPr="008C0405"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color w:val="000000"/>
          <w:szCs w:val="24"/>
        </w:rPr>
      </w:pPr>
      <w:r w:rsidRPr="008C0405">
        <w:rPr>
          <w:rFonts w:ascii="Times New Roman" w:hAnsi="Times New Roman"/>
          <w:szCs w:val="24"/>
        </w:rPr>
        <w:lastRenderedPageBreak/>
        <w:t>8.1</w:t>
      </w:r>
      <w:r w:rsidR="00263E17" w:rsidRPr="008C0405">
        <w:rPr>
          <w:rFonts w:ascii="Times New Roman" w:hAnsi="Times New Roman"/>
          <w:szCs w:val="24"/>
        </w:rPr>
        <w:t>8</w:t>
      </w:r>
      <w:r w:rsidRPr="008C0405">
        <w:rPr>
          <w:rFonts w:ascii="Times New Roman" w:hAnsi="Times New Roman"/>
          <w:szCs w:val="24"/>
        </w:rPr>
        <w:t xml:space="preserve">. </w:t>
      </w:r>
      <w:r w:rsidRPr="008C0405">
        <w:rPr>
          <w:rFonts w:ascii="Times New Roman" w:hAnsi="Times New Roman"/>
          <w:b w:val="0"/>
          <w:bCs/>
          <w:color w:val="000000"/>
          <w:szCs w:val="24"/>
        </w:rPr>
        <w:t>Será inabilitado o interessado que não comprovar sua habilitação, seja por não apresentar quaisquer dos documentos exigidos, ou apresentá-los em desacordo com o estabelecido neste Aviso.</w:t>
      </w:r>
    </w:p>
    <w:p w14:paraId="7F0BDC87" w14:textId="77777777" w:rsidR="002B2C6E" w:rsidRPr="008C0405"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05183530" w14:textId="5BCB864D" w:rsidR="002B2C6E" w:rsidRPr="008C0405"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r w:rsidRPr="008C0405">
        <w:rPr>
          <w:rFonts w:ascii="Times New Roman" w:hAnsi="Times New Roman"/>
          <w:color w:val="000000"/>
          <w:szCs w:val="24"/>
        </w:rPr>
        <w:t>8.</w:t>
      </w:r>
      <w:r w:rsidR="00263E17" w:rsidRPr="008C0405">
        <w:rPr>
          <w:rFonts w:ascii="Times New Roman" w:hAnsi="Times New Roman"/>
          <w:color w:val="000000"/>
          <w:szCs w:val="24"/>
        </w:rPr>
        <w:t>19</w:t>
      </w:r>
      <w:r w:rsidRPr="008C0405">
        <w:rPr>
          <w:rFonts w:ascii="Times New Roman" w:hAnsi="Times New Roman"/>
          <w:color w:val="000000"/>
          <w:szCs w:val="24"/>
        </w:rPr>
        <w:t xml:space="preserve">. </w:t>
      </w:r>
      <w:r w:rsidRPr="008C0405">
        <w:rPr>
          <w:rFonts w:ascii="Times New Roman" w:hAnsi="Times New Roman"/>
          <w:b w:val="0"/>
          <w:bCs/>
          <w:color w:val="000000"/>
          <w:szCs w:val="24"/>
        </w:rPr>
        <w:t>Constatado o atendimento às exigências de habilitação fixadas no Aviso, a empresa participante será declarada vencedora.</w:t>
      </w:r>
    </w:p>
    <w:p w14:paraId="0CBD1595" w14:textId="77777777" w:rsidR="002B2C6E" w:rsidRPr="008C0405"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EF4E76F" w14:textId="7FC05B8F" w:rsidR="002B2C6E" w:rsidRPr="008C0405" w:rsidRDefault="002B2C6E" w:rsidP="002B2C6E">
      <w:pPr>
        <w:pStyle w:val="text"/>
        <w:numPr>
          <w:ilvl w:val="0"/>
          <w:numId w:val="24"/>
        </w:numPr>
        <w:tabs>
          <w:tab w:val="left" w:pos="567"/>
        </w:tabs>
        <w:spacing w:before="0" w:beforeAutospacing="0" w:after="0" w:afterAutospacing="0" w:line="276" w:lineRule="auto"/>
        <w:ind w:left="0" w:firstLine="0"/>
        <w:jc w:val="both"/>
        <w:rPr>
          <w:rFonts w:ascii="Times New Roman" w:hAnsi="Times New Roman"/>
          <w:b/>
          <w:color w:val="auto"/>
          <w:sz w:val="24"/>
          <w:szCs w:val="24"/>
          <w:lang w:val="pt"/>
        </w:rPr>
      </w:pPr>
      <w:r w:rsidRPr="008C0405">
        <w:rPr>
          <w:rFonts w:ascii="Times New Roman" w:hAnsi="Times New Roman"/>
          <w:b/>
          <w:color w:val="auto"/>
          <w:sz w:val="24"/>
          <w:szCs w:val="24"/>
          <w:lang w:val="pt"/>
        </w:rPr>
        <w:t>DA HOMOLOGAÇÃO E CONTR</w:t>
      </w:r>
      <w:r w:rsidR="00661DC2" w:rsidRPr="008C0405">
        <w:rPr>
          <w:rFonts w:ascii="Times New Roman" w:hAnsi="Times New Roman"/>
          <w:b/>
          <w:color w:val="auto"/>
          <w:sz w:val="24"/>
          <w:szCs w:val="24"/>
          <w:lang w:val="pt"/>
        </w:rPr>
        <w:t>A</w:t>
      </w:r>
      <w:r w:rsidRPr="008C0405">
        <w:rPr>
          <w:rFonts w:ascii="Times New Roman" w:hAnsi="Times New Roman"/>
          <w:b/>
          <w:color w:val="auto"/>
          <w:sz w:val="24"/>
          <w:szCs w:val="24"/>
          <w:lang w:val="pt"/>
        </w:rPr>
        <w:t>TAÇÃO:</w:t>
      </w:r>
    </w:p>
    <w:p w14:paraId="445F7CF8" w14:textId="77777777" w:rsidR="002B2C6E" w:rsidRPr="008C0405" w:rsidRDefault="002B2C6E" w:rsidP="002B2C6E">
      <w:pPr>
        <w:pStyle w:val="dou-paragraph"/>
        <w:shd w:val="clear" w:color="auto" w:fill="FFFFFF"/>
        <w:spacing w:before="0" w:beforeAutospacing="0" w:after="0" w:afterAutospacing="0" w:line="276" w:lineRule="auto"/>
        <w:jc w:val="both"/>
        <w:rPr>
          <w:color w:val="000000"/>
        </w:rPr>
      </w:pPr>
      <w:r w:rsidRPr="008C0405">
        <w:rPr>
          <w:b/>
          <w:bCs/>
          <w:color w:val="000000"/>
        </w:rPr>
        <w:t>9.1.</w:t>
      </w:r>
      <w:r w:rsidRPr="008C0405">
        <w:rPr>
          <w:color w:val="000000"/>
        </w:rPr>
        <w:t xml:space="preserve"> Encerradas a etapa de julgamento e de habilitação, o processo será encaminhado ao Ordenador de Despesas para homologação do procedimento e autorização da contratação, observado, no que couber, o disposto no art. 71 da Lei nº 14.133, de 2021.</w:t>
      </w:r>
    </w:p>
    <w:p w14:paraId="1E4A0273" w14:textId="77777777" w:rsidR="002B2C6E" w:rsidRPr="008C0405" w:rsidRDefault="002B2C6E" w:rsidP="002B2C6E">
      <w:pPr>
        <w:pStyle w:val="dou-paragraph"/>
        <w:shd w:val="clear" w:color="auto" w:fill="FFFFFF"/>
        <w:spacing w:before="0" w:beforeAutospacing="0" w:after="0" w:afterAutospacing="0" w:line="276" w:lineRule="auto"/>
        <w:jc w:val="both"/>
        <w:rPr>
          <w:color w:val="000000"/>
        </w:rPr>
      </w:pPr>
    </w:p>
    <w:p w14:paraId="184CACC7" w14:textId="77777777" w:rsidR="002B2C6E" w:rsidRPr="008C0405" w:rsidRDefault="002B2C6E" w:rsidP="002B2C6E">
      <w:pPr>
        <w:pStyle w:val="dou-paragraph"/>
        <w:shd w:val="clear" w:color="auto" w:fill="FFFFFF"/>
        <w:spacing w:before="0" w:beforeAutospacing="0" w:after="0" w:afterAutospacing="0" w:line="276" w:lineRule="auto"/>
        <w:jc w:val="both"/>
      </w:pPr>
      <w:r w:rsidRPr="008C0405">
        <w:rPr>
          <w:b/>
          <w:bCs/>
          <w:color w:val="000000"/>
        </w:rPr>
        <w:t>9.2.</w:t>
      </w:r>
      <w:r w:rsidRPr="008C0405">
        <w:rPr>
          <w:color w:val="000000"/>
        </w:rPr>
        <w:t xml:space="preserve"> </w:t>
      </w:r>
      <w:r w:rsidRPr="008C0405">
        <w:t>Após a homologação, caso se conclua pela contratação, será firmado Contrato ou emitido instrumento equivalente.</w:t>
      </w:r>
    </w:p>
    <w:p w14:paraId="508D0E35" w14:textId="77777777" w:rsidR="002B2C6E" w:rsidRPr="008C0405" w:rsidRDefault="002B2C6E" w:rsidP="002B2C6E">
      <w:pPr>
        <w:pStyle w:val="dou-paragraph"/>
        <w:shd w:val="clear" w:color="auto" w:fill="FFFFFF"/>
        <w:spacing w:before="0" w:beforeAutospacing="0" w:after="0" w:afterAutospacing="0" w:line="276" w:lineRule="auto"/>
        <w:jc w:val="both"/>
      </w:pPr>
    </w:p>
    <w:p w14:paraId="4E66DEC5" w14:textId="77777777" w:rsidR="002B2C6E" w:rsidRPr="008C0405" w:rsidRDefault="002B2C6E" w:rsidP="002B2C6E">
      <w:pPr>
        <w:pStyle w:val="dou-paragraph"/>
        <w:shd w:val="clear" w:color="auto" w:fill="FFFFFF"/>
        <w:spacing w:before="0" w:beforeAutospacing="0" w:after="0" w:afterAutospacing="0" w:line="276" w:lineRule="auto"/>
        <w:jc w:val="both"/>
      </w:pPr>
      <w:r w:rsidRPr="008C0405">
        <w:rPr>
          <w:b/>
          <w:bCs/>
        </w:rPr>
        <w:t>9.3.</w:t>
      </w:r>
      <w:r w:rsidRPr="008C0405">
        <w:t xml:space="preserve"> O fornecedor vencedor da disputa, após a autorização da contratação será convocado para retirar o instrumento equivalente (Nota de Empenho/Carta Contrato/Autorização), dispensando-se a assinatura de contrato, nos termos do art. 95, da Lei n. 14.133/2021.</w:t>
      </w:r>
    </w:p>
    <w:p w14:paraId="5B7D0B66" w14:textId="77777777" w:rsidR="002B2C6E" w:rsidRPr="008C0405" w:rsidRDefault="002B2C6E" w:rsidP="002B2C6E">
      <w:pPr>
        <w:pStyle w:val="dou-paragraph"/>
        <w:shd w:val="clear" w:color="auto" w:fill="FFFFFF"/>
        <w:spacing w:before="0" w:beforeAutospacing="0" w:after="0" w:afterAutospacing="0" w:line="276" w:lineRule="auto"/>
        <w:jc w:val="both"/>
      </w:pPr>
    </w:p>
    <w:p w14:paraId="672B2E1B" w14:textId="77777777" w:rsidR="002B2C6E" w:rsidRPr="008C0405" w:rsidRDefault="002B2C6E" w:rsidP="002B2C6E">
      <w:pPr>
        <w:pStyle w:val="dou-paragraph"/>
        <w:shd w:val="clear" w:color="auto" w:fill="FFFFFF"/>
        <w:spacing w:before="0" w:beforeAutospacing="0" w:after="0" w:afterAutospacing="0" w:line="276" w:lineRule="auto"/>
        <w:jc w:val="both"/>
      </w:pPr>
      <w:r w:rsidRPr="008C0405">
        <w:rPr>
          <w:b/>
          <w:bCs/>
        </w:rPr>
        <w:t>9.4.</w:t>
      </w:r>
      <w:r w:rsidRPr="008C0405">
        <w:t xml:space="preserve"> O contratado terá o prazo de 05 (cinco) dias úteis, contados a partir da data de sua convocação, para assinar o contrato ou aceitar instrumento equivalente, conforme o caso (Nota de Empenho/Carta Contrato/Autorização), sob pena de decair o direito à contratação, sem prejuízo das sanções previstas neste Aviso de Contratação Direta.</w:t>
      </w:r>
    </w:p>
    <w:p w14:paraId="7E94AAC8" w14:textId="77777777" w:rsidR="002B2C6E" w:rsidRPr="008C0405" w:rsidRDefault="002B2C6E" w:rsidP="002B2C6E">
      <w:pPr>
        <w:pStyle w:val="dou-paragraph"/>
        <w:shd w:val="clear" w:color="auto" w:fill="FFFFFF"/>
        <w:spacing w:before="0" w:beforeAutospacing="0" w:after="0" w:afterAutospacing="0" w:line="276" w:lineRule="auto"/>
        <w:jc w:val="both"/>
      </w:pPr>
    </w:p>
    <w:p w14:paraId="2868A6DB" w14:textId="77777777" w:rsidR="002B2C6E" w:rsidRPr="008C0405" w:rsidRDefault="002B2C6E" w:rsidP="002B2C6E">
      <w:pPr>
        <w:pStyle w:val="dou-paragraph"/>
        <w:shd w:val="clear" w:color="auto" w:fill="FFFFFF"/>
        <w:spacing w:before="0" w:beforeAutospacing="0" w:after="0" w:afterAutospacing="0" w:line="276" w:lineRule="auto"/>
        <w:ind w:left="567"/>
        <w:jc w:val="both"/>
      </w:pPr>
      <w:r w:rsidRPr="008C0405">
        <w:rPr>
          <w:b/>
          <w:bCs/>
        </w:rPr>
        <w:t>9.4.1.</w:t>
      </w:r>
      <w:r w:rsidRPr="008C0405">
        <w:t xml:space="preserve"> O prazo previsto no subitem anterior poderá ser prorrogado, por igual período, por solicitação justificada do fornecedor e aceita pela Administração.</w:t>
      </w:r>
    </w:p>
    <w:p w14:paraId="51D5DE1F" w14:textId="77777777" w:rsidR="002B2C6E" w:rsidRPr="008C0405" w:rsidRDefault="002B2C6E" w:rsidP="002B2C6E">
      <w:pPr>
        <w:pStyle w:val="dou-paragraph"/>
        <w:shd w:val="clear" w:color="auto" w:fill="FFFFFF"/>
        <w:spacing w:before="0" w:beforeAutospacing="0" w:after="0" w:afterAutospacing="0" w:line="276" w:lineRule="auto"/>
        <w:ind w:left="567"/>
        <w:jc w:val="both"/>
        <w:rPr>
          <w:bCs/>
        </w:rPr>
      </w:pPr>
      <w:r w:rsidRPr="008C0405">
        <w:rPr>
          <w:b/>
          <w:u w:val="single"/>
        </w:rPr>
        <w:t>9.4.2</w:t>
      </w:r>
      <w:r w:rsidRPr="008C0405">
        <w:rPr>
          <w:bCs/>
          <w:u w:val="single"/>
        </w:rPr>
        <w:t>. Será Permitido o Uso de Assinatura Eletrônica e Certificado Digital, para celebração do contrato entre as partes, atendendo ao Decreto Municipal 2.528/2021 que regulamenta o sistema de Assinaturas Digital de Documentos e da Outras Providências</w:t>
      </w:r>
      <w:r w:rsidRPr="008C0405">
        <w:rPr>
          <w:bCs/>
        </w:rPr>
        <w:t xml:space="preserve">. </w:t>
      </w:r>
    </w:p>
    <w:p w14:paraId="14B73ECE" w14:textId="77777777" w:rsidR="002B2C6E" w:rsidRPr="008C0405" w:rsidRDefault="002B2C6E" w:rsidP="002B2C6E">
      <w:pPr>
        <w:pStyle w:val="Corpodetexto"/>
        <w:widowControl w:val="0"/>
        <w:suppressAutoHyphens/>
        <w:spacing w:before="0" w:beforeAutospacing="0" w:after="0" w:afterAutospacing="0" w:line="276" w:lineRule="auto"/>
        <w:ind w:left="567"/>
        <w:jc w:val="both"/>
      </w:pPr>
      <w:r w:rsidRPr="008C0405">
        <w:rPr>
          <w:b/>
        </w:rPr>
        <w:t>9.4.3.</w:t>
      </w:r>
      <w:r w:rsidRPr="008C0405">
        <w:rPr>
          <w:bCs/>
        </w:rPr>
        <w:t xml:space="preserve"> </w:t>
      </w:r>
      <w:r w:rsidRPr="008C0405">
        <w:t xml:space="preserve">A convocação da empresa vencedora para assinatura do contrato será realizada por meio de publicação no Diário Oficial dos Municípios </w:t>
      </w:r>
      <w:r w:rsidRPr="008C0405">
        <w:rPr>
          <w:b/>
        </w:rPr>
        <w:t xml:space="preserve">ASSOMASUL – </w:t>
      </w:r>
      <w:hyperlink r:id="rId15" w:history="1">
        <w:r w:rsidRPr="008C0405">
          <w:rPr>
            <w:rStyle w:val="Hyperlink"/>
            <w:b/>
          </w:rPr>
          <w:t>http://diariooficialms.com.br/assomasul</w:t>
        </w:r>
      </w:hyperlink>
      <w:r w:rsidRPr="008C0405">
        <w:rPr>
          <w:b/>
        </w:rPr>
        <w:t>.</w:t>
      </w:r>
    </w:p>
    <w:p w14:paraId="54F11BC2" w14:textId="77777777" w:rsidR="002B2C6E" w:rsidRPr="008C0405" w:rsidRDefault="002B2C6E" w:rsidP="002B2C6E">
      <w:pPr>
        <w:pStyle w:val="dou-paragraph"/>
        <w:shd w:val="clear" w:color="auto" w:fill="FFFFFF"/>
        <w:spacing w:before="0" w:beforeAutospacing="0" w:after="0" w:afterAutospacing="0" w:line="276" w:lineRule="auto"/>
        <w:ind w:left="567"/>
        <w:jc w:val="both"/>
      </w:pPr>
      <w:r w:rsidRPr="008C0405">
        <w:rPr>
          <w:b/>
          <w:bCs/>
        </w:rPr>
        <w:t>9.4.4.</w:t>
      </w:r>
      <w:r w:rsidRPr="008C0405">
        <w:t xml:space="preserve"> A recusa injustificada do fornecedor em assinar o contrato ou aceitar ou retirar o instrumento equivalente, dentro do prazo estabelecido, caracteriza o descumprimento total da obrigação assumida, sujeitando-o às penalidades legalmente estabelecidas.</w:t>
      </w:r>
    </w:p>
    <w:p w14:paraId="40C2C0C9" w14:textId="77777777" w:rsidR="002B2C6E" w:rsidRPr="008C0405" w:rsidRDefault="002B2C6E" w:rsidP="002B2C6E">
      <w:pPr>
        <w:pStyle w:val="dou-paragraph"/>
        <w:shd w:val="clear" w:color="auto" w:fill="FFFFFF"/>
        <w:spacing w:before="0" w:beforeAutospacing="0" w:after="0" w:afterAutospacing="0" w:line="276" w:lineRule="auto"/>
        <w:ind w:left="567"/>
        <w:jc w:val="both"/>
      </w:pPr>
    </w:p>
    <w:p w14:paraId="0A6ABAA9" w14:textId="77777777" w:rsidR="002B2C6E" w:rsidRPr="008C0405" w:rsidRDefault="002B2C6E" w:rsidP="002B2C6E">
      <w:pPr>
        <w:pStyle w:val="dou-paragraph"/>
        <w:shd w:val="clear" w:color="auto" w:fill="FFFFFF"/>
        <w:spacing w:before="0" w:beforeAutospacing="0" w:after="0" w:afterAutospacing="0" w:line="276" w:lineRule="auto"/>
        <w:jc w:val="both"/>
      </w:pPr>
      <w:r w:rsidRPr="008C0405">
        <w:rPr>
          <w:b/>
          <w:bCs/>
        </w:rPr>
        <w:t>9.5.</w:t>
      </w:r>
      <w:r w:rsidRPr="008C0405">
        <w:t xml:space="preserve"> O Aceite da Nota de Empenho ou do instrumento equivalente, emitida ao fornecedor adjudicado, implica o reconhecimento de que:</w:t>
      </w:r>
    </w:p>
    <w:p w14:paraId="3B879E7E" w14:textId="77777777" w:rsidR="002B2C6E" w:rsidRPr="008C0405" w:rsidRDefault="002B2C6E" w:rsidP="002B2C6E">
      <w:pPr>
        <w:pStyle w:val="dou-paragraph"/>
        <w:shd w:val="clear" w:color="auto" w:fill="FFFFFF"/>
        <w:spacing w:before="0" w:beforeAutospacing="0" w:after="0" w:afterAutospacing="0" w:line="276" w:lineRule="auto"/>
        <w:ind w:left="567"/>
        <w:jc w:val="both"/>
      </w:pPr>
    </w:p>
    <w:p w14:paraId="5CD80AFC" w14:textId="77777777" w:rsidR="002B2C6E" w:rsidRPr="008C0405" w:rsidRDefault="002B2C6E" w:rsidP="002B2C6E">
      <w:pPr>
        <w:pStyle w:val="dou-paragraph"/>
        <w:shd w:val="clear" w:color="auto" w:fill="FFFFFF"/>
        <w:spacing w:before="0" w:beforeAutospacing="0" w:after="0" w:afterAutospacing="0" w:line="276" w:lineRule="auto"/>
        <w:ind w:left="567"/>
        <w:jc w:val="both"/>
      </w:pPr>
      <w:r w:rsidRPr="008C0405">
        <w:rPr>
          <w:b/>
          <w:bCs/>
        </w:rPr>
        <w:t>9.5.1.</w:t>
      </w:r>
      <w:r w:rsidRPr="008C0405">
        <w:t xml:space="preserve"> referida Nota está substituindo o contrato, aplicando-se à relação de negócios ali estabelecida as disposições da Lei nº 14.133, de 2021;</w:t>
      </w:r>
    </w:p>
    <w:p w14:paraId="672A3CC3" w14:textId="77777777" w:rsidR="002B2C6E" w:rsidRPr="008C0405" w:rsidRDefault="002B2C6E" w:rsidP="002B2C6E">
      <w:pPr>
        <w:pStyle w:val="dou-paragraph"/>
        <w:shd w:val="clear" w:color="auto" w:fill="FFFFFF"/>
        <w:spacing w:before="0" w:beforeAutospacing="0" w:after="0" w:afterAutospacing="0" w:line="276" w:lineRule="auto"/>
        <w:ind w:left="567"/>
        <w:jc w:val="both"/>
      </w:pPr>
      <w:r w:rsidRPr="008C0405">
        <w:rPr>
          <w:b/>
          <w:bCs/>
        </w:rPr>
        <w:t>9.5.2.</w:t>
      </w:r>
      <w:r w:rsidRPr="008C0405">
        <w:t xml:space="preserve"> a contratada se vincula à sua proposta e às previsões contidas no Aviso de Contratação Direta e seus anexos;</w:t>
      </w:r>
    </w:p>
    <w:p w14:paraId="5A69EF29" w14:textId="77777777" w:rsidR="002B2C6E" w:rsidRPr="008C0405" w:rsidRDefault="002B2C6E" w:rsidP="002B2C6E">
      <w:pPr>
        <w:pStyle w:val="dou-paragraph"/>
        <w:shd w:val="clear" w:color="auto" w:fill="FFFFFF"/>
        <w:spacing w:before="0" w:beforeAutospacing="0" w:after="0" w:afterAutospacing="0" w:line="276" w:lineRule="auto"/>
        <w:ind w:left="567"/>
        <w:jc w:val="both"/>
      </w:pPr>
      <w:r w:rsidRPr="008C0405">
        <w:rPr>
          <w:b/>
          <w:bCs/>
        </w:rPr>
        <w:t>9.5.3.</w:t>
      </w:r>
      <w:r w:rsidRPr="008C0405">
        <w:t xml:space="preserve"> a contratada reconhece que as hipóteses de rescisão são aquelas previstas nos artigos 137 e 138 da Lei nº 14.133, de 2021 e reconhece os direitos da Administração previstos nos artigos 137 a 139 da mesma Lei.</w:t>
      </w:r>
    </w:p>
    <w:p w14:paraId="2D08EE6F" w14:textId="77777777" w:rsidR="002B2C6E" w:rsidRPr="008C0405" w:rsidRDefault="002B2C6E" w:rsidP="002B2C6E">
      <w:pPr>
        <w:pStyle w:val="dou-paragraph"/>
        <w:shd w:val="clear" w:color="auto" w:fill="FFFFFF"/>
        <w:spacing w:before="0" w:beforeAutospacing="0" w:after="0" w:afterAutospacing="0" w:line="276" w:lineRule="auto"/>
        <w:ind w:left="567"/>
        <w:jc w:val="both"/>
      </w:pPr>
    </w:p>
    <w:p w14:paraId="4AAFD970" w14:textId="77777777" w:rsidR="002B2C6E" w:rsidRPr="008C0405" w:rsidRDefault="002B2C6E" w:rsidP="002B2C6E">
      <w:pPr>
        <w:pStyle w:val="PargrafodaLista"/>
        <w:spacing w:line="276" w:lineRule="auto"/>
        <w:ind w:left="0"/>
        <w:jc w:val="both"/>
        <w:rPr>
          <w:rFonts w:ascii="Times New Roman" w:hAnsi="Times New Roman"/>
          <w:b w:val="0"/>
          <w:bCs/>
          <w:szCs w:val="24"/>
        </w:rPr>
      </w:pPr>
      <w:r w:rsidRPr="008C0405">
        <w:rPr>
          <w:rFonts w:ascii="Times New Roman" w:hAnsi="Times New Roman"/>
          <w:szCs w:val="24"/>
        </w:rPr>
        <w:t xml:space="preserve">9.6. </w:t>
      </w:r>
      <w:r w:rsidRPr="008C0405">
        <w:rPr>
          <w:rFonts w:ascii="Times New Roman" w:hAnsi="Times New Roman"/>
          <w:b w:val="0"/>
          <w:bCs/>
          <w:szCs w:val="24"/>
        </w:rPr>
        <w:t xml:space="preserve">Na assinatura do contrato, será exigida a comprovação da regularidade fiscal e trabalhista, as certidões negativas de inidoneidade e impedimento expedidas no </w:t>
      </w:r>
      <w:r w:rsidRPr="008C0405">
        <w:rPr>
          <w:rFonts w:ascii="Times New Roman" w:hAnsi="Times New Roman"/>
          <w:b w:val="0"/>
          <w:bCs/>
          <w:color w:val="000000"/>
          <w:szCs w:val="24"/>
        </w:rPr>
        <w:t>Cadastro Nacional de Empresas Inidôneas e Suspensas (</w:t>
      </w:r>
      <w:proofErr w:type="spellStart"/>
      <w:r w:rsidRPr="008C0405">
        <w:rPr>
          <w:rFonts w:ascii="Times New Roman" w:hAnsi="Times New Roman"/>
          <w:b w:val="0"/>
          <w:bCs/>
          <w:color w:val="000000"/>
          <w:szCs w:val="24"/>
        </w:rPr>
        <w:t>Ceis</w:t>
      </w:r>
      <w:proofErr w:type="spellEnd"/>
      <w:r w:rsidRPr="008C0405">
        <w:rPr>
          <w:rFonts w:ascii="Times New Roman" w:hAnsi="Times New Roman"/>
          <w:b w:val="0"/>
          <w:bCs/>
          <w:color w:val="000000"/>
          <w:szCs w:val="24"/>
        </w:rPr>
        <w:t>) e o Cadastro Nacional de Empresas Punidas (</w:t>
      </w:r>
      <w:proofErr w:type="spellStart"/>
      <w:r w:rsidRPr="008C0405">
        <w:rPr>
          <w:rFonts w:ascii="Times New Roman" w:hAnsi="Times New Roman"/>
          <w:b w:val="0"/>
          <w:bCs/>
          <w:color w:val="000000"/>
          <w:szCs w:val="24"/>
        </w:rPr>
        <w:t>Cnep</w:t>
      </w:r>
      <w:proofErr w:type="spellEnd"/>
      <w:r w:rsidRPr="008C0405">
        <w:rPr>
          <w:rFonts w:ascii="Times New Roman" w:hAnsi="Times New Roman"/>
          <w:b w:val="0"/>
          <w:bCs/>
          <w:color w:val="000000"/>
          <w:szCs w:val="24"/>
        </w:rPr>
        <w:t>), devendo manter as condições de habilitação</w:t>
      </w:r>
      <w:r w:rsidRPr="008C0405">
        <w:rPr>
          <w:rFonts w:ascii="Times New Roman" w:hAnsi="Times New Roman"/>
          <w:b w:val="0"/>
          <w:bCs/>
          <w:szCs w:val="24"/>
        </w:rPr>
        <w:t xml:space="preserve"> durante a vigência do contrato.</w:t>
      </w:r>
    </w:p>
    <w:p w14:paraId="5735719B" w14:textId="77777777" w:rsidR="002B2C6E" w:rsidRPr="008C0405" w:rsidRDefault="002B2C6E" w:rsidP="002B2C6E">
      <w:pPr>
        <w:pStyle w:val="PargrafodaLista"/>
        <w:spacing w:line="276" w:lineRule="auto"/>
        <w:ind w:left="0"/>
        <w:jc w:val="both"/>
        <w:rPr>
          <w:rFonts w:ascii="Times New Roman" w:hAnsi="Times New Roman"/>
          <w:szCs w:val="24"/>
        </w:rPr>
      </w:pPr>
    </w:p>
    <w:p w14:paraId="385431EF" w14:textId="77777777" w:rsidR="002B2C6E" w:rsidRPr="008C0405" w:rsidRDefault="002B2C6E" w:rsidP="002B2C6E">
      <w:pPr>
        <w:pStyle w:val="PargrafodaLista"/>
        <w:spacing w:line="276" w:lineRule="auto"/>
        <w:ind w:left="0"/>
        <w:jc w:val="both"/>
        <w:rPr>
          <w:rFonts w:ascii="Times New Roman" w:hAnsi="Times New Roman"/>
          <w:szCs w:val="24"/>
        </w:rPr>
      </w:pPr>
      <w:r w:rsidRPr="008C0405">
        <w:rPr>
          <w:rFonts w:ascii="Times New Roman" w:hAnsi="Times New Roman"/>
          <w:szCs w:val="24"/>
        </w:rPr>
        <w:t xml:space="preserve">9.7. </w:t>
      </w:r>
      <w:r w:rsidRPr="008C0405">
        <w:rPr>
          <w:rFonts w:ascii="Times New Roman" w:hAnsi="Times New Roman"/>
          <w:b w:val="0"/>
          <w:bCs/>
          <w:szCs w:val="24"/>
        </w:rPr>
        <w:t>Na hipótese de irregularidade, o contratado deverá regularizar a sua situação perante o cadastro no prazo de até 05 (cinco) dias úteis, sob pena de aplicação das penalidades previstas no edital e anexos</w:t>
      </w:r>
      <w:r w:rsidRPr="008C0405">
        <w:rPr>
          <w:rFonts w:ascii="Times New Roman" w:hAnsi="Times New Roman"/>
          <w:szCs w:val="24"/>
        </w:rPr>
        <w:t>.</w:t>
      </w:r>
    </w:p>
    <w:p w14:paraId="110C6383" w14:textId="77777777" w:rsidR="002B2C6E" w:rsidRPr="008C0405" w:rsidRDefault="002B2C6E" w:rsidP="002B2C6E">
      <w:pPr>
        <w:pStyle w:val="PargrafodaLista"/>
        <w:spacing w:line="276" w:lineRule="auto"/>
        <w:ind w:left="0"/>
        <w:jc w:val="both"/>
        <w:rPr>
          <w:rFonts w:ascii="Times New Roman" w:hAnsi="Times New Roman"/>
          <w:szCs w:val="24"/>
        </w:rPr>
      </w:pPr>
    </w:p>
    <w:p w14:paraId="23524938" w14:textId="77777777" w:rsidR="002B2C6E" w:rsidRPr="008C0405" w:rsidRDefault="002B2C6E" w:rsidP="002B2C6E">
      <w:pPr>
        <w:pStyle w:val="PargrafodaLista"/>
        <w:spacing w:line="276" w:lineRule="auto"/>
        <w:ind w:left="0"/>
        <w:jc w:val="both"/>
        <w:rPr>
          <w:rFonts w:ascii="Times New Roman" w:hAnsi="Times New Roman"/>
          <w:b w:val="0"/>
          <w:bCs/>
          <w:szCs w:val="24"/>
        </w:rPr>
      </w:pPr>
      <w:r w:rsidRPr="008C0405">
        <w:rPr>
          <w:rFonts w:ascii="Times New Roman" w:hAnsi="Times New Roman"/>
          <w:szCs w:val="24"/>
        </w:rPr>
        <w:t xml:space="preserve">9.8. </w:t>
      </w:r>
      <w:r w:rsidRPr="008C0405">
        <w:rPr>
          <w:rFonts w:ascii="Times New Roman" w:hAnsi="Times New Roman"/>
          <w:b w:val="0"/>
          <w:bCs/>
          <w:szCs w:val="24"/>
        </w:rPr>
        <w:t>Na hipótese de o vencedor não comprovar as condições de habilitação consignadas no Aviso ou se recusar a assinar o contrato ou retirar a Nota de Empenho ou instrumento equivalente, a Administração, sem prejuízo da aplicação das sanções das demais cominações legais cabíveis a esse fornecedor, poderá convocar outro, respeitada a ordem de classificação, para, após a comprovação dos requisitos para habilitação, analisada a proposta e eventuais documentos complementares e, feita a negociação, assinar o contrato.</w:t>
      </w:r>
    </w:p>
    <w:p w14:paraId="26CFBEC4" w14:textId="77777777" w:rsidR="002B2C6E" w:rsidRPr="008C0405" w:rsidRDefault="002B2C6E" w:rsidP="002B2C6E">
      <w:pPr>
        <w:pStyle w:val="PargrafodaLista"/>
        <w:spacing w:line="276" w:lineRule="auto"/>
        <w:ind w:left="0"/>
        <w:jc w:val="both"/>
        <w:rPr>
          <w:rFonts w:ascii="Times New Roman" w:hAnsi="Times New Roman"/>
          <w:b w:val="0"/>
          <w:bCs/>
          <w:color w:val="000000"/>
          <w:szCs w:val="24"/>
        </w:rPr>
      </w:pPr>
    </w:p>
    <w:p w14:paraId="0AD61B61" w14:textId="77777777" w:rsidR="002B2C6E" w:rsidRPr="008C0405"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39DF478E" w14:textId="69EB46FE" w:rsidR="002B2C6E" w:rsidRPr="008C0405" w:rsidRDefault="002B2C6E" w:rsidP="002B2C6E">
      <w:pPr>
        <w:pStyle w:val="text"/>
        <w:numPr>
          <w:ilvl w:val="0"/>
          <w:numId w:val="24"/>
        </w:numPr>
        <w:tabs>
          <w:tab w:val="left" w:pos="567"/>
        </w:tabs>
        <w:spacing w:before="0" w:beforeAutospacing="0" w:after="0" w:afterAutospacing="0" w:line="276" w:lineRule="auto"/>
        <w:ind w:left="0" w:firstLine="0"/>
        <w:jc w:val="both"/>
        <w:rPr>
          <w:rFonts w:ascii="Times New Roman" w:hAnsi="Times New Roman"/>
          <w:b/>
          <w:bCs/>
          <w:color w:val="auto"/>
          <w:sz w:val="24"/>
          <w:szCs w:val="24"/>
          <w:lang w:val="pt"/>
        </w:rPr>
      </w:pPr>
      <w:r w:rsidRPr="008C0405">
        <w:rPr>
          <w:rFonts w:ascii="Times New Roman" w:hAnsi="Times New Roman"/>
          <w:b/>
          <w:color w:val="auto"/>
          <w:sz w:val="24"/>
          <w:szCs w:val="24"/>
          <w:lang w:val="pt"/>
        </w:rPr>
        <w:t xml:space="preserve">DO PAGAMENTO: </w:t>
      </w:r>
    </w:p>
    <w:p w14:paraId="45C8EE4C" w14:textId="77777777" w:rsidR="002B2C6E" w:rsidRPr="008C0405" w:rsidRDefault="002B2C6E" w:rsidP="002B2C6E">
      <w:pPr>
        <w:tabs>
          <w:tab w:val="left" w:pos="284"/>
        </w:tabs>
        <w:autoSpaceDE w:val="0"/>
        <w:autoSpaceDN w:val="0"/>
        <w:adjustRightInd w:val="0"/>
        <w:spacing w:after="0"/>
        <w:jc w:val="both"/>
        <w:rPr>
          <w:rFonts w:ascii="Times New Roman" w:hAnsi="Times New Roman" w:cs="Times New Roman"/>
          <w:b/>
          <w:szCs w:val="24"/>
          <w:lang w:val="pt"/>
        </w:rPr>
      </w:pPr>
      <w:r w:rsidRPr="008C0405">
        <w:rPr>
          <w:rFonts w:ascii="Times New Roman" w:hAnsi="Times New Roman" w:cs="Times New Roman"/>
          <w:b/>
          <w:bCs/>
          <w:szCs w:val="24"/>
          <w:lang w:val="pt"/>
        </w:rPr>
        <w:t>10.1.</w:t>
      </w:r>
      <w:r w:rsidRPr="008C0405">
        <w:rPr>
          <w:rFonts w:ascii="Times New Roman" w:hAnsi="Times New Roman" w:cs="Times New Roman"/>
          <w:szCs w:val="24"/>
          <w:lang w:val="pt"/>
        </w:rPr>
        <w:t xml:space="preserve"> O pagamento será realizado diretamente à Contratada, no prazo de até 30 (trinta) dias, </w:t>
      </w:r>
      <w:r w:rsidRPr="008C0405">
        <w:rPr>
          <w:rFonts w:ascii="Times New Roman" w:hAnsi="Times New Roman" w:cs="Times New Roman"/>
          <w:szCs w:val="24"/>
        </w:rPr>
        <w:t xml:space="preserve">contados do recebimento definitivo, após a apresentação da respectiva Nota Fiscal, devidamente atestada pelo setor competente, mediante crédito na conta corrente </w:t>
      </w:r>
      <w:r w:rsidRPr="008C0405">
        <w:rPr>
          <w:rFonts w:ascii="Times New Roman" w:hAnsi="Times New Roman" w:cs="Times New Roman"/>
          <w:bCs/>
          <w:szCs w:val="24"/>
        </w:rPr>
        <w:t>de titularidade da CONTRATADA</w:t>
      </w:r>
      <w:r w:rsidRPr="008C0405">
        <w:rPr>
          <w:rFonts w:ascii="Times New Roman" w:hAnsi="Times New Roman" w:cs="Times New Roman"/>
          <w:szCs w:val="24"/>
          <w:lang w:val="pt"/>
        </w:rPr>
        <w:t xml:space="preserve">, nos termos da Lei Federal nº 14.133/2021, </w:t>
      </w:r>
      <w:r w:rsidRPr="008C0405">
        <w:rPr>
          <w:rFonts w:ascii="Times New Roman" w:hAnsi="Times New Roman" w:cs="Times New Roman"/>
          <w:bCs/>
          <w:color w:val="000000"/>
          <w:szCs w:val="24"/>
        </w:rPr>
        <w:t xml:space="preserve">acompanhada </w:t>
      </w:r>
      <w:r w:rsidRPr="008C0405">
        <w:rPr>
          <w:rFonts w:ascii="Times New Roman" w:hAnsi="Times New Roman" w:cs="Times New Roman"/>
          <w:color w:val="000000"/>
          <w:szCs w:val="24"/>
        </w:rPr>
        <w:t>dos seguintes documentos:</w:t>
      </w:r>
    </w:p>
    <w:p w14:paraId="486AC009" w14:textId="77777777" w:rsidR="002B2C6E" w:rsidRPr="008C0405" w:rsidRDefault="002B2C6E" w:rsidP="002B2C6E">
      <w:pPr>
        <w:pStyle w:val="PargrafodaLista"/>
        <w:autoSpaceDE w:val="0"/>
        <w:autoSpaceDN w:val="0"/>
        <w:adjustRightInd w:val="0"/>
        <w:spacing w:line="276" w:lineRule="auto"/>
        <w:ind w:left="0"/>
        <w:jc w:val="both"/>
        <w:rPr>
          <w:rFonts w:ascii="Times New Roman" w:hAnsi="Times New Roman"/>
          <w:bCs/>
          <w:color w:val="000000"/>
          <w:szCs w:val="24"/>
        </w:rPr>
      </w:pPr>
    </w:p>
    <w:p w14:paraId="4255FEB9" w14:textId="77777777" w:rsidR="002B2C6E" w:rsidRPr="008C0405" w:rsidRDefault="002B2C6E" w:rsidP="002B2C6E">
      <w:pPr>
        <w:pStyle w:val="PargrafodaLista"/>
        <w:autoSpaceDE w:val="0"/>
        <w:autoSpaceDN w:val="0"/>
        <w:adjustRightInd w:val="0"/>
        <w:spacing w:line="276" w:lineRule="auto"/>
        <w:ind w:left="567"/>
        <w:jc w:val="both"/>
        <w:rPr>
          <w:rFonts w:ascii="Times New Roman" w:hAnsi="Times New Roman"/>
          <w:b w:val="0"/>
          <w:color w:val="000000"/>
          <w:szCs w:val="24"/>
        </w:rPr>
      </w:pPr>
      <w:r w:rsidRPr="008C0405">
        <w:rPr>
          <w:rFonts w:ascii="Times New Roman" w:hAnsi="Times New Roman"/>
          <w:color w:val="000000"/>
          <w:szCs w:val="24"/>
        </w:rPr>
        <w:t>a)</w:t>
      </w:r>
      <w:r w:rsidRPr="008C0405">
        <w:rPr>
          <w:rFonts w:ascii="Times New Roman" w:hAnsi="Times New Roman"/>
          <w:bCs/>
          <w:color w:val="000000"/>
          <w:szCs w:val="24"/>
        </w:rPr>
        <w:t xml:space="preserve"> </w:t>
      </w:r>
      <w:r w:rsidRPr="008C0405">
        <w:rPr>
          <w:rFonts w:ascii="Times New Roman" w:hAnsi="Times New Roman"/>
          <w:b w:val="0"/>
          <w:color w:val="000000"/>
          <w:szCs w:val="24"/>
        </w:rPr>
        <w:t>Prova de Regularidade com a Fazenda Federal e a Seguridade Social – CND (INSS), mediante a Certidão Conjunta Negativa ou Positiva, com efeitos de negativa, de Débitos Relativos aos Tributos Federais e à Dívida Ativa da União;</w:t>
      </w:r>
    </w:p>
    <w:p w14:paraId="7819D6CC" w14:textId="77777777" w:rsidR="002B2C6E" w:rsidRPr="008C0405"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25236EA" w14:textId="77777777" w:rsidR="002B2C6E" w:rsidRPr="008C0405" w:rsidRDefault="002B2C6E" w:rsidP="002B2C6E">
      <w:pPr>
        <w:pStyle w:val="PargrafodaLista"/>
        <w:autoSpaceDE w:val="0"/>
        <w:autoSpaceDN w:val="0"/>
        <w:adjustRightInd w:val="0"/>
        <w:spacing w:line="276" w:lineRule="auto"/>
        <w:ind w:left="567"/>
        <w:jc w:val="both"/>
        <w:rPr>
          <w:rFonts w:ascii="Times New Roman" w:eastAsia="Arial" w:hAnsi="Times New Roman"/>
          <w:b w:val="0"/>
          <w:color w:val="000000"/>
          <w:szCs w:val="24"/>
          <w:u w:val="single"/>
        </w:rPr>
      </w:pPr>
      <w:r w:rsidRPr="008C0405">
        <w:rPr>
          <w:rFonts w:ascii="Times New Roman" w:hAnsi="Times New Roman"/>
          <w:bCs/>
          <w:color w:val="000000"/>
          <w:szCs w:val="24"/>
        </w:rPr>
        <w:lastRenderedPageBreak/>
        <w:t xml:space="preserve">b) </w:t>
      </w:r>
      <w:r w:rsidRPr="008C0405">
        <w:rPr>
          <w:rFonts w:ascii="Times New Roman" w:hAnsi="Times New Roman"/>
          <w:b w:val="0"/>
          <w:color w:val="000000"/>
          <w:szCs w:val="24"/>
        </w:rPr>
        <w:t xml:space="preserve">Prova de regularidade com a Fazenda Estadual (Certidão Negativa de Débitos, ou Positiva com efeito de Negativa de Tributos Estaduais), emitido pelo órgão competente, da localidade de domicilio ou sede da empresa do proponente, na forma da Lei </w:t>
      </w:r>
      <w:r w:rsidRPr="008C0405">
        <w:rPr>
          <w:rFonts w:ascii="Times New Roman" w:eastAsia="Arial" w:hAnsi="Times New Roman"/>
          <w:b w:val="0"/>
          <w:color w:val="000000"/>
          <w:szCs w:val="24"/>
          <w:u w:val="single"/>
        </w:rPr>
        <w:t>ou apresentação da certidão de não contribuinte na forma da Lei;</w:t>
      </w:r>
    </w:p>
    <w:p w14:paraId="77116A93" w14:textId="77777777" w:rsidR="002B2C6E" w:rsidRPr="008C0405"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p>
    <w:p w14:paraId="723272C0" w14:textId="77777777" w:rsidR="002B2C6E" w:rsidRPr="008C0405" w:rsidRDefault="002B2C6E" w:rsidP="002B2C6E">
      <w:pPr>
        <w:pStyle w:val="PargrafodaLista"/>
        <w:autoSpaceDE w:val="0"/>
        <w:autoSpaceDN w:val="0"/>
        <w:adjustRightInd w:val="0"/>
        <w:spacing w:line="276" w:lineRule="auto"/>
        <w:ind w:left="567"/>
        <w:jc w:val="both"/>
        <w:rPr>
          <w:rFonts w:ascii="Times New Roman" w:hAnsi="Times New Roman"/>
          <w:b w:val="0"/>
          <w:color w:val="000000"/>
          <w:szCs w:val="24"/>
        </w:rPr>
      </w:pPr>
      <w:r w:rsidRPr="008C0405">
        <w:rPr>
          <w:rFonts w:ascii="Times New Roman" w:hAnsi="Times New Roman"/>
          <w:bCs/>
          <w:color w:val="000000"/>
          <w:szCs w:val="24"/>
        </w:rPr>
        <w:t xml:space="preserve">c) </w:t>
      </w:r>
      <w:r w:rsidRPr="008C0405">
        <w:rPr>
          <w:rFonts w:ascii="Times New Roman" w:hAnsi="Times New Roman"/>
          <w:b w:val="0"/>
          <w:color w:val="000000"/>
          <w:szCs w:val="24"/>
        </w:rPr>
        <w:t>Prova de regularidade com a Fazenda Municipal (Certidão Negativa de Débitos, ou Positiva com efeito de Negativa de Tributos Municipais), emitido pelo órgão competente, da localidade de domicilio ou sede da empresa do proponente, na forma da Lei</w:t>
      </w:r>
      <w:r w:rsidRPr="008C0405">
        <w:rPr>
          <w:rFonts w:ascii="Times New Roman" w:eastAsia="Arial" w:hAnsi="Times New Roman"/>
          <w:b w:val="0"/>
          <w:color w:val="000000"/>
          <w:szCs w:val="24"/>
          <w:u w:val="single"/>
        </w:rPr>
        <w:t xml:space="preserve"> ou apresentação da certidão de não contribuinte na forma da Lei;</w:t>
      </w:r>
    </w:p>
    <w:p w14:paraId="14691894" w14:textId="77777777" w:rsidR="002B2C6E" w:rsidRPr="008C0405"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EE09DBD" w14:textId="77777777" w:rsidR="002B2C6E" w:rsidRPr="008C0405" w:rsidRDefault="002B2C6E" w:rsidP="002B2C6E">
      <w:pPr>
        <w:pStyle w:val="PargrafodaLista"/>
        <w:autoSpaceDE w:val="0"/>
        <w:autoSpaceDN w:val="0"/>
        <w:adjustRightInd w:val="0"/>
        <w:spacing w:line="276" w:lineRule="auto"/>
        <w:ind w:left="567" w:right="141"/>
        <w:jc w:val="both"/>
        <w:rPr>
          <w:rFonts w:ascii="Times New Roman" w:hAnsi="Times New Roman"/>
          <w:b w:val="0"/>
          <w:color w:val="000000"/>
          <w:szCs w:val="24"/>
        </w:rPr>
      </w:pPr>
      <w:r w:rsidRPr="008C0405">
        <w:rPr>
          <w:rFonts w:ascii="Times New Roman" w:hAnsi="Times New Roman"/>
          <w:bCs/>
          <w:color w:val="000000"/>
          <w:szCs w:val="24"/>
        </w:rPr>
        <w:t xml:space="preserve">d) </w:t>
      </w:r>
      <w:r w:rsidRPr="008C0405">
        <w:rPr>
          <w:rFonts w:ascii="Times New Roman" w:hAnsi="Times New Roman"/>
          <w:b w:val="0"/>
          <w:color w:val="000000"/>
          <w:szCs w:val="24"/>
        </w:rPr>
        <w:t>Prova de Regularidade relativa ao Fundo de Garantia por Tempo de Serviço (FGTS), mediante Certificado de Regularidade do FGTS;</w:t>
      </w:r>
    </w:p>
    <w:p w14:paraId="2A102970" w14:textId="77777777" w:rsidR="002B2C6E" w:rsidRPr="008C0405" w:rsidRDefault="002B2C6E" w:rsidP="002B2C6E">
      <w:pPr>
        <w:pStyle w:val="PargrafodaLista"/>
        <w:autoSpaceDE w:val="0"/>
        <w:autoSpaceDN w:val="0"/>
        <w:adjustRightInd w:val="0"/>
        <w:spacing w:line="276" w:lineRule="auto"/>
        <w:ind w:left="567"/>
        <w:jc w:val="both"/>
        <w:rPr>
          <w:rFonts w:ascii="Times New Roman" w:hAnsi="Times New Roman"/>
          <w:b w:val="0"/>
          <w:color w:val="000000"/>
          <w:szCs w:val="24"/>
        </w:rPr>
      </w:pPr>
    </w:p>
    <w:p w14:paraId="491275FE" w14:textId="53E6E176" w:rsidR="002B2C6E" w:rsidRPr="008C0405" w:rsidRDefault="002B2C6E" w:rsidP="002B2C6E">
      <w:pPr>
        <w:pStyle w:val="Cabealho"/>
        <w:spacing w:line="276" w:lineRule="auto"/>
        <w:ind w:left="567"/>
        <w:jc w:val="both"/>
        <w:rPr>
          <w:rFonts w:ascii="Times New Roman" w:hAnsi="Times New Roman" w:cs="Times New Roman"/>
          <w:b/>
          <w:szCs w:val="24"/>
        </w:rPr>
      </w:pPr>
      <w:r w:rsidRPr="008C0405">
        <w:rPr>
          <w:rFonts w:ascii="Times New Roman" w:hAnsi="Times New Roman" w:cs="Times New Roman"/>
          <w:b/>
          <w:color w:val="000000"/>
          <w:szCs w:val="24"/>
          <w:lang w:eastAsia="pt-BR"/>
        </w:rPr>
        <w:t xml:space="preserve">e) </w:t>
      </w:r>
      <w:r w:rsidRPr="008C0405">
        <w:rPr>
          <w:rFonts w:ascii="Times New Roman" w:hAnsi="Times New Roman" w:cs="Times New Roman"/>
          <w:bCs/>
          <w:color w:val="000000"/>
          <w:szCs w:val="24"/>
          <w:lang w:eastAsia="pt-BR"/>
        </w:rPr>
        <w:t>Prova de Regularidade Trabalhista, mediante apresentação da Certidão Negativa de Débitos Trabalhistas (CNDT) ou Certidão Positiva com efeitos de negativa, emitida pelo TST – Tribunal Superior do Trabalho</w:t>
      </w:r>
      <w:r w:rsidRPr="008C0405">
        <w:rPr>
          <w:rFonts w:ascii="Times New Roman" w:hAnsi="Times New Roman" w:cs="Times New Roman"/>
          <w:bCs/>
          <w:szCs w:val="24"/>
        </w:rPr>
        <w:t>.</w:t>
      </w:r>
    </w:p>
    <w:p w14:paraId="644575FA" w14:textId="77777777" w:rsidR="002B2C6E" w:rsidRPr="008C0405" w:rsidRDefault="002B2C6E" w:rsidP="002B2C6E">
      <w:pPr>
        <w:pStyle w:val="PargrafodaLista"/>
        <w:spacing w:line="276" w:lineRule="auto"/>
        <w:ind w:left="567"/>
        <w:jc w:val="both"/>
        <w:rPr>
          <w:rFonts w:ascii="Times New Roman" w:hAnsi="Times New Roman"/>
          <w:szCs w:val="24"/>
        </w:rPr>
      </w:pPr>
    </w:p>
    <w:p w14:paraId="57CBD674" w14:textId="54045E14" w:rsidR="002B2C6E" w:rsidRPr="008C0405" w:rsidRDefault="002B2C6E" w:rsidP="002B2C6E">
      <w:pPr>
        <w:pStyle w:val="NormalWeb"/>
        <w:spacing w:before="0" w:beforeAutospacing="0" w:after="0" w:afterAutospacing="0" w:line="276" w:lineRule="auto"/>
        <w:jc w:val="both"/>
      </w:pPr>
      <w:r w:rsidRPr="008C0405">
        <w:rPr>
          <w:b/>
          <w:bCs/>
        </w:rPr>
        <w:t>10.2.</w:t>
      </w:r>
      <w:r w:rsidRPr="008C0405">
        <w:t xml:space="preserve"> A Nota Fiscal não poderá conter emendas, rasuras, acréscimos ou entrelinhas e deverá ser apresenta em 3 (três) vias, constando o número da licitação e do </w:t>
      </w:r>
      <w:r w:rsidRPr="008C0405">
        <w:rPr>
          <w:b/>
        </w:rPr>
        <w:t>CONTRATO</w:t>
      </w:r>
      <w:r w:rsidRPr="008C0405">
        <w:t xml:space="preserve"> firmado com a </w:t>
      </w:r>
      <w:r w:rsidRPr="008C0405">
        <w:rPr>
          <w:b/>
        </w:rPr>
        <w:t>CONTRATANTE</w:t>
      </w:r>
      <w:r w:rsidRPr="008C0405">
        <w:t>.</w:t>
      </w:r>
    </w:p>
    <w:p w14:paraId="41EF09CA" w14:textId="77777777" w:rsidR="002B2C6E" w:rsidRPr="008C0405" w:rsidRDefault="002B2C6E" w:rsidP="002B2C6E">
      <w:pPr>
        <w:spacing w:after="0"/>
        <w:jc w:val="both"/>
        <w:rPr>
          <w:rFonts w:ascii="Times New Roman" w:hAnsi="Times New Roman" w:cs="Times New Roman"/>
          <w:b/>
          <w:bCs/>
          <w:szCs w:val="24"/>
        </w:rPr>
      </w:pPr>
    </w:p>
    <w:p w14:paraId="0A576892" w14:textId="77777777" w:rsidR="002B2C6E" w:rsidRPr="008C0405" w:rsidRDefault="002B2C6E" w:rsidP="002B2C6E">
      <w:pPr>
        <w:spacing w:after="0"/>
        <w:jc w:val="both"/>
        <w:rPr>
          <w:rFonts w:ascii="Times New Roman" w:hAnsi="Times New Roman" w:cs="Times New Roman"/>
          <w:szCs w:val="24"/>
        </w:rPr>
      </w:pPr>
      <w:r w:rsidRPr="008C0405">
        <w:rPr>
          <w:rFonts w:ascii="Times New Roman" w:hAnsi="Times New Roman" w:cs="Times New Roman"/>
          <w:b/>
          <w:bCs/>
          <w:szCs w:val="24"/>
        </w:rPr>
        <w:t>10.3.</w:t>
      </w:r>
      <w:r w:rsidRPr="008C0405">
        <w:rPr>
          <w:rFonts w:ascii="Times New Roman" w:hAnsi="Times New Roman" w:cs="Times New Roman"/>
          <w:szCs w:val="24"/>
        </w:rPr>
        <w:t xml:space="preserve"> É vedada expressamente a realização de cobrança de forma diversa da estipulada neste </w:t>
      </w:r>
      <w:r w:rsidRPr="008C0405">
        <w:rPr>
          <w:rFonts w:ascii="Times New Roman" w:hAnsi="Times New Roman" w:cs="Times New Roman"/>
          <w:b/>
          <w:szCs w:val="24"/>
        </w:rPr>
        <w:t>CONTRATO</w:t>
      </w:r>
      <w:r w:rsidRPr="008C0405">
        <w:rPr>
          <w:rFonts w:ascii="Times New Roman" w:hAnsi="Times New Roman" w:cs="Times New Roman"/>
          <w:szCs w:val="24"/>
        </w:rPr>
        <w:t xml:space="preserve">, em especial a cobrança bancária, mediante boleto ou mesmo o protesto de título, sob pena de aplicação das sanções previstas neste </w:t>
      </w:r>
      <w:r w:rsidRPr="008C0405">
        <w:rPr>
          <w:rFonts w:ascii="Times New Roman" w:hAnsi="Times New Roman" w:cs="Times New Roman"/>
          <w:b/>
          <w:szCs w:val="24"/>
        </w:rPr>
        <w:t>CONTRATO</w:t>
      </w:r>
      <w:r w:rsidRPr="008C0405">
        <w:rPr>
          <w:rFonts w:ascii="Times New Roman" w:hAnsi="Times New Roman" w:cs="Times New Roman"/>
          <w:szCs w:val="24"/>
        </w:rPr>
        <w:t xml:space="preserve"> e indenização pelos danos decorrentes.</w:t>
      </w:r>
    </w:p>
    <w:p w14:paraId="565368E0" w14:textId="77777777" w:rsidR="002B2C6E" w:rsidRPr="008C0405" w:rsidRDefault="002B2C6E" w:rsidP="002B2C6E">
      <w:pPr>
        <w:spacing w:after="0"/>
        <w:jc w:val="both"/>
        <w:rPr>
          <w:rFonts w:ascii="Times New Roman" w:hAnsi="Times New Roman" w:cs="Times New Roman"/>
          <w:szCs w:val="24"/>
        </w:rPr>
      </w:pPr>
    </w:p>
    <w:p w14:paraId="58EB5049" w14:textId="357A7AD8" w:rsidR="002B2C6E" w:rsidRPr="008C0405" w:rsidRDefault="002B2C6E" w:rsidP="002B2C6E">
      <w:pPr>
        <w:spacing w:after="0"/>
        <w:jc w:val="both"/>
        <w:rPr>
          <w:rFonts w:ascii="Times New Roman" w:hAnsi="Times New Roman" w:cs="Times New Roman"/>
          <w:bCs/>
          <w:szCs w:val="24"/>
        </w:rPr>
      </w:pPr>
      <w:r w:rsidRPr="008C0405">
        <w:rPr>
          <w:rFonts w:ascii="Times New Roman" w:hAnsi="Times New Roman" w:cs="Times New Roman"/>
          <w:b/>
          <w:bCs/>
          <w:szCs w:val="24"/>
        </w:rPr>
        <w:t>10.4</w:t>
      </w:r>
      <w:r w:rsidRPr="008C0405">
        <w:rPr>
          <w:rFonts w:ascii="Times New Roman" w:hAnsi="Times New Roman" w:cs="Times New Roman"/>
          <w:szCs w:val="24"/>
        </w:rPr>
        <w:t xml:space="preserve">. Havendo erro na apresentação da Nota Fiscal ou dos documentos pertinentes à contratação, ou, ainda, circunstância que impeça a liquidação da despesa, o pagamento ficará pendente até que a </w:t>
      </w:r>
      <w:r w:rsidRPr="008C0405">
        <w:rPr>
          <w:rFonts w:ascii="Times New Roman" w:hAnsi="Times New Roman" w:cs="Times New Roman"/>
          <w:b/>
          <w:szCs w:val="24"/>
        </w:rPr>
        <w:t>CONTRATADA</w:t>
      </w:r>
      <w:r w:rsidRPr="008C0405">
        <w:rPr>
          <w:rFonts w:ascii="Times New Roman" w:hAnsi="Times New Roman" w:cs="Times New Roman"/>
          <w:szCs w:val="24"/>
        </w:rPr>
        <w:t xml:space="preserve"> providencie as medidas saneadoras. Nesta hipótese, o prazo para pagamento iniciar-se-á após a regularização da situação, não acarretando qualquer ônus para a </w:t>
      </w:r>
      <w:r w:rsidRPr="008C0405">
        <w:rPr>
          <w:rFonts w:ascii="Times New Roman" w:hAnsi="Times New Roman" w:cs="Times New Roman"/>
          <w:b/>
          <w:szCs w:val="24"/>
        </w:rPr>
        <w:t>CONTRATANTE</w:t>
      </w:r>
      <w:r w:rsidRPr="008C0405">
        <w:rPr>
          <w:rFonts w:ascii="Times New Roman" w:hAnsi="Times New Roman" w:cs="Times New Roman"/>
          <w:szCs w:val="24"/>
        </w:rPr>
        <w:t>.</w:t>
      </w:r>
    </w:p>
    <w:p w14:paraId="5673E479" w14:textId="77777777" w:rsidR="002B2C6E" w:rsidRPr="008C0405" w:rsidRDefault="002B2C6E" w:rsidP="002B2C6E">
      <w:pPr>
        <w:autoSpaceDE w:val="0"/>
        <w:autoSpaceDN w:val="0"/>
        <w:adjustRightInd w:val="0"/>
        <w:spacing w:after="0"/>
        <w:jc w:val="both"/>
        <w:rPr>
          <w:rFonts w:ascii="Times New Roman" w:hAnsi="Times New Roman" w:cs="Times New Roman"/>
          <w:b/>
          <w:szCs w:val="24"/>
        </w:rPr>
      </w:pPr>
    </w:p>
    <w:p w14:paraId="3710DBA3" w14:textId="77777777" w:rsidR="002B2C6E" w:rsidRPr="008C0405" w:rsidRDefault="002B2C6E" w:rsidP="002B2C6E">
      <w:pPr>
        <w:autoSpaceDE w:val="0"/>
        <w:autoSpaceDN w:val="0"/>
        <w:adjustRightInd w:val="0"/>
        <w:spacing w:after="0"/>
        <w:jc w:val="both"/>
        <w:rPr>
          <w:rFonts w:ascii="Times New Roman" w:hAnsi="Times New Roman" w:cs="Times New Roman"/>
          <w:b/>
          <w:szCs w:val="24"/>
        </w:rPr>
      </w:pPr>
      <w:r w:rsidRPr="008C0405">
        <w:rPr>
          <w:rFonts w:ascii="Times New Roman" w:hAnsi="Times New Roman" w:cs="Times New Roman"/>
          <w:b/>
          <w:szCs w:val="24"/>
        </w:rPr>
        <w:t>10.5.</w:t>
      </w:r>
      <w:r w:rsidRPr="008C0405">
        <w:rPr>
          <w:rFonts w:ascii="Times New Roman" w:hAnsi="Times New Roman" w:cs="Times New Roman"/>
          <w:bCs/>
          <w:szCs w:val="24"/>
        </w:rPr>
        <w:t xml:space="preserve"> A </w:t>
      </w:r>
      <w:r w:rsidRPr="008C0405">
        <w:rPr>
          <w:rFonts w:ascii="Times New Roman" w:hAnsi="Times New Roman" w:cs="Times New Roman"/>
          <w:b/>
          <w:szCs w:val="24"/>
        </w:rPr>
        <w:t>CONTRATANTE</w:t>
      </w:r>
      <w:r w:rsidRPr="008C0405">
        <w:rPr>
          <w:rFonts w:ascii="Times New Roman" w:hAnsi="Times New Roman" w:cs="Times New Roman"/>
          <w:bCs/>
          <w:szCs w:val="24"/>
        </w:rPr>
        <w:t xml:space="preserve">, reserva-se o direito de recusar o pagamento se, no ato da atestação, for constatado que o fornecimento, não </w:t>
      </w:r>
      <w:r w:rsidRPr="008C0405">
        <w:rPr>
          <w:rFonts w:ascii="Times New Roman" w:hAnsi="Times New Roman" w:cs="Times New Roman"/>
          <w:szCs w:val="24"/>
        </w:rPr>
        <w:t xml:space="preserve">obedeceu a todos os detalhes da proposta de preços da </w:t>
      </w:r>
      <w:r w:rsidRPr="008C0405">
        <w:rPr>
          <w:rFonts w:ascii="Times New Roman" w:hAnsi="Times New Roman" w:cs="Times New Roman"/>
          <w:b/>
          <w:szCs w:val="24"/>
        </w:rPr>
        <w:t>CONTRATADA</w:t>
      </w:r>
      <w:r w:rsidRPr="008C0405">
        <w:rPr>
          <w:rFonts w:ascii="Times New Roman" w:hAnsi="Times New Roman" w:cs="Times New Roman"/>
          <w:szCs w:val="24"/>
        </w:rPr>
        <w:t xml:space="preserve">, do </w:t>
      </w:r>
      <w:r w:rsidRPr="008C0405">
        <w:rPr>
          <w:rFonts w:ascii="Times New Roman" w:hAnsi="Times New Roman" w:cs="Times New Roman"/>
          <w:b/>
          <w:szCs w:val="24"/>
        </w:rPr>
        <w:t>EDITAL</w:t>
      </w:r>
      <w:r w:rsidRPr="008C0405">
        <w:rPr>
          <w:rFonts w:ascii="Times New Roman" w:hAnsi="Times New Roman" w:cs="Times New Roman"/>
          <w:szCs w:val="24"/>
        </w:rPr>
        <w:t xml:space="preserve"> e seus </w:t>
      </w:r>
      <w:r w:rsidRPr="008C0405">
        <w:rPr>
          <w:rFonts w:ascii="Times New Roman" w:hAnsi="Times New Roman" w:cs="Times New Roman"/>
          <w:b/>
          <w:szCs w:val="24"/>
        </w:rPr>
        <w:t>ANEXOS</w:t>
      </w:r>
      <w:r w:rsidRPr="008C0405">
        <w:rPr>
          <w:rFonts w:ascii="Times New Roman" w:hAnsi="Times New Roman" w:cs="Times New Roman"/>
          <w:szCs w:val="24"/>
        </w:rPr>
        <w:t>.</w:t>
      </w:r>
    </w:p>
    <w:p w14:paraId="1CC6C25A" w14:textId="77777777" w:rsidR="002B2C6E" w:rsidRPr="008C0405" w:rsidRDefault="002B2C6E" w:rsidP="002B2C6E">
      <w:pPr>
        <w:autoSpaceDE w:val="0"/>
        <w:autoSpaceDN w:val="0"/>
        <w:adjustRightInd w:val="0"/>
        <w:spacing w:after="0"/>
        <w:jc w:val="both"/>
        <w:rPr>
          <w:rFonts w:ascii="Times New Roman" w:hAnsi="Times New Roman" w:cs="Times New Roman"/>
          <w:bCs/>
          <w:szCs w:val="24"/>
        </w:rPr>
      </w:pPr>
    </w:p>
    <w:p w14:paraId="101AAAC6" w14:textId="77777777" w:rsidR="002B2C6E" w:rsidRPr="008C0405" w:rsidRDefault="002B2C6E" w:rsidP="002B2C6E">
      <w:pPr>
        <w:autoSpaceDE w:val="0"/>
        <w:autoSpaceDN w:val="0"/>
        <w:adjustRightInd w:val="0"/>
        <w:spacing w:after="0"/>
        <w:jc w:val="both"/>
        <w:rPr>
          <w:rFonts w:ascii="Times New Roman" w:hAnsi="Times New Roman" w:cs="Times New Roman"/>
          <w:bCs/>
          <w:szCs w:val="24"/>
        </w:rPr>
      </w:pPr>
      <w:r w:rsidRPr="008C0405">
        <w:rPr>
          <w:rFonts w:ascii="Times New Roman" w:hAnsi="Times New Roman" w:cs="Times New Roman"/>
          <w:b/>
          <w:szCs w:val="24"/>
        </w:rPr>
        <w:t>10.6.</w:t>
      </w:r>
      <w:r w:rsidRPr="008C0405">
        <w:rPr>
          <w:rFonts w:ascii="Times New Roman" w:hAnsi="Times New Roman" w:cs="Times New Roman"/>
          <w:bCs/>
          <w:szCs w:val="24"/>
        </w:rPr>
        <w:t xml:space="preserve"> A </w:t>
      </w:r>
      <w:r w:rsidRPr="008C0405">
        <w:rPr>
          <w:rFonts w:ascii="Times New Roman" w:hAnsi="Times New Roman" w:cs="Times New Roman"/>
          <w:b/>
          <w:szCs w:val="24"/>
        </w:rPr>
        <w:t>CONTRATANTE</w:t>
      </w:r>
      <w:r w:rsidRPr="008C0405">
        <w:rPr>
          <w:rFonts w:ascii="Times New Roman" w:hAnsi="Times New Roman" w:cs="Times New Roman"/>
          <w:bCs/>
          <w:szCs w:val="24"/>
        </w:rPr>
        <w:t xml:space="preserve">, poderá deduzir do montante a pagar os valores correspondentes a multas ou indenizações devidas pela </w:t>
      </w:r>
      <w:r w:rsidRPr="008C0405">
        <w:rPr>
          <w:rFonts w:ascii="Times New Roman" w:hAnsi="Times New Roman" w:cs="Times New Roman"/>
          <w:b/>
          <w:bCs/>
          <w:szCs w:val="24"/>
        </w:rPr>
        <w:t>CONTRATADA</w:t>
      </w:r>
      <w:r w:rsidRPr="008C0405">
        <w:rPr>
          <w:rFonts w:ascii="Times New Roman" w:hAnsi="Times New Roman" w:cs="Times New Roman"/>
          <w:bCs/>
          <w:szCs w:val="24"/>
        </w:rPr>
        <w:t xml:space="preserve">, nos termos do </w:t>
      </w:r>
      <w:r w:rsidRPr="008C0405">
        <w:rPr>
          <w:rFonts w:ascii="Times New Roman" w:hAnsi="Times New Roman" w:cs="Times New Roman"/>
          <w:b/>
          <w:bCs/>
          <w:szCs w:val="24"/>
        </w:rPr>
        <w:t>CONTRATO</w:t>
      </w:r>
      <w:r w:rsidRPr="008C0405">
        <w:rPr>
          <w:rFonts w:ascii="Times New Roman" w:hAnsi="Times New Roman" w:cs="Times New Roman"/>
          <w:bCs/>
          <w:szCs w:val="24"/>
        </w:rPr>
        <w:t>.</w:t>
      </w:r>
    </w:p>
    <w:p w14:paraId="6A162A9F" w14:textId="77777777" w:rsidR="002B2C6E" w:rsidRPr="008C0405" w:rsidRDefault="002B2C6E" w:rsidP="002B2C6E">
      <w:pPr>
        <w:spacing w:after="0"/>
        <w:jc w:val="both"/>
        <w:rPr>
          <w:rFonts w:ascii="Times New Roman" w:hAnsi="Times New Roman" w:cs="Times New Roman"/>
          <w:bCs/>
          <w:szCs w:val="24"/>
        </w:rPr>
      </w:pPr>
    </w:p>
    <w:p w14:paraId="6F6DF48B" w14:textId="77777777" w:rsidR="002B2C6E" w:rsidRPr="008C0405" w:rsidRDefault="002B2C6E" w:rsidP="002B2C6E">
      <w:pPr>
        <w:spacing w:after="0"/>
        <w:jc w:val="both"/>
        <w:rPr>
          <w:rFonts w:ascii="Times New Roman" w:hAnsi="Times New Roman" w:cs="Times New Roman"/>
          <w:bCs/>
          <w:szCs w:val="24"/>
        </w:rPr>
      </w:pPr>
      <w:r w:rsidRPr="008C0405">
        <w:rPr>
          <w:rFonts w:ascii="Times New Roman" w:hAnsi="Times New Roman" w:cs="Times New Roman"/>
          <w:b/>
          <w:szCs w:val="24"/>
        </w:rPr>
        <w:lastRenderedPageBreak/>
        <w:t>10.7.</w:t>
      </w:r>
      <w:r w:rsidRPr="008C0405">
        <w:rPr>
          <w:rFonts w:ascii="Times New Roman" w:hAnsi="Times New Roman" w:cs="Times New Roman"/>
          <w:bCs/>
          <w:szCs w:val="24"/>
        </w:rPr>
        <w:t xml:space="preserve"> Nenhum pagamento será efetuado à </w:t>
      </w:r>
      <w:r w:rsidRPr="008C0405">
        <w:rPr>
          <w:rFonts w:ascii="Times New Roman" w:hAnsi="Times New Roman" w:cs="Times New Roman"/>
          <w:b/>
          <w:bCs/>
          <w:szCs w:val="24"/>
        </w:rPr>
        <w:t xml:space="preserve">CONTRATADA </w:t>
      </w:r>
      <w:r w:rsidRPr="008C0405">
        <w:rPr>
          <w:rFonts w:ascii="Times New Roman" w:hAnsi="Times New Roman" w:cs="Times New Roman"/>
          <w:bCs/>
          <w:szCs w:val="24"/>
        </w:rPr>
        <w:t xml:space="preserve">enquanto pendente de liquidação qualquer obrigação financeira ou previdenciária, sem que isso gere direito ao reajustamento de preços, atualização monetária, ou aplicação de penalidade a </w:t>
      </w:r>
      <w:r w:rsidRPr="008C0405">
        <w:rPr>
          <w:rFonts w:ascii="Times New Roman" w:hAnsi="Times New Roman" w:cs="Times New Roman"/>
          <w:b/>
          <w:szCs w:val="24"/>
        </w:rPr>
        <w:t>CONTRATANTE</w:t>
      </w:r>
      <w:r w:rsidRPr="008C0405">
        <w:rPr>
          <w:rFonts w:ascii="Times New Roman" w:hAnsi="Times New Roman" w:cs="Times New Roman"/>
          <w:bCs/>
          <w:szCs w:val="24"/>
        </w:rPr>
        <w:t>.</w:t>
      </w:r>
    </w:p>
    <w:p w14:paraId="684B7014" w14:textId="77777777" w:rsidR="002B2C6E" w:rsidRPr="008C0405" w:rsidRDefault="002B2C6E" w:rsidP="002B2C6E">
      <w:pPr>
        <w:spacing w:after="0"/>
        <w:jc w:val="both"/>
        <w:rPr>
          <w:rFonts w:ascii="Times New Roman" w:hAnsi="Times New Roman" w:cs="Times New Roman"/>
          <w:bCs/>
          <w:szCs w:val="24"/>
        </w:rPr>
      </w:pPr>
    </w:p>
    <w:p w14:paraId="3117AB93" w14:textId="77777777" w:rsidR="002B2C6E" w:rsidRPr="008C0405" w:rsidRDefault="002B2C6E" w:rsidP="002B2C6E">
      <w:pPr>
        <w:spacing w:after="0"/>
        <w:jc w:val="both"/>
        <w:rPr>
          <w:rFonts w:ascii="Times New Roman" w:hAnsi="Times New Roman" w:cs="Times New Roman"/>
          <w:bCs/>
          <w:szCs w:val="24"/>
        </w:rPr>
      </w:pPr>
      <w:r w:rsidRPr="008C0405">
        <w:rPr>
          <w:rFonts w:ascii="Times New Roman" w:hAnsi="Times New Roman" w:cs="Times New Roman"/>
          <w:b/>
          <w:szCs w:val="24"/>
        </w:rPr>
        <w:t>10.8.</w:t>
      </w:r>
      <w:r w:rsidRPr="008C0405">
        <w:rPr>
          <w:rFonts w:ascii="Times New Roman" w:hAnsi="Times New Roman" w:cs="Times New Roman"/>
          <w:bCs/>
          <w:szCs w:val="24"/>
        </w:rPr>
        <w:t xml:space="preserve"> Quando da ocorrência de eventuais atrasos de pagamento provocados exclusivamente pela </w:t>
      </w:r>
      <w:r w:rsidRPr="008C0405">
        <w:rPr>
          <w:rFonts w:ascii="Times New Roman" w:hAnsi="Times New Roman" w:cs="Times New Roman"/>
          <w:b/>
          <w:bCs/>
          <w:szCs w:val="24"/>
        </w:rPr>
        <w:t>CONTRATANTE</w:t>
      </w:r>
      <w:r w:rsidRPr="008C0405">
        <w:rPr>
          <w:rFonts w:ascii="Times New Roman" w:hAnsi="Times New Roman" w:cs="Times New Roman"/>
          <w:bCs/>
          <w:szCs w:val="24"/>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741DE6FD" w14:textId="77777777" w:rsidR="002B2C6E" w:rsidRPr="008C0405" w:rsidRDefault="002B2C6E" w:rsidP="002B2C6E">
      <w:pPr>
        <w:pStyle w:val="PargrafodaLista"/>
        <w:spacing w:line="276" w:lineRule="auto"/>
        <w:ind w:left="0"/>
        <w:rPr>
          <w:rFonts w:ascii="Times New Roman" w:hAnsi="Times New Roman"/>
          <w:szCs w:val="24"/>
        </w:rPr>
      </w:pPr>
      <w:r w:rsidRPr="008C0405">
        <w:rPr>
          <w:rFonts w:ascii="Times New Roman" w:hAnsi="Times New Roman"/>
          <w:szCs w:val="24"/>
        </w:rPr>
        <w:t>I = (TX/100)/365</w:t>
      </w:r>
    </w:p>
    <w:p w14:paraId="3A3367C7" w14:textId="77777777" w:rsidR="002B2C6E" w:rsidRPr="008C0405" w:rsidRDefault="002B2C6E" w:rsidP="002B2C6E">
      <w:pPr>
        <w:pStyle w:val="PargrafodaLista"/>
        <w:spacing w:line="276" w:lineRule="auto"/>
        <w:ind w:left="0"/>
        <w:jc w:val="both"/>
        <w:rPr>
          <w:rFonts w:ascii="Times New Roman" w:hAnsi="Times New Roman"/>
          <w:szCs w:val="24"/>
        </w:rPr>
      </w:pPr>
      <w:r w:rsidRPr="008C0405">
        <w:rPr>
          <w:rFonts w:ascii="Times New Roman" w:hAnsi="Times New Roman"/>
          <w:szCs w:val="24"/>
        </w:rPr>
        <w:t>EM = I x N x VP, onde:</w:t>
      </w:r>
    </w:p>
    <w:p w14:paraId="61211E79" w14:textId="77777777" w:rsidR="002B2C6E" w:rsidRPr="008C0405" w:rsidRDefault="002B2C6E" w:rsidP="002B2C6E">
      <w:pPr>
        <w:pStyle w:val="PargrafodaLista"/>
        <w:spacing w:line="276" w:lineRule="auto"/>
        <w:ind w:left="0"/>
        <w:jc w:val="both"/>
        <w:rPr>
          <w:rFonts w:ascii="Times New Roman" w:hAnsi="Times New Roman"/>
          <w:szCs w:val="24"/>
        </w:rPr>
      </w:pPr>
      <w:r w:rsidRPr="008C0405">
        <w:rPr>
          <w:rFonts w:ascii="Times New Roman" w:hAnsi="Times New Roman"/>
          <w:szCs w:val="24"/>
        </w:rPr>
        <w:t>I =, Índice de compensação financeira;</w:t>
      </w:r>
    </w:p>
    <w:p w14:paraId="4E9AF859" w14:textId="77777777" w:rsidR="002B2C6E" w:rsidRPr="008C0405" w:rsidRDefault="002B2C6E" w:rsidP="002B2C6E">
      <w:pPr>
        <w:pStyle w:val="PargrafodaLista"/>
        <w:spacing w:line="276" w:lineRule="auto"/>
        <w:ind w:left="0"/>
        <w:jc w:val="both"/>
        <w:rPr>
          <w:rFonts w:ascii="Times New Roman" w:hAnsi="Times New Roman"/>
          <w:szCs w:val="24"/>
        </w:rPr>
      </w:pPr>
      <w:r w:rsidRPr="008C0405">
        <w:rPr>
          <w:rFonts w:ascii="Times New Roman" w:hAnsi="Times New Roman"/>
          <w:szCs w:val="24"/>
        </w:rPr>
        <w:t>TX = Percentual da taxa de juros de mora anual;</w:t>
      </w:r>
    </w:p>
    <w:p w14:paraId="2A3659DB" w14:textId="77777777" w:rsidR="002B2C6E" w:rsidRPr="008C0405" w:rsidRDefault="002B2C6E" w:rsidP="002B2C6E">
      <w:pPr>
        <w:pStyle w:val="PargrafodaLista"/>
        <w:spacing w:line="276" w:lineRule="auto"/>
        <w:ind w:left="0"/>
        <w:jc w:val="both"/>
        <w:rPr>
          <w:rFonts w:ascii="Times New Roman" w:hAnsi="Times New Roman"/>
          <w:szCs w:val="24"/>
        </w:rPr>
      </w:pPr>
      <w:r w:rsidRPr="008C0405">
        <w:rPr>
          <w:rFonts w:ascii="Times New Roman" w:hAnsi="Times New Roman"/>
          <w:szCs w:val="24"/>
        </w:rPr>
        <w:t>EM = Encargos moratórios;</w:t>
      </w:r>
    </w:p>
    <w:p w14:paraId="0221F324" w14:textId="77777777" w:rsidR="002B2C6E" w:rsidRPr="008C0405" w:rsidRDefault="002B2C6E" w:rsidP="002B2C6E">
      <w:pPr>
        <w:pStyle w:val="PargrafodaLista"/>
        <w:spacing w:line="276" w:lineRule="auto"/>
        <w:ind w:left="0"/>
        <w:jc w:val="both"/>
        <w:rPr>
          <w:rFonts w:ascii="Times New Roman" w:hAnsi="Times New Roman"/>
          <w:szCs w:val="24"/>
        </w:rPr>
      </w:pPr>
      <w:r w:rsidRPr="008C0405">
        <w:rPr>
          <w:rFonts w:ascii="Times New Roman" w:hAnsi="Times New Roman"/>
          <w:szCs w:val="24"/>
        </w:rPr>
        <w:t>N = Número de dias entre a data prevista para o pagamento e a do efetivo pagamento;</w:t>
      </w:r>
    </w:p>
    <w:p w14:paraId="6B79519D" w14:textId="77777777" w:rsidR="002B2C6E" w:rsidRPr="008C0405" w:rsidRDefault="002B2C6E" w:rsidP="002B2C6E">
      <w:pPr>
        <w:pStyle w:val="PargrafodaLista"/>
        <w:spacing w:line="276" w:lineRule="auto"/>
        <w:ind w:left="0"/>
        <w:jc w:val="both"/>
        <w:rPr>
          <w:rFonts w:ascii="Times New Roman" w:hAnsi="Times New Roman"/>
          <w:szCs w:val="24"/>
        </w:rPr>
      </w:pPr>
      <w:r w:rsidRPr="008C0405">
        <w:rPr>
          <w:rFonts w:ascii="Times New Roman" w:hAnsi="Times New Roman"/>
          <w:szCs w:val="24"/>
        </w:rPr>
        <w:t>VP = Valor da parcela em atraso.</w:t>
      </w:r>
    </w:p>
    <w:p w14:paraId="457590C8" w14:textId="77777777" w:rsidR="002B2C6E" w:rsidRPr="008C0405"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18785F52" w14:textId="5C5CB53F" w:rsidR="002B2C6E" w:rsidRPr="008C0405" w:rsidRDefault="002B2C6E" w:rsidP="00266492">
      <w:pPr>
        <w:pStyle w:val="text"/>
        <w:numPr>
          <w:ilvl w:val="0"/>
          <w:numId w:val="24"/>
        </w:numPr>
        <w:tabs>
          <w:tab w:val="left" w:pos="567"/>
        </w:tabs>
        <w:spacing w:before="0" w:beforeAutospacing="0" w:after="0" w:afterAutospacing="0" w:line="276" w:lineRule="auto"/>
        <w:ind w:left="0" w:firstLine="0"/>
        <w:jc w:val="both"/>
        <w:rPr>
          <w:rFonts w:ascii="Times New Roman" w:hAnsi="Times New Roman"/>
          <w:color w:val="auto"/>
          <w:sz w:val="24"/>
          <w:szCs w:val="24"/>
          <w:lang w:val="pt"/>
        </w:rPr>
      </w:pPr>
      <w:r w:rsidRPr="008C0405">
        <w:rPr>
          <w:rFonts w:ascii="Times New Roman" w:hAnsi="Times New Roman"/>
          <w:b/>
          <w:color w:val="auto"/>
          <w:sz w:val="24"/>
          <w:szCs w:val="24"/>
          <w:lang w:val="pt"/>
        </w:rPr>
        <w:t>DOS RECURSOS ORÇAMENTÁRIOS:</w:t>
      </w:r>
      <w:r w:rsidRPr="008C0405">
        <w:rPr>
          <w:rFonts w:ascii="Times New Roman" w:hAnsi="Times New Roman"/>
          <w:color w:val="auto"/>
          <w:sz w:val="24"/>
          <w:szCs w:val="24"/>
          <w:lang w:val="pt"/>
        </w:rPr>
        <w:t xml:space="preserve"> </w:t>
      </w:r>
    </w:p>
    <w:p w14:paraId="5CED9551" w14:textId="3727BFD5" w:rsidR="002B2C6E" w:rsidRPr="008C0405" w:rsidRDefault="002B2C6E" w:rsidP="002B2C6E">
      <w:pPr>
        <w:spacing w:after="0"/>
        <w:jc w:val="both"/>
        <w:rPr>
          <w:rFonts w:ascii="Times New Roman" w:hAnsi="Times New Roman" w:cs="Times New Roman"/>
          <w:szCs w:val="24"/>
        </w:rPr>
      </w:pPr>
      <w:r w:rsidRPr="008C0405">
        <w:rPr>
          <w:rFonts w:ascii="Times New Roman" w:hAnsi="Times New Roman" w:cs="Times New Roman"/>
          <w:b/>
          <w:bCs/>
          <w:szCs w:val="24"/>
        </w:rPr>
        <w:t>11.1.</w:t>
      </w:r>
      <w:r w:rsidRPr="008C0405">
        <w:rPr>
          <w:rFonts w:ascii="Times New Roman" w:hAnsi="Times New Roman" w:cs="Times New Roman"/>
          <w:szCs w:val="24"/>
        </w:rPr>
        <w:t xml:space="preserve"> A despesa decorrente desta contratação correrá à conta do Orçamento Geral do </w:t>
      </w:r>
      <w:r w:rsidRPr="008C0405">
        <w:rPr>
          <w:rFonts w:ascii="Times New Roman" w:hAnsi="Times New Roman" w:cs="Times New Roman"/>
          <w:b/>
          <w:smallCaps/>
          <w:szCs w:val="24"/>
        </w:rPr>
        <w:t>Contratante</w:t>
      </w:r>
      <w:r w:rsidRPr="008C0405">
        <w:rPr>
          <w:rFonts w:ascii="Times New Roman" w:hAnsi="Times New Roman" w:cs="Times New Roman"/>
          <w:szCs w:val="24"/>
        </w:rPr>
        <w:t xml:space="preserve">, </w:t>
      </w:r>
      <w:r w:rsidRPr="008C0405">
        <w:rPr>
          <w:rFonts w:ascii="Times New Roman" w:eastAsia="Times New Roman" w:hAnsi="Times New Roman" w:cs="Times New Roman"/>
          <w:szCs w:val="24"/>
          <w:lang w:val="pt" w:eastAsia="pt-BR"/>
        </w:rPr>
        <w:t>prevista no orçamento do</w:t>
      </w:r>
      <w:r w:rsidR="00152C52" w:rsidRPr="008C0405">
        <w:rPr>
          <w:rFonts w:ascii="Times New Roman" w:eastAsia="Times New Roman" w:hAnsi="Times New Roman" w:cs="Times New Roman"/>
          <w:szCs w:val="24"/>
          <w:lang w:val="pt" w:eastAsia="pt-BR"/>
        </w:rPr>
        <w:t xml:space="preserve"> Serviço Autônomo de Água e Esgoto de São Gabriel do Oeste – MS</w:t>
      </w:r>
      <w:r w:rsidRPr="008C0405">
        <w:rPr>
          <w:rFonts w:ascii="Times New Roman" w:eastAsia="Times New Roman" w:hAnsi="Times New Roman" w:cs="Times New Roman"/>
          <w:szCs w:val="24"/>
          <w:lang w:val="pt" w:eastAsia="pt-BR"/>
        </w:rPr>
        <w:t>,</w:t>
      </w:r>
      <w:r w:rsidRPr="008C0405">
        <w:rPr>
          <w:rFonts w:ascii="Times New Roman" w:hAnsi="Times New Roman" w:cs="Times New Roman"/>
          <w:szCs w:val="24"/>
        </w:rPr>
        <w:t xml:space="preserve"> aprovado para o exercício financeiro de 202</w:t>
      </w:r>
      <w:r w:rsidR="00D53E6D" w:rsidRPr="008C0405">
        <w:rPr>
          <w:rFonts w:ascii="Times New Roman" w:hAnsi="Times New Roman" w:cs="Times New Roman"/>
          <w:szCs w:val="24"/>
        </w:rPr>
        <w:t>5</w:t>
      </w:r>
      <w:r w:rsidRPr="008C0405">
        <w:rPr>
          <w:rFonts w:ascii="Times New Roman" w:hAnsi="Times New Roman" w:cs="Times New Roman"/>
          <w:szCs w:val="24"/>
        </w:rPr>
        <w:t>, com as seguintes classificações funcionais programáticas:</w:t>
      </w:r>
    </w:p>
    <w:p w14:paraId="21863E09" w14:textId="77777777" w:rsidR="002B2C6E" w:rsidRPr="008C0405" w:rsidRDefault="002B2C6E" w:rsidP="002B2C6E">
      <w:pPr>
        <w:spacing w:after="0"/>
        <w:jc w:val="both"/>
        <w:rPr>
          <w:rFonts w:ascii="Times New Roman" w:hAnsi="Times New Roman" w:cs="Times New Roman"/>
          <w:szCs w:val="24"/>
        </w:rPr>
      </w:pPr>
    </w:p>
    <w:tbl>
      <w:tblPr>
        <w:tblW w:w="9564" w:type="dxa"/>
        <w:tblInd w:w="70" w:type="dxa"/>
        <w:tblCellMar>
          <w:left w:w="70" w:type="dxa"/>
          <w:right w:w="70" w:type="dxa"/>
        </w:tblCellMar>
        <w:tblLook w:val="04A0" w:firstRow="1" w:lastRow="0" w:firstColumn="1" w:lastColumn="0" w:noHBand="0" w:noVBand="1"/>
      </w:tblPr>
      <w:tblGrid>
        <w:gridCol w:w="2910"/>
        <w:gridCol w:w="6654"/>
      </w:tblGrid>
      <w:tr w:rsidR="002B2C6E" w:rsidRPr="008C0405" w14:paraId="5DE1C8E6" w14:textId="77777777" w:rsidTr="001E4A48">
        <w:trPr>
          <w:trHeight w:val="292"/>
        </w:trPr>
        <w:tc>
          <w:tcPr>
            <w:tcW w:w="2910" w:type="dxa"/>
            <w:tcBorders>
              <w:top w:val="single" w:sz="4" w:space="0" w:color="auto"/>
              <w:left w:val="single" w:sz="4" w:space="0" w:color="auto"/>
              <w:bottom w:val="single" w:sz="4" w:space="0" w:color="auto"/>
              <w:right w:val="single" w:sz="4" w:space="0" w:color="auto"/>
            </w:tcBorders>
            <w:shd w:val="clear" w:color="auto" w:fill="D9D9D9"/>
            <w:hideMark/>
          </w:tcPr>
          <w:p w14:paraId="3606B18B" w14:textId="01879640" w:rsidR="002B2C6E" w:rsidRPr="008C0405" w:rsidRDefault="002B2C6E" w:rsidP="00385F53">
            <w:pPr>
              <w:tabs>
                <w:tab w:val="left" w:pos="900"/>
              </w:tabs>
              <w:spacing w:after="0"/>
              <w:jc w:val="both"/>
              <w:rPr>
                <w:rFonts w:ascii="Times New Roman" w:hAnsi="Times New Roman" w:cs="Times New Roman"/>
                <w:b/>
                <w:bCs/>
                <w:iCs/>
                <w:szCs w:val="24"/>
              </w:rPr>
            </w:pPr>
            <w:r w:rsidRPr="008C0405">
              <w:rPr>
                <w:rFonts w:ascii="Times New Roman" w:hAnsi="Times New Roman" w:cs="Times New Roman"/>
                <w:b/>
                <w:bCs/>
                <w:iCs/>
                <w:szCs w:val="24"/>
              </w:rPr>
              <w:t>02</w:t>
            </w:r>
            <w:r w:rsidR="004430DF" w:rsidRPr="008C0405">
              <w:rPr>
                <w:rFonts w:ascii="Times New Roman" w:hAnsi="Times New Roman" w:cs="Times New Roman"/>
                <w:b/>
                <w:bCs/>
                <w:iCs/>
                <w:szCs w:val="24"/>
              </w:rPr>
              <w:t>1400</w:t>
            </w:r>
          </w:p>
        </w:tc>
        <w:tc>
          <w:tcPr>
            <w:tcW w:w="6654" w:type="dxa"/>
            <w:tcBorders>
              <w:top w:val="single" w:sz="4" w:space="0" w:color="auto"/>
              <w:left w:val="single" w:sz="4" w:space="0" w:color="auto"/>
              <w:bottom w:val="single" w:sz="4" w:space="0" w:color="auto"/>
              <w:right w:val="single" w:sz="4" w:space="0" w:color="auto"/>
            </w:tcBorders>
            <w:shd w:val="clear" w:color="auto" w:fill="D9D9D9"/>
            <w:hideMark/>
          </w:tcPr>
          <w:p w14:paraId="39D5E5E8" w14:textId="2B501F05" w:rsidR="002B2C6E" w:rsidRPr="008C0405" w:rsidRDefault="004430DF" w:rsidP="00385F53">
            <w:pPr>
              <w:tabs>
                <w:tab w:val="left" w:pos="900"/>
              </w:tabs>
              <w:spacing w:after="0"/>
              <w:jc w:val="both"/>
              <w:rPr>
                <w:rFonts w:ascii="Times New Roman" w:hAnsi="Times New Roman" w:cs="Times New Roman"/>
                <w:b/>
                <w:bCs/>
                <w:iCs/>
                <w:szCs w:val="24"/>
              </w:rPr>
            </w:pPr>
            <w:r w:rsidRPr="008C0405">
              <w:rPr>
                <w:rFonts w:ascii="Times New Roman" w:hAnsi="Times New Roman" w:cs="Times New Roman"/>
                <w:b/>
                <w:bCs/>
                <w:iCs/>
                <w:szCs w:val="24"/>
              </w:rPr>
              <w:t>Serviço Autônomo de Água e Esgoto</w:t>
            </w:r>
          </w:p>
        </w:tc>
      </w:tr>
      <w:tr w:rsidR="00964A2C" w:rsidRPr="008C0405" w14:paraId="6742937E" w14:textId="77777777" w:rsidTr="00964A2C">
        <w:trPr>
          <w:trHeight w:val="292"/>
        </w:trPr>
        <w:tc>
          <w:tcPr>
            <w:tcW w:w="2910" w:type="dxa"/>
            <w:tcBorders>
              <w:top w:val="single" w:sz="4" w:space="0" w:color="auto"/>
              <w:left w:val="single" w:sz="4" w:space="0" w:color="auto"/>
              <w:bottom w:val="single" w:sz="4" w:space="0" w:color="auto"/>
              <w:right w:val="single" w:sz="4" w:space="0" w:color="auto"/>
            </w:tcBorders>
            <w:shd w:val="clear" w:color="auto" w:fill="FFFFFF" w:themeFill="background1"/>
          </w:tcPr>
          <w:p w14:paraId="5589B1E7" w14:textId="2DB00BEB" w:rsidR="00964A2C" w:rsidRPr="008C0405" w:rsidRDefault="00721833" w:rsidP="00385F53">
            <w:pPr>
              <w:tabs>
                <w:tab w:val="left" w:pos="900"/>
              </w:tabs>
              <w:spacing w:after="0"/>
              <w:jc w:val="both"/>
              <w:rPr>
                <w:rFonts w:ascii="Times New Roman" w:hAnsi="Times New Roman" w:cs="Times New Roman"/>
                <w:b/>
                <w:bCs/>
                <w:iCs/>
                <w:szCs w:val="24"/>
              </w:rPr>
            </w:pPr>
            <w:r w:rsidRPr="008C0405">
              <w:rPr>
                <w:rFonts w:ascii="Times New Roman" w:hAnsi="Times New Roman" w:cs="Times New Roman"/>
                <w:bCs/>
                <w:i/>
                <w:iCs/>
                <w:szCs w:val="24"/>
              </w:rPr>
              <w:t>17.512.0005.1015.0000</w:t>
            </w:r>
          </w:p>
        </w:tc>
        <w:tc>
          <w:tcPr>
            <w:tcW w:w="6654" w:type="dxa"/>
            <w:tcBorders>
              <w:top w:val="single" w:sz="4" w:space="0" w:color="auto"/>
              <w:left w:val="single" w:sz="4" w:space="0" w:color="auto"/>
              <w:bottom w:val="single" w:sz="4" w:space="0" w:color="auto"/>
              <w:right w:val="single" w:sz="4" w:space="0" w:color="auto"/>
            </w:tcBorders>
            <w:shd w:val="clear" w:color="auto" w:fill="FFFFFF" w:themeFill="background1"/>
          </w:tcPr>
          <w:p w14:paraId="1E7AC775" w14:textId="447B7132" w:rsidR="00964A2C" w:rsidRPr="008C0405" w:rsidRDefault="00721833" w:rsidP="00385F53">
            <w:pPr>
              <w:tabs>
                <w:tab w:val="left" w:pos="900"/>
              </w:tabs>
              <w:spacing w:after="0"/>
              <w:jc w:val="both"/>
              <w:rPr>
                <w:rFonts w:ascii="Times New Roman" w:hAnsi="Times New Roman" w:cs="Times New Roman"/>
                <w:b/>
                <w:bCs/>
                <w:iCs/>
                <w:szCs w:val="24"/>
              </w:rPr>
            </w:pPr>
            <w:proofErr w:type="spellStart"/>
            <w:r w:rsidRPr="008C0405">
              <w:rPr>
                <w:rFonts w:ascii="Times New Roman" w:hAnsi="Times New Roman" w:cs="Times New Roman"/>
                <w:bCs/>
                <w:i/>
                <w:iCs/>
                <w:szCs w:val="24"/>
              </w:rPr>
              <w:t>Ampl</w:t>
            </w:r>
            <w:proofErr w:type="spellEnd"/>
            <w:r w:rsidRPr="008C0405">
              <w:rPr>
                <w:rFonts w:ascii="Times New Roman" w:hAnsi="Times New Roman" w:cs="Times New Roman"/>
                <w:bCs/>
                <w:i/>
                <w:iCs/>
                <w:szCs w:val="24"/>
              </w:rPr>
              <w:t>., Reforma e Reap.do Sistema de Água - SAAE</w:t>
            </w:r>
          </w:p>
        </w:tc>
      </w:tr>
      <w:tr w:rsidR="00964A2C" w:rsidRPr="008C0405" w14:paraId="2D8775C3" w14:textId="77777777" w:rsidTr="00964A2C">
        <w:trPr>
          <w:trHeight w:val="292"/>
        </w:trPr>
        <w:tc>
          <w:tcPr>
            <w:tcW w:w="2910" w:type="dxa"/>
            <w:tcBorders>
              <w:top w:val="single" w:sz="4" w:space="0" w:color="auto"/>
              <w:left w:val="single" w:sz="4" w:space="0" w:color="auto"/>
              <w:bottom w:val="single" w:sz="4" w:space="0" w:color="auto"/>
              <w:right w:val="single" w:sz="4" w:space="0" w:color="auto"/>
            </w:tcBorders>
            <w:shd w:val="clear" w:color="auto" w:fill="FFFFFF" w:themeFill="background1"/>
          </w:tcPr>
          <w:p w14:paraId="21FA58A4" w14:textId="6E80DC51" w:rsidR="00964A2C" w:rsidRPr="008C0405" w:rsidRDefault="00721833" w:rsidP="00385F53">
            <w:pPr>
              <w:tabs>
                <w:tab w:val="left" w:pos="900"/>
              </w:tabs>
              <w:spacing w:after="0"/>
              <w:jc w:val="both"/>
              <w:rPr>
                <w:rFonts w:ascii="Times New Roman" w:hAnsi="Times New Roman" w:cs="Times New Roman"/>
                <w:b/>
                <w:bCs/>
                <w:iCs/>
                <w:szCs w:val="24"/>
              </w:rPr>
            </w:pPr>
            <w:r w:rsidRPr="008C0405">
              <w:rPr>
                <w:rFonts w:ascii="Times New Roman" w:hAnsi="Times New Roman" w:cs="Times New Roman"/>
                <w:bCs/>
                <w:i/>
                <w:iCs/>
                <w:szCs w:val="24"/>
              </w:rPr>
              <w:t>4.4.90.51.00</w:t>
            </w:r>
          </w:p>
        </w:tc>
        <w:tc>
          <w:tcPr>
            <w:tcW w:w="6654" w:type="dxa"/>
            <w:tcBorders>
              <w:top w:val="single" w:sz="4" w:space="0" w:color="auto"/>
              <w:left w:val="single" w:sz="4" w:space="0" w:color="auto"/>
              <w:bottom w:val="single" w:sz="4" w:space="0" w:color="auto"/>
              <w:right w:val="single" w:sz="4" w:space="0" w:color="auto"/>
            </w:tcBorders>
            <w:shd w:val="clear" w:color="auto" w:fill="FFFFFF" w:themeFill="background1"/>
          </w:tcPr>
          <w:p w14:paraId="1C275F80" w14:textId="6D655D8B" w:rsidR="00964A2C" w:rsidRPr="008C0405" w:rsidRDefault="00721833" w:rsidP="00385F53">
            <w:pPr>
              <w:tabs>
                <w:tab w:val="left" w:pos="900"/>
              </w:tabs>
              <w:spacing w:after="0"/>
              <w:jc w:val="both"/>
              <w:rPr>
                <w:rFonts w:ascii="Times New Roman" w:hAnsi="Times New Roman" w:cs="Times New Roman"/>
                <w:b/>
                <w:bCs/>
                <w:iCs/>
                <w:szCs w:val="24"/>
              </w:rPr>
            </w:pPr>
            <w:r w:rsidRPr="008C0405">
              <w:rPr>
                <w:rFonts w:ascii="Times New Roman" w:hAnsi="Times New Roman" w:cs="Times New Roman"/>
                <w:bCs/>
                <w:i/>
                <w:iCs/>
                <w:szCs w:val="24"/>
              </w:rPr>
              <w:t>OBRAS E INSTALAÇÕES</w:t>
            </w:r>
          </w:p>
        </w:tc>
      </w:tr>
    </w:tbl>
    <w:p w14:paraId="6CCBAB54"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6BB06494" w14:textId="6D384FC7" w:rsidR="00964A2C" w:rsidRPr="008C0405" w:rsidRDefault="002B2C6E" w:rsidP="00964A2C">
      <w:pPr>
        <w:numPr>
          <w:ilvl w:val="0"/>
          <w:numId w:val="24"/>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8C0405">
        <w:rPr>
          <w:rFonts w:ascii="Times New Roman" w:eastAsia="Times New Roman" w:hAnsi="Times New Roman" w:cs="Times New Roman"/>
          <w:b/>
          <w:szCs w:val="24"/>
          <w:lang w:val="pt" w:eastAsia="pt-BR"/>
        </w:rPr>
        <w:t xml:space="preserve">DAS INFRAÇÕES E SANÇÕES: </w:t>
      </w:r>
      <w:bookmarkStart w:id="2" w:name="_Hlk163030421"/>
    </w:p>
    <w:p w14:paraId="1CAC935B" w14:textId="77777777" w:rsidR="002B2C6E" w:rsidRPr="008C0405" w:rsidRDefault="002B2C6E" w:rsidP="008D5EEB">
      <w:pPr>
        <w:pStyle w:val="PargrafodaLista"/>
        <w:numPr>
          <w:ilvl w:val="1"/>
          <w:numId w:val="14"/>
        </w:numPr>
        <w:pBdr>
          <w:top w:val="nil"/>
          <w:left w:val="nil"/>
          <w:bottom w:val="nil"/>
          <w:right w:val="nil"/>
          <w:between w:val="nil"/>
        </w:pBdr>
        <w:tabs>
          <w:tab w:val="left" w:pos="0"/>
          <w:tab w:val="left" w:pos="142"/>
        </w:tabs>
        <w:spacing w:line="276" w:lineRule="auto"/>
        <w:jc w:val="both"/>
        <w:rPr>
          <w:rFonts w:ascii="Times New Roman" w:hAnsi="Times New Roman"/>
          <w:szCs w:val="24"/>
        </w:rPr>
      </w:pPr>
      <w:r w:rsidRPr="008C0405">
        <w:rPr>
          <w:rFonts w:ascii="Times New Roman" w:hAnsi="Times New Roman"/>
          <w:color w:val="000000"/>
          <w:szCs w:val="24"/>
        </w:rPr>
        <w:t>Comete infração administrativa, nos termos da Lei nº 14.133/2021, o fornecedor que:</w:t>
      </w:r>
    </w:p>
    <w:p w14:paraId="239DD00B" w14:textId="77777777" w:rsidR="002B2C6E" w:rsidRPr="008C0405" w:rsidRDefault="002B2C6E" w:rsidP="002B2C6E">
      <w:pPr>
        <w:pStyle w:val="PargrafodaLista"/>
        <w:pBdr>
          <w:top w:val="nil"/>
          <w:left w:val="nil"/>
          <w:bottom w:val="nil"/>
          <w:right w:val="nil"/>
          <w:between w:val="nil"/>
        </w:pBdr>
        <w:tabs>
          <w:tab w:val="left" w:pos="0"/>
          <w:tab w:val="left" w:pos="142"/>
        </w:tabs>
        <w:spacing w:line="276" w:lineRule="auto"/>
        <w:jc w:val="both"/>
        <w:rPr>
          <w:rFonts w:ascii="Times New Roman" w:hAnsi="Times New Roman"/>
          <w:szCs w:val="24"/>
        </w:rPr>
      </w:pPr>
    </w:p>
    <w:p w14:paraId="7843027F" w14:textId="77777777" w:rsidR="002B2C6E" w:rsidRPr="008C0405"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8C0405">
        <w:rPr>
          <w:rFonts w:ascii="Times New Roman" w:hAnsi="Times New Roman" w:cs="Times New Roman"/>
          <w:szCs w:val="24"/>
        </w:rPr>
        <w:t>Der causa à inexecução parcial do contrato;</w:t>
      </w:r>
    </w:p>
    <w:p w14:paraId="3DC3AD6F" w14:textId="77777777" w:rsidR="002B2C6E" w:rsidRPr="008C0405" w:rsidRDefault="002B2C6E" w:rsidP="002B2C6E">
      <w:pPr>
        <w:tabs>
          <w:tab w:val="left" w:pos="709"/>
          <w:tab w:val="left" w:pos="993"/>
        </w:tabs>
        <w:spacing w:after="0"/>
        <w:ind w:left="567"/>
        <w:jc w:val="both"/>
        <w:rPr>
          <w:rFonts w:ascii="Times New Roman" w:hAnsi="Times New Roman" w:cs="Times New Roman"/>
          <w:szCs w:val="24"/>
        </w:rPr>
      </w:pPr>
    </w:p>
    <w:p w14:paraId="16E1595D" w14:textId="77777777" w:rsidR="002B2C6E" w:rsidRPr="008C0405"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8C0405">
        <w:rPr>
          <w:rFonts w:ascii="Times New Roman" w:hAnsi="Times New Roman" w:cs="Times New Roman"/>
          <w:szCs w:val="24"/>
        </w:rPr>
        <w:t>der causa à inexecução parcial do contrato que cause grave dano à Administração, ao funcionamento dos serviços públicos ou ao interesse coletivo;</w:t>
      </w:r>
    </w:p>
    <w:p w14:paraId="5E2DF6B0" w14:textId="77777777" w:rsidR="002B2C6E" w:rsidRPr="008C0405" w:rsidRDefault="002B2C6E" w:rsidP="002B2C6E">
      <w:pPr>
        <w:tabs>
          <w:tab w:val="left" w:pos="709"/>
          <w:tab w:val="left" w:pos="993"/>
        </w:tabs>
        <w:spacing w:after="0"/>
        <w:ind w:left="567"/>
        <w:jc w:val="both"/>
        <w:rPr>
          <w:rFonts w:ascii="Times New Roman" w:hAnsi="Times New Roman" w:cs="Times New Roman"/>
          <w:szCs w:val="24"/>
        </w:rPr>
      </w:pPr>
    </w:p>
    <w:p w14:paraId="245D96BB" w14:textId="77777777" w:rsidR="002B2C6E" w:rsidRPr="008C0405"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8C0405">
        <w:rPr>
          <w:rFonts w:ascii="Times New Roman" w:hAnsi="Times New Roman" w:cs="Times New Roman"/>
          <w:szCs w:val="24"/>
        </w:rPr>
        <w:t>der causa à inexecução total do contrato;</w:t>
      </w:r>
    </w:p>
    <w:p w14:paraId="356C40C7" w14:textId="77777777" w:rsidR="002B2C6E" w:rsidRPr="008C0405" w:rsidRDefault="002B2C6E" w:rsidP="002B2C6E">
      <w:pPr>
        <w:pStyle w:val="PargrafodaLista"/>
        <w:spacing w:line="276" w:lineRule="auto"/>
        <w:ind w:left="567"/>
        <w:rPr>
          <w:rFonts w:ascii="Times New Roman" w:hAnsi="Times New Roman"/>
          <w:szCs w:val="24"/>
        </w:rPr>
      </w:pPr>
    </w:p>
    <w:p w14:paraId="14FDD8A7" w14:textId="77777777" w:rsidR="002B2C6E" w:rsidRPr="008C0405"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8C0405">
        <w:rPr>
          <w:rFonts w:ascii="Times New Roman" w:hAnsi="Times New Roman" w:cs="Times New Roman"/>
          <w:szCs w:val="24"/>
        </w:rPr>
        <w:t>deixar de entregar a documentação exigida para o certame;</w:t>
      </w:r>
    </w:p>
    <w:p w14:paraId="696D47A5" w14:textId="77777777" w:rsidR="002B2C6E" w:rsidRPr="008C0405" w:rsidRDefault="002B2C6E" w:rsidP="002B2C6E">
      <w:pPr>
        <w:pStyle w:val="PargrafodaLista"/>
        <w:spacing w:line="276" w:lineRule="auto"/>
        <w:ind w:left="567"/>
        <w:rPr>
          <w:rFonts w:ascii="Times New Roman" w:hAnsi="Times New Roman"/>
          <w:szCs w:val="24"/>
        </w:rPr>
      </w:pPr>
    </w:p>
    <w:p w14:paraId="20628200" w14:textId="77777777" w:rsidR="002B2C6E" w:rsidRPr="008C0405"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8C0405">
        <w:rPr>
          <w:rFonts w:ascii="Times New Roman" w:hAnsi="Times New Roman" w:cs="Times New Roman"/>
          <w:szCs w:val="24"/>
        </w:rPr>
        <w:t xml:space="preserve"> não mantiver a proposta, salvo em decorrência de fato superveniente devidamente justificado;</w:t>
      </w:r>
    </w:p>
    <w:p w14:paraId="7E21F38B" w14:textId="77777777" w:rsidR="002B2C6E" w:rsidRPr="008C0405" w:rsidRDefault="002B2C6E" w:rsidP="002B2C6E">
      <w:pPr>
        <w:tabs>
          <w:tab w:val="left" w:pos="709"/>
          <w:tab w:val="left" w:pos="993"/>
        </w:tabs>
        <w:spacing w:after="0"/>
        <w:ind w:left="567"/>
        <w:jc w:val="both"/>
        <w:rPr>
          <w:rFonts w:ascii="Times New Roman" w:hAnsi="Times New Roman" w:cs="Times New Roman"/>
          <w:szCs w:val="24"/>
        </w:rPr>
      </w:pPr>
    </w:p>
    <w:p w14:paraId="77890884" w14:textId="77777777" w:rsidR="002B2C6E" w:rsidRPr="008C0405"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8C0405">
        <w:rPr>
          <w:rFonts w:ascii="Times New Roman" w:hAnsi="Times New Roman" w:cs="Times New Roman"/>
          <w:szCs w:val="24"/>
        </w:rPr>
        <w:t>Não assinar o contrato com a entrega da documentação exigida para a contratação ou aceitar/retirar o instrumento equivalente, quando convocado dentro do prazo de validade da proposta;</w:t>
      </w:r>
    </w:p>
    <w:p w14:paraId="5F1894E1" w14:textId="77777777" w:rsidR="002B2C6E" w:rsidRPr="008C0405" w:rsidRDefault="002B2C6E" w:rsidP="002B2C6E">
      <w:pPr>
        <w:tabs>
          <w:tab w:val="left" w:pos="709"/>
          <w:tab w:val="left" w:pos="993"/>
        </w:tabs>
        <w:spacing w:after="0"/>
        <w:ind w:left="567"/>
        <w:jc w:val="both"/>
        <w:rPr>
          <w:rFonts w:ascii="Times New Roman" w:hAnsi="Times New Roman" w:cs="Times New Roman"/>
          <w:szCs w:val="24"/>
        </w:rPr>
      </w:pPr>
    </w:p>
    <w:p w14:paraId="4D146F5A" w14:textId="77777777" w:rsidR="002B2C6E" w:rsidRPr="008C0405"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8C0405">
        <w:rPr>
          <w:rFonts w:ascii="Times New Roman" w:hAnsi="Times New Roman" w:cs="Times New Roman"/>
          <w:szCs w:val="24"/>
        </w:rPr>
        <w:t>Ensejar o retardamento da execução ou entrega do objeto da licitação sem motivo justificado;</w:t>
      </w:r>
    </w:p>
    <w:p w14:paraId="2400B3F4" w14:textId="77777777" w:rsidR="002B2C6E" w:rsidRPr="008C0405" w:rsidRDefault="002B2C6E" w:rsidP="002B2C6E">
      <w:pPr>
        <w:tabs>
          <w:tab w:val="left" w:pos="709"/>
          <w:tab w:val="left" w:pos="993"/>
        </w:tabs>
        <w:spacing w:after="0"/>
        <w:ind w:left="567"/>
        <w:rPr>
          <w:rFonts w:ascii="Times New Roman" w:hAnsi="Times New Roman" w:cs="Times New Roman"/>
          <w:szCs w:val="24"/>
        </w:rPr>
      </w:pPr>
    </w:p>
    <w:p w14:paraId="4A044C77" w14:textId="77777777" w:rsidR="002B2C6E" w:rsidRPr="008C0405"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8C0405">
        <w:rPr>
          <w:rFonts w:ascii="Times New Roman" w:hAnsi="Times New Roman" w:cs="Times New Roman"/>
          <w:szCs w:val="24"/>
        </w:rPr>
        <w:t>apresentar declaração ou documentação falsa exigida para o certame ou prestar declaração falsa durante a dispensa eletrônica ou a execução do contrato;</w:t>
      </w:r>
    </w:p>
    <w:p w14:paraId="21F64D3F" w14:textId="77777777" w:rsidR="002B2C6E" w:rsidRPr="008C0405" w:rsidRDefault="002B2C6E" w:rsidP="002B2C6E">
      <w:pPr>
        <w:tabs>
          <w:tab w:val="left" w:pos="709"/>
          <w:tab w:val="left" w:pos="993"/>
        </w:tabs>
        <w:spacing w:after="0"/>
        <w:ind w:left="567"/>
        <w:jc w:val="both"/>
        <w:rPr>
          <w:rFonts w:ascii="Times New Roman" w:hAnsi="Times New Roman" w:cs="Times New Roman"/>
          <w:szCs w:val="24"/>
        </w:rPr>
      </w:pPr>
    </w:p>
    <w:p w14:paraId="00FE1F77" w14:textId="77777777" w:rsidR="002B2C6E" w:rsidRPr="008C0405"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8C0405">
        <w:rPr>
          <w:rFonts w:ascii="Times New Roman" w:hAnsi="Times New Roman" w:cs="Times New Roman"/>
          <w:szCs w:val="24"/>
        </w:rPr>
        <w:t>Fraudar a dispensa eletrônica ou praticar ato fraudulento na execução do contrato;</w:t>
      </w:r>
    </w:p>
    <w:p w14:paraId="3009C6D6" w14:textId="77777777" w:rsidR="002B2C6E" w:rsidRPr="008C0405" w:rsidRDefault="002B2C6E" w:rsidP="002B2C6E">
      <w:pPr>
        <w:tabs>
          <w:tab w:val="left" w:pos="709"/>
          <w:tab w:val="left" w:pos="993"/>
        </w:tabs>
        <w:spacing w:after="0"/>
        <w:ind w:left="567"/>
        <w:jc w:val="both"/>
        <w:rPr>
          <w:rFonts w:ascii="Times New Roman" w:hAnsi="Times New Roman" w:cs="Times New Roman"/>
          <w:szCs w:val="24"/>
        </w:rPr>
      </w:pPr>
    </w:p>
    <w:p w14:paraId="021DD8D6" w14:textId="77777777" w:rsidR="002B2C6E" w:rsidRPr="008C0405"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8C0405">
        <w:rPr>
          <w:rFonts w:ascii="Times New Roman" w:hAnsi="Times New Roman" w:cs="Times New Roman"/>
          <w:szCs w:val="24"/>
        </w:rPr>
        <w:t>Comportar-se de modo inidôneo ou cometer fraude de qualquer natureza;</w:t>
      </w:r>
    </w:p>
    <w:p w14:paraId="4E144798" w14:textId="77777777" w:rsidR="002B2C6E" w:rsidRPr="008C0405" w:rsidRDefault="002B2C6E" w:rsidP="002B2C6E">
      <w:pPr>
        <w:tabs>
          <w:tab w:val="left" w:pos="709"/>
          <w:tab w:val="left" w:pos="993"/>
        </w:tabs>
        <w:spacing w:after="0"/>
        <w:ind w:left="567"/>
        <w:jc w:val="both"/>
        <w:rPr>
          <w:rFonts w:ascii="Times New Roman" w:hAnsi="Times New Roman" w:cs="Times New Roman"/>
          <w:szCs w:val="24"/>
        </w:rPr>
      </w:pPr>
    </w:p>
    <w:p w14:paraId="7B0B7D1A" w14:textId="4B19CE2E" w:rsidR="002B2C6E" w:rsidRPr="008C0405" w:rsidRDefault="002B2C6E" w:rsidP="002B2C6E">
      <w:pPr>
        <w:tabs>
          <w:tab w:val="left" w:pos="709"/>
          <w:tab w:val="left" w:pos="993"/>
        </w:tabs>
        <w:spacing w:after="0"/>
        <w:ind w:left="1134"/>
        <w:jc w:val="both"/>
        <w:rPr>
          <w:rFonts w:ascii="Times New Roman" w:hAnsi="Times New Roman" w:cs="Times New Roman"/>
          <w:szCs w:val="24"/>
        </w:rPr>
      </w:pPr>
      <w:r w:rsidRPr="008C0405">
        <w:rPr>
          <w:rFonts w:ascii="Times New Roman" w:hAnsi="Times New Roman" w:cs="Times New Roman"/>
          <w:b/>
          <w:bCs/>
          <w:szCs w:val="24"/>
        </w:rPr>
        <w:t>12.1.10.1.</w:t>
      </w:r>
      <w:r w:rsidRPr="008C0405">
        <w:rPr>
          <w:rFonts w:ascii="Times New Roman" w:hAnsi="Times New Roman" w:cs="Times New Roman"/>
          <w:szCs w:val="24"/>
        </w:rPr>
        <w:t xml:space="preserve"> Considera-se comportamento inidôneo, entre outros, a declaração falsa quanto às condições de participação, quanto ao enquadramento como ME/EPP ou o conluio entre os fornecedores, em qualquer momento da dispensa,</w:t>
      </w:r>
      <w:r w:rsidR="003D32B0" w:rsidRPr="008C0405">
        <w:rPr>
          <w:rFonts w:ascii="Times New Roman" w:hAnsi="Times New Roman" w:cs="Times New Roman"/>
          <w:szCs w:val="24"/>
        </w:rPr>
        <w:t xml:space="preserve"> </w:t>
      </w:r>
      <w:r w:rsidRPr="008C0405">
        <w:rPr>
          <w:rFonts w:ascii="Times New Roman" w:hAnsi="Times New Roman" w:cs="Times New Roman"/>
          <w:szCs w:val="24"/>
        </w:rPr>
        <w:t>mesmo após o encerramento da fase de lances.</w:t>
      </w:r>
    </w:p>
    <w:p w14:paraId="02CB56AB" w14:textId="77777777" w:rsidR="002B2C6E" w:rsidRPr="008C0405" w:rsidRDefault="002B2C6E" w:rsidP="002B2C6E">
      <w:pPr>
        <w:tabs>
          <w:tab w:val="left" w:pos="709"/>
          <w:tab w:val="left" w:pos="993"/>
        </w:tabs>
        <w:spacing w:after="0"/>
        <w:jc w:val="both"/>
        <w:rPr>
          <w:rFonts w:ascii="Times New Roman" w:hAnsi="Times New Roman" w:cs="Times New Roman"/>
          <w:szCs w:val="24"/>
        </w:rPr>
      </w:pPr>
    </w:p>
    <w:p w14:paraId="4DC89A4A" w14:textId="77777777" w:rsidR="002B2C6E" w:rsidRPr="008C0405" w:rsidRDefault="002B2C6E" w:rsidP="008D5EEB">
      <w:pPr>
        <w:numPr>
          <w:ilvl w:val="2"/>
          <w:numId w:val="14"/>
        </w:numPr>
        <w:tabs>
          <w:tab w:val="left" w:pos="709"/>
          <w:tab w:val="left" w:pos="993"/>
        </w:tabs>
        <w:spacing w:after="0"/>
        <w:ind w:left="0" w:firstLine="567"/>
        <w:jc w:val="both"/>
        <w:rPr>
          <w:rFonts w:ascii="Times New Roman" w:hAnsi="Times New Roman" w:cs="Times New Roman"/>
          <w:szCs w:val="24"/>
        </w:rPr>
      </w:pPr>
      <w:r w:rsidRPr="008C0405">
        <w:rPr>
          <w:rFonts w:ascii="Times New Roman" w:hAnsi="Times New Roman" w:cs="Times New Roman"/>
          <w:szCs w:val="24"/>
        </w:rPr>
        <w:t>Praticar atos ilícitos com vistas a frustrar os objetivos deste certame;</w:t>
      </w:r>
    </w:p>
    <w:p w14:paraId="23D3DD42" w14:textId="77777777" w:rsidR="002B2C6E" w:rsidRPr="008C0405" w:rsidRDefault="002B2C6E" w:rsidP="002B2C6E">
      <w:pPr>
        <w:tabs>
          <w:tab w:val="left" w:pos="709"/>
          <w:tab w:val="left" w:pos="993"/>
        </w:tabs>
        <w:spacing w:after="0"/>
        <w:jc w:val="both"/>
        <w:rPr>
          <w:rFonts w:ascii="Times New Roman" w:hAnsi="Times New Roman" w:cs="Times New Roman"/>
          <w:szCs w:val="24"/>
        </w:rPr>
      </w:pPr>
    </w:p>
    <w:p w14:paraId="11DBE553" w14:textId="77777777" w:rsidR="002B2C6E" w:rsidRPr="008C0405" w:rsidRDefault="002B2C6E" w:rsidP="008D5EEB">
      <w:pPr>
        <w:numPr>
          <w:ilvl w:val="2"/>
          <w:numId w:val="14"/>
        </w:numPr>
        <w:tabs>
          <w:tab w:val="left" w:pos="709"/>
          <w:tab w:val="left" w:pos="1134"/>
        </w:tabs>
        <w:spacing w:after="0"/>
        <w:ind w:left="0" w:firstLine="567"/>
        <w:jc w:val="both"/>
        <w:rPr>
          <w:rFonts w:ascii="Times New Roman" w:hAnsi="Times New Roman" w:cs="Times New Roman"/>
          <w:szCs w:val="24"/>
        </w:rPr>
      </w:pPr>
      <w:r w:rsidRPr="008C0405">
        <w:rPr>
          <w:rFonts w:ascii="Times New Roman" w:hAnsi="Times New Roman" w:cs="Times New Roman"/>
          <w:szCs w:val="24"/>
        </w:rPr>
        <w:t>Praticar ato lesivo previsto no art. 5º da Lei nº 12.846/2013.</w:t>
      </w:r>
    </w:p>
    <w:p w14:paraId="3BF96B68"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6A9A4ED8" w14:textId="77777777" w:rsidR="002B2C6E" w:rsidRPr="008C0405" w:rsidRDefault="002B2C6E" w:rsidP="008D5EEB">
      <w:pPr>
        <w:numPr>
          <w:ilvl w:val="1"/>
          <w:numId w:val="14"/>
        </w:numPr>
        <w:spacing w:after="0"/>
        <w:jc w:val="both"/>
        <w:rPr>
          <w:rFonts w:ascii="Times New Roman" w:hAnsi="Times New Roman" w:cs="Times New Roman"/>
          <w:szCs w:val="24"/>
        </w:rPr>
      </w:pPr>
      <w:r w:rsidRPr="008C0405">
        <w:rPr>
          <w:rFonts w:ascii="Times New Roman" w:hAnsi="Times New Roman" w:cs="Times New Roman"/>
          <w:szCs w:val="24"/>
        </w:rPr>
        <w:t>O fornecedor que cometer qualquer das infrações discriminadas nos subitens anteriores ficará sujeito, sem prejuízo da responsabilidade civil e criminal, às seguintes sanções:</w:t>
      </w:r>
    </w:p>
    <w:p w14:paraId="3CCF9B0C" w14:textId="77777777" w:rsidR="002B2C6E" w:rsidRPr="008C0405" w:rsidRDefault="002B2C6E" w:rsidP="002B2C6E">
      <w:pPr>
        <w:spacing w:after="0"/>
        <w:ind w:left="720"/>
        <w:jc w:val="both"/>
        <w:rPr>
          <w:rFonts w:ascii="Times New Roman" w:hAnsi="Times New Roman" w:cs="Times New Roman"/>
          <w:szCs w:val="24"/>
        </w:rPr>
      </w:pPr>
    </w:p>
    <w:p w14:paraId="037BE864" w14:textId="77777777" w:rsidR="002B2C6E" w:rsidRPr="008C0405" w:rsidRDefault="002B2C6E" w:rsidP="008D5EEB">
      <w:pPr>
        <w:numPr>
          <w:ilvl w:val="0"/>
          <w:numId w:val="15"/>
        </w:numPr>
        <w:tabs>
          <w:tab w:val="left" w:pos="-142"/>
          <w:tab w:val="left" w:pos="284"/>
          <w:tab w:val="left" w:pos="567"/>
          <w:tab w:val="left" w:pos="709"/>
        </w:tabs>
        <w:spacing w:after="0"/>
        <w:ind w:left="567" w:firstLine="0"/>
        <w:jc w:val="both"/>
        <w:rPr>
          <w:rFonts w:ascii="Times New Roman" w:hAnsi="Times New Roman" w:cs="Times New Roman"/>
          <w:szCs w:val="24"/>
        </w:rPr>
      </w:pPr>
      <w:r w:rsidRPr="008C0405">
        <w:rPr>
          <w:rFonts w:ascii="Times New Roman" w:hAnsi="Times New Roman" w:cs="Times New Roman"/>
          <w:szCs w:val="24"/>
        </w:rPr>
        <w:t xml:space="preserve">Advertência por escrito, </w:t>
      </w:r>
      <w:r w:rsidRPr="008C0405">
        <w:rPr>
          <w:rFonts w:ascii="Times New Roman" w:eastAsia="Century Gothic" w:hAnsi="Times New Roman" w:cs="Times New Roman"/>
          <w:color w:val="000000"/>
          <w:szCs w:val="24"/>
        </w:rPr>
        <w:t xml:space="preserve">quando o fornecedor der causa à inexecução parcial do contrato, </w:t>
      </w:r>
      <w:r w:rsidRPr="008C0405">
        <w:rPr>
          <w:rFonts w:ascii="Times New Roman" w:eastAsia="Century Gothic" w:hAnsi="Times New Roman" w:cs="Times New Roman"/>
          <w:szCs w:val="24"/>
        </w:rPr>
        <w:t>sempre que não se justificar a imposição de penalidade mais grave (</w:t>
      </w:r>
      <w:hyperlink r:id="rId16" w:anchor="art156%C2%A72" w:history="1">
        <w:r w:rsidRPr="008C0405">
          <w:rPr>
            <w:rStyle w:val="Hyperlink"/>
            <w:rFonts w:ascii="Times New Roman" w:eastAsia="Century Gothic" w:hAnsi="Times New Roman" w:cs="Times New Roman"/>
            <w:szCs w:val="24"/>
          </w:rPr>
          <w:t>art. 156, §2º, da Lei nº 14.133, de 2021</w:t>
        </w:r>
      </w:hyperlink>
      <w:r w:rsidRPr="008C0405">
        <w:rPr>
          <w:rFonts w:ascii="Times New Roman" w:hAnsi="Times New Roman" w:cs="Times New Roman"/>
          <w:szCs w:val="24"/>
        </w:rPr>
        <w:t>;</w:t>
      </w:r>
    </w:p>
    <w:p w14:paraId="438EED50" w14:textId="77777777" w:rsidR="002B2C6E" w:rsidRPr="008C0405" w:rsidRDefault="002B2C6E" w:rsidP="008D5EEB">
      <w:pPr>
        <w:numPr>
          <w:ilvl w:val="0"/>
          <w:numId w:val="15"/>
        </w:numPr>
        <w:tabs>
          <w:tab w:val="left" w:pos="-142"/>
          <w:tab w:val="left" w:pos="284"/>
          <w:tab w:val="left" w:pos="567"/>
          <w:tab w:val="left" w:pos="709"/>
        </w:tabs>
        <w:spacing w:after="0"/>
        <w:ind w:left="567" w:firstLine="0"/>
        <w:jc w:val="both"/>
        <w:rPr>
          <w:rFonts w:ascii="Times New Roman" w:hAnsi="Times New Roman" w:cs="Times New Roman"/>
          <w:szCs w:val="24"/>
        </w:rPr>
      </w:pPr>
      <w:r w:rsidRPr="008C0405">
        <w:rPr>
          <w:rFonts w:ascii="Times New Roman" w:hAnsi="Times New Roman" w:cs="Times New Roman"/>
          <w:szCs w:val="24"/>
        </w:rPr>
        <w:t xml:space="preserve">Multa </w:t>
      </w:r>
      <w:r w:rsidRPr="008C0405">
        <w:rPr>
          <w:rFonts w:ascii="Times New Roman" w:eastAsia="Century Gothic" w:hAnsi="Times New Roman" w:cs="Times New Roman"/>
          <w:szCs w:val="24"/>
        </w:rPr>
        <w:t>moratória de 3 % (três por cento) por dia de atraso injustificado sobre o valor da parcela inadimplida, até o limite de 10 (dez) dias;</w:t>
      </w:r>
      <w:r w:rsidRPr="008C0405">
        <w:rPr>
          <w:rFonts w:ascii="Times New Roman" w:eastAsia="Century Gothic" w:hAnsi="Times New Roman" w:cs="Times New Roman"/>
          <w:i/>
          <w:szCs w:val="24"/>
        </w:rPr>
        <w:t xml:space="preserve"> </w:t>
      </w:r>
      <w:r w:rsidRPr="008C0405">
        <w:rPr>
          <w:rFonts w:ascii="Times New Roman" w:eastAsia="Century Gothic" w:hAnsi="Times New Roman" w:cs="Times New Roman"/>
          <w:szCs w:val="24"/>
        </w:rPr>
        <w:t xml:space="preserve">compensatória </w:t>
      </w:r>
      <w:r w:rsidRPr="008C0405">
        <w:rPr>
          <w:rFonts w:ascii="Times New Roman" w:eastAsia="Century Gothic" w:hAnsi="Times New Roman" w:cs="Times New Roman"/>
          <w:szCs w:val="24"/>
        </w:rPr>
        <w:lastRenderedPageBreak/>
        <w:t>de 10 % (vinte por cento) sobre o valor total do contrato ou instrumento equivalente, no caso de inexecução total do objeto;</w:t>
      </w:r>
    </w:p>
    <w:p w14:paraId="5D32FD9D" w14:textId="77777777" w:rsidR="002B2C6E" w:rsidRPr="008C0405" w:rsidRDefault="002B2C6E" w:rsidP="008D5EEB">
      <w:pPr>
        <w:numPr>
          <w:ilvl w:val="0"/>
          <w:numId w:val="15"/>
        </w:numPr>
        <w:tabs>
          <w:tab w:val="left" w:pos="-142"/>
          <w:tab w:val="left" w:pos="284"/>
          <w:tab w:val="left" w:pos="567"/>
          <w:tab w:val="left" w:pos="709"/>
        </w:tabs>
        <w:spacing w:after="0"/>
        <w:ind w:left="567" w:firstLine="0"/>
        <w:jc w:val="both"/>
        <w:rPr>
          <w:rFonts w:ascii="Times New Roman" w:hAnsi="Times New Roman" w:cs="Times New Roman"/>
          <w:szCs w:val="24"/>
        </w:rPr>
      </w:pPr>
      <w:r w:rsidRPr="008C0405">
        <w:rPr>
          <w:rFonts w:ascii="Times New Roman" w:hAnsi="Times New Roman" w:cs="Times New Roman"/>
          <w:szCs w:val="24"/>
        </w:rPr>
        <w:t xml:space="preserve">Impedimento de licitar e contratar no âmbito da Administração Pública direta e indireta do ente federativo que tiver aplicado a sanção, </w:t>
      </w:r>
      <w:r w:rsidRPr="008C0405">
        <w:rPr>
          <w:rFonts w:ascii="Times New Roman" w:eastAsia="Century Gothic" w:hAnsi="Times New Roman" w:cs="Times New Roman"/>
          <w:color w:val="000000"/>
          <w:szCs w:val="24"/>
        </w:rPr>
        <w:t xml:space="preserve">quando praticadas as condutas </w:t>
      </w:r>
      <w:r w:rsidRPr="008C0405">
        <w:rPr>
          <w:rFonts w:ascii="Times New Roman" w:eastAsia="Century Gothic" w:hAnsi="Times New Roman" w:cs="Times New Roman"/>
          <w:szCs w:val="24"/>
        </w:rPr>
        <w:t>descritas nos itens 12.1.2 a 12.1.7 do subitem acima deste Aviso, sempre que não se justificar a imposição de penalidade mais grave (</w:t>
      </w:r>
      <w:hyperlink r:id="rId17" w:anchor="art156%C2%A74" w:history="1">
        <w:r w:rsidRPr="008C0405">
          <w:rPr>
            <w:rStyle w:val="Hyperlink"/>
            <w:rFonts w:ascii="Times New Roman" w:eastAsia="Century Gothic" w:hAnsi="Times New Roman" w:cs="Times New Roman"/>
            <w:szCs w:val="24"/>
          </w:rPr>
          <w:t>art. 156, § 4º, da Lei nº 14.133, de 2021</w:t>
        </w:r>
      </w:hyperlink>
      <w:r w:rsidRPr="008C0405">
        <w:rPr>
          <w:rFonts w:ascii="Times New Roman" w:eastAsia="Century Gothic" w:hAnsi="Times New Roman" w:cs="Times New Roman"/>
          <w:szCs w:val="24"/>
        </w:rPr>
        <w:t>)</w:t>
      </w:r>
      <w:r w:rsidRPr="008C0405">
        <w:rPr>
          <w:rFonts w:ascii="Times New Roman" w:hAnsi="Times New Roman" w:cs="Times New Roman"/>
          <w:szCs w:val="24"/>
        </w:rPr>
        <w:t>;</w:t>
      </w:r>
    </w:p>
    <w:p w14:paraId="08384AED" w14:textId="77777777" w:rsidR="002B2C6E" w:rsidRPr="008C0405" w:rsidRDefault="002B2C6E" w:rsidP="008D5EEB">
      <w:pPr>
        <w:numPr>
          <w:ilvl w:val="0"/>
          <w:numId w:val="15"/>
        </w:numPr>
        <w:tabs>
          <w:tab w:val="left" w:pos="-142"/>
          <w:tab w:val="left" w:pos="284"/>
          <w:tab w:val="left" w:pos="567"/>
          <w:tab w:val="left" w:pos="709"/>
          <w:tab w:val="left" w:pos="851"/>
        </w:tabs>
        <w:spacing w:after="0"/>
        <w:ind w:left="567" w:firstLine="0"/>
        <w:jc w:val="both"/>
        <w:rPr>
          <w:rFonts w:ascii="Times New Roman" w:hAnsi="Times New Roman" w:cs="Times New Roman"/>
          <w:b/>
          <w:szCs w:val="24"/>
        </w:rPr>
      </w:pPr>
      <w:r w:rsidRPr="008C0405">
        <w:rPr>
          <w:rFonts w:ascii="Times New Roman" w:hAnsi="Times New Roman" w:cs="Times New Roman"/>
          <w:szCs w:val="24"/>
        </w:rPr>
        <w:t>Declaração de inidoneidade para licitar ou contratar</w:t>
      </w:r>
      <w:r w:rsidRPr="008C0405">
        <w:rPr>
          <w:rFonts w:ascii="Times New Roman" w:eastAsia="Century Gothic" w:hAnsi="Times New Roman" w:cs="Times New Roman"/>
          <w:szCs w:val="24"/>
        </w:rPr>
        <w:t xml:space="preserve">, </w:t>
      </w:r>
      <w:r w:rsidRPr="008C0405">
        <w:rPr>
          <w:rFonts w:ascii="Times New Roman" w:hAnsi="Times New Roman" w:cs="Times New Roman"/>
          <w:szCs w:val="24"/>
        </w:rPr>
        <w:t xml:space="preserve">que impedirá o responsável de licitar ou contratar no âmbito da Administração Pública direta e indireta de todos os entes federativos, pelo prazo mínimo de 3 (três) anos e máximo de 6 (seis) anos, </w:t>
      </w:r>
      <w:r w:rsidRPr="008C0405">
        <w:rPr>
          <w:rFonts w:ascii="Times New Roman" w:eastAsia="Century Gothic" w:hAnsi="Times New Roman" w:cs="Times New Roman"/>
          <w:szCs w:val="24"/>
        </w:rPr>
        <w:t>quando praticadas as condutas descritas nas alíneas “12.1.8 a 12.1.12 do subitem acima deste Aviso, bem como nos demais casos que justifiquem a imposição de penalidade mais grave (</w:t>
      </w:r>
      <w:hyperlink r:id="rId18" w:anchor="art156%C2%A75" w:history="1">
        <w:r w:rsidRPr="008C0405">
          <w:rPr>
            <w:rStyle w:val="Hyperlink"/>
            <w:rFonts w:ascii="Times New Roman" w:eastAsia="Century Gothic" w:hAnsi="Times New Roman" w:cs="Times New Roman"/>
            <w:szCs w:val="24"/>
          </w:rPr>
          <w:t>art. 156, §5º, da Lei nº 14.133, de 2021</w:t>
        </w:r>
      </w:hyperlink>
      <w:r w:rsidRPr="008C0405">
        <w:rPr>
          <w:rStyle w:val="Hyperlink"/>
          <w:rFonts w:ascii="Times New Roman" w:eastAsia="Century Gothic" w:hAnsi="Times New Roman" w:cs="Times New Roman"/>
          <w:szCs w:val="24"/>
        </w:rPr>
        <w:t>)</w:t>
      </w:r>
      <w:r w:rsidRPr="008C0405">
        <w:rPr>
          <w:rFonts w:ascii="Times New Roman" w:hAnsi="Times New Roman" w:cs="Times New Roman"/>
          <w:szCs w:val="24"/>
        </w:rPr>
        <w:t>.</w:t>
      </w:r>
    </w:p>
    <w:p w14:paraId="729F263C" w14:textId="77777777" w:rsidR="002B2C6E" w:rsidRPr="008C0405" w:rsidRDefault="002B2C6E" w:rsidP="002B2C6E">
      <w:pPr>
        <w:tabs>
          <w:tab w:val="left" w:pos="-142"/>
          <w:tab w:val="left" w:pos="284"/>
          <w:tab w:val="left" w:pos="567"/>
          <w:tab w:val="left" w:pos="709"/>
          <w:tab w:val="left" w:pos="851"/>
        </w:tabs>
        <w:spacing w:after="0"/>
        <w:jc w:val="both"/>
        <w:rPr>
          <w:rFonts w:ascii="Times New Roman" w:hAnsi="Times New Roman" w:cs="Times New Roman"/>
          <w:b/>
          <w:szCs w:val="24"/>
        </w:rPr>
      </w:pPr>
    </w:p>
    <w:p w14:paraId="5E8AB837" w14:textId="77777777" w:rsidR="002B2C6E" w:rsidRPr="008C0405" w:rsidRDefault="002B2C6E" w:rsidP="002B2C6E">
      <w:pPr>
        <w:spacing w:after="0"/>
        <w:jc w:val="both"/>
        <w:rPr>
          <w:rFonts w:ascii="Times New Roman" w:eastAsia="Century Gothic" w:hAnsi="Times New Roman" w:cs="Times New Roman"/>
          <w:szCs w:val="24"/>
        </w:rPr>
      </w:pPr>
      <w:r w:rsidRPr="008C0405">
        <w:rPr>
          <w:rFonts w:ascii="Times New Roman" w:hAnsi="Times New Roman" w:cs="Times New Roman"/>
          <w:b/>
          <w:szCs w:val="24"/>
        </w:rPr>
        <w:t>12.3</w:t>
      </w:r>
      <w:r w:rsidRPr="008C0405">
        <w:rPr>
          <w:rFonts w:ascii="Times New Roman" w:hAnsi="Times New Roman" w:cs="Times New Roman"/>
          <w:bCs/>
          <w:szCs w:val="24"/>
        </w:rPr>
        <w:t>.</w:t>
      </w:r>
      <w:r w:rsidRPr="008C0405">
        <w:rPr>
          <w:rFonts w:ascii="Times New Roman" w:hAnsi="Times New Roman" w:cs="Times New Roman"/>
          <w:szCs w:val="24"/>
        </w:rPr>
        <w:t xml:space="preserve"> </w:t>
      </w:r>
      <w:r w:rsidRPr="008C0405">
        <w:rPr>
          <w:rFonts w:ascii="Times New Roman" w:eastAsia="Century Gothic" w:hAnsi="Times New Roman" w:cs="Times New Roman"/>
          <w:szCs w:val="24"/>
        </w:rPr>
        <w:t>A aplicação das sanções previstas neste Aviso não exclui, em hipótese alguma, a obrigação de reparação integral do dano causado ao Contratante (</w:t>
      </w:r>
      <w:hyperlink r:id="rId19" w:anchor="art156%C2%A79" w:history="1">
        <w:r w:rsidRPr="008C0405">
          <w:rPr>
            <w:rStyle w:val="Hyperlink"/>
            <w:rFonts w:ascii="Times New Roman" w:eastAsia="Century Gothic" w:hAnsi="Times New Roman" w:cs="Times New Roman"/>
            <w:szCs w:val="24"/>
          </w:rPr>
          <w:t>art. 156, §9º, da Lei nº 14.133, de 2021</w:t>
        </w:r>
      </w:hyperlink>
      <w:r w:rsidRPr="008C0405">
        <w:rPr>
          <w:rFonts w:ascii="Times New Roman" w:eastAsia="Century Gothic" w:hAnsi="Times New Roman" w:cs="Times New Roman"/>
          <w:szCs w:val="24"/>
        </w:rPr>
        <w:t>)</w:t>
      </w:r>
    </w:p>
    <w:p w14:paraId="0ACA0FE4" w14:textId="77777777" w:rsidR="002B2C6E" w:rsidRPr="008C0405" w:rsidRDefault="002B2C6E" w:rsidP="002B2C6E">
      <w:pPr>
        <w:spacing w:after="0"/>
        <w:jc w:val="both"/>
        <w:rPr>
          <w:rFonts w:ascii="Times New Roman" w:eastAsia="Century Gothic" w:hAnsi="Times New Roman" w:cs="Times New Roman"/>
          <w:szCs w:val="24"/>
        </w:rPr>
      </w:pPr>
    </w:p>
    <w:p w14:paraId="04D0659D" w14:textId="77777777" w:rsidR="002B2C6E" w:rsidRPr="008C0405" w:rsidRDefault="002B2C6E" w:rsidP="008D5EEB">
      <w:pPr>
        <w:numPr>
          <w:ilvl w:val="1"/>
          <w:numId w:val="27"/>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Todas as sanções previstas neste Aviso poderão ser aplicadas cumulativamente com a multa (</w:t>
      </w:r>
      <w:hyperlink r:id="rId20" w:anchor="art156%C2%A77" w:history="1">
        <w:r w:rsidRPr="008C0405">
          <w:rPr>
            <w:rStyle w:val="Hyperlink"/>
            <w:rFonts w:ascii="Times New Roman" w:eastAsia="Century Gothic" w:hAnsi="Times New Roman" w:cs="Times New Roman"/>
            <w:szCs w:val="24"/>
          </w:rPr>
          <w:t>art. 156, §7º, da Lei nº 14.133, de 2021</w:t>
        </w:r>
      </w:hyperlink>
      <w:r w:rsidRPr="008C0405">
        <w:rPr>
          <w:rFonts w:ascii="Times New Roman" w:eastAsia="Century Gothic" w:hAnsi="Times New Roman" w:cs="Times New Roman"/>
          <w:szCs w:val="24"/>
        </w:rPr>
        <w:t>).</w:t>
      </w:r>
    </w:p>
    <w:p w14:paraId="49D6EBF6" w14:textId="77777777" w:rsidR="002B2C6E" w:rsidRPr="008C0405" w:rsidRDefault="002B2C6E" w:rsidP="002B2C6E">
      <w:pPr>
        <w:spacing w:after="0"/>
        <w:ind w:left="720"/>
        <w:jc w:val="both"/>
        <w:rPr>
          <w:rFonts w:ascii="Times New Roman" w:eastAsia="Century Gothic" w:hAnsi="Times New Roman" w:cs="Times New Roman"/>
          <w:szCs w:val="24"/>
        </w:rPr>
      </w:pPr>
    </w:p>
    <w:p w14:paraId="5527117C" w14:textId="10239DB6" w:rsidR="002B2C6E" w:rsidRPr="008C0405" w:rsidRDefault="002B2C6E" w:rsidP="002B2C6E">
      <w:pPr>
        <w:spacing w:after="0"/>
        <w:ind w:left="567"/>
        <w:jc w:val="both"/>
        <w:rPr>
          <w:rFonts w:ascii="Times New Roman" w:hAnsi="Times New Roman" w:cs="Times New Roman"/>
          <w:szCs w:val="24"/>
        </w:rPr>
      </w:pPr>
      <w:r w:rsidRPr="008C0405">
        <w:rPr>
          <w:rFonts w:ascii="Times New Roman" w:eastAsia="Century Gothic" w:hAnsi="Times New Roman" w:cs="Times New Roman"/>
          <w:b/>
          <w:bCs/>
          <w:szCs w:val="24"/>
        </w:rPr>
        <w:t>12.4.</w:t>
      </w:r>
      <w:r w:rsidR="00DF63D8" w:rsidRPr="008C0405">
        <w:rPr>
          <w:rFonts w:ascii="Times New Roman" w:eastAsia="Century Gothic" w:hAnsi="Times New Roman" w:cs="Times New Roman"/>
          <w:b/>
          <w:bCs/>
          <w:szCs w:val="24"/>
        </w:rPr>
        <w:t>1</w:t>
      </w:r>
      <w:r w:rsidR="00DF63D8" w:rsidRPr="008C0405">
        <w:rPr>
          <w:rFonts w:ascii="Times New Roman" w:eastAsia="Century Gothic" w:hAnsi="Times New Roman" w:cs="Times New Roman"/>
          <w:szCs w:val="24"/>
        </w:rPr>
        <w:t xml:space="preserve"> </w:t>
      </w:r>
      <w:r w:rsidRPr="008C0405">
        <w:rPr>
          <w:rFonts w:ascii="Times New Roman" w:eastAsia="Century Gothic" w:hAnsi="Times New Roman" w:cs="Times New Roman"/>
          <w:szCs w:val="24"/>
        </w:rPr>
        <w:t>a. Antes da aplicação da multa será facultada a defesa do interessado no prazo de 15 (quinze) dias úteis, contado da data de sua intimação (</w:t>
      </w:r>
      <w:hyperlink r:id="rId21" w:anchor="art157" w:history="1">
        <w:r w:rsidRPr="008C0405">
          <w:rPr>
            <w:rStyle w:val="Hyperlink"/>
            <w:rFonts w:ascii="Times New Roman" w:eastAsia="Century Gothic" w:hAnsi="Times New Roman" w:cs="Times New Roman"/>
            <w:szCs w:val="24"/>
          </w:rPr>
          <w:t>art. 157, da Lei nº 14.133, de 2021</w:t>
        </w:r>
      </w:hyperlink>
      <w:r w:rsidRPr="008C0405">
        <w:rPr>
          <w:rFonts w:ascii="Times New Roman" w:eastAsia="Century Gothic" w:hAnsi="Times New Roman" w:cs="Times New Roman"/>
          <w:szCs w:val="24"/>
        </w:rPr>
        <w:t xml:space="preserve">), </w:t>
      </w:r>
      <w:r w:rsidRPr="008C0405">
        <w:rPr>
          <w:rFonts w:ascii="Times New Roman" w:hAnsi="Times New Roman" w:cs="Times New Roman"/>
          <w:szCs w:val="24"/>
        </w:rPr>
        <w:t>podendo a autoridade que tiver proferido o ato reconsiderar sua decisão ou, no prazo de 05 (cinco) dias encaminhá-lo devidamente informad</w:t>
      </w:r>
      <w:r w:rsidR="007934F2" w:rsidRPr="008C0405">
        <w:rPr>
          <w:rFonts w:ascii="Times New Roman" w:hAnsi="Times New Roman" w:cs="Times New Roman"/>
          <w:szCs w:val="24"/>
        </w:rPr>
        <w:t>o</w:t>
      </w:r>
      <w:r w:rsidRPr="008C0405">
        <w:rPr>
          <w:rFonts w:ascii="Times New Roman" w:hAnsi="Times New Roman" w:cs="Times New Roman"/>
          <w:szCs w:val="24"/>
        </w:rPr>
        <w:t xml:space="preserve"> para a apreciação e decisão superior, no prazo de 20 (vinte) dias úteis.</w:t>
      </w:r>
    </w:p>
    <w:p w14:paraId="56D6A912" w14:textId="77777777" w:rsidR="002B2C6E" w:rsidRPr="008C0405" w:rsidRDefault="002B2C6E" w:rsidP="002B2C6E">
      <w:pPr>
        <w:spacing w:after="0"/>
        <w:ind w:left="567"/>
        <w:jc w:val="both"/>
        <w:rPr>
          <w:rFonts w:ascii="Times New Roman" w:hAnsi="Times New Roman" w:cs="Times New Roman"/>
          <w:szCs w:val="24"/>
        </w:rPr>
      </w:pPr>
      <w:r w:rsidRPr="008C0405">
        <w:rPr>
          <w:rFonts w:ascii="Times New Roman" w:eastAsia="Century Gothic" w:hAnsi="Times New Roman" w:cs="Times New Roman"/>
          <w:b/>
          <w:bCs/>
          <w:szCs w:val="24"/>
        </w:rPr>
        <w:t>12.4.b.</w:t>
      </w:r>
      <w:r w:rsidRPr="008C0405">
        <w:rPr>
          <w:rFonts w:ascii="Times New Roman" w:eastAsia="Century Gothic" w:hAnsi="Times New Roman" w:cs="Times New Roman"/>
          <w:szCs w:val="24"/>
        </w:rPr>
        <w:t xml:space="preserve"> Se a multa aplicada e as indenizações cabíveis forem superiores ao valor do pagamento eventualmente devido pelo Contratante à Contratada, além da perda desse valor, a diferença será descontada da garantia prestada ou será cobrada judicialmente (</w:t>
      </w:r>
      <w:hyperlink r:id="rId22" w:anchor="art156%C2%A78" w:history="1">
        <w:r w:rsidRPr="008C0405">
          <w:rPr>
            <w:rStyle w:val="Hyperlink"/>
            <w:rFonts w:ascii="Times New Roman" w:eastAsia="Century Gothic" w:hAnsi="Times New Roman" w:cs="Times New Roman"/>
            <w:szCs w:val="24"/>
          </w:rPr>
          <w:t>art. 156, §8º, da Lei nº 14.133, de 2021</w:t>
        </w:r>
      </w:hyperlink>
      <w:r w:rsidRPr="008C0405">
        <w:rPr>
          <w:rFonts w:ascii="Times New Roman" w:eastAsia="Century Gothic" w:hAnsi="Times New Roman" w:cs="Times New Roman"/>
          <w:szCs w:val="24"/>
        </w:rPr>
        <w:t>).</w:t>
      </w:r>
    </w:p>
    <w:p w14:paraId="04210E61" w14:textId="051349A4" w:rsidR="002B2C6E" w:rsidRPr="008C0405" w:rsidRDefault="002B2C6E" w:rsidP="002B2C6E">
      <w:pPr>
        <w:spacing w:after="0"/>
        <w:ind w:left="567"/>
        <w:jc w:val="both"/>
        <w:rPr>
          <w:rFonts w:ascii="Times New Roman" w:hAnsi="Times New Roman" w:cs="Times New Roman"/>
          <w:szCs w:val="24"/>
        </w:rPr>
      </w:pPr>
      <w:bookmarkStart w:id="3" w:name="_tyjcwt"/>
      <w:bookmarkEnd w:id="3"/>
      <w:r w:rsidRPr="008C0405">
        <w:rPr>
          <w:rFonts w:ascii="Times New Roman" w:eastAsia="Century Gothic" w:hAnsi="Times New Roman" w:cs="Times New Roman"/>
          <w:b/>
          <w:bCs/>
          <w:szCs w:val="24"/>
        </w:rPr>
        <w:t>12.4.</w:t>
      </w:r>
      <w:r w:rsidR="00DF63D8" w:rsidRPr="008C0405">
        <w:rPr>
          <w:rFonts w:ascii="Times New Roman" w:eastAsia="Century Gothic" w:hAnsi="Times New Roman" w:cs="Times New Roman"/>
          <w:b/>
          <w:bCs/>
          <w:szCs w:val="24"/>
        </w:rPr>
        <w:t>2</w:t>
      </w:r>
      <w:r w:rsidR="00DF63D8" w:rsidRPr="008C0405">
        <w:rPr>
          <w:rFonts w:ascii="Times New Roman" w:eastAsia="Century Gothic" w:hAnsi="Times New Roman" w:cs="Times New Roman"/>
          <w:szCs w:val="24"/>
        </w:rPr>
        <w:t xml:space="preserve"> </w:t>
      </w:r>
      <w:r w:rsidRPr="008C0405">
        <w:rPr>
          <w:rFonts w:ascii="Times New Roman" w:eastAsia="Century Gothic" w:hAnsi="Times New Roman" w:cs="Times New Roman"/>
          <w:szCs w:val="24"/>
        </w:rPr>
        <w:t>c. Previamente ao encaminhamento à cobrança judicial, a multa poderá ser recolhida administrativamente no prazo máximo de 05</w:t>
      </w:r>
      <w:r w:rsidRPr="008C0405">
        <w:rPr>
          <w:rFonts w:ascii="Times New Roman" w:eastAsia="Century Gothic" w:hAnsi="Times New Roman" w:cs="Times New Roman"/>
          <w:i/>
          <w:szCs w:val="24"/>
        </w:rPr>
        <w:t xml:space="preserve"> (cinco) </w:t>
      </w:r>
      <w:r w:rsidRPr="008C0405">
        <w:rPr>
          <w:rFonts w:ascii="Times New Roman" w:eastAsia="Century Gothic" w:hAnsi="Times New Roman" w:cs="Times New Roman"/>
          <w:szCs w:val="24"/>
        </w:rPr>
        <w:t>dias úteis, a contar da data do recebimento da comunicação enviada pela autoridade competente.</w:t>
      </w:r>
    </w:p>
    <w:p w14:paraId="033155DD" w14:textId="77777777" w:rsidR="002B2C6E" w:rsidRPr="008C0405" w:rsidRDefault="002B2C6E" w:rsidP="002B2C6E">
      <w:pPr>
        <w:spacing w:after="0"/>
        <w:ind w:left="567"/>
        <w:jc w:val="both"/>
        <w:rPr>
          <w:rFonts w:ascii="Times New Roman" w:hAnsi="Times New Roman" w:cs="Times New Roman"/>
          <w:szCs w:val="24"/>
        </w:rPr>
      </w:pPr>
    </w:p>
    <w:p w14:paraId="16B7C2B9" w14:textId="77777777" w:rsidR="002B2C6E" w:rsidRPr="008C0405" w:rsidRDefault="002B2C6E" w:rsidP="002B2C6E">
      <w:pPr>
        <w:spacing w:after="0"/>
        <w:jc w:val="both"/>
        <w:rPr>
          <w:rFonts w:ascii="Times New Roman" w:eastAsia="Century Gothic" w:hAnsi="Times New Roman" w:cs="Times New Roman"/>
          <w:szCs w:val="24"/>
        </w:rPr>
      </w:pPr>
      <w:r w:rsidRPr="008C0405">
        <w:rPr>
          <w:rFonts w:ascii="Times New Roman" w:hAnsi="Times New Roman" w:cs="Times New Roman"/>
          <w:b/>
          <w:bCs/>
          <w:szCs w:val="24"/>
        </w:rPr>
        <w:t>12.5.</w:t>
      </w:r>
      <w:r w:rsidRPr="008C0405">
        <w:rPr>
          <w:rFonts w:ascii="Times New Roman" w:hAnsi="Times New Roman" w:cs="Times New Roman"/>
          <w:szCs w:val="24"/>
        </w:rPr>
        <w:t xml:space="preserve"> </w:t>
      </w:r>
      <w:r w:rsidRPr="008C0405">
        <w:rPr>
          <w:rFonts w:ascii="Times New Roman" w:eastAsia="Century Gothic" w:hAnsi="Times New Roman" w:cs="Times New Roman"/>
          <w:szCs w:val="24"/>
        </w:rPr>
        <w:t xml:space="preserve">A aplicação das sanções realizar-se-á em processo administrativo que assegure o contraditório e a ampla defesa à Contratada, observando-se o procedimento previsto no </w:t>
      </w:r>
      <w:r w:rsidRPr="008C0405">
        <w:rPr>
          <w:rFonts w:ascii="Times New Roman" w:eastAsia="Century Gothic" w:hAnsi="Times New Roman" w:cs="Times New Roman"/>
          <w:b/>
          <w:szCs w:val="24"/>
        </w:rPr>
        <w:t xml:space="preserve">caput </w:t>
      </w:r>
      <w:r w:rsidRPr="008C0405">
        <w:rPr>
          <w:rFonts w:ascii="Times New Roman" w:eastAsia="Century Gothic" w:hAnsi="Times New Roman" w:cs="Times New Roman"/>
          <w:szCs w:val="24"/>
        </w:rPr>
        <w:t xml:space="preserve">e parágrafos do </w:t>
      </w:r>
      <w:hyperlink r:id="rId23" w:anchor="art158" w:history="1">
        <w:r w:rsidRPr="008C0405">
          <w:rPr>
            <w:rStyle w:val="Hyperlink"/>
            <w:rFonts w:ascii="Times New Roman" w:eastAsia="Century Gothic" w:hAnsi="Times New Roman" w:cs="Times New Roman"/>
            <w:szCs w:val="24"/>
          </w:rPr>
          <w:t>art. 158 da Lei nº 14.133, de 2021</w:t>
        </w:r>
      </w:hyperlink>
      <w:r w:rsidRPr="008C0405">
        <w:rPr>
          <w:rStyle w:val="Hyperlink"/>
          <w:rFonts w:ascii="Times New Roman" w:eastAsia="Century Gothic" w:hAnsi="Times New Roman" w:cs="Times New Roman"/>
          <w:szCs w:val="24"/>
        </w:rPr>
        <w:t xml:space="preserve"> e nos termos do Decreto Municipal nº  2.977/2023</w:t>
      </w:r>
      <w:r w:rsidRPr="008C0405">
        <w:rPr>
          <w:rFonts w:ascii="Times New Roman" w:eastAsia="Century Gothic" w:hAnsi="Times New Roman" w:cs="Times New Roman"/>
          <w:szCs w:val="24"/>
        </w:rPr>
        <w:t>, para as penalidades de impedimento de licitar e contratar e de declaração de inidoneidade para licitar ou contratar.</w:t>
      </w:r>
    </w:p>
    <w:p w14:paraId="22B5F8F8" w14:textId="77777777" w:rsidR="002B2C6E" w:rsidRPr="008C0405" w:rsidRDefault="002B2C6E" w:rsidP="002B2C6E">
      <w:pPr>
        <w:spacing w:after="0"/>
        <w:jc w:val="both"/>
        <w:rPr>
          <w:rFonts w:ascii="Times New Roman" w:hAnsi="Times New Roman" w:cs="Times New Roman"/>
          <w:bCs/>
          <w:szCs w:val="24"/>
        </w:rPr>
      </w:pPr>
    </w:p>
    <w:p w14:paraId="3A1D10B2" w14:textId="77777777" w:rsidR="002B2C6E" w:rsidRPr="008C0405" w:rsidRDefault="002B2C6E" w:rsidP="008D5EEB">
      <w:pPr>
        <w:numPr>
          <w:ilvl w:val="1"/>
          <w:numId w:val="17"/>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lastRenderedPageBreak/>
        <w:t>Na aplicação das sanções serão considerados (</w:t>
      </w:r>
      <w:hyperlink r:id="rId24" w:anchor="art156%C2%A71" w:history="1">
        <w:r w:rsidRPr="008C0405">
          <w:rPr>
            <w:rStyle w:val="Hyperlink"/>
            <w:rFonts w:ascii="Times New Roman" w:eastAsia="Century Gothic" w:hAnsi="Times New Roman" w:cs="Times New Roman"/>
            <w:szCs w:val="24"/>
          </w:rPr>
          <w:t>art. 156, §1º, da Lei nº 14.133, de 2021</w:t>
        </w:r>
      </w:hyperlink>
      <w:r w:rsidRPr="008C0405">
        <w:rPr>
          <w:rFonts w:ascii="Times New Roman" w:eastAsia="Century Gothic" w:hAnsi="Times New Roman" w:cs="Times New Roman"/>
          <w:szCs w:val="24"/>
        </w:rPr>
        <w:t>):</w:t>
      </w:r>
    </w:p>
    <w:p w14:paraId="081644E6" w14:textId="77777777" w:rsidR="002B2C6E" w:rsidRPr="008C0405" w:rsidRDefault="002B2C6E" w:rsidP="008D5EEB">
      <w:pPr>
        <w:numPr>
          <w:ilvl w:val="0"/>
          <w:numId w:val="16"/>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a natureza e a gravidade da infração cometida;</w:t>
      </w:r>
    </w:p>
    <w:p w14:paraId="595DE2ED" w14:textId="77777777" w:rsidR="002B2C6E" w:rsidRPr="008C0405" w:rsidRDefault="002B2C6E" w:rsidP="008D5EEB">
      <w:pPr>
        <w:numPr>
          <w:ilvl w:val="0"/>
          <w:numId w:val="16"/>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as peculiaridades do caso concreto;</w:t>
      </w:r>
    </w:p>
    <w:p w14:paraId="01D780DB" w14:textId="77777777" w:rsidR="002B2C6E" w:rsidRPr="008C0405" w:rsidRDefault="002B2C6E" w:rsidP="008D5EEB">
      <w:pPr>
        <w:numPr>
          <w:ilvl w:val="0"/>
          <w:numId w:val="16"/>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as circunstâncias agravantes ou atenuantes;</w:t>
      </w:r>
    </w:p>
    <w:p w14:paraId="43771478" w14:textId="77777777" w:rsidR="002B2C6E" w:rsidRPr="008C0405" w:rsidRDefault="002B2C6E" w:rsidP="008D5EEB">
      <w:pPr>
        <w:numPr>
          <w:ilvl w:val="0"/>
          <w:numId w:val="16"/>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os danos que dela provierem para o Contratante;</w:t>
      </w:r>
    </w:p>
    <w:p w14:paraId="4A59214D" w14:textId="77777777" w:rsidR="002B2C6E" w:rsidRPr="008C0405" w:rsidRDefault="002B2C6E" w:rsidP="008D5EEB">
      <w:pPr>
        <w:numPr>
          <w:ilvl w:val="0"/>
          <w:numId w:val="16"/>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a implantação ou o aperfeiçoamento de programa de integridade, conforme normas e orientações dos órgãos de controle.</w:t>
      </w:r>
    </w:p>
    <w:p w14:paraId="585F726B" w14:textId="77777777" w:rsidR="002B2C6E" w:rsidRPr="008C0405" w:rsidRDefault="002B2C6E" w:rsidP="002B2C6E">
      <w:pPr>
        <w:spacing w:after="0"/>
        <w:jc w:val="both"/>
        <w:rPr>
          <w:rFonts w:ascii="Times New Roman" w:eastAsia="Century Gothic" w:hAnsi="Times New Roman" w:cs="Times New Roman"/>
          <w:szCs w:val="24"/>
        </w:rPr>
      </w:pPr>
    </w:p>
    <w:p w14:paraId="60B55ED7" w14:textId="77777777" w:rsidR="002B2C6E" w:rsidRPr="008C0405" w:rsidRDefault="002B2C6E" w:rsidP="002B2C6E">
      <w:pPr>
        <w:spacing w:after="0"/>
        <w:jc w:val="both"/>
        <w:rPr>
          <w:rFonts w:ascii="Times New Roman" w:eastAsia="Century Gothic" w:hAnsi="Times New Roman" w:cs="Times New Roman"/>
          <w:szCs w:val="24"/>
        </w:rPr>
      </w:pPr>
      <w:r w:rsidRPr="008C0405">
        <w:rPr>
          <w:rFonts w:ascii="Times New Roman" w:eastAsia="Century Gothic" w:hAnsi="Times New Roman" w:cs="Times New Roman"/>
          <w:b/>
          <w:bCs/>
          <w:szCs w:val="24"/>
        </w:rPr>
        <w:t>12.7.</w:t>
      </w:r>
      <w:r w:rsidRPr="008C0405">
        <w:rPr>
          <w:rFonts w:ascii="Times New Roman" w:eastAsia="Century Gothic" w:hAnsi="Times New Roman" w:cs="Times New Roman"/>
          <w:szCs w:val="24"/>
        </w:rPr>
        <w:t xml:space="preserve"> Os atos previstos como infrações administrativas na </w:t>
      </w:r>
      <w:hyperlink r:id="rId25" w:history="1">
        <w:r w:rsidRPr="008C0405">
          <w:rPr>
            <w:rStyle w:val="Hyperlink"/>
            <w:rFonts w:ascii="Times New Roman" w:eastAsia="Century Gothic" w:hAnsi="Times New Roman" w:cs="Times New Roman"/>
            <w:szCs w:val="24"/>
          </w:rPr>
          <w:t>Lei nº 14.133, de 2021</w:t>
        </w:r>
      </w:hyperlink>
      <w:r w:rsidRPr="008C0405">
        <w:rPr>
          <w:rFonts w:ascii="Times New Roman" w:eastAsia="Century Gothic" w:hAnsi="Times New Roman" w:cs="Times New Roman"/>
          <w:szCs w:val="24"/>
        </w:rPr>
        <w:t xml:space="preserve">, ou em outras leis de licitações e contratos da Administração Pública que também sejam tipificados como atos lesivos na </w:t>
      </w:r>
      <w:hyperlink r:id="rId26" w:history="1">
        <w:r w:rsidRPr="008C0405">
          <w:rPr>
            <w:rStyle w:val="Hyperlink"/>
            <w:rFonts w:ascii="Times New Roman" w:eastAsia="Century Gothic" w:hAnsi="Times New Roman" w:cs="Times New Roman"/>
            <w:szCs w:val="24"/>
          </w:rPr>
          <w:t>Lei nº 12.846, de 2013</w:t>
        </w:r>
      </w:hyperlink>
      <w:r w:rsidRPr="008C0405">
        <w:rPr>
          <w:rFonts w:ascii="Times New Roman" w:eastAsia="Century Gothic" w:hAnsi="Times New Roman" w:cs="Times New Roman"/>
          <w:szCs w:val="24"/>
        </w:rPr>
        <w:t>, serão apurados e julgados conjuntamente, nos mesmos autos, observados o rito procedimental e autoridade competente definidos na referida Lei (</w:t>
      </w:r>
      <w:hyperlink r:id="rId27" w:history="1">
        <w:r w:rsidRPr="008C0405">
          <w:rPr>
            <w:rStyle w:val="Hyperlink"/>
            <w:rFonts w:ascii="Times New Roman" w:eastAsia="Century Gothic" w:hAnsi="Times New Roman" w:cs="Times New Roman"/>
            <w:szCs w:val="24"/>
          </w:rPr>
          <w:t>art. 159</w:t>
        </w:r>
      </w:hyperlink>
      <w:r w:rsidRPr="008C0405">
        <w:rPr>
          <w:rFonts w:ascii="Times New Roman" w:eastAsia="Century Gothic" w:hAnsi="Times New Roman" w:cs="Times New Roman"/>
          <w:szCs w:val="24"/>
        </w:rPr>
        <w:t>).</w:t>
      </w:r>
    </w:p>
    <w:p w14:paraId="2904547E" w14:textId="77777777" w:rsidR="002B2C6E" w:rsidRPr="008C0405" w:rsidRDefault="002B2C6E" w:rsidP="002B2C6E">
      <w:pPr>
        <w:spacing w:after="0"/>
        <w:jc w:val="both"/>
        <w:rPr>
          <w:rFonts w:ascii="Times New Roman" w:eastAsia="Century Gothic" w:hAnsi="Times New Roman" w:cs="Times New Roman"/>
          <w:szCs w:val="24"/>
        </w:rPr>
      </w:pPr>
    </w:p>
    <w:p w14:paraId="262A3F51" w14:textId="77777777" w:rsidR="002B2C6E" w:rsidRPr="008C0405" w:rsidRDefault="002B2C6E" w:rsidP="002B2C6E">
      <w:pPr>
        <w:spacing w:after="0"/>
        <w:jc w:val="both"/>
        <w:rPr>
          <w:rFonts w:ascii="Times New Roman" w:eastAsia="Century Gothic" w:hAnsi="Times New Roman" w:cs="Times New Roman"/>
          <w:szCs w:val="24"/>
        </w:rPr>
      </w:pPr>
      <w:r w:rsidRPr="008C0405">
        <w:rPr>
          <w:rFonts w:ascii="Times New Roman" w:eastAsia="Century Gothic" w:hAnsi="Times New Roman" w:cs="Times New Roman"/>
          <w:b/>
          <w:bCs/>
          <w:szCs w:val="24"/>
        </w:rPr>
        <w:t>12.8.</w:t>
      </w:r>
      <w:r w:rsidRPr="008C0405">
        <w:rPr>
          <w:rFonts w:ascii="Times New Roman" w:eastAsia="Century Gothic" w:hAnsi="Times New Roman" w:cs="Times New Roman"/>
          <w:szCs w:val="24"/>
        </w:rPr>
        <w:t xml:space="preserve">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28" w:anchor="art160" w:history="1">
        <w:r w:rsidRPr="008C0405">
          <w:rPr>
            <w:rStyle w:val="Hyperlink"/>
            <w:rFonts w:ascii="Times New Roman" w:eastAsia="Century Gothic" w:hAnsi="Times New Roman" w:cs="Times New Roman"/>
            <w:szCs w:val="24"/>
          </w:rPr>
          <w:t>art. 160, da Lei nº 14.133, de 2021</w:t>
        </w:r>
      </w:hyperlink>
      <w:r w:rsidRPr="008C0405">
        <w:rPr>
          <w:rFonts w:ascii="Times New Roman" w:eastAsia="Century Gothic" w:hAnsi="Times New Roman" w:cs="Times New Roman"/>
          <w:szCs w:val="24"/>
        </w:rPr>
        <w:t>).</w:t>
      </w:r>
    </w:p>
    <w:p w14:paraId="3DCBBC3A" w14:textId="77777777" w:rsidR="002B2C6E" w:rsidRPr="008C0405" w:rsidRDefault="002B2C6E" w:rsidP="002B2C6E">
      <w:pPr>
        <w:pStyle w:val="PargrafodaLista"/>
        <w:spacing w:line="276" w:lineRule="auto"/>
        <w:ind w:left="0"/>
        <w:rPr>
          <w:rFonts w:ascii="Times New Roman" w:eastAsia="Century Gothic" w:hAnsi="Times New Roman"/>
          <w:szCs w:val="24"/>
        </w:rPr>
      </w:pPr>
    </w:p>
    <w:p w14:paraId="4C00C095" w14:textId="77777777" w:rsidR="002B2C6E" w:rsidRPr="008C0405" w:rsidRDefault="002B2C6E" w:rsidP="002B2C6E">
      <w:pPr>
        <w:spacing w:after="0"/>
        <w:jc w:val="both"/>
        <w:rPr>
          <w:rFonts w:ascii="Times New Roman" w:eastAsia="Century Gothic" w:hAnsi="Times New Roman" w:cs="Times New Roman"/>
          <w:szCs w:val="24"/>
        </w:rPr>
      </w:pPr>
      <w:r w:rsidRPr="008C0405">
        <w:rPr>
          <w:rFonts w:ascii="Times New Roman" w:eastAsia="Century Gothic" w:hAnsi="Times New Roman" w:cs="Times New Roman"/>
          <w:b/>
          <w:bCs/>
          <w:szCs w:val="24"/>
        </w:rPr>
        <w:t>12.9.</w:t>
      </w:r>
      <w:r w:rsidRPr="008C0405">
        <w:rPr>
          <w:rFonts w:ascii="Times New Roman" w:eastAsia="Century Gothic" w:hAnsi="Times New Roman" w:cs="Times New Roman"/>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C0405">
        <w:rPr>
          <w:rFonts w:ascii="Times New Roman" w:eastAsia="Century Gothic" w:hAnsi="Times New Roman" w:cs="Times New Roman"/>
          <w:szCs w:val="24"/>
        </w:rPr>
        <w:t>Ceis</w:t>
      </w:r>
      <w:proofErr w:type="spellEnd"/>
      <w:r w:rsidRPr="008C0405">
        <w:rPr>
          <w:rFonts w:ascii="Times New Roman" w:eastAsia="Century Gothic" w:hAnsi="Times New Roman" w:cs="Times New Roman"/>
          <w:szCs w:val="24"/>
        </w:rPr>
        <w:t>) e no Cadastro Nacional de Empresas Punidas (</w:t>
      </w:r>
      <w:proofErr w:type="spellStart"/>
      <w:r w:rsidRPr="008C0405">
        <w:rPr>
          <w:rFonts w:ascii="Times New Roman" w:eastAsia="Century Gothic" w:hAnsi="Times New Roman" w:cs="Times New Roman"/>
          <w:szCs w:val="24"/>
        </w:rPr>
        <w:t>Cnep</w:t>
      </w:r>
      <w:proofErr w:type="spellEnd"/>
      <w:r w:rsidRPr="008C0405">
        <w:rPr>
          <w:rFonts w:ascii="Times New Roman" w:eastAsia="Century Gothic" w:hAnsi="Times New Roman" w:cs="Times New Roman"/>
          <w:szCs w:val="24"/>
        </w:rPr>
        <w:t>), instituídos no âmbito do Poder Executivo Federal. (</w:t>
      </w:r>
      <w:hyperlink r:id="rId29" w:anchor="art161" w:history="1">
        <w:r w:rsidRPr="008C0405">
          <w:rPr>
            <w:rStyle w:val="Hyperlink"/>
            <w:rFonts w:ascii="Times New Roman" w:eastAsia="Century Gothic" w:hAnsi="Times New Roman" w:cs="Times New Roman"/>
            <w:szCs w:val="24"/>
          </w:rPr>
          <w:t>Art. 161, da Lei nº 14.133, de 2021</w:t>
        </w:r>
      </w:hyperlink>
      <w:r w:rsidRPr="008C0405">
        <w:rPr>
          <w:rStyle w:val="Hyperlink"/>
          <w:rFonts w:ascii="Times New Roman" w:eastAsia="Century Gothic" w:hAnsi="Times New Roman" w:cs="Times New Roman"/>
          <w:szCs w:val="24"/>
        </w:rPr>
        <w:t xml:space="preserve"> e art. 57 do Decreto Municipal nº 2.977/2023</w:t>
      </w:r>
      <w:r w:rsidRPr="008C0405">
        <w:rPr>
          <w:rFonts w:ascii="Times New Roman" w:eastAsia="Century Gothic" w:hAnsi="Times New Roman" w:cs="Times New Roman"/>
          <w:szCs w:val="24"/>
        </w:rPr>
        <w:t>).</w:t>
      </w:r>
    </w:p>
    <w:p w14:paraId="53E8E0DB" w14:textId="77777777" w:rsidR="002B2C6E" w:rsidRPr="008C0405" w:rsidRDefault="002B2C6E" w:rsidP="002B2C6E">
      <w:pPr>
        <w:spacing w:after="0"/>
        <w:jc w:val="both"/>
        <w:rPr>
          <w:rFonts w:ascii="Times New Roman" w:eastAsia="Century Gothic" w:hAnsi="Times New Roman" w:cs="Times New Roman"/>
          <w:szCs w:val="24"/>
        </w:rPr>
      </w:pPr>
    </w:p>
    <w:p w14:paraId="28070B66" w14:textId="77777777" w:rsidR="002B2C6E" w:rsidRPr="008C0405" w:rsidRDefault="002B2C6E" w:rsidP="002B2C6E">
      <w:pPr>
        <w:spacing w:after="0"/>
        <w:jc w:val="both"/>
        <w:rPr>
          <w:rFonts w:ascii="Times New Roman" w:eastAsia="Century Gothic" w:hAnsi="Times New Roman" w:cs="Times New Roman"/>
          <w:szCs w:val="24"/>
        </w:rPr>
      </w:pPr>
      <w:r w:rsidRPr="008C0405">
        <w:rPr>
          <w:rFonts w:ascii="Times New Roman" w:eastAsia="Century Gothic" w:hAnsi="Times New Roman" w:cs="Times New Roman"/>
          <w:b/>
          <w:bCs/>
          <w:szCs w:val="24"/>
        </w:rPr>
        <w:t>12.10.</w:t>
      </w:r>
      <w:r w:rsidRPr="008C0405">
        <w:rPr>
          <w:rFonts w:ascii="Times New Roman" w:eastAsia="Century Gothic" w:hAnsi="Times New Roman" w:cs="Times New Roman"/>
          <w:szCs w:val="24"/>
        </w:rPr>
        <w:t xml:space="preserve"> As sanções de impedimento de licitar e contratar e declaração de inidoneidade para licitar ou contratar são passíveis de reabilitação na forma do </w:t>
      </w:r>
      <w:hyperlink r:id="rId30" w:anchor="163" w:history="1">
        <w:r w:rsidRPr="008C0405">
          <w:rPr>
            <w:rStyle w:val="Hyperlink"/>
            <w:rFonts w:ascii="Times New Roman" w:eastAsia="Century Gothic" w:hAnsi="Times New Roman" w:cs="Times New Roman"/>
            <w:szCs w:val="24"/>
          </w:rPr>
          <w:t>art. 163 da Lei nº 14.133/21</w:t>
        </w:r>
      </w:hyperlink>
      <w:r w:rsidRPr="008C0405">
        <w:rPr>
          <w:rFonts w:ascii="Times New Roman" w:eastAsia="Century Gothic" w:hAnsi="Times New Roman" w:cs="Times New Roman"/>
          <w:szCs w:val="24"/>
        </w:rPr>
        <w:t>.</w:t>
      </w:r>
    </w:p>
    <w:p w14:paraId="314D19BA" w14:textId="77777777" w:rsidR="002B2C6E" w:rsidRPr="008C0405" w:rsidRDefault="002B2C6E" w:rsidP="002B2C6E">
      <w:pPr>
        <w:spacing w:after="0"/>
        <w:jc w:val="both"/>
        <w:rPr>
          <w:rFonts w:ascii="Times New Roman" w:eastAsia="Century Gothic" w:hAnsi="Times New Roman" w:cs="Times New Roman"/>
          <w:szCs w:val="24"/>
        </w:rPr>
      </w:pPr>
    </w:p>
    <w:p w14:paraId="75E0CDF5" w14:textId="77777777" w:rsidR="002B2C6E" w:rsidRPr="008C0405" w:rsidRDefault="002B2C6E" w:rsidP="002B2C6E">
      <w:pPr>
        <w:spacing w:after="0"/>
        <w:jc w:val="both"/>
        <w:rPr>
          <w:rFonts w:ascii="Times New Roman" w:eastAsia="Century Gothic" w:hAnsi="Times New Roman" w:cs="Times New Roman"/>
          <w:szCs w:val="24"/>
        </w:rPr>
      </w:pPr>
      <w:r w:rsidRPr="008C0405">
        <w:rPr>
          <w:rFonts w:ascii="Times New Roman" w:eastAsia="Century Gothic" w:hAnsi="Times New Roman" w:cs="Times New Roman"/>
          <w:b/>
          <w:bCs/>
          <w:szCs w:val="24"/>
        </w:rPr>
        <w:t>12.11.</w:t>
      </w:r>
      <w:r w:rsidRPr="008C0405">
        <w:rPr>
          <w:rFonts w:ascii="Times New Roman" w:eastAsia="Century Gothic" w:hAnsi="Times New Roman" w:cs="Times New Roman"/>
          <w:szCs w:val="24"/>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p w14:paraId="4C4A2498" w14:textId="77777777" w:rsidR="002B2C6E" w:rsidRPr="008C0405" w:rsidRDefault="002B2C6E" w:rsidP="002B2C6E">
      <w:pPr>
        <w:spacing w:after="0"/>
        <w:jc w:val="both"/>
        <w:rPr>
          <w:rFonts w:ascii="Times New Roman" w:hAnsi="Times New Roman" w:cs="Times New Roman"/>
          <w:bCs/>
          <w:szCs w:val="24"/>
        </w:rPr>
      </w:pPr>
    </w:p>
    <w:p w14:paraId="536AA6F8" w14:textId="229F8315" w:rsidR="002B2C6E" w:rsidRPr="008C0405" w:rsidRDefault="002B2C6E" w:rsidP="002B2C6E">
      <w:pPr>
        <w:spacing w:after="0"/>
        <w:jc w:val="both"/>
        <w:rPr>
          <w:rFonts w:ascii="Times New Roman" w:eastAsia="Times New Roman" w:hAnsi="Times New Roman" w:cs="Times New Roman"/>
          <w:b/>
          <w:szCs w:val="24"/>
          <w:lang w:val="pt" w:eastAsia="pt-BR"/>
        </w:rPr>
      </w:pPr>
      <w:r w:rsidRPr="008C0405">
        <w:rPr>
          <w:rFonts w:ascii="Times New Roman" w:hAnsi="Times New Roman" w:cs="Times New Roman"/>
          <w:b/>
          <w:szCs w:val="24"/>
        </w:rPr>
        <w:lastRenderedPageBreak/>
        <w:t>12.12.</w:t>
      </w:r>
      <w:r w:rsidRPr="008C0405">
        <w:rPr>
          <w:rFonts w:ascii="Times New Roman" w:hAnsi="Times New Roman" w:cs="Times New Roman"/>
          <w:szCs w:val="24"/>
        </w:rPr>
        <w:t xml:space="preserve"> </w:t>
      </w:r>
      <w:r w:rsidRPr="008C0405">
        <w:rPr>
          <w:rFonts w:ascii="Times New Roman" w:hAnsi="Times New Roman" w:cs="Times New Roman"/>
          <w:b/>
          <w:bCs/>
          <w:szCs w:val="24"/>
        </w:rPr>
        <w:t xml:space="preserve">Serão publicadas na Imprensa Oficial do </w:t>
      </w:r>
      <w:r w:rsidR="00E85252" w:rsidRPr="008C0405">
        <w:rPr>
          <w:rFonts w:ascii="Times New Roman" w:hAnsi="Times New Roman" w:cs="Times New Roman"/>
          <w:b/>
          <w:bCs/>
          <w:szCs w:val="24"/>
        </w:rPr>
        <w:t>Serviço Autônomo de Água e Esgoto</w:t>
      </w:r>
      <w:r w:rsidRPr="008C0405">
        <w:rPr>
          <w:rFonts w:ascii="Times New Roman" w:hAnsi="Times New Roman" w:cs="Times New Roman"/>
          <w:b/>
          <w:bCs/>
          <w:szCs w:val="24"/>
        </w:rPr>
        <w:t xml:space="preserve"> de São Gabriel do Oeste MS</w:t>
      </w:r>
      <w:r w:rsidRPr="008C0405">
        <w:rPr>
          <w:rFonts w:ascii="Times New Roman" w:hAnsi="Times New Roman" w:cs="Times New Roman"/>
          <w:szCs w:val="24"/>
        </w:rPr>
        <w:t xml:space="preserve">, as sanções administrativas previstas no </w:t>
      </w:r>
      <w:r w:rsidRPr="008C0405">
        <w:rPr>
          <w:rFonts w:ascii="Times New Roman" w:hAnsi="Times New Roman" w:cs="Times New Roman"/>
          <w:b/>
          <w:bCs/>
          <w:szCs w:val="24"/>
        </w:rPr>
        <w:t>ITEM 12.2, c, d</w:t>
      </w:r>
      <w:r w:rsidRPr="008C0405">
        <w:rPr>
          <w:rFonts w:ascii="Times New Roman" w:hAnsi="Times New Roman" w:cs="Times New Roman"/>
          <w:szCs w:val="24"/>
        </w:rPr>
        <w:t>, deste Aviso, inclusive a reabilitação perante a Administração Pública.</w:t>
      </w:r>
    </w:p>
    <w:p w14:paraId="3D946A6F"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bookmarkEnd w:id="2"/>
    <w:p w14:paraId="580896C6" w14:textId="1CB483FC" w:rsidR="002B2C6E" w:rsidRPr="008C0405" w:rsidRDefault="002B2C6E" w:rsidP="002B2C6E">
      <w:pPr>
        <w:numPr>
          <w:ilvl w:val="0"/>
          <w:numId w:val="17"/>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8C0405">
        <w:rPr>
          <w:rFonts w:ascii="Times New Roman" w:eastAsia="Times New Roman" w:hAnsi="Times New Roman" w:cs="Times New Roman"/>
          <w:b/>
          <w:szCs w:val="24"/>
          <w:lang w:val="pt" w:eastAsia="pt-BR"/>
        </w:rPr>
        <w:t xml:space="preserve">DAS DISPOSIÇÕES GERAIS: </w:t>
      </w:r>
    </w:p>
    <w:p w14:paraId="5C8CFF93" w14:textId="77777777" w:rsidR="002B2C6E" w:rsidRPr="008C0405" w:rsidRDefault="002B2C6E" w:rsidP="008D5EEB">
      <w:pPr>
        <w:numPr>
          <w:ilvl w:val="1"/>
          <w:numId w:val="34"/>
        </w:num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r w:rsidRPr="008C0405">
        <w:rPr>
          <w:rFonts w:ascii="Times New Roman" w:eastAsia="Times New Roman" w:hAnsi="Times New Roman" w:cs="Times New Roman"/>
          <w:szCs w:val="24"/>
          <w:lang w:val="pt" w:eastAsia="pt-BR"/>
        </w:rPr>
        <w:t xml:space="preserve">Poderá o Município revogar o presente aviso, no todo ou em parte, por conveniência administrativa e interesse público, decorrente de fato superveniente, devidamente justificado. Em caso de vícios insanáveis, o Município deverá anular o presente, no todo ou em parte, consoante </w:t>
      </w:r>
      <w:r w:rsidRPr="008C0405">
        <w:rPr>
          <w:rFonts w:ascii="Times New Roman" w:eastAsia="Times New Roman" w:hAnsi="Times New Roman" w:cs="Times New Roman"/>
          <w:szCs w:val="24"/>
          <w:lang w:eastAsia="pt-BR"/>
        </w:rPr>
        <w:t>§ 1º do art. 71, Lei nº 14.133/2021.</w:t>
      </w:r>
    </w:p>
    <w:p w14:paraId="28358C7C" w14:textId="77777777" w:rsidR="002B2C6E" w:rsidRPr="008C0405" w:rsidRDefault="002B2C6E" w:rsidP="002B2C6E">
      <w:p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295B41F9" w14:textId="77777777" w:rsidR="002B2C6E" w:rsidRPr="008C0405" w:rsidRDefault="002B2C6E" w:rsidP="008D5EEB">
      <w:pPr>
        <w:numPr>
          <w:ilvl w:val="1"/>
          <w:numId w:val="34"/>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8C0405">
        <w:rPr>
          <w:rFonts w:ascii="Times New Roman" w:eastAsia="Times New Roman" w:hAnsi="Times New Roman" w:cs="Times New Roman"/>
          <w:szCs w:val="24"/>
          <w:lang w:eastAsia="pt-BR"/>
        </w:rPr>
        <w:t xml:space="preserve">No caso de todos os fornecedores serem desclassificados/inabilitados (procedimento fracassado) ou se não houver o comparecimento de quaisquer fornecedores interessados (procedimento deserto), a Administração poderá: </w:t>
      </w:r>
    </w:p>
    <w:p w14:paraId="2CFEA787"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406DB71E" w14:textId="77777777" w:rsidR="002B2C6E" w:rsidRPr="008C0405" w:rsidRDefault="002B2C6E" w:rsidP="008D5EEB">
      <w:pPr>
        <w:numPr>
          <w:ilvl w:val="2"/>
          <w:numId w:val="34"/>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8C0405">
        <w:rPr>
          <w:rFonts w:ascii="Times New Roman" w:eastAsia="Times New Roman" w:hAnsi="Times New Roman" w:cs="Times New Roman"/>
          <w:szCs w:val="24"/>
          <w:lang w:eastAsia="pt-BR"/>
        </w:rPr>
        <w:t>republicar o presente aviso com uma nova data;</w:t>
      </w:r>
    </w:p>
    <w:p w14:paraId="4C16C1E7" w14:textId="77777777" w:rsidR="002B2C6E" w:rsidRPr="008C0405" w:rsidRDefault="002B2C6E" w:rsidP="008D5EEB">
      <w:pPr>
        <w:numPr>
          <w:ilvl w:val="2"/>
          <w:numId w:val="34"/>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8C0405">
        <w:rPr>
          <w:rFonts w:ascii="Times New Roman" w:hAnsi="Times New Roman" w:cs="Times New Roman"/>
          <w:szCs w:val="24"/>
        </w:rPr>
        <w:t>valer-se, para a contratação, de proposta obtida na pesquisa de preços que serviu de base ao procedimento, se houver, privilegiando-se os menores preços, sempre que possível, e desde que atendidas às condições de habilitação exigidas;</w:t>
      </w:r>
    </w:p>
    <w:p w14:paraId="2019AA1D" w14:textId="77777777" w:rsidR="002B2C6E" w:rsidRPr="008C0405" w:rsidRDefault="002B2C6E" w:rsidP="008D5EEB">
      <w:pPr>
        <w:numPr>
          <w:ilvl w:val="2"/>
          <w:numId w:val="34"/>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8C0405">
        <w:rPr>
          <w:rFonts w:ascii="Times New Roman" w:hAnsi="Times New Roman" w:cs="Times New Roman"/>
          <w:szCs w:val="24"/>
        </w:rPr>
        <w:t>No caso do subitem anterior, a contratação será operacionalizada fora deste procedimento;</w:t>
      </w:r>
    </w:p>
    <w:p w14:paraId="139FE34B" w14:textId="77777777" w:rsidR="002B2C6E" w:rsidRPr="008C0405" w:rsidRDefault="002B2C6E" w:rsidP="008D5EEB">
      <w:pPr>
        <w:numPr>
          <w:ilvl w:val="2"/>
          <w:numId w:val="34"/>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8C0405">
        <w:rPr>
          <w:rFonts w:ascii="Times New Roman" w:hAnsi="Times New Roman" w:cs="Times New Roman"/>
          <w:szCs w:val="24"/>
        </w:rPr>
        <w:t>fixar prazo para que possa haver adequação das propostas ou da documentação de habilitação, conforme o caso.</w:t>
      </w:r>
    </w:p>
    <w:p w14:paraId="77DF7608" w14:textId="77777777" w:rsidR="002B2C6E" w:rsidRPr="008C0405"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2BFFD2D" w14:textId="4B9EC5D5" w:rsidR="002B2C6E" w:rsidRPr="008C0405"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8C0405">
        <w:rPr>
          <w:rFonts w:ascii="Times New Roman" w:hAnsi="Times New Roman" w:cs="Times New Roman"/>
          <w:szCs w:val="24"/>
        </w:rPr>
        <w:t>As providências dos subitens 13.</w:t>
      </w:r>
      <w:r w:rsidR="007A3E5A" w:rsidRPr="008C0405">
        <w:rPr>
          <w:rFonts w:ascii="Times New Roman" w:hAnsi="Times New Roman" w:cs="Times New Roman"/>
          <w:szCs w:val="24"/>
        </w:rPr>
        <w:t>2</w:t>
      </w:r>
      <w:r w:rsidRPr="008C0405">
        <w:rPr>
          <w:rFonts w:ascii="Times New Roman" w:hAnsi="Times New Roman" w:cs="Times New Roman"/>
          <w:szCs w:val="24"/>
        </w:rPr>
        <w:t>.a e 13.</w:t>
      </w:r>
      <w:r w:rsidR="007A3E5A" w:rsidRPr="008C0405">
        <w:rPr>
          <w:rFonts w:ascii="Times New Roman" w:hAnsi="Times New Roman" w:cs="Times New Roman"/>
          <w:szCs w:val="24"/>
        </w:rPr>
        <w:t>2</w:t>
      </w:r>
      <w:r w:rsidRPr="008C0405">
        <w:rPr>
          <w:rFonts w:ascii="Times New Roman" w:hAnsi="Times New Roman" w:cs="Times New Roman"/>
          <w:szCs w:val="24"/>
        </w:rPr>
        <w:t>.b acima poderão ser utilizadas se não houver o comparecimento de quaisquer fornecedores interessados (procedimento deserto).</w:t>
      </w:r>
    </w:p>
    <w:p w14:paraId="2A609352" w14:textId="77777777" w:rsidR="002B2C6E" w:rsidRPr="008C0405"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60080D0" w14:textId="77777777" w:rsidR="002B2C6E" w:rsidRPr="008C0405"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8C0405">
        <w:rPr>
          <w:rFonts w:ascii="Times New Roman" w:hAnsi="Times New Roman" w:cs="Times New Roman"/>
          <w:szCs w:val="24"/>
        </w:rPr>
        <w:t xml:space="preserve"> Havendo a necessidade de realização de ato de qualquer natureza pelos fornecedores, cujo prazo não conste deste Aviso de Contratação Direta, deverá ser atendido o prazo indicado pelo agente competente da Administração na respectiva notificação.</w:t>
      </w:r>
    </w:p>
    <w:p w14:paraId="6C5A8519" w14:textId="77777777" w:rsidR="002B2C6E" w:rsidRPr="008C0405" w:rsidRDefault="002B2C6E" w:rsidP="002B2C6E">
      <w:pPr>
        <w:pStyle w:val="PargrafodaLista"/>
        <w:spacing w:line="276" w:lineRule="auto"/>
        <w:ind w:left="0"/>
        <w:rPr>
          <w:rFonts w:ascii="Times New Roman" w:hAnsi="Times New Roman"/>
          <w:szCs w:val="24"/>
        </w:rPr>
      </w:pPr>
    </w:p>
    <w:p w14:paraId="67B1129B" w14:textId="77777777" w:rsidR="002B2C6E" w:rsidRPr="008C0405"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8C0405">
        <w:rPr>
          <w:rFonts w:ascii="Times New Roman" w:eastAsia="Times New Roman" w:hAnsi="Times New Roman" w:cs="Times New Roman"/>
          <w:szCs w:val="24"/>
          <w:lang w:eastAsia="pt-BR"/>
        </w:rPr>
        <w:t>As normas disciplinadoras deste Aviso de Dispensa de Licitação serão sempre interpretadas em favor da ampliação da disputa entre os interessados, desde que não comprometam o interesse da Administração, o princípio da isonomia, a finalidade e a segurança da contratação.</w:t>
      </w:r>
    </w:p>
    <w:p w14:paraId="0F23AE56" w14:textId="77777777" w:rsidR="002B2C6E" w:rsidRPr="008C0405" w:rsidRDefault="002B2C6E" w:rsidP="002B2C6E">
      <w:pPr>
        <w:pStyle w:val="PargrafodaLista"/>
        <w:spacing w:line="276" w:lineRule="auto"/>
        <w:ind w:left="0"/>
        <w:rPr>
          <w:rFonts w:ascii="Times New Roman" w:hAnsi="Times New Roman"/>
          <w:szCs w:val="24"/>
        </w:rPr>
      </w:pPr>
    </w:p>
    <w:p w14:paraId="66E3CD8A" w14:textId="77777777" w:rsidR="002B2C6E" w:rsidRPr="008C0405"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8C0405">
        <w:rPr>
          <w:rFonts w:ascii="Times New Roman" w:hAnsi="Times New Roman" w:cs="Times New Roman"/>
          <w:szCs w:val="24"/>
        </w:rPr>
        <w:t>Caberá ao fornecedor acompanhar as operações, ficando responsável pelo ônus decorrente da perda do negócio diante da inobservância de quaisquer mensagens emitidas pela Administração ou de sua desconexão.</w:t>
      </w:r>
    </w:p>
    <w:p w14:paraId="4C511F18" w14:textId="77777777" w:rsidR="002B2C6E" w:rsidRPr="008C0405"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F22AE23" w14:textId="77777777" w:rsidR="002B2C6E" w:rsidRPr="008C0405"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8C0405">
        <w:rPr>
          <w:rFonts w:ascii="Times New Roman" w:eastAsia="Times New Roman" w:hAnsi="Times New Roman" w:cs="Times New Roman"/>
          <w:szCs w:val="24"/>
          <w:lang w:eastAsia="pt-BR"/>
        </w:rPr>
        <w:t>Os fornecedores assumem todos os custos de preparação e apresentação de suas propostas e a Administração não será, em nenhum caso, responsável por esses custos, independentemente da condução ou do resultado do processo de contratação.</w:t>
      </w:r>
    </w:p>
    <w:p w14:paraId="507F6D6C" w14:textId="77777777" w:rsidR="002B2C6E" w:rsidRPr="008C0405"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4395B9FA" w14:textId="77777777" w:rsidR="002B2C6E" w:rsidRPr="008C0405"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8C0405">
        <w:rPr>
          <w:rFonts w:ascii="Times New Roman" w:hAnsi="Times New Roman" w:cs="Times New Roman"/>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20C7B51" w14:textId="77777777" w:rsidR="002B2C6E" w:rsidRPr="008C0405" w:rsidRDefault="002B2C6E" w:rsidP="002B2C6E">
      <w:pPr>
        <w:pStyle w:val="PargrafodaLista"/>
        <w:spacing w:line="276" w:lineRule="auto"/>
        <w:ind w:left="0"/>
        <w:rPr>
          <w:rFonts w:ascii="Times New Roman" w:hAnsi="Times New Roman"/>
          <w:szCs w:val="24"/>
        </w:rPr>
      </w:pPr>
    </w:p>
    <w:p w14:paraId="13E3C7EB" w14:textId="77777777" w:rsidR="002B2C6E" w:rsidRPr="008C0405"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8C0405">
        <w:rPr>
          <w:rFonts w:ascii="Times New Roman" w:hAnsi="Times New Roman" w:cs="Times New Roman"/>
          <w:szCs w:val="24"/>
        </w:rPr>
        <w:t>Os horários estabelecidos na divulgação deste procedimento e durante o envio de lances observarão o horário de Brasília-DF, inclusive para contagem de tempo e registro no Sistema e na documentação relativa ao procedimento.</w:t>
      </w:r>
    </w:p>
    <w:p w14:paraId="24792EA8" w14:textId="77777777" w:rsidR="002B2C6E" w:rsidRPr="008C0405"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7FFA3EB" w14:textId="77777777" w:rsidR="002B2C6E" w:rsidRPr="008C0405"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8C0405">
        <w:rPr>
          <w:rFonts w:ascii="Times New Roman" w:eastAsia="Times New Roman" w:hAnsi="Times New Roman" w:cs="Times New Roman"/>
          <w:szCs w:val="24"/>
          <w:lang w:eastAsia="pt-BR"/>
        </w:rPr>
        <w:t xml:space="preserve">Da sessão pública será divulgada data e horário, nos veículos oficiais de divulgação e no sistema eletrônico </w:t>
      </w:r>
      <w:hyperlink r:id="rId31" w:history="1">
        <w:r w:rsidRPr="008C0405">
          <w:rPr>
            <w:rStyle w:val="Hyperlink"/>
            <w:rFonts w:ascii="Times New Roman" w:eastAsia="Times New Roman" w:hAnsi="Times New Roman" w:cs="Times New Roman"/>
            <w:szCs w:val="24"/>
            <w:lang w:eastAsia="pt-BR"/>
          </w:rPr>
          <w:t>https://www.portaldecompraspublicas.com.br/</w:t>
        </w:r>
      </w:hyperlink>
      <w:r w:rsidRPr="008C0405">
        <w:rPr>
          <w:rFonts w:ascii="Times New Roman" w:eastAsia="Times New Roman" w:hAnsi="Times New Roman" w:cs="Times New Roman"/>
          <w:szCs w:val="24"/>
          <w:lang w:eastAsia="pt-BR"/>
        </w:rPr>
        <w:t>.</w:t>
      </w:r>
      <w:r w:rsidRPr="008C0405">
        <w:rPr>
          <w:rFonts w:ascii="Times New Roman" w:hAnsi="Times New Roman" w:cs="Times New Roman"/>
          <w:szCs w:val="24"/>
        </w:rPr>
        <w:t xml:space="preserve"> </w:t>
      </w:r>
    </w:p>
    <w:p w14:paraId="054053C1" w14:textId="77777777" w:rsidR="002B2C6E" w:rsidRPr="008C0405" w:rsidRDefault="002B2C6E" w:rsidP="002B2C6E">
      <w:pPr>
        <w:pStyle w:val="PargrafodaLista"/>
        <w:spacing w:line="276" w:lineRule="auto"/>
        <w:ind w:left="0"/>
        <w:rPr>
          <w:rFonts w:ascii="Times New Roman" w:hAnsi="Times New Roman"/>
          <w:szCs w:val="24"/>
        </w:rPr>
      </w:pPr>
    </w:p>
    <w:p w14:paraId="0FD9BD60" w14:textId="77777777" w:rsidR="002B2C6E" w:rsidRPr="008C0405"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8C0405">
        <w:rPr>
          <w:rFonts w:ascii="Times New Roman" w:hAnsi="Times New Roman" w:cs="Times New Roman"/>
          <w:szCs w:val="24"/>
        </w:rPr>
        <w:t>Em caso de divergência entre disposições deste Aviso de Contratação Direta e de seus anexos ou demais peças que compõem o processo, prevalecerá as deste Aviso.</w:t>
      </w:r>
    </w:p>
    <w:p w14:paraId="2F42D070" w14:textId="77777777" w:rsidR="002B2C6E" w:rsidRPr="008C0405" w:rsidRDefault="002B2C6E" w:rsidP="002B2C6E">
      <w:pPr>
        <w:pStyle w:val="PargrafodaLista"/>
        <w:spacing w:line="276" w:lineRule="auto"/>
        <w:ind w:left="0"/>
        <w:rPr>
          <w:rFonts w:ascii="Times New Roman" w:hAnsi="Times New Roman"/>
          <w:b w:val="0"/>
          <w:szCs w:val="24"/>
          <w:lang w:val="pt"/>
        </w:rPr>
      </w:pPr>
    </w:p>
    <w:p w14:paraId="0195AB61" w14:textId="77777777" w:rsidR="000B2F9B" w:rsidRPr="008C0405"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8C0405">
        <w:rPr>
          <w:rFonts w:ascii="Times New Roman" w:hAnsi="Times New Roman" w:cs="Times New Roman"/>
          <w:szCs w:val="24"/>
        </w:rPr>
        <w:t>Da sessão pública será divulgada Ata no sistema eletrônico.</w:t>
      </w:r>
    </w:p>
    <w:p w14:paraId="65DC5904" w14:textId="77777777" w:rsidR="000B2F9B" w:rsidRPr="008C0405" w:rsidRDefault="000B2F9B" w:rsidP="000B2F9B">
      <w:pPr>
        <w:pStyle w:val="PargrafodaLista"/>
        <w:rPr>
          <w:rFonts w:ascii="Times New Roman" w:hAnsi="Times New Roman"/>
          <w:bCs/>
          <w:szCs w:val="24"/>
        </w:rPr>
      </w:pPr>
    </w:p>
    <w:p w14:paraId="471EB697" w14:textId="59328142" w:rsidR="002B2C6E" w:rsidRPr="008C0405"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8C0405">
        <w:rPr>
          <w:rFonts w:ascii="Times New Roman" w:hAnsi="Times New Roman" w:cs="Times New Roman"/>
          <w:bCs/>
          <w:szCs w:val="24"/>
        </w:rPr>
        <w:t xml:space="preserve">O resultado da análise das propostas e habilitação será publicado no </w:t>
      </w:r>
      <w:r w:rsidRPr="008C0405">
        <w:rPr>
          <w:rFonts w:ascii="Times New Roman" w:eastAsia="Century Gothic" w:hAnsi="Times New Roman" w:cs="Times New Roman"/>
          <w:bCs/>
          <w:szCs w:val="24"/>
        </w:rPr>
        <w:t xml:space="preserve">Portal Nacional de Contratações Públicas (PNCP), </w:t>
      </w:r>
      <w:r w:rsidRPr="008C0405">
        <w:rPr>
          <w:rFonts w:ascii="Times New Roman" w:hAnsi="Times New Roman" w:cs="Times New Roman"/>
          <w:bCs/>
          <w:szCs w:val="24"/>
        </w:rPr>
        <w:t xml:space="preserve">bem como no </w:t>
      </w:r>
      <w:r w:rsidR="000B2F9B" w:rsidRPr="008C0405">
        <w:rPr>
          <w:rFonts w:ascii="Times New Roman" w:hAnsi="Times New Roman" w:cs="Times New Roman"/>
          <w:b/>
          <w:bCs/>
          <w:szCs w:val="24"/>
        </w:rPr>
        <w:t xml:space="preserve">Diário Oficial dos Municípios ASSOMASUL </w:t>
      </w:r>
      <w:hyperlink r:id="rId32" w:history="1">
        <w:r w:rsidR="000B2F9B" w:rsidRPr="008C0405">
          <w:rPr>
            <w:rStyle w:val="Hyperlink"/>
            <w:rFonts w:ascii="Times New Roman" w:hAnsi="Times New Roman" w:cs="Times New Roman"/>
            <w:b/>
            <w:szCs w:val="24"/>
          </w:rPr>
          <w:t>http://diariooficialms.com.br/assomasul</w:t>
        </w:r>
      </w:hyperlink>
      <w:r w:rsidR="000B2F9B" w:rsidRPr="008C0405">
        <w:rPr>
          <w:rFonts w:ascii="Times New Roman" w:hAnsi="Times New Roman" w:cs="Times New Roman"/>
          <w:b/>
          <w:szCs w:val="24"/>
        </w:rPr>
        <w:t>.</w:t>
      </w:r>
    </w:p>
    <w:p w14:paraId="004F8D4F" w14:textId="77777777" w:rsidR="002B2C6E" w:rsidRPr="008C0405" w:rsidRDefault="002B2C6E" w:rsidP="002B2C6E">
      <w:pPr>
        <w:pStyle w:val="PargrafodaLista"/>
        <w:spacing w:line="276" w:lineRule="auto"/>
        <w:ind w:left="0"/>
        <w:rPr>
          <w:rFonts w:ascii="Times New Roman" w:hAnsi="Times New Roman"/>
          <w:b w:val="0"/>
          <w:szCs w:val="24"/>
          <w:lang w:val="pt"/>
        </w:rPr>
      </w:pPr>
    </w:p>
    <w:p w14:paraId="450DFB41" w14:textId="7764A4D9" w:rsidR="002B2C6E" w:rsidRPr="008C0405" w:rsidRDefault="002B2C6E" w:rsidP="002B2C6E">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8C0405">
        <w:rPr>
          <w:rFonts w:ascii="Times New Roman" w:hAnsi="Times New Roman" w:cs="Times New Roman"/>
          <w:szCs w:val="24"/>
        </w:rPr>
        <w:t>Integram este Aviso de Contratação Direta, para todos os fins e efeitos, os seguintes anexos</w:t>
      </w:r>
      <w:r w:rsidR="002E3E61" w:rsidRPr="008C0405">
        <w:rPr>
          <w:rFonts w:ascii="Times New Roman" w:hAnsi="Times New Roman" w:cs="Times New Roman"/>
          <w:szCs w:val="24"/>
        </w:rPr>
        <w:t>:</w:t>
      </w:r>
    </w:p>
    <w:p w14:paraId="76D2A002" w14:textId="77777777" w:rsidR="002B2C6E" w:rsidRPr="008C0405" w:rsidRDefault="002B2C6E" w:rsidP="002B2C6E">
      <w:pPr>
        <w:pStyle w:val="Recuodecorpodetexto2"/>
        <w:spacing w:after="0" w:line="276" w:lineRule="auto"/>
        <w:ind w:left="0"/>
      </w:pPr>
    </w:p>
    <w:p w14:paraId="095157E1" w14:textId="34D22859" w:rsidR="002B2C6E" w:rsidRPr="008C0405" w:rsidRDefault="002B2C6E" w:rsidP="002B2C6E">
      <w:pPr>
        <w:pStyle w:val="Recuodecorpodetexto2"/>
        <w:spacing w:after="0" w:line="276" w:lineRule="auto"/>
        <w:ind w:left="0" w:firstLine="2269"/>
        <w:jc w:val="right"/>
      </w:pPr>
      <w:r w:rsidRPr="00DB27CA">
        <w:t>São Gabriel do Oeste,</w:t>
      </w:r>
      <w:r w:rsidRPr="00DB27CA">
        <w:rPr>
          <w:lang w:val="pt-BR"/>
        </w:rPr>
        <w:t xml:space="preserve"> </w:t>
      </w:r>
      <w:r w:rsidR="00764757">
        <w:rPr>
          <w:lang w:val="pt-BR"/>
        </w:rPr>
        <w:t>09</w:t>
      </w:r>
      <w:r w:rsidRPr="00DB27CA">
        <w:t xml:space="preserve"> de </w:t>
      </w:r>
      <w:r w:rsidR="00764757">
        <w:rPr>
          <w:lang w:val="pt-BR"/>
        </w:rPr>
        <w:t>dezembro</w:t>
      </w:r>
      <w:r w:rsidRPr="00DB27CA">
        <w:t xml:space="preserve"> de 202</w:t>
      </w:r>
      <w:r w:rsidR="004C164A" w:rsidRPr="00DB27CA">
        <w:rPr>
          <w:lang w:val="pt-BR"/>
        </w:rPr>
        <w:t>5</w:t>
      </w:r>
      <w:r w:rsidRPr="00DB27CA">
        <w:t>.</w:t>
      </w:r>
    </w:p>
    <w:p w14:paraId="236E38B9" w14:textId="77777777" w:rsidR="002B2C6E" w:rsidRPr="008C0405" w:rsidRDefault="002B2C6E" w:rsidP="006270B2">
      <w:pPr>
        <w:pStyle w:val="Recuodecorpodetexto2"/>
        <w:spacing w:after="0" w:line="276" w:lineRule="auto"/>
        <w:ind w:left="0"/>
        <w:rPr>
          <w:lang w:val="pt-BR"/>
        </w:rPr>
      </w:pPr>
    </w:p>
    <w:p w14:paraId="5682D35E" w14:textId="77777777" w:rsidR="002B2C6E" w:rsidRPr="008C0405" w:rsidRDefault="002B2C6E" w:rsidP="002B2C6E">
      <w:pPr>
        <w:tabs>
          <w:tab w:val="left" w:pos="284"/>
        </w:tabs>
        <w:autoSpaceDE w:val="0"/>
        <w:autoSpaceDN w:val="0"/>
        <w:adjustRightInd w:val="0"/>
        <w:spacing w:after="0"/>
        <w:jc w:val="center"/>
        <w:rPr>
          <w:rFonts w:ascii="Times New Roman" w:eastAsia="Times New Roman" w:hAnsi="Times New Roman" w:cs="Times New Roman"/>
          <w:szCs w:val="24"/>
          <w:lang w:val="pt" w:eastAsia="pt-BR"/>
        </w:rPr>
      </w:pPr>
      <w:r w:rsidRPr="008C0405">
        <w:rPr>
          <w:rFonts w:ascii="Times New Roman" w:eastAsia="Times New Roman" w:hAnsi="Times New Roman" w:cs="Times New Roman"/>
          <w:szCs w:val="24"/>
          <w:lang w:val="pt" w:eastAsia="pt-BR"/>
        </w:rPr>
        <w:t>___________________________</w:t>
      </w:r>
    </w:p>
    <w:p w14:paraId="5F070982" w14:textId="31A6BFC0" w:rsidR="000C183B" w:rsidRPr="008C0405" w:rsidRDefault="004C164A" w:rsidP="000C183B">
      <w:pPr>
        <w:pStyle w:val="SemEspaamento"/>
        <w:jc w:val="center"/>
        <w:rPr>
          <w:sz w:val="24"/>
          <w:szCs w:val="24"/>
        </w:rPr>
      </w:pPr>
      <w:r w:rsidRPr="008C0405">
        <w:rPr>
          <w:sz w:val="24"/>
          <w:szCs w:val="24"/>
        </w:rPr>
        <w:t>JÚLIA FERNANDA BORTOLINI</w:t>
      </w:r>
    </w:p>
    <w:p w14:paraId="2FBBA258" w14:textId="4EF8327C" w:rsidR="00DA1EB2" w:rsidRPr="008C0405" w:rsidRDefault="000C183B" w:rsidP="009328DD">
      <w:pPr>
        <w:pStyle w:val="SemEspaamento"/>
        <w:spacing w:line="276" w:lineRule="auto"/>
        <w:jc w:val="center"/>
        <w:rPr>
          <w:sz w:val="24"/>
          <w:szCs w:val="24"/>
        </w:rPr>
      </w:pPr>
      <w:r w:rsidRPr="008C0405">
        <w:rPr>
          <w:sz w:val="24"/>
          <w:szCs w:val="24"/>
        </w:rPr>
        <w:t>Presidente da Autarqui</w:t>
      </w:r>
      <w:r w:rsidR="00CD30D4" w:rsidRPr="008C0405">
        <w:rPr>
          <w:sz w:val="24"/>
          <w:szCs w:val="24"/>
        </w:rPr>
        <w:t>a</w:t>
      </w:r>
    </w:p>
    <w:p w14:paraId="7EB03CC8" w14:textId="74043DF5" w:rsidR="006270B2" w:rsidRPr="008C0405" w:rsidRDefault="006270B2" w:rsidP="003C24EC">
      <w:pPr>
        <w:pStyle w:val="SemEspaamento"/>
        <w:spacing w:line="276" w:lineRule="auto"/>
        <w:rPr>
          <w:sz w:val="24"/>
          <w:szCs w:val="24"/>
        </w:rPr>
      </w:pPr>
    </w:p>
    <w:p w14:paraId="61C9DBDC" w14:textId="18046A81" w:rsidR="004B673E" w:rsidRPr="008C0405" w:rsidRDefault="004B673E" w:rsidP="003C24EC">
      <w:pPr>
        <w:pStyle w:val="SemEspaamento"/>
        <w:spacing w:line="276" w:lineRule="auto"/>
        <w:rPr>
          <w:sz w:val="24"/>
          <w:szCs w:val="24"/>
        </w:rPr>
      </w:pPr>
    </w:p>
    <w:p w14:paraId="7C7699B2" w14:textId="6CF342C3" w:rsidR="004B673E" w:rsidRPr="008C0405" w:rsidRDefault="004B673E" w:rsidP="003C24EC">
      <w:pPr>
        <w:pStyle w:val="SemEspaamento"/>
        <w:spacing w:line="276" w:lineRule="auto"/>
        <w:rPr>
          <w:sz w:val="24"/>
          <w:szCs w:val="24"/>
        </w:rPr>
      </w:pPr>
    </w:p>
    <w:p w14:paraId="4B5531D8" w14:textId="1E6600D0" w:rsidR="004B673E" w:rsidRPr="008C0405" w:rsidRDefault="004B673E" w:rsidP="003C24EC">
      <w:pPr>
        <w:pStyle w:val="SemEspaamento"/>
        <w:spacing w:line="276" w:lineRule="auto"/>
        <w:rPr>
          <w:sz w:val="24"/>
          <w:szCs w:val="24"/>
        </w:rPr>
      </w:pPr>
    </w:p>
    <w:p w14:paraId="4A3A0121" w14:textId="2E4A3976" w:rsidR="004B673E" w:rsidRPr="008C0405" w:rsidRDefault="004B673E" w:rsidP="003C24EC">
      <w:pPr>
        <w:pStyle w:val="SemEspaamento"/>
        <w:spacing w:line="276" w:lineRule="auto"/>
        <w:rPr>
          <w:sz w:val="24"/>
          <w:szCs w:val="24"/>
        </w:rPr>
      </w:pPr>
    </w:p>
    <w:p w14:paraId="708B41F9" w14:textId="296EF30E" w:rsidR="004B673E" w:rsidRPr="008C0405" w:rsidRDefault="004B673E" w:rsidP="003C24EC">
      <w:pPr>
        <w:pStyle w:val="SemEspaamento"/>
        <w:spacing w:line="276" w:lineRule="auto"/>
        <w:rPr>
          <w:sz w:val="24"/>
          <w:szCs w:val="24"/>
        </w:rPr>
      </w:pPr>
    </w:p>
    <w:p w14:paraId="795274C2" w14:textId="77777777" w:rsidR="004B673E" w:rsidRPr="008C0405" w:rsidRDefault="004B673E" w:rsidP="003C24EC">
      <w:pPr>
        <w:pStyle w:val="SemEspaamento"/>
        <w:spacing w:line="276" w:lineRule="auto"/>
        <w:rPr>
          <w:sz w:val="24"/>
          <w:szCs w:val="24"/>
        </w:rPr>
      </w:pPr>
    </w:p>
    <w:p w14:paraId="6CAAE7C5" w14:textId="77777777" w:rsidR="002B2C6E" w:rsidRPr="008C0405" w:rsidRDefault="002B2C6E" w:rsidP="002B2C6E">
      <w:pPr>
        <w:pBdr>
          <w:top w:val="single" w:sz="4" w:space="1" w:color="000000"/>
          <w:bottom w:val="single" w:sz="4" w:space="1" w:color="000000"/>
        </w:pBdr>
        <w:shd w:val="clear" w:color="auto" w:fill="D6E3BC"/>
        <w:jc w:val="center"/>
        <w:rPr>
          <w:rFonts w:ascii="Times New Roman" w:hAnsi="Times New Roman" w:cs="Times New Roman"/>
          <w:b/>
          <w:szCs w:val="24"/>
        </w:rPr>
      </w:pPr>
      <w:r w:rsidRPr="008C0405">
        <w:rPr>
          <w:rFonts w:ascii="Times New Roman" w:hAnsi="Times New Roman" w:cs="Times New Roman"/>
          <w:b/>
          <w:szCs w:val="24"/>
        </w:rPr>
        <w:t>ANEXO I – PROPOSTA DE PREÇOS (MODELO)</w:t>
      </w:r>
    </w:p>
    <w:p w14:paraId="2173FD4A" w14:textId="4ACED154" w:rsidR="00964A2C" w:rsidRPr="008C0405" w:rsidRDefault="00964A2C" w:rsidP="00964A2C">
      <w:pPr>
        <w:autoSpaceDE w:val="0"/>
        <w:autoSpaceDN w:val="0"/>
        <w:adjustRightInd w:val="0"/>
        <w:spacing w:after="0" w:line="240" w:lineRule="auto"/>
        <w:rPr>
          <w:rFonts w:ascii="Times New Roman" w:hAnsi="Times New Roman" w:cs="Times New Roman"/>
          <w:b/>
          <w:bCs/>
          <w:color w:val="000000"/>
          <w:szCs w:val="24"/>
        </w:rPr>
      </w:pPr>
      <w:r w:rsidRPr="008C0405">
        <w:rPr>
          <w:rFonts w:ascii="Times New Roman" w:hAnsi="Times New Roman" w:cs="Times New Roman"/>
          <w:b/>
          <w:bCs/>
          <w:color w:val="000000"/>
          <w:szCs w:val="24"/>
        </w:rPr>
        <w:t>DISPENSA DE LICITAÇÃO</w:t>
      </w:r>
      <w:r w:rsidR="004B673E" w:rsidRPr="008C0405">
        <w:rPr>
          <w:rFonts w:ascii="Times New Roman" w:hAnsi="Times New Roman" w:cs="Times New Roman"/>
          <w:b/>
          <w:bCs/>
          <w:color w:val="000000"/>
          <w:szCs w:val="24"/>
        </w:rPr>
        <w:t xml:space="preserve"> </w:t>
      </w:r>
      <w:r w:rsidRPr="008C0405">
        <w:rPr>
          <w:rFonts w:ascii="Times New Roman" w:hAnsi="Times New Roman" w:cs="Times New Roman"/>
          <w:b/>
          <w:bCs/>
          <w:color w:val="000000"/>
          <w:szCs w:val="24"/>
        </w:rPr>
        <w:t xml:space="preserve"> </w:t>
      </w:r>
    </w:p>
    <w:p w14:paraId="79C8C3EA" w14:textId="7C780121" w:rsidR="00964A2C" w:rsidRPr="008C0405" w:rsidRDefault="00964A2C" w:rsidP="00964A2C">
      <w:pPr>
        <w:autoSpaceDE w:val="0"/>
        <w:autoSpaceDN w:val="0"/>
        <w:adjustRightInd w:val="0"/>
        <w:spacing w:after="0" w:line="240" w:lineRule="auto"/>
        <w:rPr>
          <w:rFonts w:ascii="Times New Roman" w:hAnsi="Times New Roman" w:cs="Times New Roman"/>
          <w:b/>
          <w:bCs/>
          <w:szCs w:val="24"/>
          <w:lang w:val="pt"/>
        </w:rPr>
      </w:pPr>
      <w:r w:rsidRPr="008C0405">
        <w:rPr>
          <w:rFonts w:ascii="Times New Roman" w:hAnsi="Times New Roman" w:cs="Times New Roman"/>
          <w:b/>
          <w:bCs/>
          <w:szCs w:val="24"/>
          <w:lang w:val="pt"/>
        </w:rPr>
        <w:t>PROCESSO LICITATÓRIO Nº 0</w:t>
      </w:r>
      <w:r w:rsidR="004B673E" w:rsidRPr="008C0405">
        <w:rPr>
          <w:rFonts w:ascii="Times New Roman" w:hAnsi="Times New Roman" w:cs="Times New Roman"/>
          <w:b/>
          <w:bCs/>
          <w:szCs w:val="24"/>
          <w:lang w:val="pt"/>
        </w:rPr>
        <w:t>5</w:t>
      </w:r>
      <w:r w:rsidR="008437D2" w:rsidRPr="008C0405">
        <w:rPr>
          <w:rFonts w:ascii="Times New Roman" w:hAnsi="Times New Roman" w:cs="Times New Roman"/>
          <w:b/>
          <w:bCs/>
          <w:szCs w:val="24"/>
          <w:lang w:val="pt"/>
        </w:rPr>
        <w:t>4</w:t>
      </w:r>
      <w:r w:rsidRPr="008C0405">
        <w:rPr>
          <w:rFonts w:ascii="Times New Roman" w:hAnsi="Times New Roman" w:cs="Times New Roman"/>
          <w:b/>
          <w:bCs/>
          <w:szCs w:val="24"/>
          <w:lang w:val="pt"/>
        </w:rPr>
        <w:t>/2025</w:t>
      </w:r>
    </w:p>
    <w:p w14:paraId="2610E584" w14:textId="2A923289" w:rsidR="00964A2C" w:rsidRPr="008C0405" w:rsidRDefault="00964A2C" w:rsidP="00964A2C">
      <w:pPr>
        <w:autoSpaceDE w:val="0"/>
        <w:autoSpaceDN w:val="0"/>
        <w:adjustRightInd w:val="0"/>
        <w:spacing w:after="0" w:line="240" w:lineRule="auto"/>
        <w:rPr>
          <w:rFonts w:ascii="Times New Roman" w:hAnsi="Times New Roman" w:cs="Times New Roman"/>
          <w:b/>
          <w:bCs/>
          <w:szCs w:val="24"/>
          <w:lang w:val="pt"/>
        </w:rPr>
      </w:pPr>
      <w:r w:rsidRPr="008C0405">
        <w:rPr>
          <w:rFonts w:ascii="Times New Roman" w:hAnsi="Times New Roman" w:cs="Times New Roman"/>
          <w:b/>
          <w:bCs/>
          <w:szCs w:val="24"/>
          <w:lang w:val="pt"/>
        </w:rPr>
        <w:t xml:space="preserve">PROCESSO ADMINISTRATIVO Nº </w:t>
      </w:r>
      <w:r w:rsidR="004B673E" w:rsidRPr="008C0405">
        <w:rPr>
          <w:rFonts w:ascii="Times New Roman" w:hAnsi="Times New Roman" w:cs="Times New Roman"/>
          <w:b/>
          <w:bCs/>
          <w:szCs w:val="24"/>
          <w:lang w:val="pt"/>
        </w:rPr>
        <w:t>1610</w:t>
      </w:r>
      <w:r w:rsidR="008437D2" w:rsidRPr="008C0405">
        <w:rPr>
          <w:rFonts w:ascii="Times New Roman" w:hAnsi="Times New Roman" w:cs="Times New Roman"/>
          <w:b/>
          <w:bCs/>
          <w:szCs w:val="24"/>
          <w:lang w:val="pt"/>
        </w:rPr>
        <w:t>7</w:t>
      </w:r>
      <w:r w:rsidRPr="008C0405">
        <w:rPr>
          <w:rFonts w:ascii="Times New Roman" w:hAnsi="Times New Roman" w:cs="Times New Roman"/>
          <w:b/>
          <w:bCs/>
          <w:szCs w:val="24"/>
          <w:lang w:val="pt"/>
        </w:rPr>
        <w:t>/2025</w:t>
      </w:r>
    </w:p>
    <w:p w14:paraId="58F55A9B" w14:textId="2D994D9F" w:rsidR="002B2C6E" w:rsidRPr="008C0405" w:rsidRDefault="002B2C6E" w:rsidP="002B2C6E">
      <w:pPr>
        <w:spacing w:after="0" w:line="240" w:lineRule="auto"/>
        <w:jc w:val="both"/>
        <w:rPr>
          <w:rFonts w:ascii="Times New Roman" w:hAnsi="Times New Roman" w:cs="Times New Roman"/>
          <w:b/>
          <w:szCs w:val="24"/>
        </w:rPr>
      </w:pPr>
      <w:r w:rsidRPr="008C0405">
        <w:rPr>
          <w:rFonts w:ascii="Times New Roman" w:hAnsi="Times New Roman" w:cs="Times New Roman"/>
          <w:b/>
          <w:szCs w:val="24"/>
        </w:rPr>
        <w:t xml:space="preserve">SESSÃO PÚBLICA: </w:t>
      </w:r>
      <w:r w:rsidR="007B1391" w:rsidRPr="008C0405">
        <w:rPr>
          <w:rFonts w:ascii="Times New Roman" w:hAnsi="Times New Roman" w:cs="Times New Roman"/>
          <w:b/>
          <w:szCs w:val="24"/>
        </w:rPr>
        <w:t xml:space="preserve">09:00 </w:t>
      </w:r>
      <w:r w:rsidRPr="008C0405">
        <w:rPr>
          <w:rFonts w:ascii="Times New Roman" w:hAnsi="Times New Roman" w:cs="Times New Roman"/>
          <w:b/>
          <w:szCs w:val="24"/>
        </w:rPr>
        <w:t>HORAS (Horário de Brasília).</w:t>
      </w:r>
    </w:p>
    <w:p w14:paraId="57A1E1F2" w14:textId="77777777" w:rsidR="002B2C6E" w:rsidRPr="008C0405" w:rsidRDefault="002B2C6E" w:rsidP="002B2C6E">
      <w:pPr>
        <w:spacing w:after="0" w:line="240" w:lineRule="auto"/>
        <w:rPr>
          <w:rStyle w:val="Hyperlink"/>
          <w:rFonts w:ascii="Times New Roman" w:hAnsi="Times New Roman" w:cs="Times New Roman"/>
          <w:szCs w:val="24"/>
        </w:rPr>
      </w:pPr>
      <w:r w:rsidRPr="008C0405">
        <w:rPr>
          <w:rFonts w:ascii="Times New Roman" w:hAnsi="Times New Roman" w:cs="Times New Roman"/>
          <w:b/>
          <w:bCs/>
          <w:szCs w:val="24"/>
        </w:rPr>
        <w:t>LOCAL</w:t>
      </w:r>
      <w:r w:rsidRPr="008C0405">
        <w:rPr>
          <w:rFonts w:ascii="Times New Roman" w:hAnsi="Times New Roman" w:cs="Times New Roman"/>
          <w:szCs w:val="24"/>
        </w:rPr>
        <w:t xml:space="preserve">:  </w:t>
      </w:r>
      <w:hyperlink r:id="rId33" w:history="1">
        <w:r w:rsidRPr="008C0405">
          <w:rPr>
            <w:rStyle w:val="Hyperlink"/>
            <w:rFonts w:ascii="Times New Roman" w:hAnsi="Times New Roman" w:cs="Times New Roman"/>
            <w:szCs w:val="24"/>
          </w:rPr>
          <w:t>www.portaldecompraspublicas.com.br</w:t>
        </w:r>
      </w:hyperlink>
    </w:p>
    <w:p w14:paraId="7865E17E" w14:textId="7141B604" w:rsidR="002B2C6E" w:rsidRPr="008C0405" w:rsidRDefault="002B2C6E" w:rsidP="002B2C6E">
      <w:pPr>
        <w:spacing w:after="0" w:line="240" w:lineRule="auto"/>
        <w:jc w:val="both"/>
        <w:rPr>
          <w:rFonts w:ascii="Times New Roman" w:hAnsi="Times New Roman" w:cs="Times New Roman"/>
          <w:b/>
          <w:szCs w:val="24"/>
        </w:rPr>
      </w:pPr>
      <w:r w:rsidRPr="008C0405">
        <w:rPr>
          <w:rFonts w:ascii="Times New Roman" w:hAnsi="Times New Roman" w:cs="Times New Roman"/>
          <w:b/>
          <w:szCs w:val="24"/>
        </w:rPr>
        <w:t>IDENTIFICAÇÃO DA PROPONENTE</w:t>
      </w:r>
    </w:p>
    <w:p w14:paraId="7788A425" w14:textId="77777777" w:rsidR="002B2C6E" w:rsidRPr="008C0405" w:rsidRDefault="002B2C6E" w:rsidP="002B2C6E">
      <w:pPr>
        <w:spacing w:after="0" w:line="240" w:lineRule="auto"/>
        <w:jc w:val="both"/>
        <w:rPr>
          <w:rFonts w:ascii="Times New Roman" w:hAnsi="Times New Roman" w:cs="Times New Roman"/>
          <w:b/>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0"/>
        <w:gridCol w:w="3686"/>
        <w:gridCol w:w="1324"/>
        <w:gridCol w:w="1116"/>
        <w:gridCol w:w="1376"/>
        <w:gridCol w:w="1003"/>
      </w:tblGrid>
      <w:tr w:rsidR="00F570B8" w:rsidRPr="008C0405" w14:paraId="191538FB" w14:textId="77777777" w:rsidTr="008437D2">
        <w:trPr>
          <w:jc w:val="center"/>
        </w:trPr>
        <w:tc>
          <w:tcPr>
            <w:tcW w:w="846" w:type="dxa"/>
          </w:tcPr>
          <w:p w14:paraId="7022DA6D" w14:textId="77777777" w:rsidR="00F570B8" w:rsidRPr="008C0405" w:rsidRDefault="00F570B8" w:rsidP="00CF5C3C">
            <w:pPr>
              <w:tabs>
                <w:tab w:val="left" w:pos="284"/>
              </w:tabs>
              <w:spacing w:after="120"/>
              <w:jc w:val="center"/>
              <w:rPr>
                <w:rFonts w:ascii="Times New Roman" w:hAnsi="Times New Roman" w:cs="Times New Roman"/>
                <w:b/>
                <w:bCs/>
                <w:szCs w:val="24"/>
              </w:rPr>
            </w:pPr>
            <w:bookmarkStart w:id="4" w:name="_Hlk169177877"/>
            <w:r w:rsidRPr="008C0405">
              <w:rPr>
                <w:rFonts w:ascii="Times New Roman" w:hAnsi="Times New Roman" w:cs="Times New Roman"/>
                <w:bCs/>
                <w:szCs w:val="24"/>
              </w:rPr>
              <w:t>LOTE</w:t>
            </w:r>
          </w:p>
        </w:tc>
        <w:tc>
          <w:tcPr>
            <w:tcW w:w="850" w:type="dxa"/>
            <w:shd w:val="clear" w:color="auto" w:fill="auto"/>
          </w:tcPr>
          <w:p w14:paraId="04227107" w14:textId="77777777" w:rsidR="00F570B8" w:rsidRPr="008C0405" w:rsidRDefault="00F570B8" w:rsidP="00CF5C3C">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ITEM</w:t>
            </w:r>
          </w:p>
        </w:tc>
        <w:tc>
          <w:tcPr>
            <w:tcW w:w="3686" w:type="dxa"/>
          </w:tcPr>
          <w:p w14:paraId="3856BC89" w14:textId="77777777" w:rsidR="00F570B8" w:rsidRPr="008C0405" w:rsidRDefault="00F570B8" w:rsidP="00CF5C3C">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DESCRIÇÃO</w:t>
            </w:r>
          </w:p>
        </w:tc>
        <w:tc>
          <w:tcPr>
            <w:tcW w:w="1324" w:type="dxa"/>
            <w:shd w:val="clear" w:color="auto" w:fill="auto"/>
          </w:tcPr>
          <w:p w14:paraId="728BA6F0" w14:textId="77777777" w:rsidR="00F570B8" w:rsidRPr="008C0405" w:rsidRDefault="00F570B8" w:rsidP="00CF5C3C">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UNID. DE MEDIDA</w:t>
            </w:r>
          </w:p>
        </w:tc>
        <w:tc>
          <w:tcPr>
            <w:tcW w:w="1116" w:type="dxa"/>
            <w:shd w:val="clear" w:color="auto" w:fill="auto"/>
          </w:tcPr>
          <w:p w14:paraId="729036DA" w14:textId="77777777" w:rsidR="00F570B8" w:rsidRPr="008C0405" w:rsidRDefault="00F570B8" w:rsidP="00CF5C3C">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QUANT.</w:t>
            </w:r>
          </w:p>
        </w:tc>
        <w:tc>
          <w:tcPr>
            <w:tcW w:w="1376" w:type="dxa"/>
          </w:tcPr>
          <w:p w14:paraId="2195382B" w14:textId="77777777" w:rsidR="00F570B8" w:rsidRPr="008C0405" w:rsidRDefault="00F570B8" w:rsidP="00CF5C3C">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PREÇO UNITÁRIO</w:t>
            </w:r>
          </w:p>
        </w:tc>
        <w:tc>
          <w:tcPr>
            <w:tcW w:w="1003" w:type="dxa"/>
          </w:tcPr>
          <w:p w14:paraId="74987D8B" w14:textId="77777777" w:rsidR="00F570B8" w:rsidRPr="008C0405" w:rsidRDefault="00F570B8" w:rsidP="00CF5C3C">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PREÇO TOTAL</w:t>
            </w:r>
          </w:p>
        </w:tc>
      </w:tr>
      <w:tr w:rsidR="008437D2" w:rsidRPr="008C0405" w14:paraId="41D40CBC" w14:textId="77777777" w:rsidTr="008437D2">
        <w:trPr>
          <w:jc w:val="center"/>
        </w:trPr>
        <w:tc>
          <w:tcPr>
            <w:tcW w:w="846" w:type="dxa"/>
          </w:tcPr>
          <w:p w14:paraId="5E37B5D8" w14:textId="4A61A7DC" w:rsidR="008437D2" w:rsidRPr="008C0405" w:rsidRDefault="008437D2" w:rsidP="008437D2">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01</w:t>
            </w:r>
          </w:p>
        </w:tc>
        <w:tc>
          <w:tcPr>
            <w:tcW w:w="850" w:type="dxa"/>
            <w:shd w:val="clear" w:color="auto" w:fill="auto"/>
          </w:tcPr>
          <w:p w14:paraId="1A48164F" w14:textId="77777777" w:rsidR="008437D2" w:rsidRPr="008C0405" w:rsidRDefault="008437D2" w:rsidP="008437D2">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01</w:t>
            </w:r>
          </w:p>
        </w:tc>
        <w:tc>
          <w:tcPr>
            <w:tcW w:w="3686" w:type="dxa"/>
          </w:tcPr>
          <w:p w14:paraId="5A8C8B52" w14:textId="0AA6B182" w:rsidR="008437D2" w:rsidRPr="008C0405" w:rsidRDefault="008437D2" w:rsidP="008437D2">
            <w:pPr>
              <w:tabs>
                <w:tab w:val="left" w:pos="284"/>
              </w:tabs>
              <w:spacing w:after="120"/>
              <w:jc w:val="both"/>
              <w:rPr>
                <w:rFonts w:ascii="Times New Roman" w:hAnsi="Times New Roman" w:cs="Times New Roman"/>
                <w:b/>
                <w:bCs/>
                <w:szCs w:val="24"/>
              </w:rPr>
            </w:pPr>
            <w:r w:rsidRPr="008C0405">
              <w:rPr>
                <w:rFonts w:ascii="Times New Roman" w:hAnsi="Times New Roman" w:cs="Times New Roman"/>
                <w:szCs w:val="24"/>
              </w:rPr>
              <w:t>Elaboração de projeto executivo de perfuração de poço tubular profundo, com profundidade estimada de 150 (cento e cinquenta) metros e diâmetro de revestimento de 8 (oito) polegadas, destinado ao abastecimento público de água, a ser executado no Loteamento Esplanada II – Chácara nº 64, às margens da Rua Rui Neves Ribas, em São Gabriel do Oeste/MS, incluindo definição de materiais e métodos construtivos; atendimento às normas técnicas vigentes (ABNT, ambientais e de segurança); memorial descritivo; planilhas orçamentárias; cronograma físico-financeiro; levantamento geológico e hidrogeológico; especificações técnicas de materiais e equipamentos; desenhos e plantas técnicas; e relatórios/pareceres técnicos para aprovação junto ao SAAE e órgãos competentes.</w:t>
            </w:r>
          </w:p>
        </w:tc>
        <w:tc>
          <w:tcPr>
            <w:tcW w:w="1324" w:type="dxa"/>
            <w:shd w:val="clear" w:color="auto" w:fill="auto"/>
          </w:tcPr>
          <w:p w14:paraId="5CC9B296" w14:textId="4C5A970D" w:rsidR="008437D2" w:rsidRPr="008C0405" w:rsidRDefault="008437D2" w:rsidP="008437D2">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PROJETO</w:t>
            </w:r>
          </w:p>
        </w:tc>
        <w:tc>
          <w:tcPr>
            <w:tcW w:w="1116" w:type="dxa"/>
            <w:shd w:val="clear" w:color="auto" w:fill="auto"/>
          </w:tcPr>
          <w:p w14:paraId="40D5109D" w14:textId="77777777" w:rsidR="008437D2" w:rsidRPr="008C0405" w:rsidRDefault="008437D2" w:rsidP="008437D2">
            <w:pPr>
              <w:spacing w:line="360" w:lineRule="auto"/>
              <w:jc w:val="center"/>
              <w:rPr>
                <w:rFonts w:ascii="Times New Roman" w:hAnsi="Times New Roman" w:cs="Times New Roman"/>
                <w:b/>
                <w:bCs/>
                <w:szCs w:val="24"/>
              </w:rPr>
            </w:pPr>
            <w:r w:rsidRPr="008C0405">
              <w:rPr>
                <w:rFonts w:ascii="Times New Roman" w:hAnsi="Times New Roman" w:cs="Times New Roman"/>
                <w:bCs/>
                <w:szCs w:val="24"/>
              </w:rPr>
              <w:t>01</w:t>
            </w:r>
          </w:p>
        </w:tc>
        <w:tc>
          <w:tcPr>
            <w:tcW w:w="1376" w:type="dxa"/>
            <w:vAlign w:val="center"/>
          </w:tcPr>
          <w:p w14:paraId="48EB34FF" w14:textId="24343E4B" w:rsidR="008437D2" w:rsidRPr="008C0405" w:rsidRDefault="008437D2" w:rsidP="008437D2">
            <w:pPr>
              <w:spacing w:line="360" w:lineRule="auto"/>
              <w:jc w:val="both"/>
              <w:rPr>
                <w:rFonts w:ascii="Times New Roman" w:hAnsi="Times New Roman" w:cs="Times New Roman"/>
                <w:b/>
                <w:bCs/>
                <w:szCs w:val="24"/>
              </w:rPr>
            </w:pPr>
          </w:p>
        </w:tc>
        <w:tc>
          <w:tcPr>
            <w:tcW w:w="1003" w:type="dxa"/>
            <w:vAlign w:val="center"/>
          </w:tcPr>
          <w:p w14:paraId="025CEBF0" w14:textId="0416890A" w:rsidR="008437D2" w:rsidRPr="008C0405" w:rsidRDefault="008437D2" w:rsidP="008437D2">
            <w:pPr>
              <w:spacing w:line="360" w:lineRule="auto"/>
              <w:jc w:val="both"/>
              <w:rPr>
                <w:rFonts w:ascii="Times New Roman" w:hAnsi="Times New Roman" w:cs="Times New Roman"/>
                <w:b/>
                <w:bCs/>
                <w:szCs w:val="24"/>
              </w:rPr>
            </w:pPr>
          </w:p>
        </w:tc>
      </w:tr>
      <w:tr w:rsidR="008437D2" w:rsidRPr="008C0405" w14:paraId="03E4FD54" w14:textId="77777777" w:rsidTr="008437D2">
        <w:trPr>
          <w:jc w:val="center"/>
        </w:trPr>
        <w:tc>
          <w:tcPr>
            <w:tcW w:w="10201" w:type="dxa"/>
            <w:gridSpan w:val="7"/>
          </w:tcPr>
          <w:p w14:paraId="1E7B8689" w14:textId="61D7D4C4" w:rsidR="008437D2" w:rsidRPr="008C0405" w:rsidRDefault="008437D2" w:rsidP="008437D2">
            <w:pPr>
              <w:tabs>
                <w:tab w:val="left" w:pos="284"/>
              </w:tabs>
              <w:spacing w:after="120"/>
              <w:jc w:val="both"/>
              <w:rPr>
                <w:rFonts w:ascii="Times New Roman" w:hAnsi="Times New Roman" w:cs="Times New Roman"/>
                <w:b/>
                <w:bCs/>
                <w:szCs w:val="24"/>
              </w:rPr>
            </w:pPr>
            <w:r w:rsidRPr="008C0405">
              <w:rPr>
                <w:rFonts w:ascii="Times New Roman" w:hAnsi="Times New Roman" w:cs="Times New Roman"/>
                <w:b/>
                <w:bCs/>
                <w:szCs w:val="24"/>
              </w:rPr>
              <w:t>Valor total do lote:</w:t>
            </w:r>
          </w:p>
        </w:tc>
      </w:tr>
    </w:tbl>
    <w:p w14:paraId="1006799E" w14:textId="77777777" w:rsidR="00164E53" w:rsidRPr="008C0405" w:rsidRDefault="00164E53" w:rsidP="002B2C6E">
      <w:pPr>
        <w:pBdr>
          <w:top w:val="nil"/>
          <w:left w:val="nil"/>
          <w:bottom w:val="nil"/>
          <w:right w:val="nil"/>
          <w:between w:val="nil"/>
        </w:pBdr>
        <w:jc w:val="both"/>
        <w:rPr>
          <w:rFonts w:ascii="Times New Roman" w:hAnsi="Times New Roman" w:cs="Times New Roman"/>
          <w:color w:val="000000"/>
          <w:szCs w:val="24"/>
        </w:rPr>
      </w:pPr>
    </w:p>
    <w:p w14:paraId="7C05BC86" w14:textId="6A6DC409" w:rsidR="002B2C6E" w:rsidRPr="008C0405" w:rsidRDefault="002B2C6E" w:rsidP="002B2C6E">
      <w:pPr>
        <w:pBdr>
          <w:top w:val="nil"/>
          <w:left w:val="nil"/>
          <w:bottom w:val="nil"/>
          <w:right w:val="nil"/>
          <w:between w:val="nil"/>
        </w:pBdr>
        <w:jc w:val="both"/>
        <w:rPr>
          <w:rFonts w:ascii="Times New Roman" w:hAnsi="Times New Roman" w:cs="Times New Roman"/>
          <w:color w:val="000000"/>
          <w:szCs w:val="24"/>
        </w:rPr>
      </w:pPr>
      <w:r w:rsidRPr="008C0405">
        <w:rPr>
          <w:rFonts w:ascii="Times New Roman" w:hAnsi="Times New Roman" w:cs="Times New Roman"/>
          <w:color w:val="000000"/>
          <w:szCs w:val="24"/>
        </w:rPr>
        <w:t>A EMPRESA: ............................................ DECLARA QUE:</w:t>
      </w:r>
    </w:p>
    <w:p w14:paraId="031E5DD0" w14:textId="1CD881B6" w:rsidR="002B2C6E" w:rsidRPr="008C0405" w:rsidRDefault="002B2C6E" w:rsidP="008D5EEB">
      <w:pPr>
        <w:numPr>
          <w:ilvl w:val="0"/>
          <w:numId w:val="33"/>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8C0405">
        <w:rPr>
          <w:rFonts w:ascii="Times New Roman" w:hAnsi="Times New Roman" w:cs="Times New Roman"/>
          <w:color w:val="000000"/>
          <w:szCs w:val="24"/>
        </w:rPr>
        <w:lastRenderedPageBreak/>
        <w:t>ESTÃO INCLUSAS NO VALOR COTADO TODAS AS DESPESAS COM MÃO DE OBRA E, BEM COMO, TODOS OS TRIBUTOS E ENCARGOS FISCAIS, SOCIAIS, TRABALHISTAS, PREVIDENCIÁRIOS E COMERCIAIS E, AINDA, OS GASTOS COM TRANSPORTE</w:t>
      </w:r>
      <w:r w:rsidR="004B673E" w:rsidRPr="008C0405">
        <w:rPr>
          <w:rFonts w:ascii="Times New Roman" w:hAnsi="Times New Roman" w:cs="Times New Roman"/>
          <w:color w:val="000000"/>
          <w:szCs w:val="24"/>
        </w:rPr>
        <w:t>.</w:t>
      </w:r>
    </w:p>
    <w:p w14:paraId="3F01B53A" w14:textId="77777777" w:rsidR="002B2C6E" w:rsidRPr="008C0405" w:rsidRDefault="002B2C6E" w:rsidP="008D5EEB">
      <w:pPr>
        <w:numPr>
          <w:ilvl w:val="0"/>
          <w:numId w:val="33"/>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8C0405">
        <w:rPr>
          <w:rFonts w:ascii="Times New Roman" w:hAnsi="Times New Roman" w:cs="Times New Roman"/>
          <w:color w:val="000000"/>
          <w:szCs w:val="24"/>
        </w:rPr>
        <w:t>VALIDADE DA PROPOSTA: 60 (SESSENTA) DIAS.</w:t>
      </w:r>
    </w:p>
    <w:p w14:paraId="3F92428C" w14:textId="07B59C31" w:rsidR="002B2C6E" w:rsidRPr="008C0405" w:rsidRDefault="00964A2C" w:rsidP="008D5EEB">
      <w:pPr>
        <w:numPr>
          <w:ilvl w:val="0"/>
          <w:numId w:val="33"/>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8C0405">
        <w:rPr>
          <w:rFonts w:ascii="Times New Roman" w:hAnsi="Times New Roman" w:cs="Times New Roman"/>
          <w:szCs w:val="24"/>
          <w:u w:val="single"/>
        </w:rPr>
        <w:t xml:space="preserve">O PRAZO PARA EXECUÇÃO DOS SERVIÇOS SERÁ </w:t>
      </w:r>
      <w:r w:rsidR="004B673E" w:rsidRPr="008C0405">
        <w:rPr>
          <w:rFonts w:ascii="Times New Roman" w:hAnsi="Times New Roman" w:cs="Times New Roman"/>
          <w:szCs w:val="24"/>
          <w:u w:val="single"/>
        </w:rPr>
        <w:t xml:space="preserve">DE </w:t>
      </w:r>
      <w:r w:rsidR="004B673E" w:rsidRPr="008C0405">
        <w:rPr>
          <w:rFonts w:ascii="Times New Roman" w:hAnsi="Times New Roman" w:cs="Times New Roman"/>
          <w:bCs/>
          <w:szCs w:val="24"/>
          <w:u w:val="single"/>
        </w:rPr>
        <w:t>60 (SESSENTA) DIAS</w:t>
      </w:r>
      <w:r w:rsidR="004B673E" w:rsidRPr="008C0405">
        <w:rPr>
          <w:rFonts w:ascii="Times New Roman" w:hAnsi="Times New Roman" w:cs="Times New Roman"/>
          <w:bCs/>
          <w:szCs w:val="24"/>
        </w:rPr>
        <w:t xml:space="preserve"> </w:t>
      </w:r>
      <w:r w:rsidRPr="008C0405">
        <w:rPr>
          <w:rFonts w:ascii="Times New Roman" w:hAnsi="Times New Roman" w:cs="Times New Roman"/>
          <w:szCs w:val="24"/>
          <w:u w:val="single"/>
        </w:rPr>
        <w:t>CORRIDOS, COM INÍCIO EM ATÉ 5 (CINCO) DIAS</w:t>
      </w:r>
      <w:r w:rsidR="007D5CC1" w:rsidRPr="008C0405">
        <w:rPr>
          <w:rFonts w:ascii="Times New Roman" w:hAnsi="Times New Roman" w:cs="Times New Roman"/>
          <w:szCs w:val="24"/>
          <w:u w:val="single"/>
        </w:rPr>
        <w:t xml:space="preserve"> </w:t>
      </w:r>
      <w:r w:rsidRPr="008C0405">
        <w:rPr>
          <w:rFonts w:ascii="Times New Roman" w:hAnsi="Times New Roman" w:cs="Times New Roman"/>
          <w:szCs w:val="24"/>
          <w:u w:val="single"/>
        </w:rPr>
        <w:t>A PARTIR DO RECEBIMENTO DA RESPECTIVA NOTA DE EMPENHO</w:t>
      </w:r>
      <w:r w:rsidRPr="008C0405">
        <w:rPr>
          <w:rFonts w:ascii="Times New Roman" w:hAnsi="Times New Roman" w:cs="Times New Roman"/>
          <w:szCs w:val="24"/>
        </w:rPr>
        <w:t xml:space="preserve">, </w:t>
      </w:r>
      <w:r w:rsidR="002B2C6E" w:rsidRPr="008C0405">
        <w:rPr>
          <w:rFonts w:ascii="Times New Roman" w:hAnsi="Times New Roman" w:cs="Times New Roman"/>
          <w:color w:val="000000"/>
          <w:szCs w:val="24"/>
        </w:rPr>
        <w:t xml:space="preserve">DE ACORDO COM O ESTABELECIDO NO TERMO DE REFERENCIA (ANEXO II) DO </w:t>
      </w:r>
      <w:r w:rsidR="00465F38" w:rsidRPr="008C0405">
        <w:rPr>
          <w:rFonts w:ascii="Times New Roman" w:hAnsi="Times New Roman" w:cs="Times New Roman"/>
          <w:color w:val="000000"/>
          <w:szCs w:val="24"/>
        </w:rPr>
        <w:t>AVISO DE DISPENSA</w:t>
      </w:r>
      <w:r w:rsidR="002B2C6E" w:rsidRPr="008C0405">
        <w:rPr>
          <w:rFonts w:ascii="Times New Roman" w:hAnsi="Times New Roman" w:cs="Times New Roman"/>
          <w:color w:val="000000"/>
          <w:szCs w:val="24"/>
        </w:rPr>
        <w:t xml:space="preserve"> DESSE PROCESSO.</w:t>
      </w:r>
    </w:p>
    <w:p w14:paraId="690FC27C" w14:textId="77777777" w:rsidR="002B2C6E" w:rsidRPr="008C0405" w:rsidRDefault="002B2C6E" w:rsidP="008D5EEB">
      <w:pPr>
        <w:numPr>
          <w:ilvl w:val="0"/>
          <w:numId w:val="33"/>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8C0405">
        <w:rPr>
          <w:rFonts w:ascii="Times New Roman" w:hAnsi="Times New Roman" w:cs="Times New Roman"/>
          <w:color w:val="000000"/>
          <w:szCs w:val="24"/>
        </w:rPr>
        <w:t>QUE NÃO INCIDE NAS VEDAÇÕES PREVISTAS NA LEI Nº 14.133/2021.</w:t>
      </w:r>
    </w:p>
    <w:p w14:paraId="1CA4EFC8" w14:textId="77777777" w:rsidR="002B2C6E" w:rsidRPr="008C0405" w:rsidRDefault="002B2C6E" w:rsidP="008D5EEB">
      <w:pPr>
        <w:numPr>
          <w:ilvl w:val="0"/>
          <w:numId w:val="33"/>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8C0405">
        <w:rPr>
          <w:rFonts w:ascii="Times New Roman" w:hAnsi="Times New Roman" w:cs="Times New Roman"/>
          <w:szCs w:val="24"/>
        </w:rPr>
        <w:t>QUE TEM PLENO CONHECIMENTO DO TEOR DA CONSULTA DE PREÇOS, ASSIM COMO QUANTO AO CONTEÚDO DO TERMO DE REFERÊNCIA (ANEXO II) QUE A ACOMPANHA E DELA É PARTE INTEGRANTE INDEPENDENTEMENTE DE TRANSCRIÇÃO.</w:t>
      </w:r>
    </w:p>
    <w:p w14:paraId="64EA0C0B" w14:textId="699DE59D" w:rsidR="002B2C6E" w:rsidRPr="008C0405" w:rsidRDefault="002B2C6E" w:rsidP="00964A2C">
      <w:pPr>
        <w:pBdr>
          <w:top w:val="nil"/>
          <w:left w:val="nil"/>
          <w:bottom w:val="nil"/>
          <w:right w:val="nil"/>
          <w:between w:val="nil"/>
        </w:pBdr>
        <w:tabs>
          <w:tab w:val="left" w:pos="284"/>
        </w:tabs>
        <w:spacing w:after="0" w:line="240" w:lineRule="auto"/>
        <w:jc w:val="both"/>
        <w:rPr>
          <w:rFonts w:ascii="Times New Roman" w:hAnsi="Times New Roman" w:cs="Times New Roman"/>
          <w:color w:val="000000"/>
          <w:szCs w:val="24"/>
        </w:rPr>
      </w:pPr>
    </w:p>
    <w:p w14:paraId="5B81BDEE" w14:textId="77777777" w:rsidR="00C97B41" w:rsidRPr="008C0405" w:rsidRDefault="002B2C6E" w:rsidP="00C97B41">
      <w:pPr>
        <w:jc w:val="right"/>
        <w:rPr>
          <w:rFonts w:ascii="Times New Roman" w:hAnsi="Times New Roman" w:cs="Times New Roman"/>
          <w:szCs w:val="24"/>
        </w:rPr>
      </w:pPr>
      <w:r w:rsidRPr="008C0405">
        <w:rPr>
          <w:rFonts w:ascii="Times New Roman" w:hAnsi="Times New Roman" w:cs="Times New Roman"/>
          <w:szCs w:val="24"/>
        </w:rPr>
        <w:t>LOCAL E DATA</w:t>
      </w:r>
    </w:p>
    <w:p w14:paraId="526597ED" w14:textId="21BC9A8C" w:rsidR="002B2C6E" w:rsidRPr="008C0405" w:rsidRDefault="002B2C6E" w:rsidP="00C97B41">
      <w:pPr>
        <w:jc w:val="center"/>
        <w:rPr>
          <w:rFonts w:ascii="Times New Roman" w:hAnsi="Times New Roman" w:cs="Times New Roman"/>
          <w:szCs w:val="24"/>
        </w:rPr>
      </w:pPr>
      <w:r w:rsidRPr="008C0405">
        <w:rPr>
          <w:rFonts w:ascii="Times New Roman" w:hAnsi="Times New Roman" w:cs="Times New Roman"/>
          <w:szCs w:val="24"/>
        </w:rPr>
        <w:t>_____________________________________</w:t>
      </w:r>
    </w:p>
    <w:p w14:paraId="64AB6BC5" w14:textId="7D1574A6" w:rsidR="00635405" w:rsidRPr="008C0405" w:rsidRDefault="002B2C6E" w:rsidP="00635405">
      <w:pPr>
        <w:jc w:val="center"/>
        <w:rPr>
          <w:rFonts w:ascii="Times New Roman" w:hAnsi="Times New Roman" w:cs="Times New Roman"/>
          <w:szCs w:val="24"/>
        </w:rPr>
      </w:pPr>
      <w:r w:rsidRPr="008C0405">
        <w:rPr>
          <w:rFonts w:ascii="Times New Roman" w:hAnsi="Times New Roman" w:cs="Times New Roman"/>
          <w:szCs w:val="24"/>
        </w:rPr>
        <w:t>CARIMBO DA EMPRESA/ASSINATURA DO RESPONSÁVE</w:t>
      </w:r>
      <w:bookmarkEnd w:id="4"/>
      <w:r w:rsidR="00635405" w:rsidRPr="008C0405">
        <w:rPr>
          <w:rFonts w:ascii="Times New Roman" w:hAnsi="Times New Roman" w:cs="Times New Roman"/>
          <w:szCs w:val="24"/>
        </w:rPr>
        <w:t>L</w:t>
      </w:r>
    </w:p>
    <w:p w14:paraId="00300633" w14:textId="5D35CB0E" w:rsidR="00CC5513" w:rsidRPr="008C0405" w:rsidRDefault="00CC5513" w:rsidP="00FB16F3">
      <w:pPr>
        <w:rPr>
          <w:rFonts w:ascii="Times New Roman" w:hAnsi="Times New Roman" w:cs="Times New Roman"/>
          <w:szCs w:val="24"/>
        </w:rPr>
      </w:pPr>
    </w:p>
    <w:p w14:paraId="73BBCE52" w14:textId="06E711C2" w:rsidR="007D5CC1" w:rsidRPr="008C0405" w:rsidRDefault="007D5CC1" w:rsidP="00FB16F3">
      <w:pPr>
        <w:rPr>
          <w:rFonts w:ascii="Times New Roman" w:hAnsi="Times New Roman" w:cs="Times New Roman"/>
          <w:szCs w:val="24"/>
        </w:rPr>
      </w:pPr>
    </w:p>
    <w:p w14:paraId="69A0FD97" w14:textId="602D79F2" w:rsidR="007D5CC1" w:rsidRPr="008C0405" w:rsidRDefault="007D5CC1" w:rsidP="00FB16F3">
      <w:pPr>
        <w:rPr>
          <w:rFonts w:ascii="Times New Roman" w:hAnsi="Times New Roman" w:cs="Times New Roman"/>
          <w:szCs w:val="24"/>
        </w:rPr>
      </w:pPr>
    </w:p>
    <w:p w14:paraId="4BAC2EED" w14:textId="27911729" w:rsidR="007D5CC1" w:rsidRPr="008C0405" w:rsidRDefault="007D5CC1" w:rsidP="00FB16F3">
      <w:pPr>
        <w:rPr>
          <w:rFonts w:ascii="Times New Roman" w:hAnsi="Times New Roman" w:cs="Times New Roman"/>
          <w:szCs w:val="24"/>
        </w:rPr>
      </w:pPr>
    </w:p>
    <w:p w14:paraId="04324A4D" w14:textId="18592D9D" w:rsidR="007D5CC1" w:rsidRPr="008C0405" w:rsidRDefault="007D5CC1" w:rsidP="00FB16F3">
      <w:pPr>
        <w:rPr>
          <w:rFonts w:ascii="Times New Roman" w:hAnsi="Times New Roman" w:cs="Times New Roman"/>
          <w:szCs w:val="24"/>
        </w:rPr>
      </w:pPr>
    </w:p>
    <w:p w14:paraId="30379802" w14:textId="5FCF5280" w:rsidR="007D5CC1" w:rsidRPr="008C0405" w:rsidRDefault="007D5CC1" w:rsidP="00FB16F3">
      <w:pPr>
        <w:rPr>
          <w:rFonts w:ascii="Times New Roman" w:hAnsi="Times New Roman" w:cs="Times New Roman"/>
          <w:szCs w:val="24"/>
        </w:rPr>
      </w:pPr>
    </w:p>
    <w:p w14:paraId="2F9CE72C" w14:textId="315D4153" w:rsidR="007D5CC1" w:rsidRPr="008C0405" w:rsidRDefault="007D5CC1" w:rsidP="00FB16F3">
      <w:pPr>
        <w:rPr>
          <w:rFonts w:ascii="Times New Roman" w:hAnsi="Times New Roman" w:cs="Times New Roman"/>
          <w:szCs w:val="24"/>
        </w:rPr>
      </w:pPr>
    </w:p>
    <w:p w14:paraId="619FEBC9" w14:textId="4F2567AB" w:rsidR="007D5CC1" w:rsidRPr="008C0405" w:rsidRDefault="007D5CC1" w:rsidP="00FB16F3">
      <w:pPr>
        <w:rPr>
          <w:rFonts w:ascii="Times New Roman" w:hAnsi="Times New Roman" w:cs="Times New Roman"/>
          <w:szCs w:val="24"/>
        </w:rPr>
      </w:pPr>
    </w:p>
    <w:p w14:paraId="6906E94E" w14:textId="49313B8A" w:rsidR="007D5CC1" w:rsidRPr="008C0405" w:rsidRDefault="007D5CC1" w:rsidP="00FB16F3">
      <w:pPr>
        <w:rPr>
          <w:rFonts w:ascii="Times New Roman" w:hAnsi="Times New Roman" w:cs="Times New Roman"/>
          <w:szCs w:val="24"/>
        </w:rPr>
      </w:pPr>
    </w:p>
    <w:p w14:paraId="00C5EDAF" w14:textId="443C102A" w:rsidR="007D5CC1" w:rsidRPr="008C0405" w:rsidRDefault="007D5CC1" w:rsidP="00FB16F3">
      <w:pPr>
        <w:rPr>
          <w:rFonts w:ascii="Times New Roman" w:hAnsi="Times New Roman" w:cs="Times New Roman"/>
          <w:szCs w:val="24"/>
        </w:rPr>
      </w:pPr>
    </w:p>
    <w:p w14:paraId="4F4500F0" w14:textId="2541C8C9" w:rsidR="007D5CC1" w:rsidRPr="008C0405" w:rsidRDefault="007D5CC1" w:rsidP="00FB16F3">
      <w:pPr>
        <w:rPr>
          <w:rFonts w:ascii="Times New Roman" w:hAnsi="Times New Roman" w:cs="Times New Roman"/>
          <w:szCs w:val="24"/>
        </w:rPr>
      </w:pPr>
    </w:p>
    <w:p w14:paraId="67C09970" w14:textId="62CB5665" w:rsidR="007D5CC1" w:rsidRPr="008C0405" w:rsidRDefault="007D5CC1" w:rsidP="00FB16F3">
      <w:pPr>
        <w:rPr>
          <w:rFonts w:ascii="Times New Roman" w:hAnsi="Times New Roman" w:cs="Times New Roman"/>
          <w:szCs w:val="24"/>
        </w:rPr>
      </w:pPr>
    </w:p>
    <w:p w14:paraId="6E9CDCC6" w14:textId="12CE90F1" w:rsidR="007D5CC1" w:rsidRPr="008C0405" w:rsidRDefault="007D5CC1" w:rsidP="00FB16F3">
      <w:pPr>
        <w:rPr>
          <w:rFonts w:ascii="Times New Roman" w:hAnsi="Times New Roman" w:cs="Times New Roman"/>
          <w:szCs w:val="24"/>
        </w:rPr>
      </w:pPr>
    </w:p>
    <w:p w14:paraId="199B2E84" w14:textId="77777777" w:rsidR="007D5CC1" w:rsidRPr="008C0405" w:rsidRDefault="007D5CC1" w:rsidP="00FB16F3">
      <w:pPr>
        <w:rPr>
          <w:rFonts w:ascii="Times New Roman" w:hAnsi="Times New Roman" w:cs="Times New Roman"/>
          <w:szCs w:val="24"/>
        </w:rPr>
      </w:pPr>
    </w:p>
    <w:p w14:paraId="504FB383" w14:textId="77777777" w:rsidR="002B2C6E" w:rsidRPr="008C0405" w:rsidRDefault="002B2C6E" w:rsidP="002B2C6E">
      <w:pPr>
        <w:pBdr>
          <w:top w:val="single" w:sz="4" w:space="1" w:color="000000"/>
          <w:bottom w:val="single" w:sz="4" w:space="1" w:color="000000"/>
        </w:pBdr>
        <w:shd w:val="clear" w:color="auto" w:fill="D6E3BC"/>
        <w:spacing w:after="0"/>
        <w:jc w:val="center"/>
        <w:rPr>
          <w:rFonts w:ascii="Times New Roman" w:hAnsi="Times New Roman" w:cs="Times New Roman"/>
          <w:b/>
          <w:bCs/>
          <w:color w:val="000000"/>
          <w:szCs w:val="24"/>
        </w:rPr>
      </w:pPr>
      <w:r w:rsidRPr="008C0405">
        <w:rPr>
          <w:rFonts w:ascii="Times New Roman" w:eastAsia="Times New Roman" w:hAnsi="Times New Roman" w:cs="Times New Roman"/>
          <w:b/>
          <w:bCs/>
          <w:szCs w:val="24"/>
          <w:lang w:val="pt" w:eastAsia="pt-BR"/>
        </w:rPr>
        <w:t>ANEXO II – TERMO DE REFERÊNCIA</w:t>
      </w:r>
    </w:p>
    <w:p w14:paraId="044D2BFD" w14:textId="5201BFAC" w:rsidR="00964A2C" w:rsidRPr="008C0405" w:rsidRDefault="00964A2C" w:rsidP="00635405">
      <w:pPr>
        <w:tabs>
          <w:tab w:val="left" w:pos="2296"/>
        </w:tabs>
        <w:spacing w:after="120"/>
        <w:rPr>
          <w:rFonts w:ascii="Times New Roman" w:eastAsia="Verdana" w:hAnsi="Times New Roman" w:cs="Times New Roman"/>
          <w:szCs w:val="24"/>
          <w:u w:val="single"/>
        </w:rPr>
      </w:pPr>
    </w:p>
    <w:p w14:paraId="0E501729" w14:textId="77777777" w:rsidR="008C0405" w:rsidRPr="008C0405" w:rsidRDefault="008C0405" w:rsidP="008C0405">
      <w:pPr>
        <w:tabs>
          <w:tab w:val="left" w:pos="2296"/>
        </w:tabs>
        <w:spacing w:after="120"/>
        <w:jc w:val="center"/>
        <w:rPr>
          <w:rFonts w:ascii="Times New Roman" w:eastAsia="Verdana" w:hAnsi="Times New Roman" w:cs="Times New Roman"/>
          <w:szCs w:val="24"/>
          <w:u w:val="single"/>
        </w:rPr>
      </w:pPr>
    </w:p>
    <w:p w14:paraId="31954308" w14:textId="77777777" w:rsidR="008C0405" w:rsidRPr="008C0405" w:rsidRDefault="008C0405" w:rsidP="008C0405">
      <w:pPr>
        <w:tabs>
          <w:tab w:val="left" w:pos="2296"/>
        </w:tabs>
        <w:spacing w:after="120"/>
        <w:jc w:val="center"/>
        <w:rPr>
          <w:rFonts w:ascii="Times New Roman" w:eastAsia="Verdana" w:hAnsi="Times New Roman" w:cs="Times New Roman"/>
          <w:b/>
          <w:bCs/>
          <w:szCs w:val="24"/>
          <w:u w:val="single"/>
        </w:rPr>
      </w:pPr>
      <w:r w:rsidRPr="008C0405">
        <w:rPr>
          <w:rFonts w:ascii="Times New Roman" w:eastAsia="Verdana" w:hAnsi="Times New Roman" w:cs="Times New Roman"/>
          <w:b/>
          <w:bCs/>
          <w:szCs w:val="24"/>
          <w:u w:val="single"/>
        </w:rPr>
        <w:t>TERMO DE REFERÊNCIA</w:t>
      </w:r>
    </w:p>
    <w:p w14:paraId="46395A28" w14:textId="77777777" w:rsidR="008C0405" w:rsidRPr="008C0405" w:rsidRDefault="008C0405" w:rsidP="008C0405">
      <w:pPr>
        <w:tabs>
          <w:tab w:val="left" w:pos="2296"/>
        </w:tabs>
        <w:spacing w:after="120"/>
        <w:jc w:val="center"/>
        <w:rPr>
          <w:rFonts w:ascii="Times New Roman" w:eastAsia="Verdana" w:hAnsi="Times New Roman" w:cs="Times New Roman"/>
          <w:b/>
          <w:bCs/>
          <w:color w:val="FF0000"/>
          <w:szCs w:val="24"/>
        </w:rPr>
      </w:pPr>
      <w:r w:rsidRPr="008C0405">
        <w:rPr>
          <w:rFonts w:ascii="Times New Roman" w:eastAsia="Verdana" w:hAnsi="Times New Roman" w:cs="Times New Roman"/>
          <w:b/>
          <w:bCs/>
          <w:szCs w:val="24"/>
          <w:u w:val="single"/>
        </w:rPr>
        <w:t>(Contratação Direta de Serviços)</w:t>
      </w:r>
    </w:p>
    <w:p w14:paraId="2144789D" w14:textId="77777777" w:rsidR="008C0405" w:rsidRPr="008C0405" w:rsidRDefault="008C0405" w:rsidP="008C0405">
      <w:pPr>
        <w:tabs>
          <w:tab w:val="left" w:pos="2296"/>
        </w:tabs>
        <w:rPr>
          <w:rFonts w:ascii="Times New Roman" w:eastAsia="Verdana" w:hAnsi="Times New Roman" w:cs="Times New Roman"/>
          <w:b/>
          <w:bCs/>
          <w:szCs w:val="24"/>
        </w:rPr>
      </w:pPr>
    </w:p>
    <w:p w14:paraId="5AD3EED5" w14:textId="77777777" w:rsidR="008C0405" w:rsidRPr="008C0405" w:rsidRDefault="008C0405" w:rsidP="008C0405">
      <w:pPr>
        <w:tabs>
          <w:tab w:val="left" w:pos="2296"/>
        </w:tabs>
        <w:rPr>
          <w:rFonts w:ascii="Times New Roman" w:eastAsia="Verdana" w:hAnsi="Times New Roman" w:cs="Times New Roman"/>
          <w:b/>
          <w:bCs/>
          <w:szCs w:val="24"/>
        </w:rPr>
      </w:pPr>
      <w:r w:rsidRPr="008C0405">
        <w:rPr>
          <w:rFonts w:ascii="Times New Roman" w:eastAsia="Verdana" w:hAnsi="Times New Roman" w:cs="Times New Roman"/>
          <w:b/>
          <w:bCs/>
          <w:szCs w:val="24"/>
        </w:rPr>
        <w:t>PROCESSO Nº 16107/2025</w:t>
      </w:r>
    </w:p>
    <w:p w14:paraId="0F7E4C61" w14:textId="77777777" w:rsidR="008C0405" w:rsidRPr="008C0405" w:rsidRDefault="008C0405" w:rsidP="008C0405">
      <w:pPr>
        <w:tabs>
          <w:tab w:val="left" w:pos="2296"/>
        </w:tabs>
        <w:rPr>
          <w:rFonts w:ascii="Times New Roman" w:eastAsia="Verdana" w:hAnsi="Times New Roman" w:cs="Times New Roman"/>
          <w:b/>
          <w:bCs/>
          <w:szCs w:val="24"/>
        </w:rPr>
      </w:pPr>
      <w:r w:rsidRPr="008C0405">
        <w:rPr>
          <w:rFonts w:ascii="Times New Roman" w:eastAsia="Verdana" w:hAnsi="Times New Roman" w:cs="Times New Roman"/>
          <w:b/>
          <w:bCs/>
          <w:szCs w:val="24"/>
        </w:rPr>
        <w:t>PROCESSO LICITATÓRIO Nº 054/2025</w:t>
      </w:r>
    </w:p>
    <w:p w14:paraId="7B44E766" w14:textId="77777777" w:rsidR="008C0405" w:rsidRPr="008C0405" w:rsidRDefault="008C0405" w:rsidP="008C0405">
      <w:pPr>
        <w:tabs>
          <w:tab w:val="left" w:pos="2296"/>
        </w:tabs>
        <w:jc w:val="both"/>
        <w:rPr>
          <w:rFonts w:ascii="Times New Roman" w:eastAsia="Verdana" w:hAnsi="Times New Roman" w:cs="Times New Roman"/>
          <w:b/>
          <w:bCs/>
          <w:szCs w:val="24"/>
        </w:rPr>
      </w:pPr>
      <w:r w:rsidRPr="008C0405">
        <w:rPr>
          <w:rFonts w:ascii="Times New Roman" w:eastAsia="Verdana" w:hAnsi="Times New Roman" w:cs="Times New Roman"/>
          <w:b/>
          <w:bCs/>
          <w:szCs w:val="24"/>
        </w:rPr>
        <w:t>Fundamento Legal: Dispensa de valor com base no art. nº 75, inciso II, da Lei nº 14.133/2021</w:t>
      </w:r>
    </w:p>
    <w:p w14:paraId="1D6E1CCF" w14:textId="77777777" w:rsidR="008C0405" w:rsidRPr="008C0405" w:rsidRDefault="008C0405" w:rsidP="008C0405">
      <w:pPr>
        <w:spacing w:after="120"/>
        <w:jc w:val="center"/>
        <w:rPr>
          <w:rFonts w:ascii="Times New Roman" w:eastAsia="Verdana" w:hAnsi="Times New Roman" w:cs="Times New Roman"/>
          <w:b/>
          <w:bCs/>
          <w:szCs w:val="24"/>
        </w:rPr>
      </w:pPr>
    </w:p>
    <w:p w14:paraId="2453E247"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bookmarkStart w:id="5" w:name="art6xxiiic"/>
      <w:bookmarkStart w:id="6" w:name="art6xxiiib"/>
      <w:bookmarkStart w:id="7" w:name="art6xxiiid"/>
      <w:bookmarkStart w:id="8" w:name="art6xxiiih"/>
      <w:bookmarkStart w:id="9" w:name="art6xxiii.i"/>
      <w:bookmarkStart w:id="10" w:name="art6xxiiij"/>
      <w:bookmarkEnd w:id="5"/>
      <w:bookmarkEnd w:id="6"/>
      <w:bookmarkEnd w:id="7"/>
      <w:bookmarkEnd w:id="8"/>
      <w:bookmarkEnd w:id="9"/>
      <w:bookmarkEnd w:id="10"/>
      <w:r w:rsidRPr="008C0405">
        <w:rPr>
          <w:rFonts w:ascii="Times New Roman" w:hAnsi="Times New Roman" w:cs="Times New Roman"/>
          <w:b/>
          <w:bCs/>
          <w:szCs w:val="24"/>
        </w:rPr>
        <w:t xml:space="preserve">1. DO OBJETO: </w:t>
      </w:r>
    </w:p>
    <w:p w14:paraId="00CC9535" w14:textId="7957F553" w:rsidR="008C0405" w:rsidRPr="008C0405" w:rsidRDefault="008C0405" w:rsidP="00CE0B48">
      <w:pPr>
        <w:tabs>
          <w:tab w:val="left" w:pos="284"/>
        </w:tabs>
        <w:autoSpaceDE w:val="0"/>
        <w:autoSpaceDN w:val="0"/>
        <w:adjustRightInd w:val="0"/>
        <w:jc w:val="both"/>
        <w:rPr>
          <w:rFonts w:ascii="Times New Roman" w:hAnsi="Times New Roman" w:cs="Times New Roman"/>
          <w:b/>
          <w:bCs/>
          <w:color w:val="FF0000"/>
          <w:szCs w:val="24"/>
        </w:rPr>
      </w:pPr>
      <w:r w:rsidRPr="008C0405">
        <w:rPr>
          <w:rFonts w:ascii="Times New Roman" w:hAnsi="Times New Roman" w:cs="Times New Roman"/>
          <w:bCs/>
          <w:szCs w:val="24"/>
        </w:rPr>
        <w:t>1.1  Constitui objeto do presente Termo de Referência a contratação de empresa especializada para elaboração do projeto executivo de perfuração de poço tubular profundo, destinado ao abastecimento público de água, com profundidade estimada de 150 metros e diâmetro de revestimento de 8 polegadas, a ser executado no imóvel localizado no Loteamento Esplanada II – Chácara nº 64, às margens da Rua Rui Neves Ribas, em São Gabriel do Oeste/MS, local onde será implantada a nova Estação de Tratamento de Água (ETA). O projeto deverá contemplar a definição de materiais e métodos construtivos a serem utilizados, assegurar o atendimento às normas técnicas vigentes, incluindo ABNT, ambientais e de segurança, e incluir a elaboração de memorial descritivo detalhado, planilhas orçamentárias, cronograma físico-financeiro, levantamento geológico e hidrogeológico, especificações técnicas de materiais e equipamentos, desenhos e plantas técnicas, bem como relatórios e pareceres técnicos necessários para aprovação junto ao SAAE e demais órgãos competentes, conforme condições, quantidades e exigências estabelecidas neste instrumento.</w:t>
      </w:r>
    </w:p>
    <w:p w14:paraId="4384D47E"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
          <w:bCs/>
          <w:szCs w:val="24"/>
        </w:rPr>
        <w:t>2. DA ESPECIFICAÇÃO E QUANTIDADE DO ITENS A SEREM CONTRATADOS:</w:t>
      </w:r>
    </w:p>
    <w:p w14:paraId="59D8AF21"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2.1 Os serviços a serem contratados serão os seguintes: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4082"/>
        <w:gridCol w:w="1134"/>
        <w:gridCol w:w="1134"/>
        <w:gridCol w:w="1559"/>
      </w:tblGrid>
      <w:tr w:rsidR="008C0405" w:rsidRPr="008C0405" w14:paraId="3587295C" w14:textId="77777777" w:rsidTr="00660BD0">
        <w:trPr>
          <w:jc w:val="center"/>
        </w:trPr>
        <w:tc>
          <w:tcPr>
            <w:tcW w:w="733" w:type="dxa"/>
          </w:tcPr>
          <w:p w14:paraId="68C3639F" w14:textId="77777777" w:rsidR="008C0405" w:rsidRPr="008C0405" w:rsidRDefault="008C0405" w:rsidP="00660BD0">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Item</w:t>
            </w:r>
          </w:p>
        </w:tc>
        <w:tc>
          <w:tcPr>
            <w:tcW w:w="4082" w:type="dxa"/>
          </w:tcPr>
          <w:p w14:paraId="2AD1B46A" w14:textId="77777777" w:rsidR="008C0405" w:rsidRPr="008C0405" w:rsidRDefault="008C0405" w:rsidP="00660BD0">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Descrição</w:t>
            </w:r>
          </w:p>
        </w:tc>
        <w:tc>
          <w:tcPr>
            <w:tcW w:w="1134" w:type="dxa"/>
            <w:shd w:val="clear" w:color="auto" w:fill="auto"/>
          </w:tcPr>
          <w:p w14:paraId="4A02FE54" w14:textId="77777777" w:rsidR="008C0405" w:rsidRPr="008C0405" w:rsidRDefault="008C0405" w:rsidP="00660BD0">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Unidade</w:t>
            </w:r>
          </w:p>
        </w:tc>
        <w:tc>
          <w:tcPr>
            <w:tcW w:w="1134" w:type="dxa"/>
            <w:shd w:val="clear" w:color="auto" w:fill="auto"/>
          </w:tcPr>
          <w:p w14:paraId="6FE3C2B7" w14:textId="77777777" w:rsidR="008C0405" w:rsidRPr="008C0405" w:rsidRDefault="008C0405" w:rsidP="00660BD0">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Quant.</w:t>
            </w:r>
          </w:p>
        </w:tc>
        <w:tc>
          <w:tcPr>
            <w:tcW w:w="1559" w:type="dxa"/>
          </w:tcPr>
          <w:p w14:paraId="0FB1DD65" w14:textId="77777777" w:rsidR="008C0405" w:rsidRPr="008C0405" w:rsidRDefault="008C0405" w:rsidP="00660BD0">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PREÇO TOTAL</w:t>
            </w:r>
          </w:p>
        </w:tc>
      </w:tr>
      <w:tr w:rsidR="008C0405" w:rsidRPr="008C0405" w14:paraId="07B51874" w14:textId="77777777" w:rsidTr="00660BD0">
        <w:trPr>
          <w:jc w:val="center"/>
        </w:trPr>
        <w:tc>
          <w:tcPr>
            <w:tcW w:w="733" w:type="dxa"/>
            <w:vAlign w:val="center"/>
          </w:tcPr>
          <w:p w14:paraId="1D4A74B5" w14:textId="77777777" w:rsidR="008C0405" w:rsidRPr="008C0405" w:rsidRDefault="008C0405" w:rsidP="00660BD0">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lastRenderedPageBreak/>
              <w:t>1</w:t>
            </w:r>
          </w:p>
        </w:tc>
        <w:tc>
          <w:tcPr>
            <w:tcW w:w="4082" w:type="dxa"/>
          </w:tcPr>
          <w:p w14:paraId="4C6C05C4" w14:textId="77777777" w:rsidR="008C0405" w:rsidRPr="008C0405" w:rsidRDefault="008C0405" w:rsidP="00660BD0">
            <w:pPr>
              <w:tabs>
                <w:tab w:val="left" w:pos="284"/>
              </w:tabs>
              <w:spacing w:after="120"/>
              <w:jc w:val="both"/>
              <w:rPr>
                <w:rFonts w:ascii="Times New Roman" w:hAnsi="Times New Roman" w:cs="Times New Roman"/>
                <w:b/>
                <w:szCs w:val="24"/>
              </w:rPr>
            </w:pPr>
            <w:r w:rsidRPr="008C0405">
              <w:rPr>
                <w:rFonts w:ascii="Times New Roman" w:hAnsi="Times New Roman" w:cs="Times New Roman"/>
                <w:szCs w:val="24"/>
              </w:rPr>
              <w:t>Elaboração de projeto executivo de perfuração de poço tubular profundo, com profundidade estimada de 150 (cento e cinquenta) metros e diâmetro de revestimento de 8 (oito) polegadas, destinado ao abastecimento público de água, a ser executado no Loteamento Esplanada II – Chácara nº 64, às margens da Rua Rui Neves Ribas, em São Gabriel do Oeste/MS, incluindo definição de materiais e métodos construtivos; atendimento às normas técnicas vigentes (ABNT, ambientais e de segurança); memorial descritivo; planilhas orçamentárias; cronograma físico-financeiro; levantamento geológico e hidrogeológico; especificações técnicas de materiais e equipamentos; desenhos e plantas técnicas; e relatórios/pareceres técnicos para aprovação junto ao SAAE e órgãos competentes.</w:t>
            </w:r>
          </w:p>
        </w:tc>
        <w:tc>
          <w:tcPr>
            <w:tcW w:w="1134" w:type="dxa"/>
            <w:shd w:val="clear" w:color="auto" w:fill="auto"/>
            <w:vAlign w:val="center"/>
          </w:tcPr>
          <w:p w14:paraId="67260B04" w14:textId="77777777" w:rsidR="008C0405" w:rsidRPr="008C0405" w:rsidRDefault="008C0405" w:rsidP="00660BD0">
            <w:pPr>
              <w:tabs>
                <w:tab w:val="left" w:pos="284"/>
              </w:tabs>
              <w:spacing w:after="120"/>
              <w:jc w:val="center"/>
              <w:rPr>
                <w:rFonts w:ascii="Times New Roman" w:hAnsi="Times New Roman" w:cs="Times New Roman"/>
                <w:b/>
                <w:bCs/>
                <w:szCs w:val="24"/>
              </w:rPr>
            </w:pPr>
            <w:r w:rsidRPr="008C0405">
              <w:rPr>
                <w:rFonts w:ascii="Times New Roman" w:hAnsi="Times New Roman" w:cs="Times New Roman"/>
                <w:bCs/>
                <w:szCs w:val="24"/>
              </w:rPr>
              <w:t>Projeto</w:t>
            </w:r>
          </w:p>
        </w:tc>
        <w:tc>
          <w:tcPr>
            <w:tcW w:w="1134" w:type="dxa"/>
            <w:shd w:val="clear" w:color="auto" w:fill="auto"/>
            <w:vAlign w:val="center"/>
          </w:tcPr>
          <w:p w14:paraId="398177FD" w14:textId="77777777" w:rsidR="008C0405" w:rsidRPr="008C0405" w:rsidRDefault="008C0405" w:rsidP="00660BD0">
            <w:pPr>
              <w:spacing w:line="360" w:lineRule="auto"/>
              <w:jc w:val="center"/>
              <w:rPr>
                <w:rFonts w:ascii="Times New Roman" w:hAnsi="Times New Roman" w:cs="Times New Roman"/>
                <w:b/>
                <w:bCs/>
                <w:szCs w:val="24"/>
              </w:rPr>
            </w:pPr>
            <w:r w:rsidRPr="008C0405">
              <w:rPr>
                <w:rFonts w:ascii="Times New Roman" w:hAnsi="Times New Roman" w:cs="Times New Roman"/>
                <w:bCs/>
                <w:szCs w:val="24"/>
              </w:rPr>
              <w:t>1</w:t>
            </w:r>
          </w:p>
        </w:tc>
        <w:tc>
          <w:tcPr>
            <w:tcW w:w="1559" w:type="dxa"/>
            <w:vAlign w:val="center"/>
          </w:tcPr>
          <w:p w14:paraId="36E4EF17" w14:textId="77777777" w:rsidR="008C0405" w:rsidRPr="008C0405" w:rsidRDefault="008C0405" w:rsidP="00660BD0">
            <w:pPr>
              <w:spacing w:line="360" w:lineRule="auto"/>
              <w:jc w:val="both"/>
              <w:rPr>
                <w:rFonts w:ascii="Times New Roman" w:hAnsi="Times New Roman" w:cs="Times New Roman"/>
                <w:b/>
                <w:bCs/>
                <w:szCs w:val="24"/>
              </w:rPr>
            </w:pPr>
            <w:r w:rsidRPr="008C0405">
              <w:rPr>
                <w:rFonts w:ascii="Times New Roman" w:hAnsi="Times New Roman" w:cs="Times New Roman"/>
                <w:bCs/>
                <w:szCs w:val="24"/>
              </w:rPr>
              <w:t>R$ 7.695,00</w:t>
            </w:r>
          </w:p>
        </w:tc>
      </w:tr>
    </w:tbl>
    <w:p w14:paraId="4977DE7A"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szCs w:val="24"/>
        </w:rPr>
      </w:pPr>
    </w:p>
    <w:p w14:paraId="169EBAFA"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
          <w:bCs/>
          <w:szCs w:val="24"/>
        </w:rPr>
        <w:t>3. DA FUNDAMENTAÇÃO E DESCRIÇÃO DA NECESSIDADE DA CONTRATAÇÃO:</w:t>
      </w:r>
    </w:p>
    <w:p w14:paraId="6277B553"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A presente contratação justifica-se pela necessidade de garantir a execução de um projeto executivo técnico e detalhado para a perfuração de poço tubular profundo, destinado ao abastecimento público de água, assegurando que todas as etapas sejam elaboradas conforme as normas técnicas, ambientais e de segurança vigentes.</w:t>
      </w:r>
    </w:p>
    <w:p w14:paraId="25742D4F"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A contratação de empresa especializada é essencial para assegurar que os levantamentos geológicos e hidrogeológicos sejam realizados de forma adequada, que os materiais e métodos construtivos sejam corretamente definidos, e que os projetos e relatórios necessários à aprovação junto ao SAAE e demais órgãos competentes estejam completos e em conformidade legal.</w:t>
      </w:r>
    </w:p>
    <w:p w14:paraId="74FB08B6"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 xml:space="preserve">O serviço visa ainda proporcionar eficiência na execução da obra, minimizando riscos técnicos e garantindo que a futura Estação de Tratamento de Água (ETA), a ser implantada no Loteamento Esplanada II – Chácara nº 64, às margens da Rua Rui Neves </w:t>
      </w:r>
      <w:r w:rsidRPr="008C0405">
        <w:rPr>
          <w:rFonts w:ascii="Times New Roman" w:hAnsi="Times New Roman" w:cs="Times New Roman"/>
          <w:bCs/>
          <w:szCs w:val="24"/>
        </w:rPr>
        <w:lastRenderedPageBreak/>
        <w:t>Ribas, em São Gabriel do Oeste/MS, atenda plenamente às demandas de abastecimento público, segurança operacional e sustentabilidade ambiental.</w:t>
      </w:r>
    </w:p>
    <w:p w14:paraId="5D8A263A"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iCs/>
          <w:szCs w:val="24"/>
        </w:rPr>
      </w:pPr>
      <w:r w:rsidRPr="008C0405">
        <w:rPr>
          <w:rFonts w:ascii="Times New Roman" w:hAnsi="Times New Roman" w:cs="Times New Roman"/>
          <w:bCs/>
          <w:szCs w:val="24"/>
        </w:rPr>
        <w:t>3.1. DA VIGÊNCIA</w:t>
      </w:r>
      <w:r w:rsidRPr="008C0405">
        <w:rPr>
          <w:rFonts w:ascii="Times New Roman" w:hAnsi="Times New Roman" w:cs="Times New Roman"/>
          <w:szCs w:val="24"/>
        </w:rPr>
        <w:t>:</w:t>
      </w:r>
      <w:r w:rsidRPr="008C0405">
        <w:rPr>
          <w:rFonts w:ascii="Times New Roman" w:hAnsi="Times New Roman" w:cs="Times New Roman"/>
          <w:bCs/>
          <w:szCs w:val="24"/>
        </w:rPr>
        <w:t xml:space="preserve"> </w:t>
      </w:r>
      <w:r w:rsidRPr="008C0405">
        <w:rPr>
          <w:rFonts w:ascii="Times New Roman" w:hAnsi="Times New Roman" w:cs="Times New Roman"/>
          <w:bCs/>
          <w:iCs/>
          <w:szCs w:val="24"/>
        </w:rPr>
        <w:t xml:space="preserve">O prazo de vigência da contratação é de 12 (doze) meses contados da assinatura do contrato, havendo possibilidade de prorrogação, caso seja necessária, nos termos da Lei nº 14.133/2024. </w:t>
      </w:r>
    </w:p>
    <w:p w14:paraId="17E95F81"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
          <w:bCs/>
          <w:szCs w:val="24"/>
        </w:rPr>
        <w:t>4. DA DESCRIÇÃO DA SOLUÇÃO COMO UM TODO:</w:t>
      </w:r>
    </w:p>
    <w:p w14:paraId="6F01A8EF"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A solução a ser adotada para a execução do projeto executivo de perfuração de poço tubular profundo consiste na elaboração de um conjunto completo de estudos, documentos e desenhos técnicos que permitam a execução da obra com segurança, eficiência e conformidade legal. O projeto contemplará o levantamento geológico e hidrogeológico do local, permitindo identificar as condições do terreno e a melhor profundidade e técnica de perfuração. Serão definidos os materiais e métodos construtivos a serem utilizados, considerando durabilidade, desempenho e segurança operacional.</w:t>
      </w:r>
    </w:p>
    <w:p w14:paraId="2DBAC732" w14:textId="77777777" w:rsidR="008C0405" w:rsidRPr="008C0405" w:rsidRDefault="008C0405" w:rsidP="008C0405">
      <w:pPr>
        <w:tabs>
          <w:tab w:val="left" w:pos="284"/>
        </w:tabs>
        <w:autoSpaceDE w:val="0"/>
        <w:autoSpaceDN w:val="0"/>
        <w:adjustRightInd w:val="0"/>
        <w:jc w:val="both"/>
        <w:rPr>
          <w:rFonts w:ascii="Times New Roman" w:hAnsi="Times New Roman" w:cs="Times New Roman"/>
          <w:b/>
          <w:bCs/>
          <w:szCs w:val="24"/>
        </w:rPr>
      </w:pPr>
      <w:r w:rsidRPr="008C0405">
        <w:rPr>
          <w:rFonts w:ascii="Times New Roman" w:hAnsi="Times New Roman" w:cs="Times New Roman"/>
          <w:bCs/>
          <w:szCs w:val="24"/>
        </w:rPr>
        <w:t>O projeto incluirá a elaboração de memorial descritivo detalhado, planilhas orçamentárias, cronograma físico-financeiro, especificações técnicas de materiais e equipamentos, desenhos e plantas técnicas, além de relatórios e pareceres técnicos necessários para aprovação junto ao SAAE e órgãos competentes.</w:t>
      </w:r>
    </w:p>
    <w:p w14:paraId="71789211" w14:textId="77777777" w:rsidR="008C0405" w:rsidRPr="008C0405" w:rsidRDefault="008C0405" w:rsidP="008C0405">
      <w:pPr>
        <w:tabs>
          <w:tab w:val="left" w:pos="284"/>
        </w:tabs>
        <w:autoSpaceDE w:val="0"/>
        <w:autoSpaceDN w:val="0"/>
        <w:adjustRightInd w:val="0"/>
        <w:jc w:val="both"/>
        <w:rPr>
          <w:rFonts w:ascii="Times New Roman" w:hAnsi="Times New Roman" w:cs="Times New Roman"/>
          <w:b/>
          <w:bCs/>
          <w:color w:val="FF0000"/>
          <w:szCs w:val="24"/>
        </w:rPr>
      </w:pPr>
      <w:r w:rsidRPr="008C0405">
        <w:rPr>
          <w:rFonts w:ascii="Times New Roman" w:hAnsi="Times New Roman" w:cs="Times New Roman"/>
          <w:bCs/>
          <w:szCs w:val="24"/>
        </w:rPr>
        <w:t>Essa abordagem integrada visa assegurar que a futura Estação de Tratamento de Água (ETA), localizada no Loteamento Esplanada II – Chácara nº 64, às margens da Rua Rui Neves Ribas, em São Gabriel do Oeste/MS, seja implantada com base em informações técnicas precisas, atendendo aos requisitos de qualidade, segurança, eficiência operacional e sustentabilidade ambiental.</w:t>
      </w:r>
    </w:p>
    <w:p w14:paraId="39888C43"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
          <w:bCs/>
          <w:szCs w:val="24"/>
        </w:rPr>
        <w:t>5. DOS REQUISITOS DA CONTRATAÇÃO:</w:t>
      </w:r>
    </w:p>
    <w:p w14:paraId="4679CA5E"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iCs/>
          <w:szCs w:val="24"/>
        </w:rPr>
      </w:pPr>
      <w:r w:rsidRPr="008C0405">
        <w:rPr>
          <w:rFonts w:ascii="Times New Roman" w:hAnsi="Times New Roman" w:cs="Times New Roman"/>
          <w:bCs/>
          <w:iCs/>
          <w:szCs w:val="24"/>
        </w:rPr>
        <w:t xml:space="preserve">5.1 Para a contratação dos serviços, a empresa deverá comprovar experiência comprovada na </w:t>
      </w:r>
      <w:bookmarkStart w:id="11" w:name="_Hlk210825603"/>
      <w:r w:rsidRPr="008C0405">
        <w:rPr>
          <w:rFonts w:ascii="Times New Roman" w:hAnsi="Times New Roman" w:cs="Times New Roman"/>
          <w:bCs/>
          <w:iCs/>
          <w:szCs w:val="24"/>
        </w:rPr>
        <w:t>elaboração de projetos executivos de perfuração de poços tubulares profundos ou serviços correlatos, apresentando atestados de capacidade técnica emitidos por órgãos públicos ou empresas privadas.</w:t>
      </w:r>
      <w:bookmarkEnd w:id="11"/>
    </w:p>
    <w:p w14:paraId="495564CB"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iCs/>
          <w:szCs w:val="24"/>
        </w:rPr>
      </w:pPr>
      <w:r w:rsidRPr="008C0405">
        <w:rPr>
          <w:rFonts w:ascii="Times New Roman" w:hAnsi="Times New Roman" w:cs="Times New Roman"/>
          <w:bCs/>
          <w:iCs/>
          <w:szCs w:val="24"/>
        </w:rPr>
        <w:t xml:space="preserve">5.2 A empresa deverá possuir corpo técnico qualificado, com </w:t>
      </w:r>
      <w:bookmarkStart w:id="12" w:name="_Hlk210825908"/>
      <w:r w:rsidRPr="008C0405">
        <w:rPr>
          <w:rFonts w:ascii="Times New Roman" w:hAnsi="Times New Roman" w:cs="Times New Roman"/>
          <w:bCs/>
          <w:iCs/>
          <w:szCs w:val="24"/>
        </w:rPr>
        <w:t>profissionais habilitados em engenharia civil, geologia ou áreas afins, devidamente registrados nos conselhos profissionais competentes</w:t>
      </w:r>
      <w:bookmarkEnd w:id="12"/>
      <w:r w:rsidRPr="008C0405">
        <w:rPr>
          <w:rFonts w:ascii="Times New Roman" w:hAnsi="Times New Roman" w:cs="Times New Roman"/>
          <w:bCs/>
          <w:iCs/>
          <w:szCs w:val="24"/>
        </w:rPr>
        <w:t>, garantindo a execução do projeto com segurança, precisão e conformidade normativa.</w:t>
      </w:r>
    </w:p>
    <w:p w14:paraId="6C08A81E"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iCs/>
          <w:szCs w:val="24"/>
        </w:rPr>
      </w:pPr>
      <w:r w:rsidRPr="008C0405">
        <w:rPr>
          <w:rFonts w:ascii="Times New Roman" w:hAnsi="Times New Roman" w:cs="Times New Roman"/>
          <w:bCs/>
          <w:iCs/>
          <w:szCs w:val="24"/>
        </w:rPr>
        <w:t>5.3 É requisito que a empresa comprove regularidade fiscal, trabalhista e previdenciária, apresentando documentação atualizada conforme legislação vigente, assegurando a capacidade legal e financeira de execução dos serviços contratados.</w:t>
      </w:r>
    </w:p>
    <w:p w14:paraId="23268814"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iCs/>
          <w:szCs w:val="24"/>
        </w:rPr>
      </w:pPr>
      <w:r w:rsidRPr="008C0405">
        <w:rPr>
          <w:rFonts w:ascii="Times New Roman" w:hAnsi="Times New Roman" w:cs="Times New Roman"/>
          <w:bCs/>
          <w:iCs/>
          <w:szCs w:val="24"/>
        </w:rPr>
        <w:lastRenderedPageBreak/>
        <w:t>5.4 A contratada deverá atender às normas técnicas, ambientais e de segurança aplicáveis, garantindo que todas as etapas do projeto sejam elaboradas em conformidade com a legislação municipal, estadual e federal.</w:t>
      </w:r>
    </w:p>
    <w:p w14:paraId="183F2070"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iCs/>
          <w:szCs w:val="24"/>
        </w:rPr>
      </w:pPr>
      <w:r w:rsidRPr="008C0405">
        <w:rPr>
          <w:rFonts w:ascii="Times New Roman" w:hAnsi="Times New Roman" w:cs="Times New Roman"/>
          <w:bCs/>
          <w:iCs/>
          <w:szCs w:val="24"/>
        </w:rPr>
        <w:t>5.5 Não será admitida a subcontratação total ou parcial do objeto contratual, sendo vedada a transferência das obrigações assumidas pela contratada a terceiros.</w:t>
      </w:r>
    </w:p>
    <w:p w14:paraId="48CC32DE"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
          <w:bCs/>
          <w:szCs w:val="24"/>
        </w:rPr>
        <w:t xml:space="preserve">6. DO MODELO DE EXECUÇÃO CONTRATUAL </w:t>
      </w:r>
    </w:p>
    <w:p w14:paraId="5CC841BE"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 xml:space="preserve">6.1 </w:t>
      </w:r>
      <w:bookmarkStart w:id="13" w:name="_Hlk210824749"/>
      <w:r w:rsidRPr="008C0405">
        <w:rPr>
          <w:rFonts w:ascii="Times New Roman" w:hAnsi="Times New Roman" w:cs="Times New Roman"/>
          <w:bCs/>
          <w:szCs w:val="24"/>
        </w:rPr>
        <w:t>O prazo para execução dos serviços será de 60 (sessenta) dias corridos, com início em até 5 (cinco) dias a partir do recebimento da nota de empenho.</w:t>
      </w:r>
    </w:p>
    <w:bookmarkEnd w:id="13"/>
    <w:p w14:paraId="098F00BA"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 xml:space="preserve">6.2 </w:t>
      </w:r>
      <w:bookmarkStart w:id="14" w:name="_Hlk210824810"/>
      <w:r w:rsidRPr="008C0405">
        <w:rPr>
          <w:rFonts w:ascii="Times New Roman" w:hAnsi="Times New Roman" w:cs="Times New Roman"/>
          <w:bCs/>
          <w:szCs w:val="24"/>
        </w:rPr>
        <w:t>A elaboração do projeto executivo de perfuração de poço tubular profundo será realizada em duas frentes: atividades internas na empresa contratada e atividades de campo no local da obra.</w:t>
      </w:r>
    </w:p>
    <w:bookmarkEnd w:id="14"/>
    <w:p w14:paraId="4E1B85DC"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 xml:space="preserve">6.2.1 </w:t>
      </w:r>
      <w:bookmarkStart w:id="15" w:name="_Hlk210824823"/>
      <w:r w:rsidRPr="008C0405">
        <w:rPr>
          <w:rFonts w:ascii="Times New Roman" w:hAnsi="Times New Roman" w:cs="Times New Roman"/>
          <w:bCs/>
          <w:szCs w:val="24"/>
        </w:rPr>
        <w:t>A empresa deverá desenvolver todas as etapas do projeto técnico nas suas dependências, incluindo a elaboração de memorial descritivo detalhado, planilhas orçamentárias, cronograma físico-financeiro, desenhos e plantas técnicas, especificações de materiais e equipamentos, relatórios e pareceres técnicos. Todos os documentos poderão ser entregues em formato físico ou digital, conforme orientação do SAAE.</w:t>
      </w:r>
    </w:p>
    <w:bookmarkEnd w:id="15"/>
    <w:p w14:paraId="10EB1BCC"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6.2.2 As atividades de campo deverão ser realizadas no imóvel localizado no Loteamento Esplanada II – Chácara nº 64, às margens da Rua Rui Neves Ribas, em São Gabriel do Oeste/MS, e incluirão:</w:t>
      </w:r>
    </w:p>
    <w:p w14:paraId="2696108A"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 xml:space="preserve">6.2.2.1 </w:t>
      </w:r>
      <w:bookmarkStart w:id="16" w:name="_Hlk210824622"/>
      <w:r w:rsidRPr="008C0405">
        <w:rPr>
          <w:rFonts w:ascii="Times New Roman" w:hAnsi="Times New Roman" w:cs="Times New Roman"/>
          <w:bCs/>
          <w:szCs w:val="24"/>
        </w:rPr>
        <w:t>Execução de sondagens para análise geológica e hidrogeológica do terreno;</w:t>
      </w:r>
      <w:bookmarkEnd w:id="16"/>
    </w:p>
    <w:p w14:paraId="66055725"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 xml:space="preserve">6.2.2.2 </w:t>
      </w:r>
      <w:bookmarkStart w:id="17" w:name="_Hlk210824644"/>
      <w:r w:rsidRPr="008C0405">
        <w:rPr>
          <w:rFonts w:ascii="Times New Roman" w:hAnsi="Times New Roman" w:cs="Times New Roman"/>
          <w:bCs/>
          <w:szCs w:val="24"/>
        </w:rPr>
        <w:t>Levantamento geológico e hidrogeológico necessário para definir a profundidade e a técnica de perfuração do poço;</w:t>
      </w:r>
      <w:bookmarkEnd w:id="17"/>
    </w:p>
    <w:p w14:paraId="75ED1E8C"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 xml:space="preserve">6.2.2.3 </w:t>
      </w:r>
      <w:bookmarkStart w:id="18" w:name="_Hlk210824657"/>
      <w:r w:rsidRPr="008C0405">
        <w:rPr>
          <w:rFonts w:ascii="Times New Roman" w:hAnsi="Times New Roman" w:cs="Times New Roman"/>
          <w:bCs/>
          <w:szCs w:val="24"/>
        </w:rPr>
        <w:t>Registro e análise de dados coletados em campo, que subsidiarão a elaboração do projeto executivo;</w:t>
      </w:r>
    </w:p>
    <w:bookmarkEnd w:id="18"/>
    <w:p w14:paraId="24B9E795"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 xml:space="preserve">6.2.2.4 </w:t>
      </w:r>
      <w:bookmarkStart w:id="19" w:name="_Hlk210824668"/>
      <w:r w:rsidRPr="008C0405">
        <w:rPr>
          <w:rFonts w:ascii="Times New Roman" w:hAnsi="Times New Roman" w:cs="Times New Roman"/>
          <w:bCs/>
          <w:szCs w:val="24"/>
        </w:rPr>
        <w:t>Demais estudos e verificações de campo essenciais para garantir a viabilidade técnica, ambiental e de segurança da obra.</w:t>
      </w:r>
    </w:p>
    <w:bookmarkEnd w:id="19"/>
    <w:p w14:paraId="0AF60963"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 xml:space="preserve">6.2.3 </w:t>
      </w:r>
      <w:bookmarkStart w:id="20" w:name="_Hlk210824693"/>
      <w:r w:rsidRPr="008C0405">
        <w:rPr>
          <w:rFonts w:ascii="Times New Roman" w:hAnsi="Times New Roman" w:cs="Times New Roman"/>
          <w:bCs/>
          <w:szCs w:val="24"/>
        </w:rPr>
        <w:t>A entrega final do projeto executivo deverá ocorrer na Sede Administrativa do SAAE, situada na Rua Minas Gerais, nº 855, Centro, São Gabriel do Oeste/MS. O recebimento formal permitirá conferência, validação e aprovação do conteúdo pela autarquia.</w:t>
      </w:r>
      <w:bookmarkEnd w:id="20"/>
      <w:r w:rsidRPr="008C0405">
        <w:rPr>
          <w:rFonts w:ascii="Times New Roman" w:hAnsi="Times New Roman" w:cs="Times New Roman"/>
          <w:bCs/>
          <w:szCs w:val="24"/>
        </w:rPr>
        <w:t>6.3 Caso não seja possível a execução dos serviços na data assinalada, a empresa deverá comunicar as razões respectivas com pelo menos 10 (dez) dias de antecedência para que qualquer pleito de prorrogação de prazo seja analisado, ressalvadas situações de caso fortuito e força maior.</w:t>
      </w:r>
    </w:p>
    <w:p w14:paraId="1BD2CEAB"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lastRenderedPageBreak/>
        <w:t>6.4 Os serviços serão recebidos provisoriamente, de forma sumária, para efeito de posterior verificação de sua conformidade com as especificações constantes neste Termo de Referência e na proposta.</w:t>
      </w:r>
    </w:p>
    <w:p w14:paraId="014F3657"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6.5 Os serviços poderão ser rejeitados, no todo ou em parte, quando em desacordo com as especificações constantes neste Termo de Referência e na proposta, devendo ser substituídos/refeitos no prazo de 10 (dez) dias, a contar da notificação da contratada, às suas custas, sem prejuízo da aplicação das penalidades.</w:t>
      </w:r>
    </w:p>
    <w:p w14:paraId="56E44E44"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6.6 Os serviços serão recebidos definitivamente no prazo de 10 (dez) dias, contados do recebimento provisório, após a verificação da qualidade e quantidade, e consequente aceitação mediante termo detalhado.</w:t>
      </w:r>
    </w:p>
    <w:p w14:paraId="0F9B7C6B"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6.6.1 Na hipótese de a verificação a que se refere o subitem anterior não ser procedida dentro do prazo fixado, reputar-se-á como realizada, consumando-se o recebimento definitivo no dia do esgotamento do prazo.</w:t>
      </w:r>
    </w:p>
    <w:p w14:paraId="5B00E185"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6.7 O recebimento provisório ou definitivo não excluirá a responsabilidade civil pela solidez e pela segurança do serviço nem a responsabilidade ético-profissional pela perfeita execução do contrato.</w:t>
      </w:r>
    </w:p>
    <w:p w14:paraId="4BD8A48D"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
          <w:bCs/>
          <w:szCs w:val="24"/>
        </w:rPr>
        <w:t xml:space="preserve">7. DO MODELO DE GESTÃO CONTRATUAL </w:t>
      </w:r>
    </w:p>
    <w:p w14:paraId="512D8B04" w14:textId="77777777" w:rsidR="008C0405" w:rsidRPr="008C0405" w:rsidRDefault="008C0405" w:rsidP="008C0405">
      <w:pPr>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7.1</w:t>
      </w:r>
      <w:r w:rsidRPr="008C0405">
        <w:rPr>
          <w:rFonts w:ascii="Times New Roman" w:hAnsi="Times New Roman" w:cs="Times New Roman"/>
          <w:bCs/>
          <w:szCs w:val="24"/>
        </w:rPr>
        <w:tab/>
        <w:t>O contrato deverá ser executado fielmente pelas partes, de acordo com as cláusulas avençadas e as normas da Lei nº 14.133, de 2021, e cada parte responderá pelas consequências de sua inexecução total ou parcial (Lei nº 14.133/2021, art. 115, caput).</w:t>
      </w:r>
      <w:bookmarkStart w:id="21" w:name="art116"/>
      <w:bookmarkEnd w:id="21"/>
    </w:p>
    <w:p w14:paraId="5B3AF177"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7.2 A execução do contrato deverá ser acompanhada e fiscalizada pelo(s) fiscal(</w:t>
      </w:r>
      <w:proofErr w:type="spellStart"/>
      <w:r w:rsidRPr="008C0405">
        <w:rPr>
          <w:rFonts w:ascii="Times New Roman" w:hAnsi="Times New Roman" w:cs="Times New Roman"/>
          <w:bCs/>
          <w:szCs w:val="24"/>
        </w:rPr>
        <w:t>is</w:t>
      </w:r>
      <w:proofErr w:type="spellEnd"/>
      <w:r w:rsidRPr="008C0405">
        <w:rPr>
          <w:rFonts w:ascii="Times New Roman" w:hAnsi="Times New Roman" w:cs="Times New Roman"/>
          <w:bCs/>
          <w:szCs w:val="24"/>
        </w:rPr>
        <w:t xml:space="preserve">) do contrato, ou pelos respectivos substitutos (Lei nº 14.133/2021, art. 117, </w:t>
      </w:r>
      <w:r w:rsidRPr="008C0405">
        <w:rPr>
          <w:rFonts w:ascii="Times New Roman" w:hAnsi="Times New Roman" w:cs="Times New Roman"/>
          <w:bCs/>
          <w:i/>
          <w:iCs/>
          <w:szCs w:val="24"/>
        </w:rPr>
        <w:t>caput</w:t>
      </w:r>
      <w:r w:rsidRPr="008C0405">
        <w:rPr>
          <w:rFonts w:ascii="Times New Roman" w:hAnsi="Times New Roman" w:cs="Times New Roman"/>
          <w:bCs/>
          <w:szCs w:val="24"/>
        </w:rPr>
        <w:t>).</w:t>
      </w:r>
    </w:p>
    <w:p w14:paraId="7F4E5A56" w14:textId="77777777" w:rsidR="008C0405" w:rsidRPr="008C0405" w:rsidRDefault="008C0405" w:rsidP="008C0405">
      <w:pPr>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7.3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7BEC9BF6" w14:textId="77777777" w:rsidR="008C0405" w:rsidRPr="008C0405" w:rsidRDefault="008C0405" w:rsidP="008C0405">
      <w:pPr>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7.4 Somente a contratada será responsável pelos encargos trabalhistas, previdenciários, fiscais, comerciais, civis, acidentários e tributários resultantes da execução do contrato (Lei nº 14.133/2021, art. 121, caput).</w:t>
      </w:r>
    </w:p>
    <w:p w14:paraId="3F281CFC" w14:textId="77777777" w:rsidR="008C0405" w:rsidRPr="008C0405" w:rsidRDefault="008C0405" w:rsidP="008C0405">
      <w:pPr>
        <w:autoSpaceDE w:val="0"/>
        <w:autoSpaceDN w:val="0"/>
        <w:adjustRightInd w:val="0"/>
        <w:ind w:left="567"/>
        <w:jc w:val="both"/>
        <w:rPr>
          <w:rFonts w:ascii="Times New Roman" w:hAnsi="Times New Roman" w:cs="Times New Roman"/>
          <w:b/>
          <w:bCs/>
          <w:szCs w:val="24"/>
        </w:rPr>
      </w:pPr>
      <w:r w:rsidRPr="008C0405">
        <w:rPr>
          <w:rFonts w:ascii="Times New Roman" w:hAnsi="Times New Roman" w:cs="Times New Roman"/>
          <w:bCs/>
          <w:szCs w:val="24"/>
        </w:rPr>
        <w:t>7.4.1 A inadimplência da contratada em relação aos encargos ou indenizações não transferirá à Administração a responsabilidade pelo seu pagamento e não poderá onerar o objeto do contrato (Lei nº 14.133/2021, art. 121, §1º).</w:t>
      </w:r>
    </w:p>
    <w:p w14:paraId="00ECC9B1" w14:textId="77777777" w:rsidR="008C0405" w:rsidRPr="008C0405" w:rsidRDefault="008C0405" w:rsidP="008C0405">
      <w:pPr>
        <w:autoSpaceDE w:val="0"/>
        <w:autoSpaceDN w:val="0"/>
        <w:adjustRightInd w:val="0"/>
        <w:ind w:left="567"/>
        <w:jc w:val="both"/>
        <w:rPr>
          <w:rFonts w:ascii="Times New Roman" w:hAnsi="Times New Roman" w:cs="Times New Roman"/>
          <w:b/>
          <w:bCs/>
          <w:szCs w:val="24"/>
        </w:rPr>
      </w:pPr>
    </w:p>
    <w:p w14:paraId="17022C1F"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
          <w:bCs/>
          <w:szCs w:val="24"/>
        </w:rPr>
        <w:t xml:space="preserve">8. DAS CONDIÇÕES DE PAGAMENTO </w:t>
      </w:r>
    </w:p>
    <w:p w14:paraId="49636A2B"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lastRenderedPageBreak/>
        <w:t xml:space="preserve">8.1 O pagamento será realizado dentro de 30 (trinta) dias, após a realização dos serviços, mediante apresentação de Nota Fiscal e após atesto do setor competente, nos termos da Lei Federal nº 14.133/2021. </w:t>
      </w:r>
    </w:p>
    <w:p w14:paraId="05ECCEDA" w14:textId="77777777" w:rsidR="008C0405" w:rsidRPr="008C0405" w:rsidRDefault="008C0405" w:rsidP="008C0405">
      <w:pPr>
        <w:pStyle w:val="SemEspaamento"/>
        <w:spacing w:line="276" w:lineRule="auto"/>
        <w:jc w:val="both"/>
        <w:rPr>
          <w:bCs/>
          <w:sz w:val="24"/>
          <w:szCs w:val="24"/>
          <w:u w:val="single"/>
        </w:rPr>
      </w:pPr>
      <w:r w:rsidRPr="008C0405">
        <w:rPr>
          <w:bCs/>
          <w:sz w:val="24"/>
          <w:szCs w:val="24"/>
        </w:rPr>
        <w:t>8.2. 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68C8271B" w14:textId="77777777" w:rsidR="008C0405" w:rsidRPr="008C0405" w:rsidRDefault="008C0405" w:rsidP="008C0405">
      <w:pPr>
        <w:tabs>
          <w:tab w:val="left" w:pos="284"/>
        </w:tabs>
        <w:autoSpaceDE w:val="0"/>
        <w:autoSpaceDN w:val="0"/>
        <w:adjustRightInd w:val="0"/>
        <w:jc w:val="both"/>
        <w:rPr>
          <w:rFonts w:ascii="Times New Roman" w:hAnsi="Times New Roman" w:cs="Times New Roman"/>
          <w:b/>
          <w:bCs/>
          <w:szCs w:val="24"/>
        </w:rPr>
      </w:pPr>
    </w:p>
    <w:p w14:paraId="61913390"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
          <w:bCs/>
          <w:szCs w:val="24"/>
        </w:rPr>
        <w:t xml:space="preserve">9. DA FORMA E CRITÉRIOS DE SELEÇÃO DO FORNECEDOR </w:t>
      </w:r>
    </w:p>
    <w:p w14:paraId="1A7405B7"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 xml:space="preserve">9.1 O fornecedor será selecionado por meio da realização de procedimento de dispensa de licitação, com fundamento na hipótese do art. 75, inciso II da Lei n.º 14.133/2021, que culminará com a seleção da </w:t>
      </w:r>
      <w:r w:rsidRPr="008C0405">
        <w:rPr>
          <w:rFonts w:ascii="Times New Roman" w:hAnsi="Times New Roman" w:cs="Times New Roman"/>
          <w:szCs w:val="24"/>
        </w:rPr>
        <w:t>proposta de menor preço.</w:t>
      </w:r>
    </w:p>
    <w:p w14:paraId="700BEE42" w14:textId="77777777" w:rsidR="008C0405" w:rsidRPr="008C0405" w:rsidRDefault="008C0405" w:rsidP="008C0405">
      <w:pPr>
        <w:autoSpaceDE w:val="0"/>
        <w:autoSpaceDN w:val="0"/>
        <w:adjustRightInd w:val="0"/>
        <w:spacing w:after="120"/>
        <w:ind w:left="567"/>
        <w:jc w:val="both"/>
        <w:rPr>
          <w:rFonts w:ascii="Times New Roman" w:hAnsi="Times New Roman" w:cs="Times New Roman"/>
          <w:b/>
          <w:bCs/>
          <w:szCs w:val="24"/>
        </w:rPr>
      </w:pPr>
      <w:r w:rsidRPr="008C0405">
        <w:rPr>
          <w:rFonts w:ascii="Times New Roman" w:hAnsi="Times New Roman" w:cs="Times New Roman"/>
          <w:bCs/>
          <w:szCs w:val="24"/>
        </w:rPr>
        <w:t xml:space="preserve">9.1.1 As exigências de habilitação jurídica, fiscal, social e trabalhista são as usuais para a generalidade dos objetos, conforme disciplinado no Aviso de Contratação Direta. </w:t>
      </w:r>
    </w:p>
    <w:p w14:paraId="14C03D56" w14:textId="77777777" w:rsidR="008C0405" w:rsidRPr="008C0405" w:rsidRDefault="008C0405" w:rsidP="008C0405">
      <w:pPr>
        <w:autoSpaceDE w:val="0"/>
        <w:autoSpaceDN w:val="0"/>
        <w:adjustRightInd w:val="0"/>
        <w:spacing w:after="120"/>
        <w:ind w:left="567"/>
        <w:jc w:val="both"/>
        <w:rPr>
          <w:rFonts w:ascii="Times New Roman" w:hAnsi="Times New Roman" w:cs="Times New Roman"/>
          <w:szCs w:val="24"/>
        </w:rPr>
      </w:pPr>
      <w:r w:rsidRPr="008C0405">
        <w:rPr>
          <w:rFonts w:ascii="Times New Roman" w:hAnsi="Times New Roman" w:cs="Times New Roman"/>
          <w:bCs/>
          <w:szCs w:val="24"/>
        </w:rPr>
        <w:t xml:space="preserve">9.1.2. Os critérios de habilitação econômico-financeira a serem atendidos pelo fornecedor estão previstos no Aviso de Contratação Direta.  </w:t>
      </w:r>
    </w:p>
    <w:p w14:paraId="2DFDBA53"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
          <w:bCs/>
          <w:szCs w:val="24"/>
        </w:rPr>
        <w:t xml:space="preserve">10. DAS OBRIGAÇÕES DA CONTRATANTE </w:t>
      </w:r>
    </w:p>
    <w:p w14:paraId="79E1D0D3" w14:textId="77777777" w:rsidR="008C0405" w:rsidRPr="008C0405" w:rsidRDefault="008C0405" w:rsidP="008C0405">
      <w:pPr>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10.1 Caberá à CONTRATANTE supervisionar a execução do objeto, promovendo o acompanhamento e a fiscalização sob os aspectos quantitativos e qualitativos, bem como:</w:t>
      </w:r>
    </w:p>
    <w:p w14:paraId="67152436" w14:textId="77777777" w:rsidR="008C0405" w:rsidRPr="008C0405" w:rsidRDefault="008C0405" w:rsidP="008C0405">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8C0405">
        <w:rPr>
          <w:rFonts w:ascii="Times New Roman" w:hAnsi="Times New Roman"/>
          <w:b w:val="0"/>
          <w:bCs/>
          <w:szCs w:val="24"/>
        </w:rPr>
        <w:t>Notificar, por escrito e verbalmente, a CONTRATADA sobre a ocorrência de eventuais imperfeições referente à execução contratual, especialmente quanto ao descumprimento das especificações técnicas, fixando prazo para a sua correção;</w:t>
      </w:r>
    </w:p>
    <w:p w14:paraId="311B2BAC" w14:textId="77777777" w:rsidR="008C0405" w:rsidRPr="008C0405" w:rsidRDefault="008C0405" w:rsidP="008C0405">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8C0405">
        <w:rPr>
          <w:rFonts w:ascii="Times New Roman" w:hAnsi="Times New Roman"/>
          <w:b w:val="0"/>
          <w:bCs/>
          <w:szCs w:val="24"/>
        </w:rPr>
        <w:t>Proporcionar todas as facilidades para que a CONTRATADA possa cumprir suas obrigações dentro das normas e condições contratuais;</w:t>
      </w:r>
    </w:p>
    <w:p w14:paraId="7A672937" w14:textId="77777777" w:rsidR="008C0405" w:rsidRPr="008C0405" w:rsidRDefault="008C0405" w:rsidP="008C0405">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8C0405">
        <w:rPr>
          <w:rFonts w:ascii="Times New Roman" w:hAnsi="Times New Roman"/>
          <w:b w:val="0"/>
          <w:bCs/>
          <w:szCs w:val="24"/>
        </w:rPr>
        <w:t>Prestar à CONTRATADA todas as informações solicitadas e necessárias para o cumprimento do objeto;</w:t>
      </w:r>
    </w:p>
    <w:p w14:paraId="62A52AF9" w14:textId="77777777" w:rsidR="008C0405" w:rsidRPr="008C0405" w:rsidRDefault="008C0405" w:rsidP="008C0405">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8C0405">
        <w:rPr>
          <w:rFonts w:ascii="Times New Roman" w:hAnsi="Times New Roman"/>
          <w:b w:val="0"/>
          <w:bCs/>
          <w:szCs w:val="24"/>
        </w:rPr>
        <w:t>Rejeitar, no todo ou em parte, os produtos entregues em desacordo com as obrigações assumidas pela empresa na sua proposta;</w:t>
      </w:r>
    </w:p>
    <w:p w14:paraId="756E865E" w14:textId="77777777" w:rsidR="008C0405" w:rsidRPr="008C0405" w:rsidRDefault="008C0405" w:rsidP="008C0405">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8C0405">
        <w:rPr>
          <w:rFonts w:ascii="Times New Roman" w:hAnsi="Times New Roman"/>
          <w:b w:val="0"/>
          <w:bCs/>
          <w:szCs w:val="24"/>
        </w:rPr>
        <w:t xml:space="preserve">Colocar à disposição da CONTRATADA os elementos e informações necessárias à execução do objeto; </w:t>
      </w:r>
    </w:p>
    <w:p w14:paraId="2C25C447" w14:textId="77777777" w:rsidR="008C0405" w:rsidRPr="008C0405" w:rsidRDefault="008C0405" w:rsidP="008C0405">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8C0405">
        <w:rPr>
          <w:rFonts w:ascii="Times New Roman" w:hAnsi="Times New Roman"/>
          <w:b w:val="0"/>
          <w:bCs/>
          <w:szCs w:val="24"/>
        </w:rPr>
        <w:t>Efetuar o pagamento devido, desde que cumpridas todas as formalidades e exigências do contrato;</w:t>
      </w:r>
    </w:p>
    <w:p w14:paraId="3FE7A2A6" w14:textId="77777777" w:rsidR="008C0405" w:rsidRPr="008C0405" w:rsidRDefault="008C0405" w:rsidP="008C0405">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8C0405">
        <w:rPr>
          <w:rFonts w:ascii="Times New Roman" w:hAnsi="Times New Roman"/>
          <w:b w:val="0"/>
          <w:bCs/>
          <w:szCs w:val="24"/>
        </w:rPr>
        <w:lastRenderedPageBreak/>
        <w:t xml:space="preserve">Aplicar multas ou penalidades, quando do não cumprimento do contrato ou ações previstas neste Termo; </w:t>
      </w:r>
    </w:p>
    <w:p w14:paraId="34577F64" w14:textId="77777777" w:rsidR="008C0405" w:rsidRPr="008C0405" w:rsidRDefault="008C0405" w:rsidP="008C0405">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8C0405">
        <w:rPr>
          <w:rFonts w:ascii="Times New Roman" w:hAnsi="Times New Roman"/>
          <w:b w:val="0"/>
          <w:bCs/>
          <w:szCs w:val="24"/>
        </w:rPr>
        <w:t>Fazer deduzir diretamente da fonte multas e demais penalidades previstas neste instrumento;</w:t>
      </w:r>
    </w:p>
    <w:p w14:paraId="1BBEE4F0" w14:textId="77777777" w:rsidR="008C0405" w:rsidRPr="008C0405" w:rsidRDefault="008C0405" w:rsidP="008C0405">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8C0405">
        <w:rPr>
          <w:rFonts w:ascii="Times New Roman" w:hAnsi="Times New Roman"/>
          <w:b w:val="0"/>
          <w:bCs/>
          <w:szCs w:val="24"/>
        </w:rPr>
        <w:t>Atuar com poder de império suspendendo a execução do contrato sem ônus para a administração a qualquer tempo, resguardando a CONTRATADA de seus direitos adquiridos.</w:t>
      </w:r>
    </w:p>
    <w:p w14:paraId="05619B37"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
          <w:bCs/>
          <w:szCs w:val="24"/>
        </w:rPr>
        <w:t xml:space="preserve">11. DAS OBRIGAÇÕES DA CONTRATADA </w:t>
      </w:r>
    </w:p>
    <w:p w14:paraId="0C8C4029"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11.1 Caberá à CONTRATADA responsabilizar-se pelo fiel cumprimento do objeto contratual, conforme especificações e condições estabelecidas no Termo de Referência, bem como:</w:t>
      </w:r>
    </w:p>
    <w:p w14:paraId="7B861AB1" w14:textId="77777777" w:rsidR="008C0405" w:rsidRPr="008C0405" w:rsidRDefault="008C0405" w:rsidP="008C0405">
      <w:pPr>
        <w:pStyle w:val="PargrafodaLista"/>
        <w:numPr>
          <w:ilvl w:val="0"/>
          <w:numId w:val="2"/>
        </w:numPr>
        <w:autoSpaceDE w:val="0"/>
        <w:autoSpaceDN w:val="0"/>
        <w:adjustRightInd w:val="0"/>
        <w:spacing w:after="120" w:line="276" w:lineRule="auto"/>
        <w:contextualSpacing w:val="0"/>
        <w:jc w:val="both"/>
        <w:rPr>
          <w:rFonts w:ascii="Times New Roman" w:hAnsi="Times New Roman"/>
          <w:b w:val="0"/>
          <w:bCs/>
          <w:szCs w:val="24"/>
        </w:rPr>
      </w:pPr>
      <w:r w:rsidRPr="008C0405">
        <w:rPr>
          <w:rFonts w:ascii="Times New Roman" w:hAnsi="Times New Roman"/>
          <w:b w:val="0"/>
          <w:bCs/>
          <w:szCs w:val="24"/>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62BAE22C" w14:textId="77777777" w:rsidR="008C0405" w:rsidRPr="008C0405" w:rsidRDefault="008C0405" w:rsidP="008C0405">
      <w:pPr>
        <w:pStyle w:val="PargrafodaLista"/>
        <w:numPr>
          <w:ilvl w:val="0"/>
          <w:numId w:val="2"/>
        </w:numPr>
        <w:autoSpaceDE w:val="0"/>
        <w:autoSpaceDN w:val="0"/>
        <w:adjustRightInd w:val="0"/>
        <w:spacing w:after="120" w:line="276" w:lineRule="auto"/>
        <w:contextualSpacing w:val="0"/>
        <w:jc w:val="both"/>
        <w:rPr>
          <w:rFonts w:ascii="Times New Roman" w:hAnsi="Times New Roman"/>
          <w:b w:val="0"/>
          <w:bCs/>
          <w:szCs w:val="24"/>
        </w:rPr>
      </w:pPr>
      <w:r w:rsidRPr="008C0405">
        <w:rPr>
          <w:rFonts w:ascii="Times New Roman" w:hAnsi="Times New Roman"/>
          <w:b w:val="0"/>
          <w:bCs/>
          <w:szCs w:val="24"/>
        </w:rPr>
        <w:t xml:space="preserve">Acatar as orientações do Fiscal do Contrato, sujeitando-se a mais ampla e irrestrita fiscalização por parte da CONTRATANTE; </w:t>
      </w:r>
    </w:p>
    <w:p w14:paraId="3683A526" w14:textId="77777777" w:rsidR="008C0405" w:rsidRPr="008C0405" w:rsidRDefault="008C0405" w:rsidP="008C0405">
      <w:pPr>
        <w:pStyle w:val="PargrafodaLista"/>
        <w:numPr>
          <w:ilvl w:val="0"/>
          <w:numId w:val="2"/>
        </w:numPr>
        <w:spacing w:after="120" w:line="276" w:lineRule="auto"/>
        <w:contextualSpacing w:val="0"/>
        <w:jc w:val="both"/>
        <w:rPr>
          <w:rFonts w:ascii="Times New Roman" w:hAnsi="Times New Roman"/>
          <w:b w:val="0"/>
          <w:bCs/>
          <w:szCs w:val="24"/>
        </w:rPr>
      </w:pPr>
      <w:r w:rsidRPr="008C0405">
        <w:rPr>
          <w:rFonts w:ascii="Times New Roman" w:hAnsi="Times New Roman"/>
          <w:b w:val="0"/>
          <w:bCs/>
          <w:szCs w:val="24"/>
        </w:rPr>
        <w:t>Assumir a responsabilidade por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7363839C" w14:textId="77777777" w:rsidR="008C0405" w:rsidRPr="008C0405" w:rsidRDefault="008C0405" w:rsidP="008C0405">
      <w:pPr>
        <w:pStyle w:val="PargrafodaLista"/>
        <w:numPr>
          <w:ilvl w:val="0"/>
          <w:numId w:val="2"/>
        </w:numPr>
        <w:spacing w:after="120" w:line="276" w:lineRule="auto"/>
        <w:contextualSpacing w:val="0"/>
        <w:jc w:val="both"/>
        <w:rPr>
          <w:rFonts w:ascii="Times New Roman" w:hAnsi="Times New Roman"/>
          <w:b w:val="0"/>
          <w:bCs/>
          <w:szCs w:val="24"/>
        </w:rPr>
      </w:pPr>
      <w:r w:rsidRPr="008C0405">
        <w:rPr>
          <w:rFonts w:ascii="Times New Roman" w:hAnsi="Times New Roman"/>
          <w:b w:val="0"/>
          <w:bCs/>
          <w:szCs w:val="24"/>
        </w:rPr>
        <w:t>Refazer, reparar, corrigir, remover às suas expensas, conforme determinação do gestor, o objeto do CONTRATO em que se verificarem vícios, defeitos ou incorreções resultantes da execução;</w:t>
      </w:r>
    </w:p>
    <w:p w14:paraId="4BBCEB96" w14:textId="77777777" w:rsidR="008C0405" w:rsidRPr="008C0405" w:rsidRDefault="008C0405" w:rsidP="008C0405">
      <w:pPr>
        <w:pStyle w:val="PargrafodaLista"/>
        <w:numPr>
          <w:ilvl w:val="0"/>
          <w:numId w:val="2"/>
        </w:numPr>
        <w:spacing w:line="276" w:lineRule="auto"/>
        <w:contextualSpacing w:val="0"/>
        <w:jc w:val="both"/>
        <w:rPr>
          <w:rFonts w:ascii="Times New Roman" w:hAnsi="Times New Roman"/>
          <w:b w:val="0"/>
          <w:bCs/>
          <w:szCs w:val="24"/>
        </w:rPr>
      </w:pPr>
      <w:r w:rsidRPr="008C0405">
        <w:rPr>
          <w:rFonts w:ascii="Times New Roman" w:hAnsi="Times New Roman"/>
          <w:b w:val="0"/>
          <w:bCs/>
          <w:szCs w:val="24"/>
        </w:rPr>
        <w:t>Submeter-se a todos os regulamentos municipais em vigor.</w:t>
      </w:r>
    </w:p>
    <w:p w14:paraId="29A6B355" w14:textId="77777777" w:rsidR="008C0405" w:rsidRPr="008C0405" w:rsidRDefault="008C0405" w:rsidP="008C0405">
      <w:pPr>
        <w:tabs>
          <w:tab w:val="left" w:pos="284"/>
        </w:tabs>
        <w:autoSpaceDE w:val="0"/>
        <w:autoSpaceDN w:val="0"/>
        <w:adjustRightInd w:val="0"/>
        <w:jc w:val="both"/>
        <w:rPr>
          <w:rFonts w:ascii="Times New Roman" w:hAnsi="Times New Roman" w:cs="Times New Roman"/>
          <w:b/>
          <w:bCs/>
          <w:color w:val="FF0000"/>
          <w:szCs w:val="24"/>
        </w:rPr>
      </w:pPr>
    </w:p>
    <w:p w14:paraId="7B3A958C"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
          <w:bCs/>
          <w:szCs w:val="24"/>
        </w:rPr>
        <w:t xml:space="preserve">12. DAS SANÇÕES </w:t>
      </w:r>
    </w:p>
    <w:p w14:paraId="11881B9E"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12.1 Nos termos do art. 155 da Lei Federal nº 14.133/2021, o descumprimento total ou parcial das obrigações assumidas pela CONTRATADA, sem justificativa aceita, poderá acarretar na aplicação de sanções.</w:t>
      </w:r>
    </w:p>
    <w:p w14:paraId="2D982456"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12.2 A CONTRATADA poderá ser responsabilizada administrativamente pelas seguintes infrações administrativas:</w:t>
      </w:r>
    </w:p>
    <w:p w14:paraId="40B6C9F7" w14:textId="77777777" w:rsidR="008C0405" w:rsidRPr="008C0405" w:rsidRDefault="008C0405" w:rsidP="008C0405">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8C0405">
        <w:rPr>
          <w:rFonts w:ascii="Times New Roman" w:hAnsi="Times New Roman"/>
          <w:b w:val="0"/>
          <w:bCs/>
          <w:szCs w:val="24"/>
        </w:rPr>
        <w:t xml:space="preserve">Dar causa à inexecução parcial do contrato; </w:t>
      </w:r>
    </w:p>
    <w:p w14:paraId="3F6ED096" w14:textId="77777777" w:rsidR="008C0405" w:rsidRPr="008C0405" w:rsidRDefault="008C0405" w:rsidP="008C0405">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8C0405">
        <w:rPr>
          <w:rFonts w:ascii="Times New Roman" w:hAnsi="Times New Roman"/>
          <w:b w:val="0"/>
          <w:bCs/>
          <w:szCs w:val="24"/>
        </w:rPr>
        <w:lastRenderedPageBreak/>
        <w:t xml:space="preserve">Dar causa à inexecução parcial do contrato que cause grave dano à Administração, ao funcionamento dos serviços públicos ou ao interesse coletivo; </w:t>
      </w:r>
    </w:p>
    <w:p w14:paraId="1944EBC0" w14:textId="77777777" w:rsidR="008C0405" w:rsidRPr="008C0405" w:rsidRDefault="008C0405" w:rsidP="008C0405">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8C0405">
        <w:rPr>
          <w:rFonts w:ascii="Times New Roman" w:hAnsi="Times New Roman"/>
          <w:b w:val="0"/>
          <w:bCs/>
          <w:szCs w:val="24"/>
        </w:rPr>
        <w:t xml:space="preserve">Dar cauda à inexecução total do contrato; </w:t>
      </w:r>
    </w:p>
    <w:p w14:paraId="0414F5C0" w14:textId="77777777" w:rsidR="008C0405" w:rsidRPr="008C0405" w:rsidRDefault="008C0405" w:rsidP="008C0405">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8C0405">
        <w:rPr>
          <w:rFonts w:ascii="Times New Roman" w:hAnsi="Times New Roman"/>
          <w:b w:val="0"/>
          <w:bCs/>
          <w:szCs w:val="24"/>
        </w:rPr>
        <w:t xml:space="preserve">Não manter a proposta, salvo em decorrência de fato superveniente devidamente justificado; </w:t>
      </w:r>
    </w:p>
    <w:p w14:paraId="332487CA" w14:textId="77777777" w:rsidR="008C0405" w:rsidRPr="008C0405" w:rsidRDefault="008C0405" w:rsidP="008C0405">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8C0405">
        <w:rPr>
          <w:rFonts w:ascii="Times New Roman" w:hAnsi="Times New Roman"/>
          <w:b w:val="0"/>
          <w:bCs/>
          <w:szCs w:val="24"/>
        </w:rPr>
        <w:t xml:space="preserve">Não celebrar o contrato ou não entregar a documentação exigida para a contratação, quando convocado dentro do prazo de validade de sua proposta; </w:t>
      </w:r>
    </w:p>
    <w:p w14:paraId="1B7A1D56" w14:textId="77777777" w:rsidR="008C0405" w:rsidRPr="008C0405" w:rsidRDefault="008C0405" w:rsidP="008C0405">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8C0405">
        <w:rPr>
          <w:rFonts w:ascii="Times New Roman" w:hAnsi="Times New Roman"/>
          <w:b w:val="0"/>
          <w:bCs/>
          <w:szCs w:val="24"/>
        </w:rPr>
        <w:t xml:space="preserve">Ensejar o retardamento da execução ou da entrega do objeto da licitação sem motivo justificado; </w:t>
      </w:r>
    </w:p>
    <w:p w14:paraId="36C434A0" w14:textId="77777777" w:rsidR="008C0405" w:rsidRPr="008C0405" w:rsidRDefault="008C0405" w:rsidP="008C0405">
      <w:pPr>
        <w:pStyle w:val="PargrafodaLista"/>
        <w:numPr>
          <w:ilvl w:val="0"/>
          <w:numId w:val="3"/>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8C0405">
        <w:rPr>
          <w:rFonts w:ascii="Times New Roman" w:hAnsi="Times New Roman"/>
          <w:b w:val="0"/>
          <w:bCs/>
          <w:szCs w:val="24"/>
        </w:rPr>
        <w:t xml:space="preserve">Praticar ato lesivo previsto no art. 5º da Lei nº 12.846, de 1º de agosto de 2013. </w:t>
      </w:r>
    </w:p>
    <w:p w14:paraId="2023A370"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12.3 Poderão ser aplicadas ao responsável pelas infrações administrativas descritas acima as seguintes penalidades, nos limites previstos no art. 156, Lei Federal nº 14.133/2021:</w:t>
      </w:r>
    </w:p>
    <w:p w14:paraId="1241B3D7" w14:textId="77777777" w:rsidR="008C0405" w:rsidRPr="008C0405" w:rsidRDefault="008C0405" w:rsidP="008C0405">
      <w:pPr>
        <w:pStyle w:val="PargrafodaLista"/>
        <w:numPr>
          <w:ilvl w:val="0"/>
          <w:numId w:val="4"/>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8C0405">
        <w:rPr>
          <w:rFonts w:ascii="Times New Roman" w:hAnsi="Times New Roman"/>
          <w:b w:val="0"/>
          <w:bCs/>
          <w:szCs w:val="24"/>
        </w:rPr>
        <w:t>Advertência;</w:t>
      </w:r>
    </w:p>
    <w:p w14:paraId="7D9D02C3" w14:textId="77777777" w:rsidR="008C0405" w:rsidRPr="008C0405" w:rsidRDefault="008C0405" w:rsidP="008C0405">
      <w:pPr>
        <w:pStyle w:val="PargrafodaLista"/>
        <w:numPr>
          <w:ilvl w:val="0"/>
          <w:numId w:val="4"/>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8C0405">
        <w:rPr>
          <w:rFonts w:ascii="Times New Roman" w:hAnsi="Times New Roman"/>
          <w:b w:val="0"/>
          <w:bCs/>
          <w:szCs w:val="24"/>
        </w:rPr>
        <w:t>Multa;</w:t>
      </w:r>
    </w:p>
    <w:p w14:paraId="0B7FF3DF" w14:textId="77777777" w:rsidR="008C0405" w:rsidRPr="008C0405" w:rsidRDefault="008C0405" w:rsidP="008C0405">
      <w:pPr>
        <w:pStyle w:val="PargrafodaLista"/>
        <w:numPr>
          <w:ilvl w:val="0"/>
          <w:numId w:val="4"/>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8C0405">
        <w:rPr>
          <w:rFonts w:ascii="Times New Roman" w:hAnsi="Times New Roman"/>
          <w:b w:val="0"/>
          <w:bCs/>
          <w:szCs w:val="24"/>
        </w:rPr>
        <w:t>Impedimento de licitar e contratar;</w:t>
      </w:r>
    </w:p>
    <w:p w14:paraId="46BB5D65" w14:textId="77777777" w:rsidR="008C0405" w:rsidRPr="008C0405" w:rsidRDefault="008C0405" w:rsidP="008C0405">
      <w:pPr>
        <w:pStyle w:val="PargrafodaLista"/>
        <w:numPr>
          <w:ilvl w:val="0"/>
          <w:numId w:val="4"/>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8C0405">
        <w:rPr>
          <w:rFonts w:ascii="Times New Roman" w:hAnsi="Times New Roman"/>
          <w:b w:val="0"/>
          <w:bCs/>
          <w:szCs w:val="24"/>
        </w:rPr>
        <w:t>Declaração de inidoneidade para licitar e contratar.</w:t>
      </w:r>
    </w:p>
    <w:p w14:paraId="1CFACC0D"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12.4 As sanções previstas neste CONTRATO são independentes entre si, podendo ser aplicadas de forma isolada ou cumulativa, sem prejuízo de outras medidas cabíveis, a depender do grau da infração cometida pelo CONTRATADO.</w:t>
      </w:r>
    </w:p>
    <w:p w14:paraId="5C72D8D3" w14:textId="77777777" w:rsidR="008C0405" w:rsidRPr="008C0405" w:rsidRDefault="008C0405" w:rsidP="008C0405">
      <w:pPr>
        <w:autoSpaceDE w:val="0"/>
        <w:autoSpaceDN w:val="0"/>
        <w:adjustRightInd w:val="0"/>
        <w:spacing w:after="120"/>
        <w:ind w:left="567"/>
        <w:jc w:val="both"/>
        <w:rPr>
          <w:rFonts w:ascii="Times New Roman" w:hAnsi="Times New Roman" w:cs="Times New Roman"/>
          <w:b/>
          <w:bCs/>
          <w:szCs w:val="24"/>
        </w:rPr>
      </w:pPr>
      <w:r w:rsidRPr="008C0405">
        <w:rPr>
          <w:rFonts w:ascii="Times New Roman" w:hAnsi="Times New Roman" w:cs="Times New Roman"/>
          <w:bCs/>
          <w:szCs w:val="24"/>
        </w:rPr>
        <w:t>12.4.1. Fica garantido à CONTRATADA o prazo de 05 (cinco) dias úteis, contados a partir de sua notificação, para recorrer das penas aplicadas nesta Cláusula. Decorrido este prazo, a penalidade passa a ser considerada na forma como foi apresentada.</w:t>
      </w:r>
    </w:p>
    <w:p w14:paraId="3CF50925"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 xml:space="preserve">12.5 Quaisquer multas aplicadas deverão ser pagas espontaneamente no prazo máximo de 05 (cinco) dias na Tesouraria do </w:t>
      </w:r>
      <w:r w:rsidRPr="008C0405">
        <w:rPr>
          <w:rFonts w:ascii="Times New Roman" w:hAnsi="Times New Roman" w:cs="Times New Roman"/>
          <w:szCs w:val="24"/>
        </w:rPr>
        <w:t>SAAE de São Gabriel do Oeste/MS</w:t>
      </w:r>
      <w:r w:rsidRPr="008C0405">
        <w:rPr>
          <w:rFonts w:ascii="Times New Roman" w:hAnsi="Times New Roman" w:cs="Times New Roman"/>
          <w:bCs/>
          <w:szCs w:val="24"/>
        </w:rPr>
        <w:t xml:space="preserve"> ou serão deduzidas de qualquer fatura ou crédito existente do CONTRATANTE em favor da CONTRATADA ou, ainda, cobrada judicialmente.</w:t>
      </w:r>
    </w:p>
    <w:p w14:paraId="1F6C98E6" w14:textId="77777777" w:rsidR="008C0405" w:rsidRPr="008C0405" w:rsidRDefault="008C0405" w:rsidP="008C0405">
      <w:pPr>
        <w:autoSpaceDE w:val="0"/>
        <w:autoSpaceDN w:val="0"/>
        <w:adjustRightInd w:val="0"/>
        <w:spacing w:after="120"/>
        <w:ind w:left="567"/>
        <w:jc w:val="both"/>
        <w:rPr>
          <w:rFonts w:ascii="Times New Roman" w:hAnsi="Times New Roman" w:cs="Times New Roman"/>
          <w:b/>
          <w:bCs/>
          <w:szCs w:val="24"/>
        </w:rPr>
      </w:pPr>
      <w:r w:rsidRPr="008C0405">
        <w:rPr>
          <w:rFonts w:ascii="Times New Roman" w:hAnsi="Times New Roman" w:cs="Times New Roman"/>
          <w:bCs/>
          <w:szCs w:val="24"/>
        </w:rPr>
        <w:t>12.5.1 Ao valor da multa poderá ainda ser aplicado juros de mora de 1,00% (um por cento) ao mês, ou 0,0333% por dia de atraso.</w:t>
      </w:r>
    </w:p>
    <w:p w14:paraId="24327BD5" w14:textId="77777777" w:rsidR="008C0405" w:rsidRPr="008C0405" w:rsidRDefault="008C0405" w:rsidP="008C0405">
      <w:pPr>
        <w:autoSpaceDE w:val="0"/>
        <w:autoSpaceDN w:val="0"/>
        <w:adjustRightInd w:val="0"/>
        <w:spacing w:after="120"/>
        <w:ind w:left="567"/>
        <w:jc w:val="both"/>
        <w:rPr>
          <w:rFonts w:ascii="Times New Roman" w:hAnsi="Times New Roman" w:cs="Times New Roman"/>
          <w:b/>
          <w:bCs/>
          <w:szCs w:val="24"/>
        </w:rPr>
      </w:pPr>
      <w:r w:rsidRPr="008C0405">
        <w:rPr>
          <w:rFonts w:ascii="Times New Roman" w:hAnsi="Times New Roman" w:cs="Times New Roman"/>
          <w:bCs/>
          <w:szCs w:val="24"/>
        </w:rPr>
        <w:t>13.5.2 A multa compensatória poderá ser de:</w:t>
      </w:r>
    </w:p>
    <w:p w14:paraId="3FC570C6" w14:textId="77777777" w:rsidR="008C0405" w:rsidRPr="008C0405" w:rsidRDefault="008C0405" w:rsidP="008C0405">
      <w:pPr>
        <w:autoSpaceDE w:val="0"/>
        <w:autoSpaceDN w:val="0"/>
        <w:adjustRightInd w:val="0"/>
        <w:spacing w:after="120"/>
        <w:ind w:left="567" w:hanging="283"/>
        <w:jc w:val="both"/>
        <w:rPr>
          <w:rFonts w:ascii="Times New Roman" w:hAnsi="Times New Roman" w:cs="Times New Roman"/>
          <w:b/>
          <w:bCs/>
          <w:szCs w:val="24"/>
        </w:rPr>
      </w:pPr>
      <w:r w:rsidRPr="008C0405">
        <w:rPr>
          <w:rFonts w:ascii="Times New Roman" w:hAnsi="Times New Roman" w:cs="Times New Roman"/>
          <w:bCs/>
          <w:szCs w:val="24"/>
        </w:rPr>
        <w:t>a)</w:t>
      </w:r>
      <w:r w:rsidRPr="008C0405">
        <w:rPr>
          <w:rFonts w:ascii="Times New Roman" w:hAnsi="Times New Roman" w:cs="Times New Roman"/>
          <w:bCs/>
          <w:szCs w:val="24"/>
        </w:rPr>
        <w:tab/>
        <w:t>3% (três por cento) sobre o valor correspondente à parte não cumprida do Contrato por ocorrência, até o limite de 9% (nove por cento), em caso de inexecução parcial do CONTRATO;</w:t>
      </w:r>
    </w:p>
    <w:p w14:paraId="14841FF8" w14:textId="77777777" w:rsidR="008C0405" w:rsidRPr="008C0405" w:rsidRDefault="008C0405" w:rsidP="008C0405">
      <w:pPr>
        <w:autoSpaceDE w:val="0"/>
        <w:autoSpaceDN w:val="0"/>
        <w:adjustRightInd w:val="0"/>
        <w:spacing w:after="120"/>
        <w:ind w:left="567" w:hanging="283"/>
        <w:jc w:val="both"/>
        <w:rPr>
          <w:rFonts w:ascii="Times New Roman" w:hAnsi="Times New Roman" w:cs="Times New Roman"/>
          <w:b/>
          <w:bCs/>
          <w:szCs w:val="24"/>
        </w:rPr>
      </w:pPr>
      <w:r w:rsidRPr="008C0405">
        <w:rPr>
          <w:rFonts w:ascii="Times New Roman" w:hAnsi="Times New Roman" w:cs="Times New Roman"/>
          <w:bCs/>
          <w:szCs w:val="24"/>
        </w:rPr>
        <w:lastRenderedPageBreak/>
        <w:t>b) 10% (dez por cento) sobre o valor do CONTRATO, em caso de inexecução total da obrigação assumida.</w:t>
      </w:r>
    </w:p>
    <w:p w14:paraId="2BCB1DE0" w14:textId="77777777" w:rsidR="008C0405" w:rsidRPr="008C0405" w:rsidRDefault="008C0405" w:rsidP="008C0405">
      <w:pPr>
        <w:tabs>
          <w:tab w:val="left" w:pos="284"/>
        </w:tabs>
        <w:autoSpaceDE w:val="0"/>
        <w:autoSpaceDN w:val="0"/>
        <w:adjustRightInd w:val="0"/>
        <w:spacing w:after="240"/>
        <w:jc w:val="both"/>
        <w:rPr>
          <w:rFonts w:ascii="Times New Roman" w:hAnsi="Times New Roman" w:cs="Times New Roman"/>
          <w:b/>
          <w:bCs/>
          <w:szCs w:val="24"/>
        </w:rPr>
      </w:pPr>
      <w:r w:rsidRPr="008C0405">
        <w:rPr>
          <w:rFonts w:ascii="Times New Roman" w:hAnsi="Times New Roman" w:cs="Times New Roman"/>
          <w:bCs/>
          <w:szCs w:val="24"/>
        </w:rPr>
        <w:t>12.6 As penalidades aplicadas serão, obrigatoriamente, anotadas no Certificado de Cadastro do Fornecedor.</w:t>
      </w:r>
    </w:p>
    <w:p w14:paraId="2A45D75E"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
          <w:bCs/>
          <w:szCs w:val="24"/>
        </w:rPr>
        <w:t xml:space="preserve">13. DA ADEQUAÇÃO ORÇAMENTÁRIA E DO VALOR ESTIMADO DA CONTRATAÇÃO: </w:t>
      </w:r>
    </w:p>
    <w:p w14:paraId="54640571"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 xml:space="preserve">13.1. O valor estimado da contratação é de </w:t>
      </w:r>
      <w:bookmarkStart w:id="22" w:name="_Hlk210824935"/>
      <w:r w:rsidRPr="008C0405">
        <w:rPr>
          <w:rFonts w:ascii="Times New Roman" w:hAnsi="Times New Roman" w:cs="Times New Roman"/>
          <w:bCs/>
          <w:szCs w:val="24"/>
        </w:rPr>
        <w:t>R$ 7.695,00 (sete mil, seiscentos e noventa e cinco reais)</w:t>
      </w:r>
      <w:bookmarkEnd w:id="22"/>
      <w:r w:rsidRPr="008C0405">
        <w:rPr>
          <w:rFonts w:ascii="Times New Roman" w:hAnsi="Times New Roman" w:cs="Times New Roman"/>
          <w:bCs/>
          <w:szCs w:val="24"/>
        </w:rPr>
        <w:t>, conforme Mapa Comparativo de Preços, e pesquisas de preços de mercado realizada com base nas disposições do Decreto Municipal nº 2.918/2023.</w:t>
      </w:r>
    </w:p>
    <w:p w14:paraId="1C31A728"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13.2. As despesas decorrentes da presente contratação correrão à conta da seguinte dotação:</w:t>
      </w:r>
    </w:p>
    <w:p w14:paraId="37E65A9C" w14:textId="77777777" w:rsidR="008C0405" w:rsidRPr="008C0405" w:rsidRDefault="008C0405" w:rsidP="008C0405">
      <w:pPr>
        <w:autoSpaceDE w:val="0"/>
        <w:autoSpaceDN w:val="0"/>
        <w:adjustRightInd w:val="0"/>
        <w:ind w:left="567"/>
        <w:jc w:val="both"/>
        <w:rPr>
          <w:rFonts w:ascii="Times New Roman" w:hAnsi="Times New Roman" w:cs="Times New Roman"/>
          <w:b/>
          <w:bCs/>
          <w:i/>
          <w:iCs/>
          <w:szCs w:val="24"/>
        </w:rPr>
      </w:pPr>
      <w:r w:rsidRPr="008C0405">
        <w:rPr>
          <w:rFonts w:ascii="Times New Roman" w:hAnsi="Times New Roman" w:cs="Times New Roman"/>
          <w:bCs/>
          <w:i/>
          <w:iCs/>
          <w:szCs w:val="24"/>
        </w:rPr>
        <w:t>Gestão/Unidade: SAAE];</w:t>
      </w:r>
    </w:p>
    <w:p w14:paraId="1B2EEB8A" w14:textId="77777777" w:rsidR="008C0405" w:rsidRPr="008C0405" w:rsidRDefault="008C0405" w:rsidP="008C0405">
      <w:pPr>
        <w:autoSpaceDE w:val="0"/>
        <w:autoSpaceDN w:val="0"/>
        <w:adjustRightInd w:val="0"/>
        <w:ind w:left="567"/>
        <w:jc w:val="both"/>
        <w:rPr>
          <w:rFonts w:ascii="Times New Roman" w:hAnsi="Times New Roman" w:cs="Times New Roman"/>
          <w:b/>
          <w:bCs/>
          <w:i/>
          <w:iCs/>
          <w:szCs w:val="24"/>
        </w:rPr>
      </w:pPr>
      <w:r w:rsidRPr="008C0405">
        <w:rPr>
          <w:rFonts w:ascii="Times New Roman" w:hAnsi="Times New Roman" w:cs="Times New Roman"/>
          <w:bCs/>
          <w:i/>
          <w:iCs/>
          <w:szCs w:val="24"/>
        </w:rPr>
        <w:t>Fonte de Recursos: PRÓPRIO;</w:t>
      </w:r>
    </w:p>
    <w:p w14:paraId="720ED0F1" w14:textId="77777777" w:rsidR="008C0405" w:rsidRPr="008C0405" w:rsidRDefault="008C0405" w:rsidP="008C0405">
      <w:pPr>
        <w:autoSpaceDE w:val="0"/>
        <w:autoSpaceDN w:val="0"/>
        <w:adjustRightInd w:val="0"/>
        <w:ind w:left="567"/>
        <w:jc w:val="both"/>
        <w:rPr>
          <w:rFonts w:ascii="Times New Roman" w:hAnsi="Times New Roman" w:cs="Times New Roman"/>
          <w:szCs w:val="24"/>
        </w:rPr>
      </w:pPr>
      <w:r w:rsidRPr="008C0405">
        <w:rPr>
          <w:rFonts w:ascii="Times New Roman" w:hAnsi="Times New Roman" w:cs="Times New Roman"/>
          <w:bCs/>
          <w:i/>
          <w:iCs/>
          <w:szCs w:val="24"/>
        </w:rPr>
        <w:t>Programa de Trabalho E Elemento de Despesa:</w:t>
      </w:r>
      <w:r w:rsidRPr="008C0405">
        <w:rPr>
          <w:rFonts w:ascii="Times New Roman" w:hAnsi="Times New Roman" w:cs="Times New Roman"/>
          <w:szCs w:val="24"/>
        </w:rPr>
        <w:t xml:space="preserve"> </w:t>
      </w:r>
    </w:p>
    <w:p w14:paraId="3D729627" w14:textId="77777777" w:rsidR="008C0405" w:rsidRPr="008C0405" w:rsidRDefault="008C0405" w:rsidP="008C0405">
      <w:pPr>
        <w:autoSpaceDE w:val="0"/>
        <w:autoSpaceDN w:val="0"/>
        <w:adjustRightInd w:val="0"/>
        <w:ind w:left="567"/>
        <w:jc w:val="both"/>
        <w:rPr>
          <w:rFonts w:ascii="Times New Roman" w:hAnsi="Times New Roman" w:cs="Times New Roman"/>
          <w:b/>
          <w:bCs/>
          <w:i/>
          <w:iCs/>
          <w:szCs w:val="24"/>
        </w:rPr>
      </w:pPr>
      <w:r w:rsidRPr="008C0405">
        <w:rPr>
          <w:rFonts w:ascii="Times New Roman" w:hAnsi="Times New Roman" w:cs="Times New Roman"/>
          <w:bCs/>
          <w:i/>
          <w:iCs/>
          <w:szCs w:val="24"/>
        </w:rPr>
        <w:t xml:space="preserve">17.512.0005.1015.0000 - </w:t>
      </w:r>
      <w:proofErr w:type="spellStart"/>
      <w:r w:rsidRPr="008C0405">
        <w:rPr>
          <w:rFonts w:ascii="Times New Roman" w:hAnsi="Times New Roman" w:cs="Times New Roman"/>
          <w:bCs/>
          <w:i/>
          <w:iCs/>
          <w:szCs w:val="24"/>
        </w:rPr>
        <w:t>Ampl</w:t>
      </w:r>
      <w:proofErr w:type="spellEnd"/>
      <w:r w:rsidRPr="008C0405">
        <w:rPr>
          <w:rFonts w:ascii="Times New Roman" w:hAnsi="Times New Roman" w:cs="Times New Roman"/>
          <w:bCs/>
          <w:i/>
          <w:iCs/>
          <w:szCs w:val="24"/>
        </w:rPr>
        <w:t xml:space="preserve">., Reforma e Reap.do Sistema de Água - SAAE </w:t>
      </w:r>
    </w:p>
    <w:p w14:paraId="6FF71F85" w14:textId="77777777" w:rsidR="008C0405" w:rsidRPr="008C0405" w:rsidRDefault="008C0405" w:rsidP="008C0405">
      <w:pPr>
        <w:autoSpaceDE w:val="0"/>
        <w:autoSpaceDN w:val="0"/>
        <w:adjustRightInd w:val="0"/>
        <w:ind w:left="567"/>
        <w:jc w:val="both"/>
        <w:rPr>
          <w:rFonts w:ascii="Times New Roman" w:hAnsi="Times New Roman" w:cs="Times New Roman"/>
          <w:b/>
          <w:bCs/>
          <w:i/>
          <w:iCs/>
          <w:szCs w:val="24"/>
        </w:rPr>
      </w:pPr>
      <w:r w:rsidRPr="008C0405">
        <w:rPr>
          <w:rFonts w:ascii="Times New Roman" w:hAnsi="Times New Roman" w:cs="Times New Roman"/>
          <w:bCs/>
          <w:i/>
          <w:iCs/>
          <w:szCs w:val="24"/>
        </w:rPr>
        <w:t xml:space="preserve">4.4.90.51.00 - OBRAS E INSTALAÇÕES </w:t>
      </w:r>
    </w:p>
    <w:p w14:paraId="76812AD9"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Cs/>
          <w:szCs w:val="24"/>
        </w:rPr>
        <w:t>13.2 A dotação relativa aos exercícios financeiros subsequentes será indicada após aprovação da Lei Orçamentária respectiva e liberação dos créditos correspondentes, mediante apostilamento.</w:t>
      </w:r>
    </w:p>
    <w:p w14:paraId="5455B8A6"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p>
    <w:p w14:paraId="77998ED8" w14:textId="77777777" w:rsidR="008C0405" w:rsidRPr="008C0405" w:rsidRDefault="008C0405" w:rsidP="008C0405">
      <w:pPr>
        <w:tabs>
          <w:tab w:val="left" w:pos="284"/>
        </w:tabs>
        <w:autoSpaceDE w:val="0"/>
        <w:autoSpaceDN w:val="0"/>
        <w:adjustRightInd w:val="0"/>
        <w:spacing w:after="120"/>
        <w:jc w:val="both"/>
        <w:rPr>
          <w:rFonts w:ascii="Times New Roman" w:hAnsi="Times New Roman" w:cs="Times New Roman"/>
          <w:b/>
          <w:bCs/>
          <w:szCs w:val="24"/>
        </w:rPr>
      </w:pPr>
    </w:p>
    <w:p w14:paraId="5909ECCD" w14:textId="77777777" w:rsidR="008C0405" w:rsidRPr="008C0405" w:rsidRDefault="008C0405" w:rsidP="008C0405">
      <w:pPr>
        <w:tabs>
          <w:tab w:val="left" w:pos="284"/>
        </w:tabs>
        <w:autoSpaceDE w:val="0"/>
        <w:autoSpaceDN w:val="0"/>
        <w:adjustRightInd w:val="0"/>
        <w:spacing w:after="120"/>
        <w:jc w:val="right"/>
        <w:rPr>
          <w:rFonts w:ascii="Times New Roman" w:hAnsi="Times New Roman" w:cs="Times New Roman"/>
          <w:b/>
          <w:bCs/>
          <w:szCs w:val="24"/>
        </w:rPr>
      </w:pPr>
      <w:r w:rsidRPr="008C0405">
        <w:rPr>
          <w:rFonts w:ascii="Times New Roman" w:hAnsi="Times New Roman" w:cs="Times New Roman"/>
          <w:bCs/>
          <w:szCs w:val="24"/>
        </w:rPr>
        <w:t>São Gabriel do Oeste/MS, 7 de outubro de 2025.</w:t>
      </w:r>
    </w:p>
    <w:p w14:paraId="6CCE69E2" w14:textId="77777777" w:rsidR="008C0405" w:rsidRPr="008C0405" w:rsidRDefault="008C0405" w:rsidP="008C0405">
      <w:pPr>
        <w:tabs>
          <w:tab w:val="left" w:pos="284"/>
        </w:tabs>
        <w:autoSpaceDE w:val="0"/>
        <w:autoSpaceDN w:val="0"/>
        <w:adjustRightInd w:val="0"/>
        <w:spacing w:after="120"/>
        <w:jc w:val="right"/>
        <w:rPr>
          <w:rFonts w:ascii="Times New Roman" w:hAnsi="Times New Roman" w:cs="Times New Roman"/>
          <w:b/>
          <w:bCs/>
          <w:szCs w:val="24"/>
        </w:rPr>
      </w:pPr>
    </w:p>
    <w:p w14:paraId="45C0F524" w14:textId="77777777" w:rsidR="008C0405" w:rsidRPr="008C0405" w:rsidRDefault="008C0405" w:rsidP="008C0405">
      <w:pPr>
        <w:jc w:val="center"/>
        <w:rPr>
          <w:rFonts w:ascii="Times New Roman" w:hAnsi="Times New Roman" w:cs="Times New Roman"/>
          <w:b/>
          <w:bCs/>
          <w:szCs w:val="24"/>
        </w:rPr>
      </w:pPr>
    </w:p>
    <w:p w14:paraId="1689519A" w14:textId="77777777" w:rsidR="008C0405" w:rsidRPr="008C0405" w:rsidRDefault="008C0405" w:rsidP="008C0405">
      <w:pPr>
        <w:jc w:val="center"/>
        <w:rPr>
          <w:rFonts w:ascii="Times New Roman" w:hAnsi="Times New Roman" w:cs="Times New Roman"/>
          <w:b/>
          <w:bCs/>
          <w:szCs w:val="24"/>
        </w:rPr>
      </w:pPr>
    </w:p>
    <w:p w14:paraId="2D0C4D86" w14:textId="77777777" w:rsidR="008C0405" w:rsidRPr="008C0405" w:rsidRDefault="008C0405" w:rsidP="008C0405">
      <w:pPr>
        <w:jc w:val="center"/>
        <w:rPr>
          <w:rFonts w:ascii="Times New Roman" w:hAnsi="Times New Roman" w:cs="Times New Roman"/>
          <w:b/>
          <w:bCs/>
          <w:szCs w:val="24"/>
        </w:rPr>
      </w:pPr>
      <w:r w:rsidRPr="008C0405">
        <w:rPr>
          <w:rFonts w:ascii="Times New Roman" w:hAnsi="Times New Roman" w:cs="Times New Roman"/>
          <w:bCs/>
          <w:szCs w:val="24"/>
        </w:rPr>
        <w:t>Adriana Ap. da Silva Pereira</w:t>
      </w:r>
    </w:p>
    <w:p w14:paraId="4C06D995" w14:textId="77777777" w:rsidR="008C0405" w:rsidRPr="008C0405" w:rsidRDefault="008C0405" w:rsidP="008C0405">
      <w:pPr>
        <w:jc w:val="center"/>
        <w:rPr>
          <w:rFonts w:ascii="Times New Roman" w:eastAsia="Calibri" w:hAnsi="Times New Roman" w:cs="Times New Roman"/>
          <w:b/>
          <w:bCs/>
          <w:szCs w:val="24"/>
        </w:rPr>
      </w:pPr>
      <w:r w:rsidRPr="008C0405">
        <w:rPr>
          <w:rFonts w:ascii="Times New Roman" w:hAnsi="Times New Roman" w:cs="Times New Roman"/>
          <w:bCs/>
          <w:szCs w:val="24"/>
        </w:rPr>
        <w:t>Gestora de Compras do SAAE</w:t>
      </w:r>
    </w:p>
    <w:p w14:paraId="638B0A14" w14:textId="77777777" w:rsidR="004B673E" w:rsidRPr="008C0405" w:rsidRDefault="004B673E" w:rsidP="004B673E">
      <w:pPr>
        <w:tabs>
          <w:tab w:val="left" w:pos="2296"/>
        </w:tabs>
        <w:spacing w:after="120"/>
        <w:jc w:val="center"/>
        <w:rPr>
          <w:rFonts w:ascii="Times New Roman" w:eastAsia="Verdana" w:hAnsi="Times New Roman" w:cs="Times New Roman"/>
          <w:szCs w:val="24"/>
          <w:u w:val="single"/>
        </w:rPr>
      </w:pPr>
    </w:p>
    <w:p w14:paraId="28230BDE" w14:textId="77777777" w:rsidR="004B673E" w:rsidRPr="008C0405" w:rsidRDefault="004B673E" w:rsidP="00635405">
      <w:pPr>
        <w:tabs>
          <w:tab w:val="left" w:pos="2296"/>
        </w:tabs>
        <w:spacing w:after="120"/>
        <w:rPr>
          <w:rFonts w:ascii="Times New Roman" w:eastAsia="Verdana" w:hAnsi="Times New Roman" w:cs="Times New Roman"/>
          <w:szCs w:val="24"/>
          <w:u w:val="single"/>
        </w:rPr>
      </w:pPr>
    </w:p>
    <w:p w14:paraId="7F1FF0DE" w14:textId="77777777" w:rsidR="00164E53" w:rsidRPr="008C0405" w:rsidRDefault="00164E53" w:rsidP="00635405">
      <w:pPr>
        <w:pStyle w:val="SemEspaamento"/>
        <w:spacing w:line="276" w:lineRule="auto"/>
        <w:rPr>
          <w:b/>
          <w:bCs/>
          <w:color w:val="000000"/>
          <w:sz w:val="24"/>
          <w:szCs w:val="24"/>
        </w:rPr>
      </w:pPr>
    </w:p>
    <w:p w14:paraId="6DCC2419" w14:textId="7E733047" w:rsidR="002B2C6E" w:rsidRPr="008C0405" w:rsidRDefault="002B2C6E" w:rsidP="002B2C6E">
      <w:pPr>
        <w:pBdr>
          <w:top w:val="single" w:sz="4" w:space="1" w:color="000000"/>
          <w:bottom w:val="single" w:sz="4" w:space="1" w:color="000000"/>
        </w:pBdr>
        <w:shd w:val="clear" w:color="auto" w:fill="D6E3BC"/>
        <w:spacing w:after="0"/>
        <w:jc w:val="both"/>
        <w:rPr>
          <w:rFonts w:ascii="Times New Roman" w:hAnsi="Times New Roman" w:cs="Times New Roman"/>
          <w:b/>
          <w:szCs w:val="24"/>
        </w:rPr>
      </w:pPr>
      <w:bookmarkStart w:id="23" w:name="_Hlk160025635"/>
      <w:r w:rsidRPr="008C0405">
        <w:rPr>
          <w:rFonts w:ascii="Times New Roman" w:hAnsi="Times New Roman" w:cs="Times New Roman"/>
          <w:b/>
          <w:szCs w:val="24"/>
        </w:rPr>
        <w:t>ANEXO I</w:t>
      </w:r>
      <w:r w:rsidR="00653B36" w:rsidRPr="008C0405">
        <w:rPr>
          <w:rFonts w:ascii="Times New Roman" w:hAnsi="Times New Roman" w:cs="Times New Roman"/>
          <w:b/>
          <w:szCs w:val="24"/>
        </w:rPr>
        <w:t>II</w:t>
      </w:r>
      <w:r w:rsidRPr="008C0405">
        <w:rPr>
          <w:rFonts w:ascii="Times New Roman" w:hAnsi="Times New Roman" w:cs="Times New Roman"/>
          <w:b/>
          <w:szCs w:val="24"/>
        </w:rPr>
        <w:t xml:space="preserve"> – MODELO DE DECLARAÇÃO UNIFICADA</w:t>
      </w:r>
      <w:bookmarkEnd w:id="23"/>
    </w:p>
    <w:p w14:paraId="4B91C965" w14:textId="77777777" w:rsidR="002B2C6E" w:rsidRPr="008C0405" w:rsidRDefault="002B2C6E" w:rsidP="002B2C6E">
      <w:pPr>
        <w:spacing w:after="0"/>
        <w:jc w:val="both"/>
        <w:rPr>
          <w:rFonts w:ascii="Times New Roman" w:hAnsi="Times New Roman" w:cs="Times New Roman"/>
          <w:b/>
          <w:szCs w:val="24"/>
        </w:rPr>
      </w:pPr>
    </w:p>
    <w:p w14:paraId="32E7FA57" w14:textId="77777777" w:rsidR="002B2C6E" w:rsidRPr="008C0405" w:rsidRDefault="002B2C6E" w:rsidP="002B2C6E">
      <w:pPr>
        <w:spacing w:after="0"/>
        <w:jc w:val="both"/>
        <w:rPr>
          <w:rFonts w:ascii="Times New Roman" w:hAnsi="Times New Roman" w:cs="Times New Roman"/>
          <w:b/>
          <w:szCs w:val="24"/>
        </w:rPr>
      </w:pPr>
      <w:r w:rsidRPr="008C0405">
        <w:rPr>
          <w:rFonts w:ascii="Times New Roman" w:hAnsi="Times New Roman" w:cs="Times New Roman"/>
          <w:b/>
          <w:szCs w:val="24"/>
        </w:rPr>
        <w:t>(PAPEL TIMBRADO DA EMPRESA)</w:t>
      </w:r>
    </w:p>
    <w:p w14:paraId="087B9C7F" w14:textId="77777777" w:rsidR="002B2C6E" w:rsidRPr="008C0405" w:rsidRDefault="002B2C6E" w:rsidP="002B2C6E">
      <w:pPr>
        <w:spacing w:after="0"/>
        <w:jc w:val="both"/>
        <w:rPr>
          <w:rFonts w:ascii="Times New Roman" w:hAnsi="Times New Roman" w:cs="Times New Roman"/>
          <w:szCs w:val="24"/>
        </w:rPr>
      </w:pPr>
    </w:p>
    <w:p w14:paraId="092F7328" w14:textId="77777777" w:rsidR="002B2C6E" w:rsidRPr="008C0405" w:rsidRDefault="002B2C6E" w:rsidP="002B2C6E">
      <w:pPr>
        <w:spacing w:after="0"/>
        <w:jc w:val="both"/>
        <w:rPr>
          <w:rFonts w:ascii="Times New Roman" w:hAnsi="Times New Roman" w:cs="Times New Roman"/>
          <w:szCs w:val="24"/>
        </w:rPr>
      </w:pPr>
    </w:p>
    <w:p w14:paraId="7C616FCA" w14:textId="77777777" w:rsidR="002B2C6E" w:rsidRPr="008C0405" w:rsidRDefault="002B2C6E" w:rsidP="002B2C6E">
      <w:pPr>
        <w:pStyle w:val="Nivel5-AnexoseditalBookStyle"/>
        <w:spacing w:line="240" w:lineRule="auto"/>
        <w:ind w:left="0"/>
        <w:rPr>
          <w:rFonts w:ascii="Times New Roman" w:hAnsi="Times New Roman" w:cs="Times New Roman"/>
        </w:rPr>
      </w:pPr>
    </w:p>
    <w:p w14:paraId="410A834E" w14:textId="4D965513" w:rsidR="002B2C6E" w:rsidRPr="008C0405" w:rsidRDefault="002B2C6E" w:rsidP="002B2C6E">
      <w:pPr>
        <w:pStyle w:val="Nivel5-AnexoseditalBookStyle"/>
        <w:spacing w:line="240" w:lineRule="auto"/>
        <w:ind w:left="0"/>
        <w:rPr>
          <w:rFonts w:ascii="Times New Roman" w:hAnsi="Times New Roman" w:cs="Times New Roman"/>
          <w:color w:val="auto"/>
        </w:rPr>
      </w:pPr>
      <w:r w:rsidRPr="008C0405">
        <w:rPr>
          <w:rFonts w:ascii="Times New Roman" w:hAnsi="Times New Roman" w:cs="Times New Roman"/>
        </w:rPr>
        <w:t>____________________________________________(razão social), pessoa jurídica de direito privado, inscrita no CNPJ sob o nº __________________________________(informar o n</w:t>
      </w:r>
      <w:r w:rsidR="007934F2" w:rsidRPr="008C0405">
        <w:rPr>
          <w:rFonts w:ascii="Times New Roman" w:hAnsi="Times New Roman" w:cs="Times New Roman"/>
        </w:rPr>
        <w:t>ú</w:t>
      </w:r>
      <w:r w:rsidRPr="008C0405">
        <w:rPr>
          <w:rFonts w:ascii="Times New Roman" w:hAnsi="Times New Roman" w:cs="Times New Roman"/>
        </w:rPr>
        <w:t xml:space="preserve">mero do CNPJ), com sede à __________________________________________________, N° ____, Município ______________________-____ (endereço), por intermédio de seu (a) representante legal </w:t>
      </w:r>
      <w:proofErr w:type="spellStart"/>
      <w:r w:rsidRPr="008C0405">
        <w:rPr>
          <w:rFonts w:ascii="Times New Roman" w:hAnsi="Times New Roman" w:cs="Times New Roman"/>
        </w:rPr>
        <w:t>Sr</w:t>
      </w:r>
      <w:proofErr w:type="spellEnd"/>
      <w:r w:rsidRPr="008C0405">
        <w:rPr>
          <w:rFonts w:ascii="Times New Roman" w:hAnsi="Times New Roman" w:cs="Times New Roman"/>
        </w:rPr>
        <w:t xml:space="preserve">(a) _____________________________________________ (nome), inscrito(a) no CPF sob o nº ____________________________ e no RG nº ________________________, </w:t>
      </w:r>
      <w:r w:rsidRPr="008C0405">
        <w:rPr>
          <w:rFonts w:ascii="Times New Roman" w:hAnsi="Times New Roman" w:cs="Times New Roman"/>
          <w:color w:val="auto"/>
        </w:rPr>
        <w:t>declara, para fins de participação no procedimento licitatório em referência:</w:t>
      </w:r>
    </w:p>
    <w:p w14:paraId="4B5C28F8" w14:textId="77777777" w:rsidR="002B2C6E" w:rsidRPr="008C0405" w:rsidRDefault="002B2C6E" w:rsidP="002B2C6E">
      <w:pPr>
        <w:pStyle w:val="Nivel5-AnexoseditalBookStyle"/>
        <w:spacing w:line="240" w:lineRule="auto"/>
        <w:ind w:left="0"/>
        <w:rPr>
          <w:rFonts w:ascii="Times New Roman" w:hAnsi="Times New Roman" w:cs="Times New Roman"/>
          <w:color w:val="auto"/>
        </w:rPr>
      </w:pPr>
    </w:p>
    <w:p w14:paraId="299C7F92" w14:textId="77777777" w:rsidR="002B2C6E" w:rsidRPr="008C0405" w:rsidRDefault="002B2C6E" w:rsidP="008D5EEB">
      <w:pPr>
        <w:pStyle w:val="Nivel5-AnexoseditalBookStyle"/>
        <w:numPr>
          <w:ilvl w:val="0"/>
          <w:numId w:val="32"/>
        </w:numPr>
        <w:spacing w:line="240" w:lineRule="auto"/>
        <w:rPr>
          <w:rFonts w:ascii="Times New Roman" w:hAnsi="Times New Roman" w:cs="Times New Roman"/>
        </w:rPr>
      </w:pPr>
      <w:r w:rsidRPr="008C0405">
        <w:rPr>
          <w:rStyle w:val="Forte"/>
          <w:rFonts w:ascii="Times New Roman" w:hAnsi="Times New Roman" w:cs="Times New Roman"/>
        </w:rPr>
        <w:t>DECLARO</w:t>
      </w:r>
      <w:r w:rsidRPr="008C0405">
        <w:rPr>
          <w:rFonts w:ascii="Times New Roman" w:hAnsi="Times New Roman" w:cs="Times New Roman"/>
          <w:color w:val="auto"/>
        </w:rPr>
        <w:t xml:space="preserve"> 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3D6D6D5" w14:textId="77777777" w:rsidR="002B2C6E" w:rsidRPr="008C0405" w:rsidRDefault="002B2C6E" w:rsidP="008D5EEB">
      <w:pPr>
        <w:pStyle w:val="Nivel5-AnexoseditalBookStyle"/>
        <w:numPr>
          <w:ilvl w:val="0"/>
          <w:numId w:val="32"/>
        </w:numPr>
        <w:spacing w:line="240" w:lineRule="auto"/>
        <w:rPr>
          <w:rFonts w:ascii="Times New Roman" w:hAnsi="Times New Roman" w:cs="Times New Roman"/>
        </w:rPr>
      </w:pPr>
      <w:r w:rsidRPr="008C0405">
        <w:rPr>
          <w:rStyle w:val="Forte"/>
          <w:rFonts w:ascii="Times New Roman" w:hAnsi="Times New Roman" w:cs="Times New Roman"/>
        </w:rPr>
        <w:t>DECLARO</w:t>
      </w:r>
      <w:r w:rsidRPr="008C0405">
        <w:rPr>
          <w:rFonts w:ascii="Times New Roman" w:hAnsi="Times New Roman" w:cs="Times New Roman"/>
        </w:rPr>
        <w:t xml:space="preserve">, sob as penalidades cabíveis, a inexistência de </w:t>
      </w:r>
      <w:r w:rsidRPr="008C0405">
        <w:rPr>
          <w:rFonts w:ascii="Times New Roman" w:hAnsi="Times New Roman" w:cs="Times New Roman"/>
          <w:bCs/>
        </w:rPr>
        <w:t xml:space="preserve">fatos supervenientes impeditivos </w:t>
      </w:r>
      <w:r w:rsidRPr="008C0405">
        <w:rPr>
          <w:rFonts w:ascii="Times New Roman" w:hAnsi="Times New Roman" w:cs="Times New Roman"/>
        </w:rPr>
        <w:t>da sua habilitação.</w:t>
      </w:r>
    </w:p>
    <w:p w14:paraId="13FC9E92" w14:textId="3DC1A467" w:rsidR="002B2C6E" w:rsidRPr="008C0405" w:rsidRDefault="002B2C6E" w:rsidP="008D5EEB">
      <w:pPr>
        <w:pStyle w:val="Nivel5-AnexoseditalBookStyle"/>
        <w:numPr>
          <w:ilvl w:val="0"/>
          <w:numId w:val="32"/>
        </w:numPr>
        <w:spacing w:line="240" w:lineRule="auto"/>
        <w:rPr>
          <w:rStyle w:val="Forte"/>
          <w:rFonts w:ascii="Times New Roman" w:hAnsi="Times New Roman" w:cs="Times New Roman"/>
          <w:b w:val="0"/>
          <w:bCs w:val="0"/>
        </w:rPr>
      </w:pPr>
      <w:r w:rsidRPr="008C0405">
        <w:rPr>
          <w:rStyle w:val="Forte"/>
          <w:rFonts w:ascii="Times New Roman" w:hAnsi="Times New Roman" w:cs="Times New Roman"/>
        </w:rPr>
        <w:t xml:space="preserve">DECLARO que tomei ciência da Dispensa Eletrônica do Município de São Gabriel do Oeste MS, Processo Administrativo n.º </w:t>
      </w:r>
      <w:r w:rsidR="004B673E" w:rsidRPr="008C0405">
        <w:rPr>
          <w:rFonts w:ascii="Times New Roman" w:hAnsi="Times New Roman" w:cs="Times New Roman"/>
          <w:b/>
          <w:bCs/>
        </w:rPr>
        <w:t>1610</w:t>
      </w:r>
      <w:r w:rsidR="008C0405" w:rsidRPr="008C0405">
        <w:rPr>
          <w:rFonts w:ascii="Times New Roman" w:hAnsi="Times New Roman" w:cs="Times New Roman"/>
          <w:b/>
          <w:bCs/>
        </w:rPr>
        <w:t>7</w:t>
      </w:r>
      <w:r w:rsidRPr="008C0405">
        <w:rPr>
          <w:rStyle w:val="Forte"/>
          <w:rFonts w:ascii="Times New Roman" w:hAnsi="Times New Roman" w:cs="Times New Roman"/>
        </w:rPr>
        <w:t>/202</w:t>
      </w:r>
      <w:r w:rsidR="00460603" w:rsidRPr="008C0405">
        <w:rPr>
          <w:rStyle w:val="Forte"/>
          <w:rFonts w:ascii="Times New Roman" w:hAnsi="Times New Roman" w:cs="Times New Roman"/>
        </w:rPr>
        <w:t>5</w:t>
      </w:r>
      <w:r w:rsidRPr="008C0405">
        <w:rPr>
          <w:rStyle w:val="Forte"/>
          <w:rFonts w:ascii="Times New Roman" w:hAnsi="Times New Roman" w:cs="Times New Roman"/>
        </w:rPr>
        <w:t xml:space="preserve">, </w:t>
      </w:r>
      <w:r w:rsidRPr="008C0405">
        <w:rPr>
          <w:rFonts w:ascii="Times New Roman" w:hAnsi="Times New Roman" w:cs="Times New Roman"/>
        </w:rPr>
        <w:t xml:space="preserve">que tomei conhecimento de todas as informações e das condições locais para o cumprimento das obrigações do objeto </w:t>
      </w:r>
      <w:r w:rsidRPr="008C0405">
        <w:rPr>
          <w:rStyle w:val="Forte"/>
          <w:rFonts w:ascii="Times New Roman" w:hAnsi="Times New Roman" w:cs="Times New Roman"/>
        </w:rPr>
        <w:t>e submete-se à todas as cláusulas e condições expressas na mesma.</w:t>
      </w:r>
    </w:p>
    <w:p w14:paraId="5D5BFDCF" w14:textId="77777777" w:rsidR="002B2C6E" w:rsidRPr="008C0405" w:rsidRDefault="002B2C6E" w:rsidP="008D5EEB">
      <w:pPr>
        <w:pStyle w:val="Nivel5-AnexoseditalBookStyle"/>
        <w:numPr>
          <w:ilvl w:val="0"/>
          <w:numId w:val="32"/>
        </w:numPr>
        <w:spacing w:line="240" w:lineRule="auto"/>
        <w:rPr>
          <w:rFonts w:ascii="Times New Roman" w:hAnsi="Times New Roman" w:cs="Times New Roman"/>
        </w:rPr>
      </w:pPr>
      <w:r w:rsidRPr="008C0405">
        <w:rPr>
          <w:rStyle w:val="Forte"/>
          <w:rFonts w:ascii="Times New Roman" w:hAnsi="Times New Roman" w:cs="Times New Roman"/>
        </w:rPr>
        <w:t>DECLARO</w:t>
      </w:r>
      <w:r w:rsidRPr="008C0405">
        <w:rPr>
          <w:rFonts w:ascii="Times New Roman" w:hAnsi="Times New Roman" w:cs="Times New Roman"/>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2D24E5F0" w14:textId="77777777" w:rsidR="002B2C6E" w:rsidRPr="008C0405" w:rsidRDefault="002B2C6E" w:rsidP="008D5EEB">
      <w:pPr>
        <w:pStyle w:val="Nivel5-AnexoseditalBookStyle"/>
        <w:numPr>
          <w:ilvl w:val="0"/>
          <w:numId w:val="32"/>
        </w:numPr>
        <w:spacing w:line="240" w:lineRule="auto"/>
        <w:rPr>
          <w:rFonts w:ascii="Times New Roman" w:hAnsi="Times New Roman" w:cs="Times New Roman"/>
        </w:rPr>
      </w:pPr>
      <w:r w:rsidRPr="008C0405">
        <w:rPr>
          <w:rFonts w:ascii="Times New Roman" w:hAnsi="Times New Roman" w:cs="Times New Roman"/>
          <w:b/>
        </w:rPr>
        <w:t>DECLARO</w:t>
      </w:r>
      <w:r w:rsidRPr="008C0405">
        <w:rPr>
          <w:rFonts w:ascii="Times New Roman" w:hAnsi="Times New Roman" w:cs="Times New Roman"/>
        </w:rPr>
        <w:t xml:space="preserve"> de que caso seja vencedora, no ato da assinatura do Contrato irá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7B95E5B3" w14:textId="77777777" w:rsidR="002B2C6E" w:rsidRPr="008C0405" w:rsidRDefault="002B2C6E" w:rsidP="008D5EEB">
      <w:pPr>
        <w:pStyle w:val="Nivel5-AnexoseditalBookStyle"/>
        <w:numPr>
          <w:ilvl w:val="0"/>
          <w:numId w:val="32"/>
        </w:numPr>
        <w:spacing w:line="240" w:lineRule="auto"/>
        <w:rPr>
          <w:rFonts w:ascii="Times New Roman" w:hAnsi="Times New Roman" w:cs="Times New Roman"/>
        </w:rPr>
      </w:pPr>
      <w:r w:rsidRPr="008C0405">
        <w:rPr>
          <w:rFonts w:ascii="Times New Roman" w:hAnsi="Times New Roman" w:cs="Times New Roman"/>
          <w:b/>
        </w:rPr>
        <w:t>DECLARO</w:t>
      </w:r>
      <w:r w:rsidRPr="008C0405">
        <w:rPr>
          <w:rFonts w:ascii="Times New Roman" w:hAnsi="Times New Roman" w:cs="Times New Roman"/>
        </w:rPr>
        <w:t>, para os devidos fins de direito e nos termos da lei, que serão rigorosamente observadas as normas contidas na Lei Geral de Proteção aos Dados (LGPD), Lei nº 13.709/2018.</w:t>
      </w:r>
    </w:p>
    <w:p w14:paraId="409A091A" w14:textId="77777777" w:rsidR="002B2C6E" w:rsidRPr="008C0405" w:rsidRDefault="002B2C6E" w:rsidP="008D5EEB">
      <w:pPr>
        <w:pStyle w:val="Nivel5-AnexoseditalBookStyle"/>
        <w:numPr>
          <w:ilvl w:val="0"/>
          <w:numId w:val="32"/>
        </w:numPr>
        <w:spacing w:line="240" w:lineRule="auto"/>
        <w:rPr>
          <w:rFonts w:ascii="Times New Roman" w:hAnsi="Times New Roman" w:cs="Times New Roman"/>
        </w:rPr>
      </w:pPr>
      <w:r w:rsidRPr="008C0405">
        <w:rPr>
          <w:rFonts w:ascii="Times New Roman" w:hAnsi="Times New Roman" w:cs="Times New Roman"/>
          <w:b/>
        </w:rPr>
        <w:t>DECLARA</w:t>
      </w:r>
      <w:r w:rsidRPr="008C0405">
        <w:rPr>
          <w:rFonts w:ascii="Times New Roman" w:hAnsi="Times New Roman" w:cs="Times New Roman"/>
        </w:rPr>
        <w:t xml:space="preserve"> não está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705BF4B2" w14:textId="77777777" w:rsidR="002B2C6E" w:rsidRPr="008C0405" w:rsidRDefault="002B2C6E" w:rsidP="008D5EEB">
      <w:pPr>
        <w:pStyle w:val="Nivel5-AnexoseditalBookStyle"/>
        <w:numPr>
          <w:ilvl w:val="0"/>
          <w:numId w:val="32"/>
        </w:numPr>
        <w:spacing w:line="240" w:lineRule="auto"/>
        <w:rPr>
          <w:rFonts w:ascii="Times New Roman" w:hAnsi="Times New Roman" w:cs="Times New Roman"/>
        </w:rPr>
      </w:pPr>
      <w:r w:rsidRPr="008C0405">
        <w:rPr>
          <w:rFonts w:ascii="Times New Roman" w:hAnsi="Times New Roman" w:cs="Times New Roman"/>
          <w:b/>
        </w:rPr>
        <w:lastRenderedPageBreak/>
        <w:t>DECLARA</w:t>
      </w:r>
      <w:r w:rsidRPr="008C0405">
        <w:rPr>
          <w:rFonts w:ascii="Times New Roman" w:hAnsi="Times New Roman" w:cs="Times New Roman"/>
        </w:rPr>
        <w:t xml:space="preserve"> cumpre as exigências de reserva de cargos para pessoa com deficiência e para reabilitado da Previdência Social, de que trata o inciso IV do art. 63 da Lei nº 14.133/21, previstas em lei e em outras normas específicas, se couber;</w:t>
      </w:r>
    </w:p>
    <w:p w14:paraId="12C75118" w14:textId="77777777" w:rsidR="002B2C6E" w:rsidRPr="008C0405" w:rsidRDefault="002B2C6E" w:rsidP="008D5EEB">
      <w:pPr>
        <w:pStyle w:val="Nivel5-AnexoseditalBookStyle"/>
        <w:numPr>
          <w:ilvl w:val="0"/>
          <w:numId w:val="32"/>
        </w:numPr>
        <w:spacing w:line="240" w:lineRule="auto"/>
        <w:rPr>
          <w:rFonts w:ascii="Times New Roman" w:hAnsi="Times New Roman" w:cs="Times New Roman"/>
        </w:rPr>
      </w:pPr>
      <w:r w:rsidRPr="008C0405">
        <w:rPr>
          <w:rFonts w:ascii="Times New Roman" w:hAnsi="Times New Roman" w:cs="Times New Roman"/>
          <w:b/>
        </w:rPr>
        <w:t>DECLARA</w:t>
      </w:r>
      <w:r w:rsidRPr="008C0405">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p>
    <w:p w14:paraId="037EC616" w14:textId="77777777" w:rsidR="002B2C6E" w:rsidRPr="008C0405" w:rsidRDefault="002B2C6E" w:rsidP="002B2C6E">
      <w:pPr>
        <w:jc w:val="center"/>
        <w:rPr>
          <w:rFonts w:ascii="Times New Roman" w:hAnsi="Times New Roman" w:cs="Times New Roman"/>
          <w:b/>
          <w:szCs w:val="24"/>
        </w:rPr>
      </w:pPr>
    </w:p>
    <w:p w14:paraId="3181EE98" w14:textId="77777777" w:rsidR="002B2C6E" w:rsidRPr="008C0405" w:rsidRDefault="002B2C6E" w:rsidP="002B2C6E">
      <w:pPr>
        <w:jc w:val="center"/>
        <w:rPr>
          <w:rFonts w:ascii="Times New Roman" w:hAnsi="Times New Roman" w:cs="Times New Roman"/>
          <w:b/>
          <w:szCs w:val="24"/>
        </w:rPr>
      </w:pPr>
    </w:p>
    <w:p w14:paraId="60AB0453" w14:textId="77777777" w:rsidR="002B2C6E" w:rsidRPr="008C0405" w:rsidRDefault="002B2C6E" w:rsidP="002B2C6E">
      <w:pPr>
        <w:jc w:val="right"/>
        <w:rPr>
          <w:rFonts w:ascii="Times New Roman" w:hAnsi="Times New Roman" w:cs="Times New Roman"/>
          <w:bCs/>
          <w:szCs w:val="24"/>
        </w:rPr>
      </w:pPr>
      <w:r w:rsidRPr="008C0405">
        <w:rPr>
          <w:rFonts w:ascii="Times New Roman" w:hAnsi="Times New Roman" w:cs="Times New Roman"/>
          <w:bCs/>
          <w:szCs w:val="24"/>
        </w:rPr>
        <w:t>Por ser verdade firmo o presente.</w:t>
      </w:r>
    </w:p>
    <w:p w14:paraId="1BD1CC74" w14:textId="77777777" w:rsidR="002B2C6E" w:rsidRPr="008C0405" w:rsidRDefault="002B2C6E" w:rsidP="002B2C6E">
      <w:pPr>
        <w:jc w:val="right"/>
        <w:rPr>
          <w:rFonts w:ascii="Times New Roman" w:hAnsi="Times New Roman" w:cs="Times New Roman"/>
          <w:bCs/>
          <w:szCs w:val="24"/>
        </w:rPr>
      </w:pPr>
    </w:p>
    <w:p w14:paraId="5A9D51FC" w14:textId="77777777" w:rsidR="002B2C6E" w:rsidRPr="008C0405" w:rsidRDefault="002B2C6E" w:rsidP="002B2C6E">
      <w:pPr>
        <w:jc w:val="center"/>
        <w:rPr>
          <w:rFonts w:ascii="Times New Roman" w:hAnsi="Times New Roman" w:cs="Times New Roman"/>
          <w:b/>
          <w:szCs w:val="24"/>
        </w:rPr>
      </w:pPr>
    </w:p>
    <w:p w14:paraId="605F1433" w14:textId="77777777" w:rsidR="002B2C6E" w:rsidRPr="008C0405" w:rsidRDefault="002B2C6E" w:rsidP="002B2C6E">
      <w:pPr>
        <w:jc w:val="center"/>
        <w:rPr>
          <w:rFonts w:ascii="Times New Roman" w:hAnsi="Times New Roman" w:cs="Times New Roman"/>
          <w:bCs/>
          <w:szCs w:val="24"/>
        </w:rPr>
      </w:pPr>
    </w:p>
    <w:p w14:paraId="3A96D8B2" w14:textId="342E7D7A" w:rsidR="002B2C6E" w:rsidRPr="008C0405" w:rsidRDefault="002B2C6E" w:rsidP="007934F2">
      <w:pPr>
        <w:jc w:val="right"/>
        <w:rPr>
          <w:rFonts w:ascii="Times New Roman" w:hAnsi="Times New Roman" w:cs="Times New Roman"/>
          <w:bCs/>
          <w:szCs w:val="24"/>
        </w:rPr>
      </w:pPr>
      <w:r w:rsidRPr="008C0405">
        <w:rPr>
          <w:rFonts w:ascii="Times New Roman" w:hAnsi="Times New Roman" w:cs="Times New Roman"/>
          <w:bCs/>
          <w:szCs w:val="24"/>
        </w:rPr>
        <w:t xml:space="preserve">Local, _____ de _____ </w:t>
      </w:r>
      <w:proofErr w:type="spellStart"/>
      <w:r w:rsidRPr="008C0405">
        <w:rPr>
          <w:rFonts w:ascii="Times New Roman" w:hAnsi="Times New Roman" w:cs="Times New Roman"/>
          <w:bCs/>
          <w:szCs w:val="24"/>
        </w:rPr>
        <w:t>de</w:t>
      </w:r>
      <w:proofErr w:type="spellEnd"/>
      <w:r w:rsidRPr="008C0405">
        <w:rPr>
          <w:rFonts w:ascii="Times New Roman" w:hAnsi="Times New Roman" w:cs="Times New Roman"/>
          <w:bCs/>
          <w:szCs w:val="24"/>
        </w:rPr>
        <w:t xml:space="preserve"> 202</w:t>
      </w:r>
      <w:r w:rsidR="00245F5B" w:rsidRPr="008C0405">
        <w:rPr>
          <w:rFonts w:ascii="Times New Roman" w:hAnsi="Times New Roman" w:cs="Times New Roman"/>
          <w:bCs/>
          <w:szCs w:val="24"/>
        </w:rPr>
        <w:t>5</w:t>
      </w:r>
      <w:r w:rsidR="007934F2" w:rsidRPr="008C0405">
        <w:rPr>
          <w:rFonts w:ascii="Times New Roman" w:hAnsi="Times New Roman" w:cs="Times New Roman"/>
          <w:bCs/>
          <w:szCs w:val="24"/>
        </w:rPr>
        <w:t>.</w:t>
      </w:r>
    </w:p>
    <w:p w14:paraId="4803FB48" w14:textId="77777777" w:rsidR="002B2C6E" w:rsidRPr="008C0405" w:rsidRDefault="002B2C6E" w:rsidP="002B2C6E">
      <w:pPr>
        <w:jc w:val="center"/>
        <w:rPr>
          <w:rFonts w:ascii="Times New Roman" w:hAnsi="Times New Roman" w:cs="Times New Roman"/>
          <w:bCs/>
          <w:szCs w:val="24"/>
        </w:rPr>
      </w:pPr>
    </w:p>
    <w:p w14:paraId="5BCBD218" w14:textId="77777777" w:rsidR="002B2C6E" w:rsidRPr="008C0405" w:rsidRDefault="002B2C6E" w:rsidP="002B2C6E">
      <w:pPr>
        <w:jc w:val="center"/>
        <w:rPr>
          <w:rFonts w:ascii="Times New Roman" w:hAnsi="Times New Roman" w:cs="Times New Roman"/>
          <w:bCs/>
          <w:szCs w:val="24"/>
        </w:rPr>
      </w:pPr>
    </w:p>
    <w:p w14:paraId="3547D3DD" w14:textId="77777777" w:rsidR="002B2C6E" w:rsidRPr="008C0405" w:rsidRDefault="002B2C6E" w:rsidP="002B2C6E">
      <w:pPr>
        <w:jc w:val="center"/>
        <w:rPr>
          <w:rFonts w:ascii="Times New Roman" w:hAnsi="Times New Roman" w:cs="Times New Roman"/>
          <w:bCs/>
          <w:szCs w:val="24"/>
        </w:rPr>
      </w:pPr>
      <w:r w:rsidRPr="008C0405">
        <w:rPr>
          <w:rFonts w:ascii="Times New Roman" w:hAnsi="Times New Roman" w:cs="Times New Roman"/>
          <w:bCs/>
          <w:szCs w:val="24"/>
        </w:rPr>
        <w:t>___________________</w:t>
      </w:r>
    </w:p>
    <w:p w14:paraId="1F978367" w14:textId="77777777" w:rsidR="002B2C6E" w:rsidRPr="008C0405" w:rsidRDefault="002B2C6E" w:rsidP="002B2C6E">
      <w:pPr>
        <w:jc w:val="center"/>
        <w:rPr>
          <w:rFonts w:ascii="Times New Roman" w:hAnsi="Times New Roman" w:cs="Times New Roman"/>
          <w:bCs/>
          <w:szCs w:val="24"/>
        </w:rPr>
      </w:pPr>
      <w:r w:rsidRPr="008C0405">
        <w:rPr>
          <w:rFonts w:ascii="Times New Roman" w:hAnsi="Times New Roman" w:cs="Times New Roman"/>
          <w:bCs/>
          <w:szCs w:val="24"/>
        </w:rPr>
        <w:t>REPRESENTANTE LEGAL</w:t>
      </w:r>
    </w:p>
    <w:p w14:paraId="1298D027" w14:textId="77777777" w:rsidR="002B2C6E" w:rsidRPr="008C0405" w:rsidRDefault="002B2C6E" w:rsidP="002B2C6E">
      <w:pPr>
        <w:jc w:val="center"/>
        <w:rPr>
          <w:rFonts w:ascii="Times New Roman" w:hAnsi="Times New Roman" w:cs="Times New Roman"/>
          <w:bCs/>
          <w:szCs w:val="24"/>
        </w:rPr>
      </w:pPr>
      <w:r w:rsidRPr="008C0405">
        <w:rPr>
          <w:rFonts w:ascii="Times New Roman" w:hAnsi="Times New Roman" w:cs="Times New Roman"/>
          <w:bCs/>
          <w:szCs w:val="24"/>
        </w:rPr>
        <w:t>NOME, CPF, ASSINATURA</w:t>
      </w:r>
    </w:p>
    <w:p w14:paraId="0B761175" w14:textId="77777777" w:rsidR="002B2C6E" w:rsidRPr="008C0405" w:rsidRDefault="002B2C6E" w:rsidP="002B2C6E">
      <w:pPr>
        <w:jc w:val="center"/>
        <w:rPr>
          <w:rFonts w:ascii="Times New Roman" w:hAnsi="Times New Roman" w:cs="Times New Roman"/>
          <w:b/>
          <w:szCs w:val="24"/>
        </w:rPr>
      </w:pPr>
    </w:p>
    <w:p w14:paraId="4B886C34" w14:textId="77777777" w:rsidR="002B2C6E" w:rsidRPr="008C0405" w:rsidRDefault="002B2C6E" w:rsidP="002B2C6E">
      <w:pPr>
        <w:pStyle w:val="SemEspaamento"/>
        <w:spacing w:line="276" w:lineRule="auto"/>
        <w:jc w:val="center"/>
        <w:rPr>
          <w:b/>
          <w:bCs/>
          <w:color w:val="000000"/>
          <w:sz w:val="24"/>
          <w:szCs w:val="24"/>
        </w:rPr>
      </w:pPr>
    </w:p>
    <w:p w14:paraId="4BABD14B" w14:textId="77777777" w:rsidR="002B2C6E" w:rsidRPr="008C0405" w:rsidRDefault="002B2C6E" w:rsidP="002B2C6E">
      <w:pPr>
        <w:pStyle w:val="SemEspaamento"/>
        <w:spacing w:line="276" w:lineRule="auto"/>
        <w:jc w:val="center"/>
        <w:rPr>
          <w:b/>
          <w:bCs/>
          <w:color w:val="000000"/>
          <w:sz w:val="24"/>
          <w:szCs w:val="24"/>
        </w:rPr>
      </w:pPr>
    </w:p>
    <w:p w14:paraId="19891240" w14:textId="77777777" w:rsidR="002B2C6E" w:rsidRPr="008C0405" w:rsidRDefault="002B2C6E" w:rsidP="002B2C6E">
      <w:pPr>
        <w:pStyle w:val="SemEspaamento"/>
        <w:spacing w:line="276" w:lineRule="auto"/>
        <w:jc w:val="center"/>
        <w:rPr>
          <w:b/>
          <w:bCs/>
          <w:color w:val="000000"/>
          <w:sz w:val="24"/>
          <w:szCs w:val="24"/>
        </w:rPr>
      </w:pPr>
    </w:p>
    <w:p w14:paraId="3A8DD939" w14:textId="77777777" w:rsidR="002B2C6E" w:rsidRPr="008C0405" w:rsidRDefault="002B2C6E" w:rsidP="002B2C6E">
      <w:pPr>
        <w:pStyle w:val="SemEspaamento"/>
        <w:spacing w:line="276" w:lineRule="auto"/>
        <w:jc w:val="center"/>
        <w:rPr>
          <w:b/>
          <w:bCs/>
          <w:color w:val="000000"/>
          <w:sz w:val="24"/>
          <w:szCs w:val="24"/>
        </w:rPr>
      </w:pPr>
    </w:p>
    <w:p w14:paraId="171B4EAD" w14:textId="77777777" w:rsidR="00E83C94" w:rsidRPr="008C0405" w:rsidRDefault="00E83C94" w:rsidP="002B2C6E">
      <w:pPr>
        <w:pStyle w:val="SemEspaamento"/>
        <w:spacing w:line="276" w:lineRule="auto"/>
        <w:jc w:val="center"/>
        <w:rPr>
          <w:b/>
          <w:bCs/>
          <w:color w:val="000000"/>
          <w:sz w:val="24"/>
          <w:szCs w:val="24"/>
        </w:rPr>
      </w:pPr>
    </w:p>
    <w:p w14:paraId="19522FF6" w14:textId="77777777" w:rsidR="00585EB2" w:rsidRPr="008C0405" w:rsidRDefault="00585EB2" w:rsidP="002B2C6E">
      <w:pPr>
        <w:pStyle w:val="SemEspaamento"/>
        <w:spacing w:line="276" w:lineRule="auto"/>
        <w:jc w:val="center"/>
        <w:rPr>
          <w:b/>
          <w:bCs/>
          <w:color w:val="000000"/>
          <w:sz w:val="24"/>
          <w:szCs w:val="24"/>
        </w:rPr>
      </w:pPr>
    </w:p>
    <w:p w14:paraId="6ED32D7B" w14:textId="77777777" w:rsidR="002B2C6E" w:rsidRPr="008C0405" w:rsidRDefault="002B2C6E" w:rsidP="002B2C6E">
      <w:pPr>
        <w:pStyle w:val="SemEspaamento"/>
        <w:spacing w:line="276" w:lineRule="auto"/>
        <w:jc w:val="center"/>
        <w:rPr>
          <w:b/>
          <w:bCs/>
          <w:color w:val="000000"/>
          <w:sz w:val="24"/>
          <w:szCs w:val="24"/>
        </w:rPr>
      </w:pPr>
    </w:p>
    <w:p w14:paraId="70AB2A8F" w14:textId="77777777" w:rsidR="002B2C6E" w:rsidRPr="008C0405" w:rsidRDefault="002B2C6E" w:rsidP="00E83C94">
      <w:pPr>
        <w:pStyle w:val="SemEspaamento"/>
        <w:spacing w:line="276" w:lineRule="auto"/>
        <w:rPr>
          <w:b/>
          <w:bCs/>
          <w:color w:val="000000"/>
          <w:sz w:val="24"/>
          <w:szCs w:val="24"/>
        </w:rPr>
      </w:pPr>
    </w:p>
    <w:p w14:paraId="0F187420" w14:textId="77777777" w:rsidR="00CC5513" w:rsidRPr="008C0405" w:rsidRDefault="00CC5513" w:rsidP="00E83C94">
      <w:pPr>
        <w:pStyle w:val="SemEspaamento"/>
        <w:spacing w:line="276" w:lineRule="auto"/>
        <w:rPr>
          <w:b/>
          <w:bCs/>
          <w:color w:val="000000"/>
          <w:sz w:val="24"/>
          <w:szCs w:val="24"/>
        </w:rPr>
      </w:pPr>
    </w:p>
    <w:p w14:paraId="718C9579" w14:textId="77777777" w:rsidR="002B2C6E" w:rsidRPr="008C0405" w:rsidRDefault="002B2C6E" w:rsidP="002B2C6E">
      <w:pPr>
        <w:pStyle w:val="SemEspaamento"/>
        <w:spacing w:line="276" w:lineRule="auto"/>
        <w:jc w:val="center"/>
        <w:rPr>
          <w:b/>
          <w:bCs/>
          <w:color w:val="000000"/>
          <w:sz w:val="24"/>
          <w:szCs w:val="24"/>
        </w:rPr>
      </w:pPr>
    </w:p>
    <w:p w14:paraId="394F47F5" w14:textId="240FFFFE" w:rsidR="002B2C6E" w:rsidRPr="008C0405" w:rsidRDefault="002B2C6E" w:rsidP="002B2C6E">
      <w:pPr>
        <w:pBdr>
          <w:top w:val="single" w:sz="4" w:space="1" w:color="000000"/>
          <w:left w:val="nil"/>
          <w:bottom w:val="single" w:sz="4" w:space="1" w:color="000000"/>
          <w:right w:val="nil"/>
          <w:between w:val="nil"/>
        </w:pBdr>
        <w:shd w:val="clear" w:color="auto" w:fill="D6E3BC"/>
        <w:spacing w:after="0"/>
        <w:jc w:val="both"/>
        <w:rPr>
          <w:rFonts w:ascii="Times New Roman" w:hAnsi="Times New Roman" w:cs="Times New Roman"/>
          <w:b/>
          <w:color w:val="000000"/>
          <w:szCs w:val="24"/>
        </w:rPr>
      </w:pPr>
      <w:r w:rsidRPr="008C0405">
        <w:rPr>
          <w:rFonts w:ascii="Times New Roman" w:hAnsi="Times New Roman" w:cs="Times New Roman"/>
          <w:b/>
          <w:color w:val="000000"/>
          <w:szCs w:val="24"/>
        </w:rPr>
        <w:lastRenderedPageBreak/>
        <w:t xml:space="preserve">ANEXO </w:t>
      </w:r>
      <w:r w:rsidR="00653B36" w:rsidRPr="008C0405">
        <w:rPr>
          <w:rFonts w:ascii="Times New Roman" w:hAnsi="Times New Roman" w:cs="Times New Roman"/>
          <w:b/>
          <w:color w:val="000000"/>
          <w:szCs w:val="24"/>
        </w:rPr>
        <w:t>I</w:t>
      </w:r>
      <w:r w:rsidRPr="008C0405">
        <w:rPr>
          <w:rFonts w:ascii="Times New Roman" w:hAnsi="Times New Roman" w:cs="Times New Roman"/>
          <w:b/>
          <w:color w:val="000000"/>
          <w:szCs w:val="24"/>
        </w:rPr>
        <w:t>V – DECLARAÇÃO DO PORTE DA EMPRESA (MICROEMPRESA OU EMPRESA DE PEQUENO PORTE)</w:t>
      </w:r>
    </w:p>
    <w:p w14:paraId="3188455E" w14:textId="77777777" w:rsidR="002B2C6E" w:rsidRPr="008C0405" w:rsidRDefault="002B2C6E" w:rsidP="002B2C6E">
      <w:pPr>
        <w:widowControl w:val="0"/>
        <w:spacing w:after="0"/>
        <w:jc w:val="both"/>
        <w:rPr>
          <w:rFonts w:ascii="Times New Roman" w:hAnsi="Times New Roman" w:cs="Times New Roman"/>
          <w:b/>
          <w:szCs w:val="24"/>
        </w:rPr>
      </w:pPr>
    </w:p>
    <w:p w14:paraId="53D9E5F0" w14:textId="77777777" w:rsidR="002B2C6E" w:rsidRPr="008C0405" w:rsidRDefault="002B2C6E" w:rsidP="002B2C6E">
      <w:pPr>
        <w:widowControl w:val="0"/>
        <w:spacing w:after="0"/>
        <w:jc w:val="both"/>
        <w:rPr>
          <w:rFonts w:ascii="Times New Roman" w:hAnsi="Times New Roman" w:cs="Times New Roman"/>
          <w:b/>
          <w:bCs/>
          <w:iCs/>
          <w:smallCaps/>
          <w:szCs w:val="24"/>
        </w:rPr>
      </w:pPr>
      <w:r w:rsidRPr="008C0405">
        <w:rPr>
          <w:rFonts w:ascii="Times New Roman" w:hAnsi="Times New Roman" w:cs="Times New Roman"/>
          <w:b/>
          <w:szCs w:val="24"/>
        </w:rPr>
        <w:t>[NOME DA EMPRESA</w:t>
      </w:r>
      <w:r w:rsidRPr="008C0405">
        <w:rPr>
          <w:rFonts w:ascii="Times New Roman" w:hAnsi="Times New Roman" w:cs="Times New Roman"/>
          <w:szCs w:val="24"/>
        </w:rPr>
        <w:t xml:space="preserve">], [QUALIFICAÇÃO: TIPO DE SOCIEDADE (LTDA, S.A, ETC.), ENDEREÇO COMPLETO, INSCRITA NO CNPJ SOB O Nº [XXXX], NESTE ATO REPRESENTADA PELO [CARGO] [NOME DO REPRESENTANTE LEGAL], PORTADOR DA CARTEIRA DE IDENTIDADE Nº [XXXX], INSCRITO NO CPF SOB O Nº [XXXX], </w:t>
      </w:r>
      <w:r w:rsidRPr="008C0405">
        <w:rPr>
          <w:rFonts w:ascii="Times New Roman" w:hAnsi="Times New Roman" w:cs="Times New Roman"/>
          <w:b/>
          <w:szCs w:val="24"/>
        </w:rPr>
        <w:t>DECLARA</w:t>
      </w:r>
      <w:r w:rsidRPr="008C0405">
        <w:rPr>
          <w:rFonts w:ascii="Times New Roman" w:hAnsi="Times New Roman" w:cs="Times New Roman"/>
          <w:szCs w:val="24"/>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bookmarkStart w:id="24" w:name="_Hlk159486898"/>
      <w:bookmarkStart w:id="25" w:name="_Hlk159509522"/>
      <w:r w:rsidRPr="008C0405">
        <w:rPr>
          <w:rFonts w:ascii="Times New Roman" w:hAnsi="Times New Roman" w:cs="Times New Roman"/>
          <w:b/>
          <w:szCs w:val="24"/>
        </w:rPr>
        <w:t>E QUE NÃO TEM CONTRATOS CELEBRADOS COM A ADMINISTRAÇÃO PÚBLICA CUJOS VALORES SOMADOS EXTRAPOLEM A RECEITA BRUTA MÁXIMA ADMITIDA PARA FINS DE ENQUADRAMENTO COMO EMPRESA DE PEQUENO PORTE, NOS TERMOS DO §2º DO ART. 4º DA LEI N. 14.133/2021</w:t>
      </w:r>
      <w:r w:rsidRPr="008C0405">
        <w:rPr>
          <w:rFonts w:ascii="Times New Roman" w:hAnsi="Times New Roman" w:cs="Times New Roman"/>
          <w:b/>
          <w:bCs/>
          <w:iCs/>
          <w:smallCaps/>
          <w:szCs w:val="24"/>
        </w:rPr>
        <w:t>.</w:t>
      </w:r>
      <w:bookmarkEnd w:id="24"/>
    </w:p>
    <w:bookmarkEnd w:id="25"/>
    <w:p w14:paraId="69570A44" w14:textId="77777777" w:rsidR="002B2C6E" w:rsidRPr="008C0405" w:rsidRDefault="002B2C6E" w:rsidP="002B2C6E">
      <w:pPr>
        <w:widowControl w:val="0"/>
        <w:spacing w:after="0"/>
        <w:jc w:val="both"/>
        <w:rPr>
          <w:rFonts w:ascii="Times New Roman" w:hAnsi="Times New Roman" w:cs="Times New Roman"/>
          <w:szCs w:val="24"/>
        </w:rPr>
      </w:pPr>
      <w:r w:rsidRPr="008C0405">
        <w:rPr>
          <w:rFonts w:ascii="Times New Roman" w:hAnsi="Times New Roman" w:cs="Times New Roman"/>
          <w:szCs w:val="24"/>
        </w:rPr>
        <w:t>DECLARO, PARA FINS DA LC 123/2006 E SUAS ALTERAÇÕES, SOB AS PENALIDADES DESTA, SER:</w:t>
      </w:r>
    </w:p>
    <w:p w14:paraId="4B31C9FD" w14:textId="77777777" w:rsidR="002B2C6E" w:rsidRPr="008C0405" w:rsidRDefault="002B2C6E" w:rsidP="002B2C6E">
      <w:pPr>
        <w:spacing w:after="0"/>
        <w:jc w:val="both"/>
        <w:rPr>
          <w:rFonts w:ascii="Times New Roman" w:hAnsi="Times New Roman" w:cs="Times New Roman"/>
          <w:b/>
          <w:szCs w:val="24"/>
        </w:rPr>
      </w:pPr>
    </w:p>
    <w:p w14:paraId="501ECF58" w14:textId="54546EA4" w:rsidR="002B2C6E" w:rsidRPr="008C0405" w:rsidRDefault="002B2C6E" w:rsidP="002B2C6E">
      <w:pPr>
        <w:spacing w:after="0"/>
        <w:jc w:val="both"/>
        <w:rPr>
          <w:rFonts w:ascii="Times New Roman" w:hAnsi="Times New Roman" w:cs="Times New Roman"/>
          <w:szCs w:val="24"/>
        </w:rPr>
      </w:pPr>
      <w:r w:rsidRPr="008C0405">
        <w:rPr>
          <w:rFonts w:ascii="Times New Roman" w:hAnsi="Times New Roman" w:cs="Times New Roman"/>
          <w:b/>
          <w:szCs w:val="24"/>
        </w:rPr>
        <w:t>(</w:t>
      </w:r>
      <w:r w:rsidR="009500A8" w:rsidRPr="008C0405">
        <w:rPr>
          <w:rFonts w:ascii="Times New Roman" w:hAnsi="Times New Roman" w:cs="Times New Roman"/>
          <w:b/>
          <w:szCs w:val="24"/>
        </w:rPr>
        <w:t xml:space="preserve"> </w:t>
      </w:r>
      <w:r w:rsidRPr="008C0405">
        <w:rPr>
          <w:rFonts w:ascii="Times New Roman" w:hAnsi="Times New Roman" w:cs="Times New Roman"/>
          <w:b/>
          <w:szCs w:val="24"/>
        </w:rPr>
        <w:t xml:space="preserve"> ) MICROEMPRESA</w:t>
      </w:r>
      <w:r w:rsidRPr="008C0405">
        <w:rPr>
          <w:rFonts w:ascii="Times New Roman" w:hAnsi="Times New Roman" w:cs="Times New Roman"/>
          <w:szCs w:val="24"/>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4905340A" w14:textId="77777777" w:rsidR="002B2C6E" w:rsidRPr="008C0405" w:rsidRDefault="002B2C6E" w:rsidP="002B2C6E">
      <w:pPr>
        <w:spacing w:after="0"/>
        <w:jc w:val="both"/>
        <w:rPr>
          <w:rFonts w:ascii="Times New Roman" w:hAnsi="Times New Roman" w:cs="Times New Roman"/>
          <w:b/>
          <w:szCs w:val="24"/>
        </w:rPr>
      </w:pPr>
    </w:p>
    <w:p w14:paraId="67AA5200" w14:textId="22B5A194" w:rsidR="002B2C6E" w:rsidRPr="008C0405" w:rsidRDefault="002B2C6E" w:rsidP="002B2C6E">
      <w:pPr>
        <w:spacing w:after="0"/>
        <w:jc w:val="both"/>
        <w:rPr>
          <w:rFonts w:ascii="Times New Roman" w:hAnsi="Times New Roman" w:cs="Times New Roman"/>
          <w:szCs w:val="24"/>
        </w:rPr>
      </w:pPr>
      <w:r w:rsidRPr="008C0405">
        <w:rPr>
          <w:rFonts w:ascii="Times New Roman" w:hAnsi="Times New Roman" w:cs="Times New Roman"/>
          <w:b/>
          <w:szCs w:val="24"/>
        </w:rPr>
        <w:t xml:space="preserve">( </w:t>
      </w:r>
      <w:r w:rsidR="001F4C1D" w:rsidRPr="008C0405">
        <w:rPr>
          <w:rFonts w:ascii="Times New Roman" w:hAnsi="Times New Roman" w:cs="Times New Roman"/>
          <w:b/>
          <w:szCs w:val="24"/>
        </w:rPr>
        <w:t xml:space="preserve"> </w:t>
      </w:r>
      <w:r w:rsidR="009328DD" w:rsidRPr="008C0405">
        <w:rPr>
          <w:rFonts w:ascii="Times New Roman" w:hAnsi="Times New Roman" w:cs="Times New Roman"/>
          <w:b/>
          <w:szCs w:val="24"/>
        </w:rPr>
        <w:t xml:space="preserve"> </w:t>
      </w:r>
      <w:r w:rsidRPr="008C0405">
        <w:rPr>
          <w:rFonts w:ascii="Times New Roman" w:hAnsi="Times New Roman" w:cs="Times New Roman"/>
          <w:b/>
          <w:szCs w:val="24"/>
        </w:rPr>
        <w:t xml:space="preserve"> ) EMPRESA DE PEQUENO PORTE </w:t>
      </w:r>
      <w:r w:rsidRPr="008C0405">
        <w:rPr>
          <w:rFonts w:ascii="Times New Roman" w:hAnsi="Times New Roman" w:cs="Times New Roman"/>
          <w:szCs w:val="24"/>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0C18B932" w14:textId="77777777" w:rsidR="002B2C6E" w:rsidRPr="008C0405" w:rsidRDefault="002B2C6E" w:rsidP="002B2C6E">
      <w:pPr>
        <w:spacing w:after="0"/>
        <w:jc w:val="both"/>
        <w:rPr>
          <w:rFonts w:ascii="Times New Roman" w:hAnsi="Times New Roman" w:cs="Times New Roman"/>
          <w:b/>
          <w:szCs w:val="24"/>
        </w:rPr>
      </w:pPr>
    </w:p>
    <w:p w14:paraId="2B857BEC" w14:textId="77777777" w:rsidR="002B2C6E" w:rsidRPr="008C0405" w:rsidRDefault="002B2C6E" w:rsidP="002B2C6E">
      <w:pPr>
        <w:spacing w:after="0"/>
        <w:jc w:val="both"/>
        <w:rPr>
          <w:rFonts w:ascii="Times New Roman" w:hAnsi="Times New Roman" w:cs="Times New Roman"/>
          <w:b/>
          <w:szCs w:val="24"/>
        </w:rPr>
      </w:pPr>
      <w:r w:rsidRPr="008C0405">
        <w:rPr>
          <w:rFonts w:ascii="Times New Roman" w:hAnsi="Times New Roman" w:cs="Times New Roman"/>
          <w:b/>
          <w:szCs w:val="24"/>
        </w:rPr>
        <w:t>OBSERVAÇÕES:</w:t>
      </w:r>
    </w:p>
    <w:p w14:paraId="3AEFCE86" w14:textId="77777777" w:rsidR="002B2C6E" w:rsidRPr="008C0405" w:rsidRDefault="002B2C6E" w:rsidP="002B2C6E">
      <w:pPr>
        <w:spacing w:after="0"/>
        <w:jc w:val="both"/>
        <w:rPr>
          <w:rFonts w:ascii="Times New Roman" w:hAnsi="Times New Roman" w:cs="Times New Roman"/>
          <w:b/>
          <w:szCs w:val="24"/>
        </w:rPr>
      </w:pPr>
    </w:p>
    <w:p w14:paraId="1CD2B097" w14:textId="77777777" w:rsidR="002B2C6E" w:rsidRPr="008C0405" w:rsidRDefault="002B2C6E" w:rsidP="002B2C6E">
      <w:pPr>
        <w:numPr>
          <w:ilvl w:val="0"/>
          <w:numId w:val="8"/>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8C0405">
        <w:rPr>
          <w:rFonts w:ascii="Times New Roman" w:hAnsi="Times New Roman" w:cs="Times New Roman"/>
          <w:color w:val="000000"/>
          <w:szCs w:val="24"/>
        </w:rPr>
        <w:t>ESTA DECLARAÇÃO PODERÁ SER PREENCHIDA SOMENTE PELA EMPRESA ENQUADRADA COMO ME OU EPP, NOS TERMOS DA LC 123, DE 14 DE DEZEMBRO DE 2006;</w:t>
      </w:r>
    </w:p>
    <w:p w14:paraId="35780362" w14:textId="4A5D5996" w:rsidR="002B2C6E" w:rsidRPr="008C0405" w:rsidRDefault="002B2C6E" w:rsidP="002B2C6E">
      <w:pPr>
        <w:numPr>
          <w:ilvl w:val="0"/>
          <w:numId w:val="8"/>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8C0405">
        <w:rPr>
          <w:rFonts w:ascii="Times New Roman" w:hAnsi="Times New Roman" w:cs="Times New Roman"/>
          <w:color w:val="000000"/>
          <w:szCs w:val="24"/>
        </w:rPr>
        <w:lastRenderedPageBreak/>
        <w:t xml:space="preserve">A NÃO APRESENTAÇÃO DESTA DECLARAÇÃO SERÁ INTERPRETADA COMO NÃO ENQUADRAMENTO DA EMRPESA COMO ME OU EPP, NOS TERMOS DA LC Nº 123/2006, OU A OPÇÃO PELA NÃO UTILIZAÇÃO DO DIREITO DE TRATAMENTO DIFERENCIADO. </w:t>
      </w:r>
    </w:p>
    <w:p w14:paraId="607EAD01" w14:textId="77777777" w:rsidR="00964A2C" w:rsidRPr="008C0405" w:rsidRDefault="00964A2C" w:rsidP="002B2C6E">
      <w:pPr>
        <w:widowControl w:val="0"/>
        <w:spacing w:after="0"/>
        <w:jc w:val="right"/>
        <w:rPr>
          <w:rFonts w:ascii="Times New Roman" w:hAnsi="Times New Roman" w:cs="Times New Roman"/>
          <w:szCs w:val="24"/>
        </w:rPr>
      </w:pPr>
    </w:p>
    <w:p w14:paraId="5826A443" w14:textId="2B6F1B7F" w:rsidR="002B2C6E" w:rsidRPr="008C0405" w:rsidRDefault="002B2C6E" w:rsidP="002B2C6E">
      <w:pPr>
        <w:widowControl w:val="0"/>
        <w:spacing w:after="0"/>
        <w:jc w:val="right"/>
        <w:rPr>
          <w:rFonts w:ascii="Times New Roman" w:hAnsi="Times New Roman" w:cs="Times New Roman"/>
          <w:szCs w:val="24"/>
        </w:rPr>
      </w:pPr>
      <w:r w:rsidRPr="008C0405">
        <w:rPr>
          <w:rFonts w:ascii="Times New Roman" w:hAnsi="Times New Roman" w:cs="Times New Roman"/>
          <w:szCs w:val="24"/>
        </w:rPr>
        <w:t>LOCAL E DATA</w:t>
      </w:r>
    </w:p>
    <w:p w14:paraId="7CB13AAA" w14:textId="77777777" w:rsidR="003C50E8" w:rsidRPr="008C0405" w:rsidRDefault="003C50E8" w:rsidP="002B2C6E">
      <w:pPr>
        <w:widowControl w:val="0"/>
        <w:spacing w:after="0"/>
        <w:jc w:val="right"/>
        <w:rPr>
          <w:rFonts w:ascii="Times New Roman" w:hAnsi="Times New Roman" w:cs="Times New Roman"/>
          <w:szCs w:val="24"/>
        </w:rPr>
      </w:pPr>
    </w:p>
    <w:p w14:paraId="121CDAD9" w14:textId="77777777" w:rsidR="00964A2C" w:rsidRPr="008C0405" w:rsidRDefault="00964A2C" w:rsidP="002B2C6E">
      <w:pPr>
        <w:widowControl w:val="0"/>
        <w:spacing w:after="0"/>
        <w:jc w:val="center"/>
        <w:rPr>
          <w:rFonts w:ascii="Times New Roman" w:hAnsi="Times New Roman" w:cs="Times New Roman"/>
          <w:szCs w:val="24"/>
        </w:rPr>
      </w:pPr>
    </w:p>
    <w:p w14:paraId="5E8B920E" w14:textId="77777777" w:rsidR="00964A2C" w:rsidRPr="008C0405" w:rsidRDefault="00964A2C" w:rsidP="002B2C6E">
      <w:pPr>
        <w:widowControl w:val="0"/>
        <w:spacing w:after="0"/>
        <w:jc w:val="center"/>
        <w:rPr>
          <w:rFonts w:ascii="Times New Roman" w:hAnsi="Times New Roman" w:cs="Times New Roman"/>
          <w:szCs w:val="24"/>
        </w:rPr>
      </w:pPr>
    </w:p>
    <w:p w14:paraId="5D787A20" w14:textId="78047864" w:rsidR="002B2C6E" w:rsidRPr="008C0405" w:rsidRDefault="002B2C6E" w:rsidP="002B2C6E">
      <w:pPr>
        <w:widowControl w:val="0"/>
        <w:spacing w:after="0"/>
        <w:jc w:val="center"/>
        <w:rPr>
          <w:rFonts w:ascii="Times New Roman" w:hAnsi="Times New Roman" w:cs="Times New Roman"/>
          <w:szCs w:val="24"/>
        </w:rPr>
      </w:pPr>
      <w:r w:rsidRPr="008C0405">
        <w:rPr>
          <w:rFonts w:ascii="Times New Roman" w:hAnsi="Times New Roman" w:cs="Times New Roman"/>
          <w:szCs w:val="24"/>
        </w:rPr>
        <w:t>NOME E ASSINATURA DO REPRESENTANTE LEGAL</w:t>
      </w:r>
    </w:p>
    <w:p w14:paraId="12439D49" w14:textId="767686B3" w:rsidR="00366F57" w:rsidRPr="008C0405" w:rsidRDefault="002B2C6E" w:rsidP="00164E53">
      <w:pPr>
        <w:widowControl w:val="0"/>
        <w:spacing w:after="0"/>
        <w:jc w:val="center"/>
        <w:rPr>
          <w:rFonts w:ascii="Times New Roman" w:hAnsi="Times New Roman" w:cs="Times New Roman"/>
          <w:szCs w:val="24"/>
        </w:rPr>
      </w:pPr>
      <w:r w:rsidRPr="008C0405">
        <w:rPr>
          <w:rFonts w:ascii="Times New Roman" w:hAnsi="Times New Roman" w:cs="Times New Roman"/>
          <w:szCs w:val="24"/>
        </w:rPr>
        <w:t>CPF: XXX.XXX.XXX-XX</w:t>
      </w:r>
    </w:p>
    <w:p w14:paraId="3C1A69B4" w14:textId="5C55EECA" w:rsidR="00164E53" w:rsidRPr="008C0405" w:rsidRDefault="00164E53" w:rsidP="00164E53">
      <w:pPr>
        <w:widowControl w:val="0"/>
        <w:spacing w:after="0"/>
        <w:jc w:val="center"/>
        <w:rPr>
          <w:rFonts w:ascii="Times New Roman" w:hAnsi="Times New Roman" w:cs="Times New Roman"/>
          <w:szCs w:val="24"/>
        </w:rPr>
      </w:pPr>
    </w:p>
    <w:p w14:paraId="67B69166" w14:textId="61F4E3F9" w:rsidR="00164E53" w:rsidRPr="008C0405" w:rsidRDefault="00164E53" w:rsidP="00164E53">
      <w:pPr>
        <w:widowControl w:val="0"/>
        <w:spacing w:after="0"/>
        <w:jc w:val="center"/>
        <w:rPr>
          <w:rFonts w:ascii="Times New Roman" w:hAnsi="Times New Roman" w:cs="Times New Roman"/>
          <w:szCs w:val="24"/>
        </w:rPr>
      </w:pPr>
    </w:p>
    <w:p w14:paraId="0ADAB335" w14:textId="0319B360" w:rsidR="00164E53" w:rsidRPr="008C0405" w:rsidRDefault="00164E53" w:rsidP="00164E53">
      <w:pPr>
        <w:widowControl w:val="0"/>
        <w:spacing w:after="0"/>
        <w:jc w:val="center"/>
        <w:rPr>
          <w:rFonts w:ascii="Times New Roman" w:hAnsi="Times New Roman" w:cs="Times New Roman"/>
          <w:szCs w:val="24"/>
        </w:rPr>
      </w:pPr>
    </w:p>
    <w:p w14:paraId="0C03296B" w14:textId="7058A28C" w:rsidR="00164E53" w:rsidRPr="008C0405" w:rsidRDefault="00164E53" w:rsidP="00164E53">
      <w:pPr>
        <w:widowControl w:val="0"/>
        <w:spacing w:after="0"/>
        <w:jc w:val="center"/>
        <w:rPr>
          <w:rFonts w:ascii="Times New Roman" w:hAnsi="Times New Roman" w:cs="Times New Roman"/>
          <w:szCs w:val="24"/>
        </w:rPr>
      </w:pPr>
    </w:p>
    <w:p w14:paraId="1360B9EE" w14:textId="00C9AB5E" w:rsidR="00164E53" w:rsidRPr="008C0405" w:rsidRDefault="00164E53" w:rsidP="00164E53">
      <w:pPr>
        <w:widowControl w:val="0"/>
        <w:spacing w:after="0"/>
        <w:jc w:val="center"/>
        <w:rPr>
          <w:rFonts w:ascii="Times New Roman" w:hAnsi="Times New Roman" w:cs="Times New Roman"/>
          <w:szCs w:val="24"/>
        </w:rPr>
      </w:pPr>
    </w:p>
    <w:p w14:paraId="53BFE8B3" w14:textId="044EF3AC" w:rsidR="00164E53" w:rsidRPr="008C0405" w:rsidRDefault="00164E53" w:rsidP="00164E53">
      <w:pPr>
        <w:widowControl w:val="0"/>
        <w:spacing w:after="0"/>
        <w:jc w:val="center"/>
        <w:rPr>
          <w:rFonts w:ascii="Times New Roman" w:hAnsi="Times New Roman" w:cs="Times New Roman"/>
          <w:szCs w:val="24"/>
        </w:rPr>
      </w:pPr>
    </w:p>
    <w:p w14:paraId="63E6C7DA" w14:textId="278DE325" w:rsidR="00164E53" w:rsidRPr="008C0405" w:rsidRDefault="00164E53" w:rsidP="00164E53">
      <w:pPr>
        <w:widowControl w:val="0"/>
        <w:spacing w:after="0"/>
        <w:jc w:val="center"/>
        <w:rPr>
          <w:rFonts w:ascii="Times New Roman" w:hAnsi="Times New Roman" w:cs="Times New Roman"/>
          <w:szCs w:val="24"/>
        </w:rPr>
      </w:pPr>
    </w:p>
    <w:p w14:paraId="094FB9F8" w14:textId="529E030F" w:rsidR="00164E53" w:rsidRPr="008C0405" w:rsidRDefault="00164E53" w:rsidP="00164E53">
      <w:pPr>
        <w:widowControl w:val="0"/>
        <w:spacing w:after="0"/>
        <w:jc w:val="center"/>
        <w:rPr>
          <w:rFonts w:ascii="Times New Roman" w:hAnsi="Times New Roman" w:cs="Times New Roman"/>
          <w:szCs w:val="24"/>
        </w:rPr>
      </w:pPr>
    </w:p>
    <w:p w14:paraId="12E8377C" w14:textId="71A54C23" w:rsidR="00164E53" w:rsidRPr="008C0405" w:rsidRDefault="00164E53" w:rsidP="00164E53">
      <w:pPr>
        <w:widowControl w:val="0"/>
        <w:spacing w:after="0"/>
        <w:jc w:val="center"/>
        <w:rPr>
          <w:rFonts w:ascii="Times New Roman" w:hAnsi="Times New Roman" w:cs="Times New Roman"/>
          <w:szCs w:val="24"/>
        </w:rPr>
      </w:pPr>
    </w:p>
    <w:p w14:paraId="6D66CE7A" w14:textId="1C0C1097" w:rsidR="00164E53" w:rsidRPr="008C0405" w:rsidRDefault="00164E53" w:rsidP="00164E53">
      <w:pPr>
        <w:widowControl w:val="0"/>
        <w:spacing w:after="0"/>
        <w:jc w:val="center"/>
        <w:rPr>
          <w:rFonts w:ascii="Times New Roman" w:hAnsi="Times New Roman" w:cs="Times New Roman"/>
          <w:szCs w:val="24"/>
        </w:rPr>
      </w:pPr>
    </w:p>
    <w:p w14:paraId="15E5247C" w14:textId="12B5624C" w:rsidR="00164E53" w:rsidRPr="008C0405" w:rsidRDefault="00164E53" w:rsidP="00164E53">
      <w:pPr>
        <w:widowControl w:val="0"/>
        <w:spacing w:after="0"/>
        <w:jc w:val="center"/>
        <w:rPr>
          <w:rFonts w:ascii="Times New Roman" w:hAnsi="Times New Roman" w:cs="Times New Roman"/>
          <w:szCs w:val="24"/>
        </w:rPr>
      </w:pPr>
    </w:p>
    <w:p w14:paraId="5388A864" w14:textId="3CB0F9AB" w:rsidR="00164E53" w:rsidRPr="008C0405" w:rsidRDefault="00164E53" w:rsidP="00164E53">
      <w:pPr>
        <w:widowControl w:val="0"/>
        <w:spacing w:after="0"/>
        <w:jc w:val="center"/>
        <w:rPr>
          <w:rFonts w:ascii="Times New Roman" w:hAnsi="Times New Roman" w:cs="Times New Roman"/>
          <w:szCs w:val="24"/>
        </w:rPr>
      </w:pPr>
    </w:p>
    <w:p w14:paraId="6C66D9D4" w14:textId="40BF8982" w:rsidR="00164E53" w:rsidRPr="008C0405" w:rsidRDefault="00164E53" w:rsidP="00164E53">
      <w:pPr>
        <w:widowControl w:val="0"/>
        <w:spacing w:after="0"/>
        <w:jc w:val="center"/>
        <w:rPr>
          <w:rFonts w:ascii="Times New Roman" w:hAnsi="Times New Roman" w:cs="Times New Roman"/>
          <w:szCs w:val="24"/>
        </w:rPr>
      </w:pPr>
    </w:p>
    <w:p w14:paraId="0F0B24DC" w14:textId="3991BD3A" w:rsidR="00164E53" w:rsidRPr="008C0405" w:rsidRDefault="00164E53" w:rsidP="00164E53">
      <w:pPr>
        <w:widowControl w:val="0"/>
        <w:spacing w:after="0"/>
        <w:jc w:val="center"/>
        <w:rPr>
          <w:rFonts w:ascii="Times New Roman" w:hAnsi="Times New Roman" w:cs="Times New Roman"/>
          <w:szCs w:val="24"/>
        </w:rPr>
      </w:pPr>
    </w:p>
    <w:p w14:paraId="2715217B" w14:textId="70B22321" w:rsidR="00164E53" w:rsidRPr="008C0405" w:rsidRDefault="00164E53" w:rsidP="00164E53">
      <w:pPr>
        <w:widowControl w:val="0"/>
        <w:spacing w:after="0"/>
        <w:jc w:val="center"/>
        <w:rPr>
          <w:rFonts w:ascii="Times New Roman" w:hAnsi="Times New Roman" w:cs="Times New Roman"/>
          <w:szCs w:val="24"/>
        </w:rPr>
      </w:pPr>
    </w:p>
    <w:p w14:paraId="7CFA92B5" w14:textId="33DB3559" w:rsidR="00164E53" w:rsidRPr="008C0405" w:rsidRDefault="00164E53" w:rsidP="00164E53">
      <w:pPr>
        <w:widowControl w:val="0"/>
        <w:spacing w:after="0"/>
        <w:jc w:val="center"/>
        <w:rPr>
          <w:rFonts w:ascii="Times New Roman" w:hAnsi="Times New Roman" w:cs="Times New Roman"/>
          <w:szCs w:val="24"/>
        </w:rPr>
      </w:pPr>
    </w:p>
    <w:p w14:paraId="7B9A5A17" w14:textId="6B7F1E7C" w:rsidR="00164E53" w:rsidRPr="008C0405" w:rsidRDefault="00164E53" w:rsidP="00164E53">
      <w:pPr>
        <w:widowControl w:val="0"/>
        <w:spacing w:after="0"/>
        <w:jc w:val="center"/>
        <w:rPr>
          <w:rFonts w:ascii="Times New Roman" w:hAnsi="Times New Roman" w:cs="Times New Roman"/>
          <w:szCs w:val="24"/>
        </w:rPr>
      </w:pPr>
    </w:p>
    <w:p w14:paraId="06C17E40" w14:textId="481512D3" w:rsidR="00164E53" w:rsidRPr="008C0405" w:rsidRDefault="00164E53" w:rsidP="00164E53">
      <w:pPr>
        <w:widowControl w:val="0"/>
        <w:spacing w:after="0"/>
        <w:jc w:val="center"/>
        <w:rPr>
          <w:rFonts w:ascii="Times New Roman" w:hAnsi="Times New Roman" w:cs="Times New Roman"/>
          <w:szCs w:val="24"/>
        </w:rPr>
      </w:pPr>
    </w:p>
    <w:p w14:paraId="6B7FFD9E" w14:textId="283195DA" w:rsidR="00164E53" w:rsidRPr="008C0405" w:rsidRDefault="00164E53" w:rsidP="00164E53">
      <w:pPr>
        <w:widowControl w:val="0"/>
        <w:spacing w:after="0"/>
        <w:jc w:val="center"/>
        <w:rPr>
          <w:rFonts w:ascii="Times New Roman" w:hAnsi="Times New Roman" w:cs="Times New Roman"/>
          <w:szCs w:val="24"/>
        </w:rPr>
      </w:pPr>
    </w:p>
    <w:p w14:paraId="114EA4FD" w14:textId="111C3AC1" w:rsidR="00164E53" w:rsidRPr="008C0405" w:rsidRDefault="00164E53" w:rsidP="00164E53">
      <w:pPr>
        <w:widowControl w:val="0"/>
        <w:spacing w:after="0"/>
        <w:jc w:val="center"/>
        <w:rPr>
          <w:rFonts w:ascii="Times New Roman" w:hAnsi="Times New Roman" w:cs="Times New Roman"/>
          <w:szCs w:val="24"/>
        </w:rPr>
      </w:pPr>
    </w:p>
    <w:p w14:paraId="0306C47A" w14:textId="35AC1EF0" w:rsidR="00164E53" w:rsidRPr="008C0405" w:rsidRDefault="00164E53" w:rsidP="00164E53">
      <w:pPr>
        <w:widowControl w:val="0"/>
        <w:spacing w:after="0"/>
        <w:jc w:val="center"/>
        <w:rPr>
          <w:rFonts w:ascii="Times New Roman" w:hAnsi="Times New Roman" w:cs="Times New Roman"/>
          <w:szCs w:val="24"/>
        </w:rPr>
      </w:pPr>
    </w:p>
    <w:p w14:paraId="272BB3E2" w14:textId="52A0B5A6" w:rsidR="00164E53" w:rsidRPr="008C0405" w:rsidRDefault="00164E53" w:rsidP="00164E53">
      <w:pPr>
        <w:widowControl w:val="0"/>
        <w:spacing w:after="0"/>
        <w:jc w:val="center"/>
        <w:rPr>
          <w:rFonts w:ascii="Times New Roman" w:hAnsi="Times New Roman" w:cs="Times New Roman"/>
          <w:szCs w:val="24"/>
        </w:rPr>
      </w:pPr>
    </w:p>
    <w:p w14:paraId="7A658541" w14:textId="23B61AA8" w:rsidR="00164E53" w:rsidRPr="008C0405" w:rsidRDefault="00164E53" w:rsidP="00164E53">
      <w:pPr>
        <w:widowControl w:val="0"/>
        <w:spacing w:after="0"/>
        <w:jc w:val="center"/>
        <w:rPr>
          <w:rFonts w:ascii="Times New Roman" w:hAnsi="Times New Roman" w:cs="Times New Roman"/>
          <w:szCs w:val="24"/>
        </w:rPr>
      </w:pPr>
    </w:p>
    <w:p w14:paraId="3DA75886" w14:textId="57FBE578" w:rsidR="00991225" w:rsidRPr="008C0405" w:rsidRDefault="00991225" w:rsidP="00164E53">
      <w:pPr>
        <w:widowControl w:val="0"/>
        <w:spacing w:after="0"/>
        <w:jc w:val="center"/>
        <w:rPr>
          <w:rFonts w:ascii="Times New Roman" w:hAnsi="Times New Roman" w:cs="Times New Roman"/>
          <w:szCs w:val="24"/>
        </w:rPr>
      </w:pPr>
    </w:p>
    <w:p w14:paraId="759F0FCC" w14:textId="722DF1D4" w:rsidR="00991225" w:rsidRPr="008C0405" w:rsidRDefault="00991225" w:rsidP="00164E53">
      <w:pPr>
        <w:widowControl w:val="0"/>
        <w:spacing w:after="0"/>
        <w:jc w:val="center"/>
        <w:rPr>
          <w:rFonts w:ascii="Times New Roman" w:hAnsi="Times New Roman" w:cs="Times New Roman"/>
          <w:szCs w:val="24"/>
        </w:rPr>
      </w:pPr>
    </w:p>
    <w:p w14:paraId="3AF1AB35" w14:textId="6A6B571A" w:rsidR="00991225" w:rsidRPr="008C0405" w:rsidRDefault="00991225" w:rsidP="00991225">
      <w:pPr>
        <w:widowControl w:val="0"/>
        <w:spacing w:after="0"/>
        <w:rPr>
          <w:rFonts w:ascii="Times New Roman" w:hAnsi="Times New Roman" w:cs="Times New Roman"/>
          <w:szCs w:val="24"/>
        </w:rPr>
      </w:pPr>
    </w:p>
    <w:p w14:paraId="32F97110" w14:textId="26734CE1" w:rsidR="006223F9" w:rsidRPr="008C0405" w:rsidRDefault="006223F9" w:rsidP="00991225">
      <w:pPr>
        <w:widowControl w:val="0"/>
        <w:spacing w:after="0"/>
        <w:rPr>
          <w:rFonts w:ascii="Times New Roman" w:hAnsi="Times New Roman" w:cs="Times New Roman"/>
          <w:szCs w:val="24"/>
        </w:rPr>
      </w:pPr>
    </w:p>
    <w:p w14:paraId="305913F4" w14:textId="645F44AA" w:rsidR="006223F9" w:rsidRPr="008C0405" w:rsidRDefault="006223F9" w:rsidP="00991225">
      <w:pPr>
        <w:widowControl w:val="0"/>
        <w:spacing w:after="0"/>
        <w:rPr>
          <w:rFonts w:ascii="Times New Roman" w:hAnsi="Times New Roman" w:cs="Times New Roman"/>
          <w:szCs w:val="24"/>
        </w:rPr>
      </w:pPr>
    </w:p>
    <w:p w14:paraId="5EA5610E" w14:textId="77777777" w:rsidR="00854395" w:rsidRPr="008C0405" w:rsidRDefault="00854395" w:rsidP="00854395">
      <w:pPr>
        <w:rPr>
          <w:rFonts w:ascii="Times New Roman" w:eastAsia="Calibri" w:hAnsi="Times New Roman" w:cs="Times New Roman"/>
          <w:b/>
          <w:szCs w:val="24"/>
        </w:rPr>
      </w:pPr>
    </w:p>
    <w:p w14:paraId="0E5BF3CE" w14:textId="77777777" w:rsidR="006223F9" w:rsidRPr="008C0405" w:rsidRDefault="006223F9" w:rsidP="006223F9">
      <w:pPr>
        <w:pBdr>
          <w:top w:val="single" w:sz="4" w:space="1" w:color="000000"/>
          <w:left w:val="nil"/>
          <w:bottom w:val="single" w:sz="4" w:space="1" w:color="000000"/>
          <w:right w:val="nil"/>
          <w:between w:val="nil"/>
        </w:pBdr>
        <w:shd w:val="clear" w:color="auto" w:fill="D6E3BC"/>
        <w:jc w:val="center"/>
        <w:rPr>
          <w:rFonts w:ascii="Times New Roman" w:eastAsia="Calibri" w:hAnsi="Times New Roman" w:cs="Times New Roman"/>
          <w:color w:val="000000"/>
          <w:szCs w:val="24"/>
        </w:rPr>
      </w:pPr>
      <w:r w:rsidRPr="008C0405">
        <w:rPr>
          <w:rFonts w:ascii="Times New Roman" w:eastAsia="Calibri" w:hAnsi="Times New Roman" w:cs="Times New Roman"/>
          <w:b/>
          <w:color w:val="000000"/>
          <w:szCs w:val="24"/>
        </w:rPr>
        <w:lastRenderedPageBreak/>
        <w:t>ANEXO V - MINUTA DO CONTRATO</w:t>
      </w:r>
    </w:p>
    <w:p w14:paraId="78A4D483" w14:textId="77777777" w:rsidR="006223F9" w:rsidRPr="008C0405" w:rsidRDefault="006223F9" w:rsidP="006223F9">
      <w:pPr>
        <w:rPr>
          <w:rFonts w:ascii="Times New Roman" w:eastAsia="Calibri" w:hAnsi="Times New Roman" w:cs="Times New Roman"/>
          <w:b/>
          <w:szCs w:val="24"/>
        </w:rPr>
      </w:pPr>
      <w:bookmarkStart w:id="26" w:name="_Hlk164429072"/>
    </w:p>
    <w:p w14:paraId="6679AC02" w14:textId="77777777" w:rsidR="006223F9" w:rsidRPr="008C0405" w:rsidRDefault="006223F9" w:rsidP="006223F9">
      <w:pPr>
        <w:rPr>
          <w:rFonts w:ascii="Times New Roman" w:eastAsia="Calibri" w:hAnsi="Times New Roman" w:cs="Times New Roman"/>
          <w:b/>
          <w:szCs w:val="24"/>
        </w:rPr>
      </w:pPr>
      <w:r w:rsidRPr="008C0405">
        <w:rPr>
          <w:rFonts w:ascii="Times New Roman" w:eastAsia="Calibri" w:hAnsi="Times New Roman" w:cs="Times New Roman"/>
          <w:b/>
          <w:szCs w:val="24"/>
        </w:rPr>
        <w:t xml:space="preserve">Contrato nº </w:t>
      </w:r>
      <w:proofErr w:type="spellStart"/>
      <w:r w:rsidRPr="008C0405">
        <w:rPr>
          <w:rFonts w:ascii="Times New Roman" w:eastAsia="Calibri" w:hAnsi="Times New Roman" w:cs="Times New Roman"/>
          <w:b/>
          <w:szCs w:val="24"/>
        </w:rPr>
        <w:t>xxx</w:t>
      </w:r>
      <w:proofErr w:type="spellEnd"/>
      <w:r w:rsidRPr="008C0405">
        <w:rPr>
          <w:rFonts w:ascii="Times New Roman" w:eastAsia="Calibri" w:hAnsi="Times New Roman" w:cs="Times New Roman"/>
          <w:b/>
          <w:szCs w:val="24"/>
        </w:rPr>
        <w:t>/2025</w:t>
      </w:r>
    </w:p>
    <w:p w14:paraId="64C8C3D5" w14:textId="77777777" w:rsidR="006223F9" w:rsidRPr="008C0405" w:rsidRDefault="006223F9" w:rsidP="006223F9">
      <w:pPr>
        <w:rPr>
          <w:rFonts w:ascii="Times New Roman" w:eastAsia="Calibri" w:hAnsi="Times New Roman" w:cs="Times New Roman"/>
          <w:b/>
          <w:szCs w:val="24"/>
        </w:rPr>
      </w:pPr>
    </w:p>
    <w:p w14:paraId="050DACEE" w14:textId="77777777" w:rsidR="006223F9" w:rsidRPr="008C0405" w:rsidRDefault="006223F9" w:rsidP="006223F9">
      <w:pPr>
        <w:rPr>
          <w:rFonts w:ascii="Times New Roman" w:eastAsia="Calibri" w:hAnsi="Times New Roman" w:cs="Times New Roman"/>
          <w:b/>
          <w:szCs w:val="24"/>
        </w:rPr>
      </w:pPr>
    </w:p>
    <w:p w14:paraId="78AFE52C" w14:textId="77777777" w:rsidR="006223F9" w:rsidRPr="008C0405" w:rsidRDefault="006223F9" w:rsidP="006223F9">
      <w:pPr>
        <w:pStyle w:val="Recuodecorpodetexto"/>
        <w:tabs>
          <w:tab w:val="left" w:pos="900"/>
        </w:tabs>
        <w:spacing w:after="0" w:line="276" w:lineRule="auto"/>
        <w:ind w:left="3600"/>
        <w:jc w:val="both"/>
        <w:rPr>
          <w:b/>
          <w:bCs/>
          <w:smallCaps/>
        </w:rPr>
      </w:pPr>
      <w:r w:rsidRPr="008C0405">
        <w:rPr>
          <w:b/>
          <w:smallCaps/>
        </w:rPr>
        <w:t xml:space="preserve">Contrato que entre si Celebram </w:t>
      </w:r>
      <w:r w:rsidRPr="008C0405">
        <w:rPr>
          <w:b/>
          <w:smallCaps/>
          <w:lang w:val="pt-BR"/>
        </w:rPr>
        <w:t>o</w:t>
      </w:r>
      <w:r w:rsidRPr="008C0405">
        <w:rPr>
          <w:b/>
          <w:smallCaps/>
        </w:rPr>
        <w:t xml:space="preserve"> </w:t>
      </w:r>
      <w:r w:rsidRPr="008C0405">
        <w:rPr>
          <w:b/>
          <w:smallCaps/>
          <w:lang w:val="pt-BR"/>
        </w:rPr>
        <w:t>Serviço Autônomo de Água e Esgoto</w:t>
      </w:r>
      <w:r w:rsidRPr="008C0405">
        <w:rPr>
          <w:b/>
          <w:smallCaps/>
        </w:rPr>
        <w:t xml:space="preserve"> de São Gabriel do Oeste</w:t>
      </w:r>
      <w:r w:rsidRPr="008C0405">
        <w:rPr>
          <w:b/>
          <w:smallCaps/>
          <w:lang w:val="pt-BR"/>
        </w:rPr>
        <w:t xml:space="preserve"> </w:t>
      </w:r>
      <w:r w:rsidRPr="008C0405">
        <w:rPr>
          <w:b/>
          <w:smallCaps/>
        </w:rPr>
        <w:t>MS</w:t>
      </w:r>
      <w:r w:rsidRPr="008C0405">
        <w:rPr>
          <w:b/>
          <w:bCs/>
          <w:smallCaps/>
        </w:rPr>
        <w:t>,</w:t>
      </w:r>
      <w:r w:rsidRPr="008C0405">
        <w:rPr>
          <w:b/>
          <w:bCs/>
          <w:smallCaps/>
          <w:lang w:val="pt-BR"/>
        </w:rPr>
        <w:t xml:space="preserve"> </w:t>
      </w:r>
      <w:r w:rsidRPr="008C0405">
        <w:rPr>
          <w:b/>
          <w:bCs/>
          <w:smallCaps/>
        </w:rPr>
        <w:t>e</w:t>
      </w:r>
      <w:r w:rsidRPr="008C0405">
        <w:rPr>
          <w:b/>
          <w:bCs/>
          <w:smallCaps/>
          <w:lang w:val="pt-BR"/>
        </w:rPr>
        <w:t xml:space="preserve"> a Empresa</w:t>
      </w:r>
      <w:r w:rsidRPr="008C0405">
        <w:rPr>
          <w:b/>
          <w:bCs/>
          <w:smallCaps/>
        </w:rPr>
        <w:t xml:space="preserve"> </w:t>
      </w:r>
      <w:proofErr w:type="spellStart"/>
      <w:r w:rsidRPr="008C0405">
        <w:rPr>
          <w:b/>
          <w:bCs/>
          <w:smallCaps/>
        </w:rPr>
        <w:t>xxxxxxxxxxxxxx</w:t>
      </w:r>
      <w:proofErr w:type="spellEnd"/>
      <w:r w:rsidRPr="008C0405">
        <w:rPr>
          <w:b/>
          <w:bCs/>
          <w:smallCaps/>
        </w:rPr>
        <w:t>.</w:t>
      </w:r>
    </w:p>
    <w:p w14:paraId="0EF7CA77" w14:textId="77777777" w:rsidR="006223F9" w:rsidRPr="008C0405" w:rsidRDefault="006223F9" w:rsidP="006223F9">
      <w:pPr>
        <w:pStyle w:val="Recuodecorpodetexto"/>
        <w:tabs>
          <w:tab w:val="left" w:pos="900"/>
        </w:tabs>
        <w:spacing w:after="0" w:line="276" w:lineRule="auto"/>
        <w:ind w:left="3600"/>
        <w:jc w:val="both"/>
        <w:rPr>
          <w:b/>
          <w:bCs/>
          <w:smallCaps/>
          <w:lang w:val="pt-BR"/>
        </w:rPr>
      </w:pPr>
    </w:p>
    <w:p w14:paraId="531EE5E9" w14:textId="77777777" w:rsidR="006223F9" w:rsidRPr="008C0405" w:rsidRDefault="006223F9" w:rsidP="006223F9">
      <w:pPr>
        <w:pStyle w:val="Recuodecorpodetexto"/>
        <w:tabs>
          <w:tab w:val="left" w:pos="900"/>
        </w:tabs>
        <w:spacing w:after="0" w:line="276" w:lineRule="auto"/>
        <w:ind w:left="0"/>
        <w:rPr>
          <w:bCs/>
          <w:smallCaps/>
        </w:rPr>
      </w:pPr>
    </w:p>
    <w:p w14:paraId="6366FBB3" w14:textId="77777777" w:rsidR="006223F9" w:rsidRPr="008C0405" w:rsidRDefault="006223F9" w:rsidP="006223F9">
      <w:pPr>
        <w:jc w:val="both"/>
        <w:rPr>
          <w:rFonts w:ascii="Times New Roman" w:hAnsi="Times New Roman" w:cs="Times New Roman"/>
          <w:szCs w:val="24"/>
        </w:rPr>
      </w:pPr>
      <w:r w:rsidRPr="008C0405">
        <w:rPr>
          <w:rFonts w:ascii="Times New Roman" w:hAnsi="Times New Roman" w:cs="Times New Roman"/>
          <w:szCs w:val="24"/>
        </w:rPr>
        <w:t xml:space="preserve">O SERVIÇO AUTÔNOMO DE ÁGUA E ESGOTO (SAAE) DE SÃO GABRIEL DO OESTE-MS,  autarquia municipal, sediada na Rua Minas Gerais, 855, inscrita no CNPJ/MF sob o nº </w:t>
      </w:r>
      <w:proofErr w:type="spellStart"/>
      <w:r w:rsidRPr="008C0405">
        <w:rPr>
          <w:rFonts w:ascii="Times New Roman" w:hAnsi="Times New Roman" w:cs="Times New Roman"/>
          <w:szCs w:val="24"/>
        </w:rPr>
        <w:t>xxxxxxxxxxxxxx</w:t>
      </w:r>
      <w:proofErr w:type="spellEnd"/>
      <w:r w:rsidRPr="008C0405">
        <w:rPr>
          <w:rFonts w:ascii="Times New Roman" w:hAnsi="Times New Roman" w:cs="Times New Roman"/>
          <w:szCs w:val="24"/>
        </w:rPr>
        <w:t xml:space="preserve">, representada pela Presidente Sra. XXXXXXXXXXXXXXX, brasileira, </w:t>
      </w:r>
      <w:proofErr w:type="spellStart"/>
      <w:r w:rsidRPr="008C0405">
        <w:rPr>
          <w:rFonts w:ascii="Times New Roman" w:hAnsi="Times New Roman" w:cs="Times New Roman"/>
          <w:szCs w:val="24"/>
        </w:rPr>
        <w:t>xxxxxxx</w:t>
      </w:r>
      <w:proofErr w:type="spellEnd"/>
      <w:r w:rsidRPr="008C0405">
        <w:rPr>
          <w:rFonts w:ascii="Times New Roman" w:hAnsi="Times New Roman" w:cs="Times New Roman"/>
          <w:szCs w:val="24"/>
        </w:rPr>
        <w:t xml:space="preserve">, RG n.º </w:t>
      </w:r>
      <w:proofErr w:type="spellStart"/>
      <w:r w:rsidRPr="008C0405">
        <w:rPr>
          <w:rFonts w:ascii="Times New Roman" w:hAnsi="Times New Roman" w:cs="Times New Roman"/>
          <w:szCs w:val="24"/>
        </w:rPr>
        <w:t>xxxxx</w:t>
      </w:r>
      <w:proofErr w:type="spellEnd"/>
      <w:r w:rsidRPr="008C0405">
        <w:rPr>
          <w:rFonts w:ascii="Times New Roman" w:hAnsi="Times New Roman" w:cs="Times New Roman"/>
          <w:szCs w:val="24"/>
        </w:rPr>
        <w:t xml:space="preserve"> SSP/MS e CPF n.º </w:t>
      </w:r>
      <w:proofErr w:type="spellStart"/>
      <w:r w:rsidRPr="008C0405">
        <w:rPr>
          <w:rFonts w:ascii="Times New Roman" w:hAnsi="Times New Roman" w:cs="Times New Roman"/>
          <w:szCs w:val="24"/>
        </w:rPr>
        <w:t>xxxxxxxxxxxxxx</w:t>
      </w:r>
      <w:proofErr w:type="spellEnd"/>
      <w:r w:rsidRPr="008C0405">
        <w:rPr>
          <w:rFonts w:ascii="Times New Roman" w:hAnsi="Times New Roman" w:cs="Times New Roman"/>
          <w:szCs w:val="24"/>
        </w:rPr>
        <w:t xml:space="preserve">, residente a Rua </w:t>
      </w:r>
      <w:proofErr w:type="spellStart"/>
      <w:r w:rsidRPr="008C0405">
        <w:rPr>
          <w:rFonts w:ascii="Times New Roman" w:hAnsi="Times New Roman" w:cs="Times New Roman"/>
          <w:szCs w:val="24"/>
        </w:rPr>
        <w:t>xxxxxxxxxxxx</w:t>
      </w:r>
      <w:proofErr w:type="spellEnd"/>
      <w:r w:rsidRPr="008C0405">
        <w:rPr>
          <w:rFonts w:ascii="Times New Roman" w:hAnsi="Times New Roman" w:cs="Times New Roman"/>
          <w:szCs w:val="24"/>
        </w:rPr>
        <w:t xml:space="preserve">, nº </w:t>
      </w:r>
      <w:proofErr w:type="spellStart"/>
      <w:r w:rsidRPr="008C0405">
        <w:rPr>
          <w:rFonts w:ascii="Times New Roman" w:hAnsi="Times New Roman" w:cs="Times New Roman"/>
          <w:szCs w:val="24"/>
        </w:rPr>
        <w:t>xxxxx</w:t>
      </w:r>
      <w:proofErr w:type="spellEnd"/>
      <w:r w:rsidRPr="008C0405">
        <w:rPr>
          <w:rFonts w:ascii="Times New Roman" w:hAnsi="Times New Roman" w:cs="Times New Roman"/>
          <w:szCs w:val="24"/>
        </w:rPr>
        <w:t xml:space="preserve">, Bairro </w:t>
      </w:r>
      <w:proofErr w:type="spellStart"/>
      <w:r w:rsidRPr="008C0405">
        <w:rPr>
          <w:rFonts w:ascii="Times New Roman" w:hAnsi="Times New Roman" w:cs="Times New Roman"/>
          <w:szCs w:val="24"/>
        </w:rPr>
        <w:t>xxxxxxxxxxxxx</w:t>
      </w:r>
      <w:proofErr w:type="spellEnd"/>
      <w:r w:rsidRPr="008C0405">
        <w:rPr>
          <w:rFonts w:ascii="Times New Roman" w:hAnsi="Times New Roman" w:cs="Times New Roman"/>
          <w:szCs w:val="24"/>
        </w:rPr>
        <w:t xml:space="preserve"> nesta cidade, doravante denominado simplesmente </w:t>
      </w:r>
      <w:r w:rsidRPr="008C0405">
        <w:rPr>
          <w:rFonts w:ascii="Times New Roman" w:hAnsi="Times New Roman" w:cs="Times New Roman"/>
          <w:b/>
          <w:szCs w:val="24"/>
        </w:rPr>
        <w:t>CONTRATANTE</w:t>
      </w:r>
      <w:r w:rsidRPr="008C0405">
        <w:rPr>
          <w:rFonts w:ascii="Times New Roman" w:hAnsi="Times New Roman" w:cs="Times New Roman"/>
          <w:szCs w:val="24"/>
        </w:rPr>
        <w:t xml:space="preserve">, e a Empresa ....., inscrita  no CNPJ/MF sob o nº.........com sede a Rua ........., n° ............., Bairro.........., nesta cidade, neste ato representada por seu proprietário </w:t>
      </w:r>
      <w:proofErr w:type="spellStart"/>
      <w:r w:rsidRPr="008C0405">
        <w:rPr>
          <w:rFonts w:ascii="Times New Roman" w:hAnsi="Times New Roman" w:cs="Times New Roman"/>
          <w:szCs w:val="24"/>
        </w:rPr>
        <w:t>Sr</w:t>
      </w:r>
      <w:proofErr w:type="spellEnd"/>
      <w:r w:rsidRPr="008C0405">
        <w:rPr>
          <w:rFonts w:ascii="Times New Roman" w:hAnsi="Times New Roman" w:cs="Times New Roman"/>
          <w:szCs w:val="24"/>
        </w:rPr>
        <w:t xml:space="preserve">(a).  </w:t>
      </w:r>
      <w:proofErr w:type="spellStart"/>
      <w:r w:rsidRPr="008C0405">
        <w:rPr>
          <w:rFonts w:ascii="Times New Roman" w:hAnsi="Times New Roman" w:cs="Times New Roman"/>
          <w:szCs w:val="24"/>
        </w:rPr>
        <w:t>xxxxxxxxxx</w:t>
      </w:r>
      <w:proofErr w:type="spellEnd"/>
      <w:r w:rsidRPr="008C0405">
        <w:rPr>
          <w:rFonts w:ascii="Times New Roman" w:hAnsi="Times New Roman" w:cs="Times New Roman"/>
          <w:szCs w:val="24"/>
        </w:rPr>
        <w:t xml:space="preserve">, brasileiro, portador do RG nº </w:t>
      </w:r>
      <w:proofErr w:type="spellStart"/>
      <w:r w:rsidRPr="008C0405">
        <w:rPr>
          <w:rFonts w:ascii="Times New Roman" w:hAnsi="Times New Roman" w:cs="Times New Roman"/>
          <w:szCs w:val="24"/>
        </w:rPr>
        <w:t>xxxxx</w:t>
      </w:r>
      <w:proofErr w:type="spellEnd"/>
      <w:r w:rsidRPr="008C0405">
        <w:rPr>
          <w:rFonts w:ascii="Times New Roman" w:hAnsi="Times New Roman" w:cs="Times New Roman"/>
          <w:szCs w:val="24"/>
        </w:rPr>
        <w:t xml:space="preserve">, e do CPF nº </w:t>
      </w:r>
      <w:proofErr w:type="spellStart"/>
      <w:r w:rsidRPr="008C0405">
        <w:rPr>
          <w:rFonts w:ascii="Times New Roman" w:hAnsi="Times New Roman" w:cs="Times New Roman"/>
          <w:szCs w:val="24"/>
        </w:rPr>
        <w:t>xxxx</w:t>
      </w:r>
      <w:proofErr w:type="spellEnd"/>
      <w:r w:rsidRPr="008C0405">
        <w:rPr>
          <w:rFonts w:ascii="Times New Roman" w:hAnsi="Times New Roman" w:cs="Times New Roman"/>
          <w:szCs w:val="24"/>
        </w:rPr>
        <w:t xml:space="preserve">, residente a Rua </w:t>
      </w:r>
      <w:proofErr w:type="spellStart"/>
      <w:r w:rsidRPr="008C0405">
        <w:rPr>
          <w:rFonts w:ascii="Times New Roman" w:hAnsi="Times New Roman" w:cs="Times New Roman"/>
          <w:szCs w:val="24"/>
        </w:rPr>
        <w:t>xxxxxxx</w:t>
      </w:r>
      <w:proofErr w:type="spellEnd"/>
      <w:r w:rsidRPr="008C0405">
        <w:rPr>
          <w:rFonts w:ascii="Times New Roman" w:hAnsi="Times New Roman" w:cs="Times New Roman"/>
          <w:szCs w:val="24"/>
        </w:rPr>
        <w:t xml:space="preserve">. Nº </w:t>
      </w:r>
      <w:proofErr w:type="spellStart"/>
      <w:r w:rsidRPr="008C0405">
        <w:rPr>
          <w:rFonts w:ascii="Times New Roman" w:hAnsi="Times New Roman" w:cs="Times New Roman"/>
          <w:szCs w:val="24"/>
        </w:rPr>
        <w:t>xxx</w:t>
      </w:r>
      <w:proofErr w:type="spellEnd"/>
      <w:r w:rsidRPr="008C0405">
        <w:rPr>
          <w:rFonts w:ascii="Times New Roman" w:hAnsi="Times New Roman" w:cs="Times New Roman"/>
          <w:szCs w:val="24"/>
        </w:rPr>
        <w:t xml:space="preserve">, cidade </w:t>
      </w:r>
      <w:proofErr w:type="spellStart"/>
      <w:r w:rsidRPr="008C0405">
        <w:rPr>
          <w:rFonts w:ascii="Times New Roman" w:hAnsi="Times New Roman" w:cs="Times New Roman"/>
          <w:szCs w:val="24"/>
        </w:rPr>
        <w:t>xxxxx</w:t>
      </w:r>
      <w:proofErr w:type="spellEnd"/>
      <w:r w:rsidRPr="008C0405">
        <w:rPr>
          <w:rFonts w:ascii="Times New Roman" w:hAnsi="Times New Roman" w:cs="Times New Roman"/>
          <w:szCs w:val="24"/>
        </w:rPr>
        <w:t xml:space="preserve">, doravante denominada simplesmente </w:t>
      </w:r>
      <w:r w:rsidRPr="008C0405">
        <w:rPr>
          <w:rFonts w:ascii="Times New Roman" w:hAnsi="Times New Roman" w:cs="Times New Roman"/>
          <w:b/>
          <w:smallCaps/>
          <w:szCs w:val="24"/>
        </w:rPr>
        <w:t>CONTRATADA</w:t>
      </w:r>
      <w:r w:rsidRPr="008C0405">
        <w:rPr>
          <w:rFonts w:ascii="Times New Roman" w:hAnsi="Times New Roman" w:cs="Times New Roman"/>
          <w:szCs w:val="24"/>
        </w:rPr>
        <w:t>, tem entre si justo e avençado, e celebram o presente Contrato sujeitando-se às normas preconizadas na Lei nº 14.133, de 1º de abril de 2.021, em conformidade com Termo de Referência, mediante as cláusulas e condições a seguir enunciadas.</w:t>
      </w:r>
    </w:p>
    <w:p w14:paraId="00D2FCFD" w14:textId="77777777" w:rsidR="006223F9" w:rsidRPr="008C0405" w:rsidRDefault="006223F9" w:rsidP="006223F9">
      <w:pPr>
        <w:pStyle w:val="Listadecontinuao"/>
        <w:spacing w:after="0" w:line="276" w:lineRule="auto"/>
        <w:ind w:left="0"/>
        <w:jc w:val="both"/>
        <w:rPr>
          <w:b/>
          <w:bCs/>
          <w:color w:val="000000"/>
          <w:sz w:val="24"/>
          <w:szCs w:val="24"/>
        </w:rPr>
      </w:pPr>
    </w:p>
    <w:p w14:paraId="39402C29" w14:textId="2BCAACC4" w:rsidR="006223F9" w:rsidRPr="008C0405" w:rsidRDefault="006223F9" w:rsidP="006223F9">
      <w:pPr>
        <w:pStyle w:val="Listadecontinuao"/>
        <w:spacing w:after="0" w:line="276" w:lineRule="auto"/>
        <w:ind w:left="0"/>
        <w:jc w:val="both"/>
        <w:rPr>
          <w:color w:val="000000"/>
          <w:sz w:val="24"/>
          <w:szCs w:val="24"/>
        </w:rPr>
      </w:pPr>
      <w:r w:rsidRPr="008C0405">
        <w:rPr>
          <w:b/>
          <w:bCs/>
          <w:color w:val="000000"/>
          <w:sz w:val="24"/>
          <w:szCs w:val="24"/>
        </w:rPr>
        <w:t>DO FUNDAMENTO LEGAL</w:t>
      </w:r>
      <w:r w:rsidRPr="008C0405">
        <w:rPr>
          <w:color w:val="000000"/>
          <w:sz w:val="24"/>
          <w:szCs w:val="24"/>
        </w:rPr>
        <w:t xml:space="preserve">: O presente CONTRATO, é firmado em decorrência da homologação da Senhora Presidente do SAAE, exarada em despacho constante no PROCESSO nº </w:t>
      </w:r>
      <w:r w:rsidRPr="008C0405">
        <w:rPr>
          <w:sz w:val="24"/>
          <w:szCs w:val="24"/>
        </w:rPr>
        <w:t>1610</w:t>
      </w:r>
      <w:r w:rsidR="008C0405" w:rsidRPr="008C0405">
        <w:rPr>
          <w:sz w:val="24"/>
          <w:szCs w:val="24"/>
        </w:rPr>
        <w:t>7</w:t>
      </w:r>
      <w:r w:rsidRPr="008C0405">
        <w:rPr>
          <w:color w:val="000000"/>
          <w:sz w:val="24"/>
          <w:szCs w:val="24"/>
        </w:rPr>
        <w:t>/2025, na modalidade de DISPENSA ELETRÔNICA Nº 0</w:t>
      </w:r>
      <w:r w:rsidR="008C0405" w:rsidRPr="008C0405">
        <w:rPr>
          <w:color w:val="000000"/>
          <w:sz w:val="24"/>
          <w:szCs w:val="24"/>
        </w:rPr>
        <w:t>30</w:t>
      </w:r>
      <w:r w:rsidRPr="008C0405">
        <w:rPr>
          <w:color w:val="000000"/>
          <w:sz w:val="24"/>
          <w:szCs w:val="24"/>
        </w:rPr>
        <w:t>/2025, nos termos da Lei Federal nº 14.133/2021.</w:t>
      </w:r>
    </w:p>
    <w:p w14:paraId="6DEAE7DA" w14:textId="77777777" w:rsidR="006223F9" w:rsidRPr="008C0405" w:rsidRDefault="006223F9" w:rsidP="006223F9">
      <w:pPr>
        <w:pStyle w:val="Listadecontinuao"/>
        <w:spacing w:after="0" w:line="276" w:lineRule="auto"/>
        <w:ind w:left="0"/>
        <w:jc w:val="both"/>
        <w:rPr>
          <w:color w:val="000000"/>
          <w:sz w:val="24"/>
          <w:szCs w:val="24"/>
        </w:rPr>
      </w:pPr>
    </w:p>
    <w:p w14:paraId="67CD7C05" w14:textId="77777777" w:rsidR="006223F9" w:rsidRPr="008C0405" w:rsidRDefault="006223F9" w:rsidP="006223F9">
      <w:pPr>
        <w:pStyle w:val="Listadecontinuao"/>
        <w:spacing w:after="0" w:line="276" w:lineRule="auto"/>
        <w:ind w:left="0"/>
        <w:jc w:val="both"/>
        <w:rPr>
          <w:sz w:val="24"/>
          <w:szCs w:val="24"/>
        </w:rPr>
      </w:pPr>
      <w:r w:rsidRPr="008C0405">
        <w:rPr>
          <w:b/>
          <w:bCs/>
          <w:sz w:val="24"/>
          <w:szCs w:val="24"/>
        </w:rPr>
        <w:t>DA LEGISLAÇÃO APLICÁVEL:</w:t>
      </w:r>
      <w:r w:rsidRPr="008C0405">
        <w:rPr>
          <w:sz w:val="24"/>
          <w:szCs w:val="24"/>
        </w:rPr>
        <w:t xml:space="preserve"> Aplica-se a este instrumento contratual as disposições da </w:t>
      </w:r>
      <w:r w:rsidRPr="008C0405">
        <w:rPr>
          <w:bCs/>
          <w:color w:val="000000"/>
          <w:sz w:val="24"/>
          <w:szCs w:val="24"/>
        </w:rPr>
        <w:t>Lei Federal n° 14.133/2021, Lei Complementar Federal n° 123/2006 e suas alterações, Lei Complementar Municipal nº 176/2017</w:t>
      </w:r>
      <w:r w:rsidRPr="008C0405">
        <w:rPr>
          <w:color w:val="000000"/>
          <w:sz w:val="24"/>
          <w:szCs w:val="24"/>
        </w:rPr>
        <w:t xml:space="preserve"> e demais</w:t>
      </w:r>
      <w:r w:rsidRPr="008C0405">
        <w:rPr>
          <w:sz w:val="24"/>
          <w:szCs w:val="24"/>
        </w:rPr>
        <w:t xml:space="preserve"> especificações e condições legais</w:t>
      </w:r>
      <w:r w:rsidRPr="008C0405">
        <w:rPr>
          <w:bCs/>
          <w:sz w:val="24"/>
          <w:szCs w:val="24"/>
        </w:rPr>
        <w:t>, em especial para dirimir os casos omissos e a integral execução do presente CONTRATO.</w:t>
      </w:r>
    </w:p>
    <w:p w14:paraId="511BC653" w14:textId="77777777" w:rsidR="006223F9" w:rsidRPr="008C0405" w:rsidRDefault="006223F9" w:rsidP="006223F9">
      <w:pPr>
        <w:widowControl w:val="0"/>
        <w:ind w:firstLine="3402"/>
        <w:jc w:val="both"/>
        <w:rPr>
          <w:rFonts w:ascii="Times New Roman" w:hAnsi="Times New Roman" w:cs="Times New Roman"/>
          <w:szCs w:val="24"/>
        </w:rPr>
      </w:pPr>
    </w:p>
    <w:p w14:paraId="31943751" w14:textId="77777777" w:rsidR="006223F9" w:rsidRPr="008C0405" w:rsidRDefault="006223F9" w:rsidP="006223F9">
      <w:pPr>
        <w:pStyle w:val="Ttulo4"/>
        <w:spacing w:before="0" w:line="276" w:lineRule="auto"/>
        <w:jc w:val="both"/>
        <w:rPr>
          <w:b w:val="0"/>
          <w:bCs w:val="0"/>
          <w:i/>
          <w:sz w:val="24"/>
          <w:szCs w:val="24"/>
        </w:rPr>
      </w:pPr>
      <w:r w:rsidRPr="008C0405">
        <w:rPr>
          <w:smallCaps/>
          <w:sz w:val="24"/>
          <w:szCs w:val="24"/>
        </w:rPr>
        <w:lastRenderedPageBreak/>
        <w:t>Cláusula Primeira-     Do Objeto</w:t>
      </w:r>
    </w:p>
    <w:p w14:paraId="1E1AFE1D" w14:textId="77777777" w:rsidR="006223F9" w:rsidRPr="008C0405" w:rsidRDefault="006223F9" w:rsidP="006223F9">
      <w:pPr>
        <w:tabs>
          <w:tab w:val="left" w:pos="426"/>
        </w:tabs>
        <w:jc w:val="both"/>
        <w:rPr>
          <w:rFonts w:ascii="Times New Roman" w:hAnsi="Times New Roman" w:cs="Times New Roman"/>
          <w:szCs w:val="24"/>
        </w:rPr>
      </w:pPr>
    </w:p>
    <w:p w14:paraId="0C93504A" w14:textId="23D8DC0D" w:rsidR="006223F9" w:rsidRPr="008C0405" w:rsidRDefault="006223F9" w:rsidP="006223F9">
      <w:pPr>
        <w:tabs>
          <w:tab w:val="left" w:pos="900"/>
        </w:tabs>
        <w:jc w:val="both"/>
        <w:rPr>
          <w:rFonts w:ascii="Times New Roman" w:hAnsi="Times New Roman" w:cs="Times New Roman"/>
          <w:bCs/>
          <w:szCs w:val="24"/>
        </w:rPr>
      </w:pPr>
      <w:r w:rsidRPr="008C0405">
        <w:rPr>
          <w:rFonts w:ascii="Times New Roman" w:hAnsi="Times New Roman" w:cs="Times New Roman"/>
          <w:b/>
          <w:bCs/>
          <w:szCs w:val="24"/>
        </w:rPr>
        <w:t>1.1.</w:t>
      </w:r>
      <w:r w:rsidRPr="008C0405">
        <w:rPr>
          <w:rFonts w:ascii="Times New Roman" w:hAnsi="Times New Roman" w:cs="Times New Roman"/>
          <w:szCs w:val="24"/>
        </w:rPr>
        <w:t xml:space="preserve"> </w:t>
      </w:r>
      <w:r w:rsidRPr="008C0405">
        <w:rPr>
          <w:rFonts w:ascii="Times New Roman" w:hAnsi="Times New Roman" w:cs="Times New Roman"/>
          <w:bCs/>
          <w:szCs w:val="24"/>
        </w:rPr>
        <w:t xml:space="preserve">Contratação </w:t>
      </w:r>
      <w:r w:rsidR="008C0405" w:rsidRPr="008C0405">
        <w:rPr>
          <w:rFonts w:ascii="Times New Roman" w:hAnsi="Times New Roman" w:cs="Times New Roman"/>
          <w:bCs/>
          <w:szCs w:val="24"/>
        </w:rPr>
        <w:t>de empresa especializada para elaboração do projeto executivo de perfuração de poço tubular profundo, destinado ao abastecimento público de água, com profundidade estimada de 150 metros e diâmetro de revestimento de 8 polegadas, a ser executado no imóvel localizado no Loteamento Esplanada II – Chácara nº 64, às margens da Rua Rui Neves Ribas, em São Gabriel do Oeste/MS, local onde será implantada a nova Estação de Tratamento de Água (ETA). O projeto deverá contemplar a definição de materiais e métodos construtivos a serem utilizados, assegurar o atendimento às normas técnicas vigentes, incluindo ABNT, ambientais e de segurança, e incluir a elaboração de memorial descritivo detalhado, planilhas orçamentárias, cronograma físico-financeiro, levantamento geológico e hidrogeológico, especificações técnicas de materiais e equipamentos, desenhos e plantas técnicas, bem como relatórios e pareceres técnicos necessários para aprovação junto ao SAAE e demais órgãos competentes</w:t>
      </w:r>
      <w:r w:rsidRPr="008C0405">
        <w:rPr>
          <w:rFonts w:ascii="Times New Roman" w:hAnsi="Times New Roman" w:cs="Times New Roman"/>
          <w:bCs/>
          <w:szCs w:val="24"/>
        </w:rPr>
        <w:t>, conforme condições, quantidades e exigências estabelecidas no Termo de Referências.</w:t>
      </w:r>
    </w:p>
    <w:p w14:paraId="0A7BF1BD" w14:textId="77777777" w:rsidR="006223F9" w:rsidRPr="008C0405" w:rsidRDefault="006223F9" w:rsidP="006223F9">
      <w:pPr>
        <w:jc w:val="both"/>
        <w:rPr>
          <w:rFonts w:ascii="Times New Roman" w:eastAsia="Century Gothic" w:hAnsi="Times New Roman" w:cs="Times New Roman"/>
          <w:color w:val="000000"/>
          <w:szCs w:val="24"/>
        </w:rPr>
      </w:pPr>
      <w:r w:rsidRPr="008C0405">
        <w:rPr>
          <w:rFonts w:ascii="Times New Roman" w:eastAsia="Century Gothic" w:hAnsi="Times New Roman" w:cs="Times New Roman"/>
          <w:b/>
          <w:bCs/>
          <w:color w:val="000000"/>
          <w:szCs w:val="24"/>
        </w:rPr>
        <w:t>1.2.</w:t>
      </w:r>
      <w:r w:rsidRPr="008C0405">
        <w:rPr>
          <w:rFonts w:ascii="Times New Roman" w:eastAsia="Century Gothic" w:hAnsi="Times New Roman" w:cs="Times New Roman"/>
          <w:color w:val="000000"/>
          <w:szCs w:val="24"/>
        </w:rPr>
        <w:t xml:space="preserve"> Vinculam esta contratação, independentemente de transcrição:</w:t>
      </w:r>
    </w:p>
    <w:p w14:paraId="4FF5A4BE" w14:textId="77777777" w:rsidR="006223F9" w:rsidRPr="008C0405" w:rsidRDefault="006223F9" w:rsidP="006223F9">
      <w:pPr>
        <w:ind w:firstLine="567"/>
        <w:jc w:val="both"/>
        <w:rPr>
          <w:rFonts w:ascii="Times New Roman" w:eastAsia="Century Gothic" w:hAnsi="Times New Roman" w:cs="Times New Roman"/>
          <w:color w:val="000000"/>
          <w:szCs w:val="24"/>
        </w:rPr>
      </w:pPr>
      <w:r w:rsidRPr="008C0405">
        <w:rPr>
          <w:rFonts w:ascii="Times New Roman" w:eastAsia="Century Gothic" w:hAnsi="Times New Roman" w:cs="Times New Roman"/>
          <w:b/>
          <w:bCs/>
          <w:color w:val="000000"/>
          <w:szCs w:val="24"/>
        </w:rPr>
        <w:t>1.2.1.</w:t>
      </w:r>
      <w:r w:rsidRPr="008C0405">
        <w:rPr>
          <w:rFonts w:ascii="Times New Roman" w:eastAsia="Century Gothic" w:hAnsi="Times New Roman" w:cs="Times New Roman"/>
          <w:color w:val="000000"/>
          <w:szCs w:val="24"/>
        </w:rPr>
        <w:t xml:space="preserve"> O Termo de Referência;</w:t>
      </w:r>
    </w:p>
    <w:p w14:paraId="1DBDF8FF" w14:textId="77777777" w:rsidR="006223F9" w:rsidRPr="008C0405" w:rsidRDefault="006223F9" w:rsidP="006223F9">
      <w:pPr>
        <w:ind w:firstLine="567"/>
        <w:jc w:val="both"/>
        <w:rPr>
          <w:rFonts w:ascii="Times New Roman" w:eastAsia="Century Gothic" w:hAnsi="Times New Roman" w:cs="Times New Roman"/>
          <w:color w:val="000000"/>
          <w:szCs w:val="24"/>
        </w:rPr>
      </w:pPr>
      <w:r w:rsidRPr="008C0405">
        <w:rPr>
          <w:rFonts w:ascii="Times New Roman" w:hAnsi="Times New Roman" w:cs="Times New Roman"/>
          <w:b/>
          <w:bCs/>
          <w:szCs w:val="24"/>
        </w:rPr>
        <w:t>1.2.2.</w:t>
      </w:r>
      <w:r w:rsidRPr="008C0405">
        <w:rPr>
          <w:rFonts w:ascii="Times New Roman" w:hAnsi="Times New Roman" w:cs="Times New Roman"/>
          <w:szCs w:val="24"/>
        </w:rPr>
        <w:t xml:space="preserve"> </w:t>
      </w:r>
      <w:r w:rsidRPr="008C0405">
        <w:rPr>
          <w:rFonts w:ascii="Times New Roman" w:eastAsia="Century Gothic" w:hAnsi="Times New Roman" w:cs="Times New Roman"/>
          <w:color w:val="000000"/>
          <w:szCs w:val="24"/>
        </w:rPr>
        <w:t>A Proposta da Contratada;</w:t>
      </w:r>
    </w:p>
    <w:p w14:paraId="1C061EAA" w14:textId="77777777" w:rsidR="006223F9" w:rsidRPr="008C0405" w:rsidRDefault="006223F9" w:rsidP="006223F9">
      <w:pPr>
        <w:ind w:firstLine="567"/>
        <w:jc w:val="both"/>
        <w:rPr>
          <w:rFonts w:ascii="Times New Roman" w:hAnsi="Times New Roman" w:cs="Times New Roman"/>
          <w:szCs w:val="24"/>
        </w:rPr>
      </w:pPr>
      <w:r w:rsidRPr="008C0405">
        <w:rPr>
          <w:rFonts w:ascii="Times New Roman" w:hAnsi="Times New Roman" w:cs="Times New Roman"/>
          <w:b/>
          <w:bCs/>
          <w:szCs w:val="24"/>
        </w:rPr>
        <w:t>1.2.3.</w:t>
      </w:r>
      <w:r w:rsidRPr="008C0405">
        <w:rPr>
          <w:rFonts w:ascii="Times New Roman" w:hAnsi="Times New Roman" w:cs="Times New Roman"/>
          <w:szCs w:val="24"/>
        </w:rPr>
        <w:t xml:space="preserve"> </w:t>
      </w:r>
      <w:r w:rsidRPr="008C0405">
        <w:rPr>
          <w:rFonts w:ascii="Times New Roman" w:eastAsia="Century Gothic" w:hAnsi="Times New Roman" w:cs="Times New Roman"/>
          <w:color w:val="000000"/>
          <w:szCs w:val="24"/>
        </w:rPr>
        <w:t>Eventuais anexos dos documentos supracitados e deste contrato.</w:t>
      </w:r>
    </w:p>
    <w:p w14:paraId="31D312EF" w14:textId="77777777" w:rsidR="006223F9" w:rsidRPr="008C0405" w:rsidRDefault="006223F9" w:rsidP="006223F9">
      <w:pPr>
        <w:ind w:firstLine="567"/>
        <w:jc w:val="both"/>
        <w:rPr>
          <w:rFonts w:ascii="Times New Roman" w:hAnsi="Times New Roman" w:cs="Times New Roman"/>
          <w:szCs w:val="24"/>
        </w:rPr>
      </w:pPr>
    </w:p>
    <w:p w14:paraId="166C4B6C" w14:textId="3E6B6FDB" w:rsidR="006223F9" w:rsidRPr="00CE0B48" w:rsidRDefault="006223F9" w:rsidP="006223F9">
      <w:pPr>
        <w:tabs>
          <w:tab w:val="left" w:pos="426"/>
        </w:tabs>
        <w:jc w:val="both"/>
        <w:rPr>
          <w:rFonts w:ascii="Times New Roman" w:hAnsi="Times New Roman" w:cs="Times New Roman"/>
          <w:bCs/>
          <w:szCs w:val="24"/>
        </w:rPr>
      </w:pPr>
      <w:r w:rsidRPr="008C0405">
        <w:rPr>
          <w:rFonts w:ascii="Times New Roman" w:hAnsi="Times New Roman" w:cs="Times New Roman"/>
          <w:b/>
          <w:bCs/>
          <w:szCs w:val="24"/>
        </w:rPr>
        <w:t>1.3.</w:t>
      </w:r>
      <w:r w:rsidRPr="008C0405">
        <w:rPr>
          <w:rFonts w:ascii="Times New Roman" w:hAnsi="Times New Roman" w:cs="Times New Roman"/>
          <w:szCs w:val="24"/>
        </w:rPr>
        <w:t xml:space="preserve"> </w:t>
      </w:r>
      <w:r w:rsidRPr="008C0405">
        <w:rPr>
          <w:rFonts w:ascii="Times New Roman" w:hAnsi="Times New Roman" w:cs="Times New Roman"/>
          <w:bCs/>
          <w:szCs w:val="24"/>
        </w:rPr>
        <w:t>Os documentos referidos no item 1.2 são considerados suficientes para, em complemento a este Termo Contratual, definirem a sua extensão, e desta forma, regerem a execução adequada do CONTRATO ora celebrado.</w:t>
      </w:r>
    </w:p>
    <w:p w14:paraId="53963AF6" w14:textId="77777777" w:rsidR="006223F9" w:rsidRPr="008C0405" w:rsidRDefault="006223F9" w:rsidP="006223F9">
      <w:pPr>
        <w:pStyle w:val="Ttulo4"/>
        <w:spacing w:before="0" w:line="276" w:lineRule="auto"/>
        <w:jc w:val="both"/>
        <w:rPr>
          <w:b w:val="0"/>
          <w:bCs w:val="0"/>
          <w:i/>
          <w:iCs/>
          <w:smallCaps/>
          <w:sz w:val="24"/>
          <w:szCs w:val="24"/>
        </w:rPr>
      </w:pPr>
      <w:r w:rsidRPr="008C0405">
        <w:rPr>
          <w:smallCaps/>
          <w:sz w:val="24"/>
          <w:szCs w:val="24"/>
        </w:rPr>
        <w:t>Cláusula Segunda-     Da Vigência e Prorrogação</w:t>
      </w:r>
    </w:p>
    <w:p w14:paraId="4560C935" w14:textId="77777777" w:rsidR="006223F9" w:rsidRPr="008C0405" w:rsidRDefault="006223F9" w:rsidP="006223F9">
      <w:pPr>
        <w:pStyle w:val="Corpodetexto2"/>
        <w:spacing w:after="0" w:line="276" w:lineRule="auto"/>
        <w:jc w:val="both"/>
        <w:rPr>
          <w:highlight w:val="yellow"/>
          <w:lang w:val="pt-BR"/>
        </w:rPr>
      </w:pPr>
    </w:p>
    <w:p w14:paraId="5D26B036" w14:textId="1390577E" w:rsidR="00CE0B48" w:rsidRDefault="006223F9" w:rsidP="00CE0B48">
      <w:pPr>
        <w:pStyle w:val="Ttulo4"/>
        <w:spacing w:before="0" w:line="276" w:lineRule="auto"/>
        <w:jc w:val="both"/>
        <w:rPr>
          <w:rFonts w:eastAsia="Times New Roman"/>
          <w:b w:val="0"/>
          <w:bCs w:val="0"/>
          <w:sz w:val="24"/>
          <w:szCs w:val="24"/>
        </w:rPr>
      </w:pPr>
      <w:r w:rsidRPr="008C0405">
        <w:rPr>
          <w:rFonts w:eastAsia="Times New Roman"/>
          <w:sz w:val="24"/>
          <w:szCs w:val="24"/>
        </w:rPr>
        <w:t>2.1.</w:t>
      </w:r>
      <w:r w:rsidRPr="008C0405">
        <w:rPr>
          <w:rFonts w:eastAsia="Times New Roman"/>
          <w:b w:val="0"/>
          <w:bCs w:val="0"/>
          <w:sz w:val="24"/>
          <w:szCs w:val="24"/>
        </w:rPr>
        <w:t xml:space="preserve"> O prazo de vigência do contrato é de 12 (doze) meses, a contar da data da última assinatura, devendo ser observada a existência de créditos orçamentários, na forma do artigo 105 da Lei n° 14.133, de 2021, podendo ser prorrogado a critério da contratante, nos termos da Lei n° 14.133, de 2021.</w:t>
      </w:r>
    </w:p>
    <w:p w14:paraId="237949F4" w14:textId="77777777" w:rsidR="00CE0B48" w:rsidRPr="00CE0B48" w:rsidRDefault="00CE0B48" w:rsidP="00CE0B48">
      <w:pPr>
        <w:rPr>
          <w:lang w:val="x-none" w:eastAsia="x-none"/>
        </w:rPr>
      </w:pPr>
    </w:p>
    <w:p w14:paraId="20F191A3" w14:textId="77777777" w:rsidR="006223F9" w:rsidRPr="008C0405" w:rsidRDefault="006223F9" w:rsidP="006223F9">
      <w:pPr>
        <w:jc w:val="both"/>
        <w:rPr>
          <w:rFonts w:ascii="Times New Roman" w:hAnsi="Times New Roman" w:cs="Times New Roman"/>
          <w:szCs w:val="24"/>
          <w:lang w:eastAsia="x-none"/>
        </w:rPr>
      </w:pPr>
      <w:r w:rsidRPr="008C0405">
        <w:rPr>
          <w:rFonts w:ascii="Times New Roman" w:hAnsi="Times New Roman" w:cs="Times New Roman"/>
          <w:b/>
          <w:szCs w:val="24"/>
          <w:lang w:eastAsia="x-none"/>
        </w:rPr>
        <w:t>2.2.</w:t>
      </w:r>
      <w:r w:rsidRPr="008C0405">
        <w:rPr>
          <w:rFonts w:ascii="Times New Roman" w:hAnsi="Times New Roman" w:cs="Times New Roman"/>
          <w:szCs w:val="24"/>
          <w:lang w:eastAsia="x-none"/>
        </w:rPr>
        <w:t xml:space="preserve"> </w:t>
      </w:r>
      <w:r w:rsidRPr="008C0405">
        <w:rPr>
          <w:rFonts w:ascii="Times New Roman" w:hAnsi="Times New Roman" w:cs="Times New Roman"/>
          <w:bCs/>
          <w:szCs w:val="24"/>
        </w:rPr>
        <w:t>O prazo de execução dos serviços será de 60 (sessenta) dias corridos, contados a partir da data de recebimento da nota de empenho.</w:t>
      </w:r>
    </w:p>
    <w:p w14:paraId="0051453A" w14:textId="7D779C71" w:rsidR="008C0405" w:rsidRPr="008C0405" w:rsidRDefault="006223F9" w:rsidP="008C0405">
      <w:pPr>
        <w:tabs>
          <w:tab w:val="left" w:pos="284"/>
        </w:tabs>
        <w:autoSpaceDE w:val="0"/>
        <w:autoSpaceDN w:val="0"/>
        <w:adjustRightInd w:val="0"/>
        <w:spacing w:after="120"/>
        <w:jc w:val="both"/>
        <w:rPr>
          <w:rFonts w:ascii="Times New Roman" w:hAnsi="Times New Roman" w:cs="Times New Roman"/>
          <w:b/>
          <w:bCs/>
          <w:szCs w:val="24"/>
        </w:rPr>
      </w:pPr>
      <w:r w:rsidRPr="008C0405">
        <w:rPr>
          <w:rFonts w:ascii="Times New Roman" w:hAnsi="Times New Roman" w:cs="Times New Roman"/>
          <w:b/>
          <w:szCs w:val="24"/>
          <w:lang w:eastAsia="x-none"/>
        </w:rPr>
        <w:lastRenderedPageBreak/>
        <w:t xml:space="preserve">2.3 </w:t>
      </w:r>
      <w:r w:rsidR="008C0405" w:rsidRPr="008C0405">
        <w:rPr>
          <w:rFonts w:ascii="Times New Roman" w:hAnsi="Times New Roman" w:cs="Times New Roman"/>
          <w:bCs/>
          <w:szCs w:val="24"/>
        </w:rPr>
        <w:t>A elaboração do projeto executivo de perfuração de poço tubular profundo será realizada em duas frentes: atividades internas na empresa contratada e atividades de campo no local da obra.</w:t>
      </w:r>
    </w:p>
    <w:p w14:paraId="48D9691C" w14:textId="75002419" w:rsidR="008C0405" w:rsidRPr="008C0405" w:rsidRDefault="008C0405" w:rsidP="008C0405">
      <w:pPr>
        <w:tabs>
          <w:tab w:val="left" w:pos="284"/>
        </w:tabs>
        <w:autoSpaceDE w:val="0"/>
        <w:autoSpaceDN w:val="0"/>
        <w:adjustRightInd w:val="0"/>
        <w:spacing w:after="120"/>
        <w:ind w:left="284"/>
        <w:jc w:val="both"/>
        <w:rPr>
          <w:rFonts w:ascii="Times New Roman" w:hAnsi="Times New Roman" w:cs="Times New Roman"/>
          <w:b/>
          <w:bCs/>
          <w:szCs w:val="24"/>
        </w:rPr>
      </w:pPr>
      <w:r w:rsidRPr="008C0405">
        <w:rPr>
          <w:rFonts w:ascii="Times New Roman" w:hAnsi="Times New Roman" w:cs="Times New Roman"/>
          <w:b/>
          <w:szCs w:val="24"/>
        </w:rPr>
        <w:t>2.3.1</w:t>
      </w:r>
      <w:r w:rsidRPr="008C0405">
        <w:rPr>
          <w:rFonts w:ascii="Times New Roman" w:hAnsi="Times New Roman" w:cs="Times New Roman"/>
          <w:bCs/>
          <w:szCs w:val="24"/>
        </w:rPr>
        <w:t xml:space="preserve"> A empresa deverá desenvolver todas as etapas do projeto técnico nas suas dependências, incluindo a elaboração de memorial descritivo detalhado, planilhas orçamentárias, cronograma físico-financeiro, desenhos e plantas técnicas, especificações de materiais e equipamentos, relatórios e pareceres técnicos. Todos os documentos poderão ser entregues em formato físico ou digital, conforme orientação do SAAE.</w:t>
      </w:r>
    </w:p>
    <w:p w14:paraId="57A22300" w14:textId="05AE7B0E" w:rsidR="008C0405" w:rsidRPr="008C0405" w:rsidRDefault="008C0405" w:rsidP="008C0405">
      <w:pPr>
        <w:tabs>
          <w:tab w:val="left" w:pos="284"/>
        </w:tabs>
        <w:autoSpaceDE w:val="0"/>
        <w:autoSpaceDN w:val="0"/>
        <w:adjustRightInd w:val="0"/>
        <w:spacing w:after="120"/>
        <w:ind w:left="284"/>
        <w:jc w:val="both"/>
        <w:rPr>
          <w:rFonts w:ascii="Times New Roman" w:hAnsi="Times New Roman" w:cs="Times New Roman"/>
          <w:b/>
          <w:bCs/>
          <w:szCs w:val="24"/>
        </w:rPr>
      </w:pPr>
      <w:r w:rsidRPr="008C0405">
        <w:rPr>
          <w:rFonts w:ascii="Times New Roman" w:hAnsi="Times New Roman" w:cs="Times New Roman"/>
          <w:b/>
          <w:szCs w:val="24"/>
        </w:rPr>
        <w:t>2.3.2</w:t>
      </w:r>
      <w:r w:rsidRPr="008C0405">
        <w:rPr>
          <w:rFonts w:ascii="Times New Roman" w:hAnsi="Times New Roman" w:cs="Times New Roman"/>
          <w:bCs/>
          <w:szCs w:val="24"/>
        </w:rPr>
        <w:t xml:space="preserve"> As atividades de campo deverão ser realizadas no imóvel localizado no Loteamento Esplanada II – Chácara nº 64, às margens da Rua Rui Neves Ribas, em São Gabriel do Oeste/MS, e incluirão:</w:t>
      </w:r>
    </w:p>
    <w:p w14:paraId="02259856" w14:textId="5142AB32" w:rsidR="008C0405" w:rsidRPr="008C0405" w:rsidRDefault="008C0405" w:rsidP="008C0405">
      <w:pPr>
        <w:tabs>
          <w:tab w:val="left" w:pos="284"/>
        </w:tabs>
        <w:autoSpaceDE w:val="0"/>
        <w:autoSpaceDN w:val="0"/>
        <w:adjustRightInd w:val="0"/>
        <w:spacing w:after="120"/>
        <w:ind w:left="284"/>
        <w:jc w:val="both"/>
        <w:rPr>
          <w:rFonts w:ascii="Times New Roman" w:hAnsi="Times New Roman" w:cs="Times New Roman"/>
          <w:b/>
          <w:bCs/>
          <w:szCs w:val="24"/>
        </w:rPr>
      </w:pPr>
      <w:r w:rsidRPr="008C0405">
        <w:rPr>
          <w:rFonts w:ascii="Times New Roman" w:hAnsi="Times New Roman" w:cs="Times New Roman"/>
          <w:b/>
          <w:szCs w:val="24"/>
        </w:rPr>
        <w:t>2.3.3</w:t>
      </w:r>
      <w:r w:rsidRPr="008C0405">
        <w:rPr>
          <w:rFonts w:ascii="Times New Roman" w:hAnsi="Times New Roman" w:cs="Times New Roman"/>
          <w:bCs/>
          <w:szCs w:val="24"/>
        </w:rPr>
        <w:t xml:space="preserve"> Execução de sondagens para análise geológica e hidrogeológica do terreno;</w:t>
      </w:r>
    </w:p>
    <w:p w14:paraId="7751CCD7" w14:textId="1072FFB0" w:rsidR="008C0405" w:rsidRPr="008C0405" w:rsidRDefault="008C0405" w:rsidP="008C0405">
      <w:pPr>
        <w:tabs>
          <w:tab w:val="left" w:pos="284"/>
        </w:tabs>
        <w:autoSpaceDE w:val="0"/>
        <w:autoSpaceDN w:val="0"/>
        <w:adjustRightInd w:val="0"/>
        <w:spacing w:after="120"/>
        <w:ind w:left="284"/>
        <w:jc w:val="both"/>
        <w:rPr>
          <w:rFonts w:ascii="Times New Roman" w:hAnsi="Times New Roman" w:cs="Times New Roman"/>
          <w:b/>
          <w:bCs/>
          <w:szCs w:val="24"/>
        </w:rPr>
      </w:pPr>
      <w:r w:rsidRPr="008C0405">
        <w:rPr>
          <w:rFonts w:ascii="Times New Roman" w:hAnsi="Times New Roman" w:cs="Times New Roman"/>
          <w:b/>
          <w:szCs w:val="24"/>
        </w:rPr>
        <w:t>2.3.4</w:t>
      </w:r>
      <w:r w:rsidRPr="008C0405">
        <w:rPr>
          <w:rFonts w:ascii="Times New Roman" w:hAnsi="Times New Roman" w:cs="Times New Roman"/>
          <w:bCs/>
          <w:szCs w:val="24"/>
        </w:rPr>
        <w:t xml:space="preserve"> Levantamento geológico e hidrogeológico necessário para definir a profundidade e a técnica de perfuração do poço;</w:t>
      </w:r>
    </w:p>
    <w:p w14:paraId="182C5DC1" w14:textId="5BD5DEA3" w:rsidR="008C0405" w:rsidRPr="008C0405" w:rsidRDefault="008C0405" w:rsidP="008C0405">
      <w:pPr>
        <w:tabs>
          <w:tab w:val="left" w:pos="284"/>
        </w:tabs>
        <w:autoSpaceDE w:val="0"/>
        <w:autoSpaceDN w:val="0"/>
        <w:adjustRightInd w:val="0"/>
        <w:spacing w:after="120"/>
        <w:ind w:left="284"/>
        <w:jc w:val="both"/>
        <w:rPr>
          <w:rFonts w:ascii="Times New Roman" w:hAnsi="Times New Roman" w:cs="Times New Roman"/>
          <w:b/>
          <w:bCs/>
          <w:szCs w:val="24"/>
        </w:rPr>
      </w:pPr>
      <w:r w:rsidRPr="008C0405">
        <w:rPr>
          <w:rFonts w:ascii="Times New Roman" w:hAnsi="Times New Roman" w:cs="Times New Roman"/>
          <w:b/>
          <w:szCs w:val="24"/>
        </w:rPr>
        <w:t>2.3.5</w:t>
      </w:r>
      <w:r w:rsidRPr="008C0405">
        <w:rPr>
          <w:rFonts w:ascii="Times New Roman" w:hAnsi="Times New Roman" w:cs="Times New Roman"/>
          <w:bCs/>
          <w:szCs w:val="24"/>
        </w:rPr>
        <w:t xml:space="preserve"> Registro e análise de dados coletados em campo, que subsidiarão a elaboração do projeto executivo;</w:t>
      </w:r>
    </w:p>
    <w:p w14:paraId="79157313" w14:textId="1F1A1281" w:rsidR="008C0405" w:rsidRPr="008C0405" w:rsidRDefault="008C0405" w:rsidP="008C0405">
      <w:pPr>
        <w:tabs>
          <w:tab w:val="left" w:pos="284"/>
        </w:tabs>
        <w:autoSpaceDE w:val="0"/>
        <w:autoSpaceDN w:val="0"/>
        <w:adjustRightInd w:val="0"/>
        <w:spacing w:after="120"/>
        <w:ind w:left="284"/>
        <w:jc w:val="both"/>
        <w:rPr>
          <w:rFonts w:ascii="Times New Roman" w:hAnsi="Times New Roman" w:cs="Times New Roman"/>
          <w:b/>
          <w:bCs/>
          <w:szCs w:val="24"/>
        </w:rPr>
      </w:pPr>
      <w:r w:rsidRPr="008C0405">
        <w:rPr>
          <w:rFonts w:ascii="Times New Roman" w:hAnsi="Times New Roman" w:cs="Times New Roman"/>
          <w:b/>
          <w:szCs w:val="24"/>
        </w:rPr>
        <w:t>2.3.6</w:t>
      </w:r>
      <w:r w:rsidRPr="008C0405">
        <w:rPr>
          <w:rFonts w:ascii="Times New Roman" w:hAnsi="Times New Roman" w:cs="Times New Roman"/>
          <w:bCs/>
          <w:szCs w:val="24"/>
        </w:rPr>
        <w:t xml:space="preserve"> Demais estudos e verificações de campo essenciais para garantir a viabilidade técnica, ambiental e de segurança da obra.</w:t>
      </w:r>
    </w:p>
    <w:p w14:paraId="180CDADB" w14:textId="3DD023F4" w:rsidR="006223F9" w:rsidRPr="008C0405" w:rsidRDefault="008C0405" w:rsidP="008C0405">
      <w:pPr>
        <w:tabs>
          <w:tab w:val="left" w:pos="284"/>
        </w:tabs>
        <w:spacing w:after="120"/>
        <w:ind w:left="284"/>
        <w:jc w:val="both"/>
        <w:rPr>
          <w:rFonts w:ascii="Times New Roman" w:hAnsi="Times New Roman" w:cs="Times New Roman"/>
          <w:b/>
          <w:bCs/>
          <w:szCs w:val="24"/>
        </w:rPr>
      </w:pPr>
      <w:r w:rsidRPr="008C0405">
        <w:rPr>
          <w:rFonts w:ascii="Times New Roman" w:hAnsi="Times New Roman" w:cs="Times New Roman"/>
          <w:b/>
          <w:szCs w:val="24"/>
        </w:rPr>
        <w:t>2.3.7</w:t>
      </w:r>
      <w:r w:rsidRPr="008C0405">
        <w:rPr>
          <w:rFonts w:ascii="Times New Roman" w:hAnsi="Times New Roman" w:cs="Times New Roman"/>
          <w:bCs/>
          <w:szCs w:val="24"/>
        </w:rPr>
        <w:t xml:space="preserve"> A entrega final do projeto executivo deverá ocorrer na Sede Administrativa do SAAE, situada na Rua Minas Gerais, nº 855, Centro, São Gabriel do Oeste/MS. O recebimento formal permitirá conferência, validação e aprovação do conteúdo pela autarquia.</w:t>
      </w:r>
    </w:p>
    <w:p w14:paraId="41A682B5" w14:textId="032FDAFF" w:rsidR="006223F9" w:rsidRDefault="006223F9" w:rsidP="00CE0B48">
      <w:pPr>
        <w:pStyle w:val="NormalWeb"/>
        <w:jc w:val="both"/>
        <w:rPr>
          <w:b/>
          <w:bCs/>
          <w:smallCaps/>
        </w:rPr>
      </w:pPr>
      <w:r w:rsidRPr="008C0405">
        <w:rPr>
          <w:b/>
          <w:bCs/>
          <w:smallCaps/>
        </w:rPr>
        <w:t>Cláusula Terceira-     Dos Modelos de Execução e Gestão</w:t>
      </w:r>
    </w:p>
    <w:p w14:paraId="5DF11631" w14:textId="77777777" w:rsidR="00CE0B48" w:rsidRPr="00CE0B48" w:rsidRDefault="00CE0B48" w:rsidP="00CE0B48">
      <w:pPr>
        <w:pStyle w:val="NormalWeb"/>
        <w:jc w:val="both"/>
        <w:rPr>
          <w:b/>
          <w:bCs/>
          <w:i/>
          <w:lang w:val="pt"/>
        </w:rPr>
      </w:pPr>
    </w:p>
    <w:p w14:paraId="2BF13F35" w14:textId="77777777" w:rsidR="006223F9" w:rsidRPr="008C0405" w:rsidRDefault="006223F9" w:rsidP="006223F9">
      <w:pPr>
        <w:tabs>
          <w:tab w:val="left" w:pos="284"/>
        </w:tabs>
        <w:autoSpaceDE w:val="0"/>
        <w:autoSpaceDN w:val="0"/>
        <w:adjustRightInd w:val="0"/>
        <w:jc w:val="both"/>
        <w:rPr>
          <w:rFonts w:ascii="Times New Roman" w:hAnsi="Times New Roman" w:cs="Times New Roman"/>
          <w:szCs w:val="24"/>
        </w:rPr>
      </w:pPr>
      <w:r w:rsidRPr="008C0405">
        <w:rPr>
          <w:rFonts w:ascii="Times New Roman" w:hAnsi="Times New Roman" w:cs="Times New Roman"/>
          <w:b/>
          <w:szCs w:val="24"/>
          <w:lang w:val="pt"/>
        </w:rPr>
        <w:t xml:space="preserve">3.1. </w:t>
      </w:r>
      <w:r w:rsidRPr="008C0405">
        <w:rPr>
          <w:rFonts w:ascii="Times New Roman" w:hAnsi="Times New Roman" w:cs="Times New Roman"/>
          <w:szCs w:val="24"/>
        </w:rPr>
        <w:t xml:space="preserve">O regime de execução contratual, os modelos de gestão e de execução, assim como os prazos e condições de conclusão, entrega, observação, local e recebimento do objeto constam no Termo de Referência. </w:t>
      </w:r>
    </w:p>
    <w:p w14:paraId="6112ABD8" w14:textId="77777777" w:rsidR="006223F9" w:rsidRPr="008C0405" w:rsidRDefault="006223F9" w:rsidP="006223F9">
      <w:pPr>
        <w:tabs>
          <w:tab w:val="left" w:pos="284"/>
        </w:tabs>
        <w:autoSpaceDE w:val="0"/>
        <w:autoSpaceDN w:val="0"/>
        <w:adjustRightInd w:val="0"/>
        <w:jc w:val="both"/>
        <w:rPr>
          <w:rFonts w:ascii="Times New Roman" w:hAnsi="Times New Roman" w:cs="Times New Roman"/>
          <w:szCs w:val="24"/>
        </w:rPr>
      </w:pPr>
    </w:p>
    <w:p w14:paraId="24576446" w14:textId="77777777" w:rsidR="006223F9" w:rsidRPr="008C0405" w:rsidRDefault="006223F9" w:rsidP="006223F9">
      <w:pPr>
        <w:tabs>
          <w:tab w:val="left" w:pos="284"/>
        </w:tabs>
        <w:autoSpaceDE w:val="0"/>
        <w:autoSpaceDN w:val="0"/>
        <w:adjustRightInd w:val="0"/>
        <w:jc w:val="both"/>
        <w:rPr>
          <w:rFonts w:ascii="Times New Roman" w:hAnsi="Times New Roman" w:cs="Times New Roman"/>
          <w:b/>
          <w:bCs/>
          <w:i/>
          <w:smallCaps/>
          <w:szCs w:val="24"/>
        </w:rPr>
      </w:pPr>
      <w:r w:rsidRPr="008C0405">
        <w:rPr>
          <w:rFonts w:ascii="Times New Roman" w:hAnsi="Times New Roman" w:cs="Times New Roman"/>
          <w:b/>
          <w:bCs/>
          <w:smallCaps/>
          <w:szCs w:val="24"/>
        </w:rPr>
        <w:t>Cláusula Quarta-     Da Subcontratação</w:t>
      </w:r>
    </w:p>
    <w:p w14:paraId="47AE8CFF" w14:textId="77777777" w:rsidR="006223F9" w:rsidRPr="008C0405" w:rsidRDefault="006223F9" w:rsidP="006223F9">
      <w:pPr>
        <w:jc w:val="both"/>
        <w:rPr>
          <w:rFonts w:ascii="Times New Roman" w:eastAsia="Century Gothic" w:hAnsi="Times New Roman" w:cs="Times New Roman"/>
          <w:iCs/>
          <w:szCs w:val="24"/>
        </w:rPr>
      </w:pPr>
    </w:p>
    <w:p w14:paraId="0E63FBFD" w14:textId="77777777" w:rsidR="006223F9" w:rsidRPr="008C0405" w:rsidRDefault="006223F9" w:rsidP="006223F9">
      <w:pPr>
        <w:jc w:val="both"/>
        <w:rPr>
          <w:rFonts w:ascii="Times New Roman" w:eastAsia="Century Gothic" w:hAnsi="Times New Roman" w:cs="Times New Roman"/>
          <w:iCs/>
          <w:szCs w:val="24"/>
        </w:rPr>
      </w:pPr>
      <w:r w:rsidRPr="008C0405">
        <w:rPr>
          <w:rFonts w:ascii="Times New Roman" w:eastAsia="Century Gothic" w:hAnsi="Times New Roman" w:cs="Times New Roman"/>
          <w:b/>
          <w:bCs/>
          <w:iCs/>
          <w:szCs w:val="24"/>
        </w:rPr>
        <w:t>4.1.</w:t>
      </w:r>
      <w:r w:rsidRPr="008C0405">
        <w:rPr>
          <w:rFonts w:ascii="Times New Roman" w:eastAsia="Century Gothic" w:hAnsi="Times New Roman" w:cs="Times New Roman"/>
          <w:iCs/>
          <w:szCs w:val="24"/>
        </w:rPr>
        <w:t xml:space="preserve"> Não será admitida a subcontratação do objeto contratual.</w:t>
      </w:r>
    </w:p>
    <w:p w14:paraId="2CC6DB39" w14:textId="77777777" w:rsidR="006223F9" w:rsidRPr="008C0405" w:rsidRDefault="006223F9" w:rsidP="006223F9">
      <w:pPr>
        <w:rPr>
          <w:rFonts w:ascii="Times New Roman" w:hAnsi="Times New Roman" w:cs="Times New Roman"/>
          <w:szCs w:val="24"/>
        </w:rPr>
      </w:pPr>
    </w:p>
    <w:p w14:paraId="63D4EA07" w14:textId="77777777" w:rsidR="006223F9" w:rsidRPr="008C0405" w:rsidRDefault="006223F9" w:rsidP="006223F9">
      <w:pPr>
        <w:pStyle w:val="Ttulo4"/>
        <w:spacing w:before="0" w:line="276" w:lineRule="auto"/>
        <w:jc w:val="both"/>
        <w:rPr>
          <w:b w:val="0"/>
          <w:bCs w:val="0"/>
          <w:i/>
          <w:smallCaps/>
          <w:sz w:val="24"/>
          <w:szCs w:val="24"/>
        </w:rPr>
      </w:pPr>
      <w:r w:rsidRPr="008C0405">
        <w:rPr>
          <w:smallCaps/>
          <w:sz w:val="24"/>
          <w:szCs w:val="24"/>
        </w:rPr>
        <w:t>Cláusula Quinta-     Do Preço</w:t>
      </w:r>
    </w:p>
    <w:p w14:paraId="7A2303F4" w14:textId="77777777" w:rsidR="006223F9" w:rsidRPr="008C0405" w:rsidRDefault="006223F9" w:rsidP="006223F9">
      <w:pPr>
        <w:tabs>
          <w:tab w:val="left" w:pos="900"/>
        </w:tabs>
        <w:jc w:val="both"/>
        <w:rPr>
          <w:rFonts w:ascii="Times New Roman" w:hAnsi="Times New Roman" w:cs="Times New Roman"/>
          <w:szCs w:val="24"/>
        </w:rPr>
      </w:pPr>
    </w:p>
    <w:p w14:paraId="2C5B99AF" w14:textId="77777777" w:rsidR="006223F9" w:rsidRPr="008C0405" w:rsidRDefault="006223F9" w:rsidP="006223F9">
      <w:pPr>
        <w:tabs>
          <w:tab w:val="left" w:pos="900"/>
        </w:tabs>
        <w:jc w:val="both"/>
        <w:rPr>
          <w:rFonts w:ascii="Times New Roman" w:hAnsi="Times New Roman" w:cs="Times New Roman"/>
          <w:szCs w:val="24"/>
        </w:rPr>
      </w:pPr>
      <w:r w:rsidRPr="008C0405">
        <w:rPr>
          <w:rFonts w:ascii="Times New Roman" w:eastAsia="Calibri" w:hAnsi="Times New Roman" w:cs="Times New Roman"/>
          <w:b/>
          <w:bCs/>
          <w:szCs w:val="24"/>
        </w:rPr>
        <w:t>5.1.</w:t>
      </w:r>
      <w:r w:rsidRPr="008C0405">
        <w:rPr>
          <w:rFonts w:ascii="Times New Roman" w:eastAsia="Calibri" w:hAnsi="Times New Roman" w:cs="Times New Roman"/>
          <w:szCs w:val="24"/>
        </w:rPr>
        <w:t xml:space="preserve"> </w:t>
      </w:r>
      <w:r w:rsidRPr="008C0405">
        <w:rPr>
          <w:rFonts w:ascii="Times New Roman" w:hAnsi="Times New Roman" w:cs="Times New Roman"/>
          <w:szCs w:val="24"/>
        </w:rPr>
        <w:t xml:space="preserve">Pelo fornecimento do objeto deste </w:t>
      </w:r>
      <w:r w:rsidRPr="008C0405">
        <w:rPr>
          <w:rFonts w:ascii="Times New Roman" w:hAnsi="Times New Roman" w:cs="Times New Roman"/>
          <w:smallCaps/>
          <w:szCs w:val="24"/>
        </w:rPr>
        <w:t>Contrato</w:t>
      </w:r>
      <w:r w:rsidRPr="008C0405">
        <w:rPr>
          <w:rFonts w:ascii="Times New Roman" w:hAnsi="Times New Roman" w:cs="Times New Roman"/>
          <w:szCs w:val="24"/>
        </w:rPr>
        <w:t xml:space="preserve">, a </w:t>
      </w:r>
      <w:r w:rsidRPr="008C0405">
        <w:rPr>
          <w:rFonts w:ascii="Times New Roman" w:hAnsi="Times New Roman" w:cs="Times New Roman"/>
          <w:smallCaps/>
          <w:szCs w:val="24"/>
        </w:rPr>
        <w:t>Contratante</w:t>
      </w:r>
      <w:r w:rsidRPr="008C0405">
        <w:rPr>
          <w:rFonts w:ascii="Times New Roman" w:hAnsi="Times New Roman" w:cs="Times New Roman"/>
          <w:szCs w:val="24"/>
        </w:rPr>
        <w:t xml:space="preserve"> pagará à </w:t>
      </w:r>
      <w:r w:rsidRPr="008C0405">
        <w:rPr>
          <w:rFonts w:ascii="Times New Roman" w:hAnsi="Times New Roman" w:cs="Times New Roman"/>
          <w:smallCaps/>
          <w:szCs w:val="24"/>
        </w:rPr>
        <w:t>Contratada</w:t>
      </w:r>
      <w:r w:rsidRPr="008C0405">
        <w:rPr>
          <w:rFonts w:ascii="Times New Roman" w:hAnsi="Times New Roman" w:cs="Times New Roman"/>
          <w:szCs w:val="24"/>
        </w:rPr>
        <w:t xml:space="preserve"> a importância total de </w:t>
      </w:r>
      <w:r w:rsidRPr="008C0405">
        <w:rPr>
          <w:rFonts w:ascii="Times New Roman" w:hAnsi="Times New Roman" w:cs="Times New Roman"/>
          <w:b/>
          <w:bCs/>
          <w:szCs w:val="24"/>
        </w:rPr>
        <w:t xml:space="preserve">R$ </w:t>
      </w:r>
      <w:proofErr w:type="spellStart"/>
      <w:r w:rsidRPr="008C0405">
        <w:rPr>
          <w:rFonts w:ascii="Times New Roman" w:hAnsi="Times New Roman" w:cs="Times New Roman"/>
          <w:b/>
          <w:bCs/>
          <w:szCs w:val="24"/>
        </w:rPr>
        <w:t>xxxxxxx</w:t>
      </w:r>
      <w:proofErr w:type="spellEnd"/>
      <w:r w:rsidRPr="008C0405">
        <w:rPr>
          <w:rFonts w:ascii="Times New Roman" w:hAnsi="Times New Roman" w:cs="Times New Roman"/>
          <w:b/>
          <w:bCs/>
          <w:szCs w:val="24"/>
        </w:rPr>
        <w:t xml:space="preserve"> (</w:t>
      </w:r>
      <w:proofErr w:type="spellStart"/>
      <w:r w:rsidRPr="008C0405">
        <w:rPr>
          <w:rFonts w:ascii="Times New Roman" w:hAnsi="Times New Roman" w:cs="Times New Roman"/>
          <w:b/>
          <w:bCs/>
          <w:szCs w:val="24"/>
        </w:rPr>
        <w:t>xxxxxxxxx</w:t>
      </w:r>
      <w:proofErr w:type="spellEnd"/>
      <w:r w:rsidRPr="008C0405">
        <w:rPr>
          <w:rFonts w:ascii="Times New Roman" w:hAnsi="Times New Roman" w:cs="Times New Roman"/>
          <w:b/>
          <w:bCs/>
          <w:szCs w:val="24"/>
        </w:rPr>
        <w:t>)</w:t>
      </w:r>
      <w:r w:rsidRPr="008C0405">
        <w:rPr>
          <w:rFonts w:ascii="Times New Roman" w:hAnsi="Times New Roman" w:cs="Times New Roman"/>
          <w:szCs w:val="24"/>
        </w:rPr>
        <w:t xml:space="preserve">. </w:t>
      </w:r>
    </w:p>
    <w:p w14:paraId="512393BB" w14:textId="77777777" w:rsidR="006223F9" w:rsidRPr="008C0405" w:rsidRDefault="006223F9" w:rsidP="006223F9">
      <w:pPr>
        <w:tabs>
          <w:tab w:val="left" w:pos="900"/>
        </w:tabs>
        <w:jc w:val="both"/>
        <w:rPr>
          <w:rFonts w:ascii="Times New Roman" w:hAnsi="Times New Roman" w:cs="Times New Roman"/>
          <w:szCs w:val="24"/>
        </w:rPr>
      </w:pPr>
    </w:p>
    <w:p w14:paraId="5CE75FDF" w14:textId="77777777" w:rsidR="006223F9" w:rsidRPr="008C0405" w:rsidRDefault="006223F9" w:rsidP="006223F9">
      <w:pPr>
        <w:jc w:val="both"/>
        <w:rPr>
          <w:rFonts w:ascii="Times New Roman" w:eastAsia="Calibri" w:hAnsi="Times New Roman" w:cs="Times New Roman"/>
          <w:szCs w:val="24"/>
        </w:rPr>
      </w:pPr>
      <w:r w:rsidRPr="008C0405">
        <w:rPr>
          <w:rFonts w:ascii="Times New Roman" w:eastAsia="Calibri" w:hAnsi="Times New Roman" w:cs="Times New Roman"/>
          <w:b/>
          <w:bCs/>
          <w:szCs w:val="24"/>
        </w:rPr>
        <w:t>5.2.</w:t>
      </w:r>
      <w:r w:rsidRPr="008C0405">
        <w:rPr>
          <w:rFonts w:ascii="Times New Roman" w:eastAsia="Calibri" w:hAnsi="Times New Roman" w:cs="Times New Roman"/>
          <w:szCs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3355E047" w14:textId="77777777" w:rsidR="006223F9" w:rsidRPr="008C0405" w:rsidRDefault="006223F9" w:rsidP="006223F9">
      <w:pPr>
        <w:jc w:val="both"/>
        <w:rPr>
          <w:rFonts w:ascii="Times New Roman" w:hAnsi="Times New Roman" w:cs="Times New Roman"/>
          <w:szCs w:val="24"/>
        </w:rPr>
      </w:pPr>
    </w:p>
    <w:p w14:paraId="0089DDB6" w14:textId="77777777" w:rsidR="006223F9" w:rsidRPr="008C0405" w:rsidRDefault="006223F9" w:rsidP="006223F9">
      <w:pPr>
        <w:pStyle w:val="Ttulo4"/>
        <w:spacing w:before="0" w:line="276" w:lineRule="auto"/>
        <w:jc w:val="both"/>
        <w:rPr>
          <w:b w:val="0"/>
          <w:bCs w:val="0"/>
          <w:i/>
          <w:iCs/>
          <w:smallCaps/>
          <w:sz w:val="24"/>
          <w:szCs w:val="24"/>
        </w:rPr>
      </w:pPr>
      <w:r w:rsidRPr="008C0405">
        <w:rPr>
          <w:smallCaps/>
          <w:sz w:val="24"/>
          <w:szCs w:val="24"/>
        </w:rPr>
        <w:t>Cláusula Sexta -</w:t>
      </w:r>
      <w:r w:rsidRPr="008C0405">
        <w:rPr>
          <w:smallCaps/>
          <w:sz w:val="24"/>
          <w:szCs w:val="24"/>
        </w:rPr>
        <w:tab/>
        <w:t xml:space="preserve">Do Pagamento </w:t>
      </w:r>
    </w:p>
    <w:p w14:paraId="440B4165" w14:textId="77777777" w:rsidR="006223F9" w:rsidRPr="008C0405" w:rsidRDefault="006223F9" w:rsidP="006223F9">
      <w:pPr>
        <w:pStyle w:val="Ttulo4"/>
        <w:spacing w:before="0" w:line="276" w:lineRule="auto"/>
        <w:jc w:val="both"/>
        <w:rPr>
          <w:b w:val="0"/>
          <w:bCs w:val="0"/>
          <w:i/>
          <w:smallCaps/>
          <w:sz w:val="24"/>
          <w:szCs w:val="24"/>
        </w:rPr>
      </w:pPr>
    </w:p>
    <w:p w14:paraId="7ED894F5" w14:textId="77777777" w:rsidR="006223F9" w:rsidRPr="008C0405" w:rsidRDefault="006223F9" w:rsidP="006223F9">
      <w:pPr>
        <w:autoSpaceDE w:val="0"/>
        <w:autoSpaceDN w:val="0"/>
        <w:adjustRightInd w:val="0"/>
        <w:jc w:val="both"/>
        <w:rPr>
          <w:rFonts w:ascii="Times New Roman" w:hAnsi="Times New Roman" w:cs="Times New Roman"/>
          <w:bCs/>
          <w:color w:val="000000"/>
          <w:szCs w:val="24"/>
        </w:rPr>
      </w:pPr>
      <w:r w:rsidRPr="008C0405">
        <w:rPr>
          <w:rFonts w:ascii="Times New Roman" w:hAnsi="Times New Roman" w:cs="Times New Roman"/>
          <w:b/>
          <w:bCs/>
          <w:szCs w:val="24"/>
          <w:lang w:val="pt"/>
        </w:rPr>
        <w:t xml:space="preserve">6.1. </w:t>
      </w:r>
      <w:r w:rsidRPr="008C0405">
        <w:rPr>
          <w:rFonts w:ascii="Times New Roman" w:hAnsi="Times New Roman" w:cs="Times New Roman"/>
          <w:szCs w:val="24"/>
          <w:lang w:val="pt"/>
        </w:rPr>
        <w:t xml:space="preserve">O pagamento será realizado diretamente à Contratada, no prazo de até 30 (trinta) dias, </w:t>
      </w:r>
      <w:r w:rsidRPr="008C0405">
        <w:rPr>
          <w:rFonts w:ascii="Times New Roman" w:hAnsi="Times New Roman" w:cs="Times New Roman"/>
          <w:szCs w:val="24"/>
        </w:rPr>
        <w:t xml:space="preserve">contados da realização dos serviços, após a apresentação da respectiva Nota Fiscal, devidamente atestada pelo setor competente, mediante crédito na conta corrente </w:t>
      </w:r>
      <w:r w:rsidRPr="008C0405">
        <w:rPr>
          <w:rFonts w:ascii="Times New Roman" w:hAnsi="Times New Roman" w:cs="Times New Roman"/>
          <w:bCs/>
          <w:szCs w:val="24"/>
        </w:rPr>
        <w:t>de titularidade da CONTRATADA</w:t>
      </w:r>
      <w:r w:rsidRPr="008C0405">
        <w:rPr>
          <w:rFonts w:ascii="Times New Roman" w:hAnsi="Times New Roman" w:cs="Times New Roman"/>
          <w:szCs w:val="24"/>
          <w:lang w:val="pt"/>
        </w:rPr>
        <w:t xml:space="preserve">, nos termos da Lei Federal nº 14.133/2021, </w:t>
      </w:r>
      <w:r w:rsidRPr="008C0405">
        <w:rPr>
          <w:rFonts w:ascii="Times New Roman" w:hAnsi="Times New Roman" w:cs="Times New Roman"/>
          <w:bCs/>
          <w:color w:val="000000"/>
          <w:szCs w:val="24"/>
        </w:rPr>
        <w:t xml:space="preserve">acompanhada </w:t>
      </w:r>
      <w:r w:rsidRPr="008C0405">
        <w:rPr>
          <w:rFonts w:ascii="Times New Roman" w:hAnsi="Times New Roman" w:cs="Times New Roman"/>
          <w:color w:val="000000"/>
          <w:szCs w:val="24"/>
        </w:rPr>
        <w:t>dos seguintes documentos:</w:t>
      </w:r>
    </w:p>
    <w:p w14:paraId="55D77B6E" w14:textId="77777777" w:rsidR="006223F9" w:rsidRPr="008C0405" w:rsidRDefault="006223F9" w:rsidP="006223F9">
      <w:pPr>
        <w:autoSpaceDE w:val="0"/>
        <w:autoSpaceDN w:val="0"/>
        <w:adjustRightInd w:val="0"/>
        <w:ind w:left="1134"/>
        <w:jc w:val="both"/>
        <w:rPr>
          <w:rFonts w:ascii="Times New Roman" w:hAnsi="Times New Roman" w:cs="Times New Roman"/>
          <w:bCs/>
          <w:color w:val="000000"/>
          <w:szCs w:val="24"/>
        </w:rPr>
      </w:pPr>
    </w:p>
    <w:p w14:paraId="46A711B0" w14:textId="77777777" w:rsidR="006223F9" w:rsidRPr="008C0405" w:rsidRDefault="006223F9" w:rsidP="006223F9">
      <w:pPr>
        <w:autoSpaceDE w:val="0"/>
        <w:autoSpaceDN w:val="0"/>
        <w:adjustRightInd w:val="0"/>
        <w:ind w:left="709"/>
        <w:jc w:val="both"/>
        <w:rPr>
          <w:rFonts w:ascii="Times New Roman" w:hAnsi="Times New Roman" w:cs="Times New Roman"/>
          <w:bCs/>
          <w:color w:val="000000"/>
          <w:szCs w:val="24"/>
        </w:rPr>
      </w:pPr>
      <w:r w:rsidRPr="008C0405">
        <w:rPr>
          <w:rFonts w:ascii="Times New Roman" w:hAnsi="Times New Roman" w:cs="Times New Roman"/>
          <w:b/>
          <w:bCs/>
          <w:color w:val="000000"/>
          <w:szCs w:val="24"/>
        </w:rPr>
        <w:t>a)</w:t>
      </w:r>
      <w:r w:rsidRPr="008C0405">
        <w:rPr>
          <w:rFonts w:ascii="Times New Roman" w:hAnsi="Times New Roman" w:cs="Times New Roman"/>
          <w:bCs/>
          <w:color w:val="000000"/>
          <w:szCs w:val="24"/>
        </w:rPr>
        <w:t xml:space="preserve"> Prova de Regularidade com a </w:t>
      </w:r>
      <w:r w:rsidRPr="008C0405">
        <w:rPr>
          <w:rFonts w:ascii="Times New Roman" w:hAnsi="Times New Roman" w:cs="Times New Roman"/>
          <w:b/>
          <w:bCs/>
          <w:color w:val="000000"/>
          <w:szCs w:val="24"/>
        </w:rPr>
        <w:t>Fazenda Federal</w:t>
      </w:r>
      <w:r w:rsidRPr="008C0405">
        <w:rPr>
          <w:rFonts w:ascii="Times New Roman" w:hAnsi="Times New Roman" w:cs="Times New Roman"/>
          <w:bCs/>
          <w:color w:val="000000"/>
          <w:szCs w:val="24"/>
        </w:rPr>
        <w:t xml:space="preserve"> e a Seguridade Social – CND </w:t>
      </w:r>
      <w:r w:rsidRPr="008C0405">
        <w:rPr>
          <w:rFonts w:ascii="Times New Roman" w:hAnsi="Times New Roman" w:cs="Times New Roman"/>
          <w:b/>
          <w:bCs/>
          <w:color w:val="000000"/>
          <w:szCs w:val="24"/>
        </w:rPr>
        <w:t>(INSS)</w:t>
      </w:r>
      <w:r w:rsidRPr="008C0405">
        <w:rPr>
          <w:rFonts w:ascii="Times New Roman" w:hAnsi="Times New Roman" w:cs="Times New Roman"/>
          <w:bCs/>
          <w:color w:val="000000"/>
          <w:szCs w:val="24"/>
        </w:rPr>
        <w:t>, mediante a Certidão Conjunta Negativa ou Positiva, com efeitos de negativa, de Débitos Relativos aos Tributos Federais e à Dívida Ativa da União;</w:t>
      </w:r>
    </w:p>
    <w:p w14:paraId="125E67E7" w14:textId="77777777" w:rsidR="006223F9" w:rsidRPr="008C0405" w:rsidRDefault="006223F9" w:rsidP="006223F9">
      <w:pPr>
        <w:autoSpaceDE w:val="0"/>
        <w:autoSpaceDN w:val="0"/>
        <w:adjustRightInd w:val="0"/>
        <w:ind w:left="1134"/>
        <w:jc w:val="both"/>
        <w:rPr>
          <w:rFonts w:ascii="Times New Roman" w:hAnsi="Times New Roman" w:cs="Times New Roman"/>
          <w:bCs/>
          <w:color w:val="000000"/>
          <w:szCs w:val="24"/>
        </w:rPr>
      </w:pPr>
    </w:p>
    <w:p w14:paraId="4AC4D006" w14:textId="77777777" w:rsidR="006223F9" w:rsidRPr="008C0405" w:rsidRDefault="006223F9" w:rsidP="006223F9">
      <w:pPr>
        <w:autoSpaceDE w:val="0"/>
        <w:autoSpaceDN w:val="0"/>
        <w:adjustRightInd w:val="0"/>
        <w:ind w:left="709"/>
        <w:jc w:val="both"/>
        <w:rPr>
          <w:rFonts w:ascii="Times New Roman" w:hAnsi="Times New Roman" w:cs="Times New Roman"/>
          <w:bCs/>
          <w:color w:val="000000"/>
          <w:szCs w:val="24"/>
        </w:rPr>
      </w:pPr>
      <w:r w:rsidRPr="008C0405">
        <w:rPr>
          <w:rFonts w:ascii="Times New Roman" w:hAnsi="Times New Roman" w:cs="Times New Roman"/>
          <w:b/>
          <w:color w:val="000000"/>
          <w:szCs w:val="24"/>
        </w:rPr>
        <w:t>b)</w:t>
      </w:r>
      <w:r w:rsidRPr="008C0405">
        <w:rPr>
          <w:rFonts w:ascii="Times New Roman" w:hAnsi="Times New Roman" w:cs="Times New Roman"/>
          <w:bCs/>
          <w:color w:val="000000"/>
          <w:szCs w:val="24"/>
        </w:rPr>
        <w:t xml:space="preserve"> Prova de regularidade com a </w:t>
      </w:r>
      <w:r w:rsidRPr="008C0405">
        <w:rPr>
          <w:rFonts w:ascii="Times New Roman" w:hAnsi="Times New Roman" w:cs="Times New Roman"/>
          <w:b/>
          <w:bCs/>
          <w:color w:val="000000"/>
          <w:szCs w:val="24"/>
        </w:rPr>
        <w:t>Fazenda Estadual</w:t>
      </w:r>
      <w:r w:rsidRPr="008C0405">
        <w:rPr>
          <w:rFonts w:ascii="Times New Roman" w:hAnsi="Times New Roman" w:cs="Times New Roman"/>
          <w:bCs/>
          <w:color w:val="000000"/>
          <w:szCs w:val="24"/>
        </w:rPr>
        <w:t xml:space="preserve"> (Certidão Negativa de Débitos, ou Positiva com efeito de Negativa de Tributos Estaduais), emitido pelo órgão competente, da localidade de domicilio ou sede da empresa do proponente, na forma da Lei;</w:t>
      </w:r>
    </w:p>
    <w:p w14:paraId="7B6D5E7A" w14:textId="77777777" w:rsidR="006223F9" w:rsidRPr="008C0405" w:rsidRDefault="006223F9" w:rsidP="006223F9">
      <w:pPr>
        <w:autoSpaceDE w:val="0"/>
        <w:autoSpaceDN w:val="0"/>
        <w:adjustRightInd w:val="0"/>
        <w:ind w:left="1134"/>
        <w:jc w:val="both"/>
        <w:rPr>
          <w:rFonts w:ascii="Times New Roman" w:hAnsi="Times New Roman" w:cs="Times New Roman"/>
          <w:bCs/>
          <w:color w:val="000000"/>
          <w:szCs w:val="24"/>
        </w:rPr>
      </w:pPr>
    </w:p>
    <w:p w14:paraId="2DCE6888" w14:textId="77777777" w:rsidR="006223F9" w:rsidRPr="008C0405" w:rsidRDefault="006223F9" w:rsidP="006223F9">
      <w:pPr>
        <w:autoSpaceDE w:val="0"/>
        <w:autoSpaceDN w:val="0"/>
        <w:adjustRightInd w:val="0"/>
        <w:ind w:left="709"/>
        <w:jc w:val="both"/>
        <w:rPr>
          <w:rFonts w:ascii="Times New Roman" w:hAnsi="Times New Roman" w:cs="Times New Roman"/>
          <w:bCs/>
          <w:color w:val="000000"/>
          <w:szCs w:val="24"/>
        </w:rPr>
      </w:pPr>
      <w:r w:rsidRPr="008C0405">
        <w:rPr>
          <w:rFonts w:ascii="Times New Roman" w:hAnsi="Times New Roman" w:cs="Times New Roman"/>
          <w:b/>
          <w:color w:val="000000"/>
          <w:szCs w:val="24"/>
        </w:rPr>
        <w:t>c)</w:t>
      </w:r>
      <w:r w:rsidRPr="008C0405">
        <w:rPr>
          <w:rFonts w:ascii="Times New Roman" w:hAnsi="Times New Roman" w:cs="Times New Roman"/>
          <w:bCs/>
          <w:color w:val="000000"/>
          <w:szCs w:val="24"/>
        </w:rPr>
        <w:t xml:space="preserve"> Prova de regularidade com a </w:t>
      </w:r>
      <w:r w:rsidRPr="008C0405">
        <w:rPr>
          <w:rFonts w:ascii="Times New Roman" w:hAnsi="Times New Roman" w:cs="Times New Roman"/>
          <w:b/>
          <w:bCs/>
          <w:color w:val="000000"/>
          <w:szCs w:val="24"/>
        </w:rPr>
        <w:t>Fazenda Municipal</w:t>
      </w:r>
      <w:r w:rsidRPr="008C0405">
        <w:rPr>
          <w:rFonts w:ascii="Times New Roman" w:hAnsi="Times New Roman" w:cs="Times New Roman"/>
          <w:bCs/>
          <w:color w:val="000000"/>
          <w:szCs w:val="24"/>
        </w:rPr>
        <w:t xml:space="preserve"> (Certidão Negativa de Débitos, ou Positiva com efeito de Negativa de Tributos Municipais), emitido pelo órgão competente, da localidade de domicilio ou sede da empresa do proponente, na forma da Lei;</w:t>
      </w:r>
    </w:p>
    <w:p w14:paraId="628CE6C5" w14:textId="77777777" w:rsidR="006223F9" w:rsidRPr="008C0405" w:rsidRDefault="006223F9" w:rsidP="006223F9">
      <w:pPr>
        <w:autoSpaceDE w:val="0"/>
        <w:autoSpaceDN w:val="0"/>
        <w:adjustRightInd w:val="0"/>
        <w:ind w:left="1134"/>
        <w:jc w:val="both"/>
        <w:rPr>
          <w:rFonts w:ascii="Times New Roman" w:hAnsi="Times New Roman" w:cs="Times New Roman"/>
          <w:bCs/>
          <w:color w:val="000000"/>
          <w:szCs w:val="24"/>
        </w:rPr>
      </w:pPr>
    </w:p>
    <w:p w14:paraId="527E0AB4" w14:textId="77777777" w:rsidR="006223F9" w:rsidRPr="008C0405" w:rsidRDefault="006223F9" w:rsidP="006223F9">
      <w:pPr>
        <w:autoSpaceDE w:val="0"/>
        <w:autoSpaceDN w:val="0"/>
        <w:adjustRightInd w:val="0"/>
        <w:ind w:left="709" w:right="141"/>
        <w:jc w:val="both"/>
        <w:rPr>
          <w:rFonts w:ascii="Times New Roman" w:hAnsi="Times New Roman" w:cs="Times New Roman"/>
          <w:bCs/>
          <w:color w:val="000000"/>
          <w:szCs w:val="24"/>
        </w:rPr>
      </w:pPr>
      <w:r w:rsidRPr="008C0405">
        <w:rPr>
          <w:rFonts w:ascii="Times New Roman" w:hAnsi="Times New Roman" w:cs="Times New Roman"/>
          <w:b/>
          <w:color w:val="000000"/>
          <w:szCs w:val="24"/>
        </w:rPr>
        <w:t>d)</w:t>
      </w:r>
      <w:r w:rsidRPr="008C0405">
        <w:rPr>
          <w:rFonts w:ascii="Times New Roman" w:hAnsi="Times New Roman" w:cs="Times New Roman"/>
          <w:bCs/>
          <w:color w:val="000000"/>
          <w:szCs w:val="24"/>
        </w:rPr>
        <w:t xml:space="preserve"> Prova de Regularidade relativa ao Fundo de Garantia por Tempo de Serviço </w:t>
      </w:r>
      <w:r w:rsidRPr="008C0405">
        <w:rPr>
          <w:rFonts w:ascii="Times New Roman" w:hAnsi="Times New Roman" w:cs="Times New Roman"/>
          <w:b/>
          <w:bCs/>
          <w:color w:val="000000"/>
          <w:szCs w:val="24"/>
        </w:rPr>
        <w:t>(FGTS)</w:t>
      </w:r>
      <w:r w:rsidRPr="008C0405">
        <w:rPr>
          <w:rFonts w:ascii="Times New Roman" w:hAnsi="Times New Roman" w:cs="Times New Roman"/>
          <w:bCs/>
          <w:color w:val="000000"/>
          <w:szCs w:val="24"/>
        </w:rPr>
        <w:t>, mediante Certificado de Regularidade do FGTS;</w:t>
      </w:r>
    </w:p>
    <w:p w14:paraId="486D6DE3" w14:textId="77777777" w:rsidR="006223F9" w:rsidRPr="008C0405" w:rsidRDefault="006223F9" w:rsidP="006223F9">
      <w:pPr>
        <w:autoSpaceDE w:val="0"/>
        <w:autoSpaceDN w:val="0"/>
        <w:adjustRightInd w:val="0"/>
        <w:ind w:left="1134"/>
        <w:jc w:val="both"/>
        <w:rPr>
          <w:rFonts w:ascii="Times New Roman" w:hAnsi="Times New Roman" w:cs="Times New Roman"/>
          <w:bCs/>
          <w:color w:val="000000"/>
          <w:szCs w:val="24"/>
        </w:rPr>
      </w:pPr>
    </w:p>
    <w:p w14:paraId="291D76C8" w14:textId="77777777" w:rsidR="006223F9" w:rsidRPr="008C0405" w:rsidRDefault="006223F9" w:rsidP="006223F9">
      <w:pPr>
        <w:pStyle w:val="Cabealho"/>
        <w:spacing w:line="276" w:lineRule="auto"/>
        <w:ind w:left="709"/>
        <w:jc w:val="both"/>
        <w:rPr>
          <w:rFonts w:ascii="Times New Roman" w:hAnsi="Times New Roman" w:cs="Times New Roman"/>
          <w:bCs/>
          <w:szCs w:val="24"/>
        </w:rPr>
      </w:pPr>
      <w:r w:rsidRPr="008C0405">
        <w:rPr>
          <w:rFonts w:ascii="Times New Roman" w:hAnsi="Times New Roman" w:cs="Times New Roman"/>
          <w:b/>
          <w:color w:val="000000"/>
          <w:szCs w:val="24"/>
        </w:rPr>
        <w:t>e)</w:t>
      </w:r>
      <w:r w:rsidRPr="008C0405">
        <w:rPr>
          <w:rFonts w:ascii="Times New Roman" w:hAnsi="Times New Roman" w:cs="Times New Roman"/>
          <w:bCs/>
          <w:color w:val="000000"/>
          <w:szCs w:val="24"/>
        </w:rPr>
        <w:t xml:space="preserve"> Prova de Regularidade Trabalhista, mediante apresentação da Certidão Negativa de Débitos Trabalhistas (CNDT) ou Certidão Positiva com efeitos de negativa, emitida pelo TST – Tribunal Superior do Trabalho</w:t>
      </w:r>
      <w:r w:rsidRPr="008C0405">
        <w:rPr>
          <w:rFonts w:ascii="Times New Roman" w:hAnsi="Times New Roman" w:cs="Times New Roman"/>
          <w:bCs/>
          <w:szCs w:val="24"/>
        </w:rPr>
        <w:t>.</w:t>
      </w:r>
    </w:p>
    <w:p w14:paraId="6A629DE9" w14:textId="77777777" w:rsidR="006223F9" w:rsidRPr="008C0405" w:rsidRDefault="006223F9" w:rsidP="006223F9">
      <w:pPr>
        <w:jc w:val="both"/>
        <w:rPr>
          <w:rFonts w:ascii="Times New Roman" w:hAnsi="Times New Roman" w:cs="Times New Roman"/>
          <w:szCs w:val="24"/>
        </w:rPr>
      </w:pPr>
    </w:p>
    <w:p w14:paraId="6450E9E1" w14:textId="77777777" w:rsidR="006223F9" w:rsidRPr="008C0405" w:rsidRDefault="006223F9" w:rsidP="006223F9">
      <w:pPr>
        <w:pStyle w:val="NormalWeb"/>
        <w:spacing w:before="0" w:beforeAutospacing="0" w:after="0" w:afterAutospacing="0" w:line="276" w:lineRule="auto"/>
        <w:jc w:val="both"/>
      </w:pPr>
      <w:r w:rsidRPr="008C0405">
        <w:rPr>
          <w:b/>
          <w:bCs/>
        </w:rPr>
        <w:t>6.2.</w:t>
      </w:r>
      <w:r w:rsidRPr="008C0405">
        <w:t xml:space="preserve"> A Nota Fiscal não poderá conter emendas, rasuras, acréscimos ou entrelinhas e deverá ser apresenta em 3 (três) vias, constando o número da licitação e do </w:t>
      </w:r>
      <w:r w:rsidRPr="008C0405">
        <w:rPr>
          <w:b/>
        </w:rPr>
        <w:t>CONTRATO</w:t>
      </w:r>
      <w:r w:rsidRPr="008C0405">
        <w:t xml:space="preserve"> firmado com a </w:t>
      </w:r>
      <w:r w:rsidRPr="008C0405">
        <w:rPr>
          <w:b/>
        </w:rPr>
        <w:t>CONTRATANTE</w:t>
      </w:r>
      <w:r w:rsidRPr="008C0405">
        <w:t>.</w:t>
      </w:r>
    </w:p>
    <w:p w14:paraId="0F294EB5" w14:textId="77777777" w:rsidR="006223F9" w:rsidRPr="008C0405" w:rsidRDefault="006223F9" w:rsidP="006223F9">
      <w:pPr>
        <w:ind w:left="851"/>
        <w:jc w:val="both"/>
        <w:rPr>
          <w:rFonts w:ascii="Times New Roman" w:hAnsi="Times New Roman" w:cs="Times New Roman"/>
          <w:szCs w:val="24"/>
        </w:rPr>
      </w:pPr>
    </w:p>
    <w:p w14:paraId="3EBD33CC" w14:textId="77777777" w:rsidR="006223F9" w:rsidRPr="008C0405" w:rsidRDefault="006223F9" w:rsidP="006223F9">
      <w:pPr>
        <w:jc w:val="both"/>
        <w:rPr>
          <w:rFonts w:ascii="Times New Roman" w:hAnsi="Times New Roman" w:cs="Times New Roman"/>
          <w:szCs w:val="24"/>
        </w:rPr>
      </w:pPr>
      <w:r w:rsidRPr="008C0405">
        <w:rPr>
          <w:rFonts w:ascii="Times New Roman" w:hAnsi="Times New Roman" w:cs="Times New Roman"/>
          <w:b/>
          <w:bCs/>
          <w:szCs w:val="24"/>
        </w:rPr>
        <w:t>6.3.</w:t>
      </w:r>
      <w:r w:rsidRPr="008C0405">
        <w:rPr>
          <w:rFonts w:ascii="Times New Roman" w:hAnsi="Times New Roman" w:cs="Times New Roman"/>
          <w:szCs w:val="24"/>
        </w:rPr>
        <w:t xml:space="preserve"> É vedada expressamente a realização de cobrança de forma diversa da estipulada neste </w:t>
      </w:r>
      <w:r w:rsidRPr="008C0405">
        <w:rPr>
          <w:rFonts w:ascii="Times New Roman" w:hAnsi="Times New Roman" w:cs="Times New Roman"/>
          <w:b/>
          <w:szCs w:val="24"/>
        </w:rPr>
        <w:t>CONTRATO</w:t>
      </w:r>
      <w:r w:rsidRPr="008C0405">
        <w:rPr>
          <w:rFonts w:ascii="Times New Roman" w:hAnsi="Times New Roman" w:cs="Times New Roman"/>
          <w:szCs w:val="24"/>
        </w:rPr>
        <w:t xml:space="preserve">, em especial a cobrança bancária, mediante boleto ou mesmo o protesto de título, sob pena de aplicação das sanções previstas neste </w:t>
      </w:r>
      <w:r w:rsidRPr="008C0405">
        <w:rPr>
          <w:rFonts w:ascii="Times New Roman" w:hAnsi="Times New Roman" w:cs="Times New Roman"/>
          <w:b/>
          <w:szCs w:val="24"/>
        </w:rPr>
        <w:t>CONTRATO</w:t>
      </w:r>
      <w:r w:rsidRPr="008C0405">
        <w:rPr>
          <w:rFonts w:ascii="Times New Roman" w:hAnsi="Times New Roman" w:cs="Times New Roman"/>
          <w:szCs w:val="24"/>
        </w:rPr>
        <w:t xml:space="preserve"> e indenização pelos danos decorrentes.</w:t>
      </w:r>
    </w:p>
    <w:p w14:paraId="7B78DBDE" w14:textId="77777777" w:rsidR="006223F9" w:rsidRPr="008C0405" w:rsidRDefault="006223F9" w:rsidP="006223F9">
      <w:pPr>
        <w:jc w:val="both"/>
        <w:rPr>
          <w:rFonts w:ascii="Times New Roman" w:hAnsi="Times New Roman" w:cs="Times New Roman"/>
          <w:bCs/>
          <w:szCs w:val="24"/>
        </w:rPr>
      </w:pPr>
    </w:p>
    <w:p w14:paraId="6697CDC8" w14:textId="77777777" w:rsidR="006223F9" w:rsidRPr="008C0405" w:rsidRDefault="006223F9" w:rsidP="006223F9">
      <w:pPr>
        <w:autoSpaceDE w:val="0"/>
        <w:autoSpaceDN w:val="0"/>
        <w:adjustRightInd w:val="0"/>
        <w:jc w:val="both"/>
        <w:rPr>
          <w:rFonts w:ascii="Times New Roman" w:hAnsi="Times New Roman" w:cs="Times New Roman"/>
          <w:szCs w:val="24"/>
        </w:rPr>
      </w:pPr>
      <w:r w:rsidRPr="008C0405">
        <w:rPr>
          <w:rFonts w:ascii="Times New Roman" w:hAnsi="Times New Roman" w:cs="Times New Roman"/>
          <w:b/>
          <w:bCs/>
          <w:szCs w:val="24"/>
        </w:rPr>
        <w:t>6.4.</w:t>
      </w:r>
      <w:r w:rsidRPr="008C0405">
        <w:rPr>
          <w:rFonts w:ascii="Times New Roman" w:hAnsi="Times New Roman" w:cs="Times New Roman"/>
          <w:szCs w:val="24"/>
        </w:rPr>
        <w:t xml:space="preserve"> Havendo erro na apresentação da Nota Fiscal ou dos documentos pertinentes à contratação, ou, ainda, circunstância que impeça a liquidação da despesa, o pagamento ficará pendente até que a </w:t>
      </w:r>
      <w:r w:rsidRPr="008C0405">
        <w:rPr>
          <w:rFonts w:ascii="Times New Roman" w:hAnsi="Times New Roman" w:cs="Times New Roman"/>
          <w:b/>
          <w:szCs w:val="24"/>
        </w:rPr>
        <w:t>CONTRATADA</w:t>
      </w:r>
      <w:r w:rsidRPr="008C0405">
        <w:rPr>
          <w:rFonts w:ascii="Times New Roman" w:hAnsi="Times New Roman" w:cs="Times New Roman"/>
          <w:szCs w:val="24"/>
        </w:rPr>
        <w:t xml:space="preserve"> providencie as medidas saneadoras. Nesta hipótese, o prazo para pagamento iniciar-se-á após a regularização da situação, não acarretando qualquer ônus para a </w:t>
      </w:r>
      <w:r w:rsidRPr="008C0405">
        <w:rPr>
          <w:rFonts w:ascii="Times New Roman" w:hAnsi="Times New Roman" w:cs="Times New Roman"/>
          <w:b/>
          <w:szCs w:val="24"/>
        </w:rPr>
        <w:t>CONTRATANTE</w:t>
      </w:r>
      <w:r w:rsidRPr="008C0405">
        <w:rPr>
          <w:rFonts w:ascii="Times New Roman" w:hAnsi="Times New Roman" w:cs="Times New Roman"/>
          <w:szCs w:val="24"/>
        </w:rPr>
        <w:t xml:space="preserve">. </w:t>
      </w:r>
    </w:p>
    <w:p w14:paraId="68BE4E7E" w14:textId="77777777" w:rsidR="006223F9" w:rsidRPr="008C0405" w:rsidRDefault="006223F9" w:rsidP="006223F9">
      <w:pPr>
        <w:autoSpaceDE w:val="0"/>
        <w:autoSpaceDN w:val="0"/>
        <w:adjustRightInd w:val="0"/>
        <w:jc w:val="both"/>
        <w:rPr>
          <w:rFonts w:ascii="Times New Roman" w:hAnsi="Times New Roman" w:cs="Times New Roman"/>
          <w:b/>
          <w:szCs w:val="24"/>
        </w:rPr>
      </w:pPr>
    </w:p>
    <w:p w14:paraId="67D613A2" w14:textId="77777777" w:rsidR="006223F9" w:rsidRPr="008C0405" w:rsidRDefault="006223F9" w:rsidP="006223F9">
      <w:pPr>
        <w:autoSpaceDE w:val="0"/>
        <w:autoSpaceDN w:val="0"/>
        <w:adjustRightInd w:val="0"/>
        <w:jc w:val="both"/>
        <w:rPr>
          <w:rFonts w:ascii="Times New Roman" w:hAnsi="Times New Roman" w:cs="Times New Roman"/>
          <w:szCs w:val="24"/>
        </w:rPr>
      </w:pPr>
      <w:r w:rsidRPr="008C0405">
        <w:rPr>
          <w:rFonts w:ascii="Times New Roman" w:hAnsi="Times New Roman" w:cs="Times New Roman"/>
          <w:b/>
          <w:szCs w:val="24"/>
        </w:rPr>
        <w:t>6.5.</w:t>
      </w:r>
      <w:r w:rsidRPr="008C0405">
        <w:rPr>
          <w:rFonts w:ascii="Times New Roman" w:hAnsi="Times New Roman" w:cs="Times New Roman"/>
          <w:bCs/>
          <w:szCs w:val="24"/>
        </w:rPr>
        <w:tab/>
        <w:t xml:space="preserve">A </w:t>
      </w:r>
      <w:r w:rsidRPr="008C0405">
        <w:rPr>
          <w:rFonts w:ascii="Times New Roman" w:hAnsi="Times New Roman" w:cs="Times New Roman"/>
          <w:b/>
          <w:szCs w:val="24"/>
        </w:rPr>
        <w:t>CONTRATANTE</w:t>
      </w:r>
      <w:r w:rsidRPr="008C0405">
        <w:rPr>
          <w:rFonts w:ascii="Times New Roman" w:hAnsi="Times New Roman" w:cs="Times New Roman"/>
          <w:bCs/>
          <w:szCs w:val="24"/>
        </w:rPr>
        <w:t xml:space="preserve">, reserva-se o direito de recusar o pagamento se, no ato da atestação, for constatado que o fornecimento, não </w:t>
      </w:r>
      <w:r w:rsidRPr="008C0405">
        <w:rPr>
          <w:rFonts w:ascii="Times New Roman" w:hAnsi="Times New Roman" w:cs="Times New Roman"/>
          <w:szCs w:val="24"/>
        </w:rPr>
        <w:t xml:space="preserve">obedeceu a todos os detalhes da proposta de preços da </w:t>
      </w:r>
      <w:r w:rsidRPr="008C0405">
        <w:rPr>
          <w:rFonts w:ascii="Times New Roman" w:hAnsi="Times New Roman" w:cs="Times New Roman"/>
          <w:b/>
          <w:szCs w:val="24"/>
        </w:rPr>
        <w:t>CONTRATADA</w:t>
      </w:r>
      <w:r w:rsidRPr="008C0405">
        <w:rPr>
          <w:rFonts w:ascii="Times New Roman" w:hAnsi="Times New Roman" w:cs="Times New Roman"/>
          <w:szCs w:val="24"/>
        </w:rPr>
        <w:t xml:space="preserve">, do </w:t>
      </w:r>
      <w:r w:rsidRPr="008C0405">
        <w:rPr>
          <w:rFonts w:ascii="Times New Roman" w:hAnsi="Times New Roman" w:cs="Times New Roman"/>
          <w:b/>
          <w:szCs w:val="24"/>
        </w:rPr>
        <w:t>EDITAL</w:t>
      </w:r>
      <w:r w:rsidRPr="008C0405">
        <w:rPr>
          <w:rFonts w:ascii="Times New Roman" w:hAnsi="Times New Roman" w:cs="Times New Roman"/>
          <w:szCs w:val="24"/>
        </w:rPr>
        <w:t xml:space="preserve"> e seus </w:t>
      </w:r>
      <w:r w:rsidRPr="008C0405">
        <w:rPr>
          <w:rFonts w:ascii="Times New Roman" w:hAnsi="Times New Roman" w:cs="Times New Roman"/>
          <w:b/>
          <w:szCs w:val="24"/>
        </w:rPr>
        <w:t>ANEXOS</w:t>
      </w:r>
      <w:r w:rsidRPr="008C0405">
        <w:rPr>
          <w:rFonts w:ascii="Times New Roman" w:hAnsi="Times New Roman" w:cs="Times New Roman"/>
          <w:szCs w:val="24"/>
        </w:rPr>
        <w:t>.</w:t>
      </w:r>
    </w:p>
    <w:p w14:paraId="1ABC2238" w14:textId="77777777" w:rsidR="006223F9" w:rsidRPr="008C0405" w:rsidRDefault="006223F9" w:rsidP="006223F9">
      <w:pPr>
        <w:autoSpaceDE w:val="0"/>
        <w:autoSpaceDN w:val="0"/>
        <w:adjustRightInd w:val="0"/>
        <w:jc w:val="both"/>
        <w:rPr>
          <w:rFonts w:ascii="Times New Roman" w:hAnsi="Times New Roman" w:cs="Times New Roman"/>
          <w:szCs w:val="24"/>
        </w:rPr>
      </w:pPr>
    </w:p>
    <w:p w14:paraId="3E797531" w14:textId="77777777" w:rsidR="006223F9" w:rsidRPr="008C0405" w:rsidRDefault="006223F9" w:rsidP="006223F9">
      <w:pPr>
        <w:jc w:val="both"/>
        <w:rPr>
          <w:rFonts w:ascii="Times New Roman" w:hAnsi="Times New Roman" w:cs="Times New Roman"/>
          <w:bCs/>
          <w:szCs w:val="24"/>
        </w:rPr>
      </w:pPr>
      <w:r w:rsidRPr="008C0405">
        <w:rPr>
          <w:rFonts w:ascii="Times New Roman" w:hAnsi="Times New Roman" w:cs="Times New Roman"/>
          <w:b/>
          <w:szCs w:val="24"/>
        </w:rPr>
        <w:t>6.6.</w:t>
      </w:r>
      <w:r w:rsidRPr="008C0405">
        <w:rPr>
          <w:rFonts w:ascii="Times New Roman" w:hAnsi="Times New Roman" w:cs="Times New Roman"/>
          <w:bCs/>
          <w:szCs w:val="24"/>
        </w:rPr>
        <w:tab/>
        <w:t xml:space="preserve">A </w:t>
      </w:r>
      <w:r w:rsidRPr="008C0405">
        <w:rPr>
          <w:rFonts w:ascii="Times New Roman" w:hAnsi="Times New Roman" w:cs="Times New Roman"/>
          <w:b/>
          <w:szCs w:val="24"/>
        </w:rPr>
        <w:t>CONTRATANTE</w:t>
      </w:r>
      <w:r w:rsidRPr="008C0405">
        <w:rPr>
          <w:rFonts w:ascii="Times New Roman" w:hAnsi="Times New Roman" w:cs="Times New Roman"/>
          <w:bCs/>
          <w:szCs w:val="24"/>
        </w:rPr>
        <w:t xml:space="preserve">, poderá deduzir do montante a pagar os valores correspondentes a multas ou indenizações devidas pela </w:t>
      </w:r>
      <w:r w:rsidRPr="008C0405">
        <w:rPr>
          <w:rFonts w:ascii="Times New Roman" w:hAnsi="Times New Roman" w:cs="Times New Roman"/>
          <w:b/>
          <w:bCs/>
          <w:szCs w:val="24"/>
        </w:rPr>
        <w:t>CONTRATADA</w:t>
      </w:r>
      <w:r w:rsidRPr="008C0405">
        <w:rPr>
          <w:rFonts w:ascii="Times New Roman" w:hAnsi="Times New Roman" w:cs="Times New Roman"/>
          <w:bCs/>
          <w:szCs w:val="24"/>
        </w:rPr>
        <w:t xml:space="preserve">, nos termos do </w:t>
      </w:r>
      <w:r w:rsidRPr="008C0405">
        <w:rPr>
          <w:rFonts w:ascii="Times New Roman" w:hAnsi="Times New Roman" w:cs="Times New Roman"/>
          <w:b/>
          <w:bCs/>
          <w:szCs w:val="24"/>
        </w:rPr>
        <w:t>CONTRATO</w:t>
      </w:r>
      <w:r w:rsidRPr="008C0405">
        <w:rPr>
          <w:rFonts w:ascii="Times New Roman" w:hAnsi="Times New Roman" w:cs="Times New Roman"/>
          <w:bCs/>
          <w:szCs w:val="24"/>
        </w:rPr>
        <w:t>.</w:t>
      </w:r>
    </w:p>
    <w:p w14:paraId="5491B124" w14:textId="77777777" w:rsidR="006223F9" w:rsidRPr="008C0405" w:rsidRDefault="006223F9" w:rsidP="006223F9">
      <w:pPr>
        <w:jc w:val="both"/>
        <w:rPr>
          <w:rFonts w:ascii="Times New Roman" w:hAnsi="Times New Roman" w:cs="Times New Roman"/>
          <w:bCs/>
          <w:szCs w:val="24"/>
        </w:rPr>
      </w:pPr>
    </w:p>
    <w:p w14:paraId="744591D5" w14:textId="77777777" w:rsidR="006223F9" w:rsidRPr="008C0405" w:rsidRDefault="006223F9" w:rsidP="006223F9">
      <w:pPr>
        <w:jc w:val="both"/>
        <w:rPr>
          <w:rFonts w:ascii="Times New Roman" w:hAnsi="Times New Roman" w:cs="Times New Roman"/>
          <w:bCs/>
          <w:szCs w:val="24"/>
        </w:rPr>
      </w:pPr>
      <w:r w:rsidRPr="008C0405">
        <w:rPr>
          <w:rFonts w:ascii="Times New Roman" w:hAnsi="Times New Roman" w:cs="Times New Roman"/>
          <w:b/>
          <w:szCs w:val="24"/>
        </w:rPr>
        <w:lastRenderedPageBreak/>
        <w:t>6.7.</w:t>
      </w:r>
      <w:r w:rsidRPr="008C0405">
        <w:rPr>
          <w:rFonts w:ascii="Times New Roman" w:hAnsi="Times New Roman" w:cs="Times New Roman"/>
          <w:bCs/>
          <w:szCs w:val="24"/>
        </w:rPr>
        <w:tab/>
        <w:t xml:space="preserve">Nenhum pagamento será efetuado à </w:t>
      </w:r>
      <w:r w:rsidRPr="008C0405">
        <w:rPr>
          <w:rFonts w:ascii="Times New Roman" w:hAnsi="Times New Roman" w:cs="Times New Roman"/>
          <w:b/>
          <w:bCs/>
          <w:szCs w:val="24"/>
        </w:rPr>
        <w:t xml:space="preserve">CONTRATADA </w:t>
      </w:r>
      <w:r w:rsidRPr="008C0405">
        <w:rPr>
          <w:rFonts w:ascii="Times New Roman" w:hAnsi="Times New Roman" w:cs="Times New Roman"/>
          <w:bCs/>
          <w:szCs w:val="24"/>
        </w:rPr>
        <w:t xml:space="preserve">enquanto pendente de liquidação qualquer obrigação financeira ou previdenciária, sem que isso gere direito ao reajustamento de preços, atualização monetária, ou aplicação de penalidade a </w:t>
      </w:r>
      <w:r w:rsidRPr="008C0405">
        <w:rPr>
          <w:rFonts w:ascii="Times New Roman" w:hAnsi="Times New Roman" w:cs="Times New Roman"/>
          <w:b/>
          <w:szCs w:val="24"/>
        </w:rPr>
        <w:t>CONTRATANTE</w:t>
      </w:r>
      <w:r w:rsidRPr="008C0405">
        <w:rPr>
          <w:rFonts w:ascii="Times New Roman" w:hAnsi="Times New Roman" w:cs="Times New Roman"/>
          <w:bCs/>
          <w:szCs w:val="24"/>
        </w:rPr>
        <w:t>.</w:t>
      </w:r>
    </w:p>
    <w:p w14:paraId="2BF89DD4" w14:textId="77777777" w:rsidR="006223F9" w:rsidRPr="008C0405" w:rsidRDefault="006223F9" w:rsidP="006223F9">
      <w:pPr>
        <w:jc w:val="both"/>
        <w:rPr>
          <w:rFonts w:ascii="Times New Roman" w:hAnsi="Times New Roman" w:cs="Times New Roman"/>
          <w:bCs/>
          <w:szCs w:val="24"/>
        </w:rPr>
      </w:pPr>
    </w:p>
    <w:p w14:paraId="7BCB94D2" w14:textId="77777777" w:rsidR="006223F9" w:rsidRPr="008C0405" w:rsidRDefault="006223F9" w:rsidP="006223F9">
      <w:pPr>
        <w:jc w:val="both"/>
        <w:rPr>
          <w:rFonts w:ascii="Times New Roman" w:hAnsi="Times New Roman" w:cs="Times New Roman"/>
          <w:szCs w:val="24"/>
        </w:rPr>
      </w:pPr>
      <w:r w:rsidRPr="008C0405">
        <w:rPr>
          <w:rFonts w:ascii="Times New Roman" w:hAnsi="Times New Roman" w:cs="Times New Roman"/>
          <w:b/>
          <w:szCs w:val="24"/>
        </w:rPr>
        <w:t>6.8.</w:t>
      </w:r>
      <w:r w:rsidRPr="008C0405">
        <w:rPr>
          <w:rFonts w:ascii="Times New Roman" w:hAnsi="Times New Roman" w:cs="Times New Roman"/>
          <w:bCs/>
          <w:szCs w:val="24"/>
        </w:rPr>
        <w:tab/>
        <w:t xml:space="preserve">Quando da ocorrência de eventuais atrasos de pagamento provocados exclusivamente pela </w:t>
      </w:r>
      <w:r w:rsidRPr="008C0405">
        <w:rPr>
          <w:rFonts w:ascii="Times New Roman" w:hAnsi="Times New Roman" w:cs="Times New Roman"/>
          <w:b/>
          <w:bCs/>
          <w:szCs w:val="24"/>
        </w:rPr>
        <w:t>CONTRATANTE</w:t>
      </w:r>
      <w:r w:rsidRPr="008C0405">
        <w:rPr>
          <w:rFonts w:ascii="Times New Roman" w:hAnsi="Times New Roman" w:cs="Times New Roman"/>
          <w:bCs/>
          <w:szCs w:val="24"/>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4C192F14" w14:textId="77777777" w:rsidR="006223F9" w:rsidRPr="008C0405" w:rsidRDefault="006223F9" w:rsidP="006223F9">
      <w:pPr>
        <w:rPr>
          <w:rFonts w:ascii="Times New Roman" w:hAnsi="Times New Roman" w:cs="Times New Roman"/>
          <w:szCs w:val="24"/>
        </w:rPr>
      </w:pPr>
      <w:r w:rsidRPr="008C0405">
        <w:rPr>
          <w:rFonts w:ascii="Times New Roman" w:hAnsi="Times New Roman" w:cs="Times New Roman"/>
          <w:szCs w:val="24"/>
        </w:rPr>
        <w:t>I = (TX/100)/365</w:t>
      </w:r>
    </w:p>
    <w:p w14:paraId="7D2FF697" w14:textId="77777777" w:rsidR="006223F9" w:rsidRPr="008C0405" w:rsidRDefault="006223F9" w:rsidP="006223F9">
      <w:pPr>
        <w:jc w:val="both"/>
        <w:rPr>
          <w:rFonts w:ascii="Times New Roman" w:hAnsi="Times New Roman" w:cs="Times New Roman"/>
          <w:szCs w:val="24"/>
        </w:rPr>
      </w:pPr>
      <w:r w:rsidRPr="008C0405">
        <w:rPr>
          <w:rFonts w:ascii="Times New Roman" w:hAnsi="Times New Roman" w:cs="Times New Roman"/>
          <w:szCs w:val="24"/>
        </w:rPr>
        <w:t>EM = I x N x VP, onde:</w:t>
      </w:r>
    </w:p>
    <w:p w14:paraId="34140760" w14:textId="77777777" w:rsidR="006223F9" w:rsidRPr="008C0405" w:rsidRDefault="006223F9" w:rsidP="006223F9">
      <w:pPr>
        <w:jc w:val="both"/>
        <w:rPr>
          <w:rFonts w:ascii="Times New Roman" w:hAnsi="Times New Roman" w:cs="Times New Roman"/>
          <w:szCs w:val="24"/>
        </w:rPr>
      </w:pPr>
      <w:r w:rsidRPr="008C0405">
        <w:rPr>
          <w:rFonts w:ascii="Times New Roman" w:hAnsi="Times New Roman" w:cs="Times New Roman"/>
          <w:szCs w:val="24"/>
        </w:rPr>
        <w:t>I =, Índice de compensação financeira;</w:t>
      </w:r>
    </w:p>
    <w:p w14:paraId="7F6BC5EA" w14:textId="77777777" w:rsidR="006223F9" w:rsidRPr="008C0405" w:rsidRDefault="006223F9" w:rsidP="006223F9">
      <w:pPr>
        <w:jc w:val="both"/>
        <w:rPr>
          <w:rFonts w:ascii="Times New Roman" w:hAnsi="Times New Roman" w:cs="Times New Roman"/>
          <w:szCs w:val="24"/>
        </w:rPr>
      </w:pPr>
      <w:r w:rsidRPr="008C0405">
        <w:rPr>
          <w:rFonts w:ascii="Times New Roman" w:hAnsi="Times New Roman" w:cs="Times New Roman"/>
          <w:szCs w:val="24"/>
        </w:rPr>
        <w:t>TX = Percentual da taxa de juros de mora anual;</w:t>
      </w:r>
    </w:p>
    <w:p w14:paraId="64948C41" w14:textId="77777777" w:rsidR="006223F9" w:rsidRPr="008C0405" w:rsidRDefault="006223F9" w:rsidP="006223F9">
      <w:pPr>
        <w:jc w:val="both"/>
        <w:rPr>
          <w:rFonts w:ascii="Times New Roman" w:hAnsi="Times New Roman" w:cs="Times New Roman"/>
          <w:szCs w:val="24"/>
        </w:rPr>
      </w:pPr>
      <w:r w:rsidRPr="008C0405">
        <w:rPr>
          <w:rFonts w:ascii="Times New Roman" w:hAnsi="Times New Roman" w:cs="Times New Roman"/>
          <w:szCs w:val="24"/>
        </w:rPr>
        <w:t>EM = Encargos moratórios;</w:t>
      </w:r>
    </w:p>
    <w:p w14:paraId="31D58955" w14:textId="77777777" w:rsidR="006223F9" w:rsidRPr="008C0405" w:rsidRDefault="006223F9" w:rsidP="006223F9">
      <w:pPr>
        <w:jc w:val="both"/>
        <w:rPr>
          <w:rFonts w:ascii="Times New Roman" w:hAnsi="Times New Roman" w:cs="Times New Roman"/>
          <w:szCs w:val="24"/>
        </w:rPr>
      </w:pPr>
      <w:r w:rsidRPr="008C0405">
        <w:rPr>
          <w:rFonts w:ascii="Times New Roman" w:hAnsi="Times New Roman" w:cs="Times New Roman"/>
          <w:szCs w:val="24"/>
        </w:rPr>
        <w:t>N = Número de dias entre a data prevista para o pagamento e a do efetivo pagamento;</w:t>
      </w:r>
    </w:p>
    <w:p w14:paraId="6802550C" w14:textId="77777777" w:rsidR="006223F9" w:rsidRPr="008C0405" w:rsidRDefault="006223F9" w:rsidP="006223F9">
      <w:pPr>
        <w:jc w:val="both"/>
        <w:rPr>
          <w:rFonts w:ascii="Times New Roman" w:hAnsi="Times New Roman" w:cs="Times New Roman"/>
          <w:szCs w:val="24"/>
        </w:rPr>
      </w:pPr>
      <w:r w:rsidRPr="008C0405">
        <w:rPr>
          <w:rFonts w:ascii="Times New Roman" w:hAnsi="Times New Roman" w:cs="Times New Roman"/>
          <w:szCs w:val="24"/>
        </w:rPr>
        <w:t>VP = Valor da parcela em atraso.</w:t>
      </w:r>
    </w:p>
    <w:p w14:paraId="3C859F07" w14:textId="77777777" w:rsidR="006223F9" w:rsidRPr="008C0405" w:rsidRDefault="006223F9" w:rsidP="006223F9">
      <w:pPr>
        <w:pStyle w:val="Ttulo4"/>
        <w:spacing w:before="0" w:line="276" w:lineRule="auto"/>
        <w:jc w:val="both"/>
        <w:rPr>
          <w:b w:val="0"/>
          <w:bCs w:val="0"/>
          <w:i/>
          <w:smallCaps/>
          <w:sz w:val="24"/>
          <w:szCs w:val="24"/>
        </w:rPr>
      </w:pPr>
    </w:p>
    <w:p w14:paraId="6D329812" w14:textId="77777777" w:rsidR="006223F9" w:rsidRPr="008C0405" w:rsidRDefault="006223F9" w:rsidP="006223F9">
      <w:pPr>
        <w:pStyle w:val="Ttulo4"/>
        <w:spacing w:before="0" w:line="276" w:lineRule="auto"/>
        <w:jc w:val="both"/>
        <w:rPr>
          <w:b w:val="0"/>
          <w:bCs w:val="0"/>
          <w:i/>
          <w:sz w:val="24"/>
          <w:szCs w:val="24"/>
        </w:rPr>
      </w:pPr>
      <w:r w:rsidRPr="008C0405">
        <w:rPr>
          <w:smallCaps/>
          <w:sz w:val="24"/>
          <w:szCs w:val="24"/>
        </w:rPr>
        <w:t>Cláusula Sétima-     Da Dotação Orçamentária</w:t>
      </w:r>
    </w:p>
    <w:p w14:paraId="4900E426" w14:textId="77777777" w:rsidR="006223F9" w:rsidRPr="008C0405" w:rsidRDefault="006223F9" w:rsidP="006223F9">
      <w:pPr>
        <w:jc w:val="both"/>
        <w:rPr>
          <w:rFonts w:ascii="Times New Roman" w:hAnsi="Times New Roman" w:cs="Times New Roman"/>
          <w:szCs w:val="24"/>
        </w:rPr>
      </w:pPr>
    </w:p>
    <w:p w14:paraId="423D5827" w14:textId="77777777" w:rsidR="006223F9" w:rsidRPr="008C0405" w:rsidRDefault="006223F9" w:rsidP="006223F9">
      <w:pPr>
        <w:jc w:val="both"/>
        <w:rPr>
          <w:rFonts w:ascii="Times New Roman" w:hAnsi="Times New Roman" w:cs="Times New Roman"/>
          <w:szCs w:val="24"/>
        </w:rPr>
      </w:pPr>
      <w:r w:rsidRPr="008C0405">
        <w:rPr>
          <w:rFonts w:ascii="Times New Roman" w:hAnsi="Times New Roman" w:cs="Times New Roman"/>
          <w:b/>
          <w:bCs/>
          <w:szCs w:val="24"/>
        </w:rPr>
        <w:t>7.1.</w:t>
      </w:r>
      <w:r w:rsidRPr="008C0405">
        <w:rPr>
          <w:rFonts w:ascii="Times New Roman" w:hAnsi="Times New Roman" w:cs="Times New Roman"/>
          <w:szCs w:val="24"/>
        </w:rPr>
        <w:t xml:space="preserve"> As despesas decorrentes desta contratação estão programadas em dotação orçamentária própria, prevista no Orçamento Geral do </w:t>
      </w:r>
      <w:r w:rsidRPr="008C0405">
        <w:rPr>
          <w:rFonts w:ascii="Times New Roman" w:hAnsi="Times New Roman" w:cs="Times New Roman"/>
          <w:b/>
          <w:smallCaps/>
          <w:szCs w:val="24"/>
        </w:rPr>
        <w:t>Contratante</w:t>
      </w:r>
      <w:r w:rsidRPr="008C0405">
        <w:rPr>
          <w:rFonts w:ascii="Times New Roman" w:hAnsi="Times New Roman" w:cs="Times New Roman"/>
          <w:szCs w:val="24"/>
        </w:rPr>
        <w:t>, aprovado para este exercício financeiro, com as seguintes classificações funcionais programáticas:</w:t>
      </w:r>
    </w:p>
    <w:p w14:paraId="466B9B8C" w14:textId="77777777" w:rsidR="006223F9" w:rsidRPr="008C0405" w:rsidRDefault="006223F9" w:rsidP="006223F9">
      <w:pPr>
        <w:tabs>
          <w:tab w:val="left" w:pos="426"/>
        </w:tabs>
        <w:jc w:val="both"/>
        <w:rPr>
          <w:rFonts w:ascii="Times New Roman" w:eastAsia="Calibri" w:hAnsi="Times New Roman" w:cs="Times New Roman"/>
          <w:szCs w:val="24"/>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6223F9" w:rsidRPr="008C0405" w14:paraId="0E36A682" w14:textId="77777777" w:rsidTr="00B7580D">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293B195C" w14:textId="77777777" w:rsidR="006223F9" w:rsidRPr="008C0405" w:rsidRDefault="006223F9" w:rsidP="00B7580D">
            <w:pPr>
              <w:tabs>
                <w:tab w:val="left" w:pos="900"/>
              </w:tabs>
              <w:jc w:val="both"/>
              <w:rPr>
                <w:rFonts w:ascii="Times New Roman" w:hAnsi="Times New Roman" w:cs="Times New Roman"/>
                <w:b/>
                <w:bCs/>
                <w:iCs/>
                <w:szCs w:val="24"/>
              </w:rPr>
            </w:pPr>
            <w:r w:rsidRPr="008C0405">
              <w:rPr>
                <w:rFonts w:ascii="Times New Roman" w:hAnsi="Times New Roman" w:cs="Times New Roman"/>
                <w:szCs w:val="24"/>
              </w:rPr>
              <w:t>021400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5B48AD8B" w14:textId="77777777" w:rsidR="006223F9" w:rsidRPr="008C0405" w:rsidRDefault="006223F9" w:rsidP="00B7580D">
            <w:pPr>
              <w:tabs>
                <w:tab w:val="left" w:pos="900"/>
              </w:tabs>
              <w:jc w:val="both"/>
              <w:rPr>
                <w:rFonts w:ascii="Times New Roman" w:hAnsi="Times New Roman" w:cs="Times New Roman"/>
                <w:b/>
                <w:bCs/>
                <w:iCs/>
                <w:szCs w:val="24"/>
              </w:rPr>
            </w:pPr>
            <w:r w:rsidRPr="008C0405">
              <w:rPr>
                <w:rFonts w:ascii="Times New Roman" w:hAnsi="Times New Roman" w:cs="Times New Roman"/>
                <w:szCs w:val="24"/>
              </w:rPr>
              <w:t>Serviço Autônomo de Água e Esgoto de SGO</w:t>
            </w:r>
          </w:p>
        </w:tc>
      </w:tr>
      <w:tr w:rsidR="006223F9" w:rsidRPr="008C0405" w14:paraId="26DD64A2" w14:textId="77777777" w:rsidTr="00B7580D">
        <w:tc>
          <w:tcPr>
            <w:tcW w:w="2902" w:type="dxa"/>
            <w:tcBorders>
              <w:top w:val="single" w:sz="4" w:space="0" w:color="auto"/>
              <w:left w:val="single" w:sz="4" w:space="0" w:color="auto"/>
              <w:bottom w:val="single" w:sz="4" w:space="0" w:color="auto"/>
              <w:right w:val="single" w:sz="4" w:space="0" w:color="auto"/>
            </w:tcBorders>
            <w:hideMark/>
          </w:tcPr>
          <w:p w14:paraId="619E8A1D" w14:textId="77777777" w:rsidR="006223F9" w:rsidRPr="008C0405" w:rsidRDefault="006223F9" w:rsidP="00B7580D">
            <w:pPr>
              <w:tabs>
                <w:tab w:val="left" w:pos="900"/>
              </w:tabs>
              <w:jc w:val="both"/>
              <w:rPr>
                <w:rFonts w:ascii="Times New Roman" w:hAnsi="Times New Roman" w:cs="Times New Roman"/>
                <w:i/>
                <w:iCs/>
                <w:szCs w:val="24"/>
              </w:rPr>
            </w:pPr>
            <w:r w:rsidRPr="008C0405">
              <w:rPr>
                <w:rFonts w:ascii="Times New Roman" w:hAnsi="Times New Roman" w:cs="Times New Roman"/>
                <w:bCs/>
                <w:i/>
                <w:iCs/>
                <w:szCs w:val="24"/>
              </w:rPr>
              <w:t>17.512.0005.1015.0000</w:t>
            </w:r>
          </w:p>
        </w:tc>
        <w:tc>
          <w:tcPr>
            <w:tcW w:w="7088" w:type="dxa"/>
            <w:tcBorders>
              <w:top w:val="single" w:sz="4" w:space="0" w:color="auto"/>
              <w:left w:val="single" w:sz="4" w:space="0" w:color="auto"/>
              <w:bottom w:val="single" w:sz="4" w:space="0" w:color="auto"/>
              <w:right w:val="single" w:sz="4" w:space="0" w:color="auto"/>
            </w:tcBorders>
            <w:hideMark/>
          </w:tcPr>
          <w:p w14:paraId="1A255FEA" w14:textId="77777777" w:rsidR="006223F9" w:rsidRPr="008C0405" w:rsidRDefault="006223F9" w:rsidP="00B7580D">
            <w:pPr>
              <w:autoSpaceDE w:val="0"/>
              <w:autoSpaceDN w:val="0"/>
              <w:adjustRightInd w:val="0"/>
              <w:jc w:val="both"/>
              <w:rPr>
                <w:rFonts w:ascii="Times New Roman" w:hAnsi="Times New Roman" w:cs="Times New Roman"/>
                <w:b/>
                <w:bCs/>
                <w:i/>
                <w:iCs/>
                <w:szCs w:val="24"/>
              </w:rPr>
            </w:pPr>
            <w:proofErr w:type="spellStart"/>
            <w:r w:rsidRPr="008C0405">
              <w:rPr>
                <w:rFonts w:ascii="Times New Roman" w:hAnsi="Times New Roman" w:cs="Times New Roman"/>
                <w:bCs/>
                <w:i/>
                <w:iCs/>
                <w:szCs w:val="24"/>
              </w:rPr>
              <w:t>Ampl</w:t>
            </w:r>
            <w:proofErr w:type="spellEnd"/>
            <w:r w:rsidRPr="008C0405">
              <w:rPr>
                <w:rFonts w:ascii="Times New Roman" w:hAnsi="Times New Roman" w:cs="Times New Roman"/>
                <w:bCs/>
                <w:i/>
                <w:iCs/>
                <w:szCs w:val="24"/>
              </w:rPr>
              <w:t>., Reforma e Reap.do Sistema de Água - SAAE;</w:t>
            </w:r>
          </w:p>
        </w:tc>
      </w:tr>
      <w:tr w:rsidR="006223F9" w:rsidRPr="008C0405" w14:paraId="36825FE6" w14:textId="77777777" w:rsidTr="00B7580D">
        <w:tc>
          <w:tcPr>
            <w:tcW w:w="2902" w:type="dxa"/>
            <w:tcBorders>
              <w:top w:val="single" w:sz="4" w:space="0" w:color="auto"/>
              <w:left w:val="single" w:sz="4" w:space="0" w:color="auto"/>
              <w:bottom w:val="single" w:sz="4" w:space="0" w:color="auto"/>
              <w:right w:val="single" w:sz="4" w:space="0" w:color="auto"/>
            </w:tcBorders>
          </w:tcPr>
          <w:p w14:paraId="166A5F6A" w14:textId="77777777" w:rsidR="006223F9" w:rsidRPr="008C0405" w:rsidRDefault="006223F9" w:rsidP="00B7580D">
            <w:pPr>
              <w:tabs>
                <w:tab w:val="left" w:pos="900"/>
              </w:tabs>
              <w:jc w:val="both"/>
              <w:rPr>
                <w:rFonts w:ascii="Times New Roman" w:hAnsi="Times New Roman" w:cs="Times New Roman"/>
                <w:bCs/>
                <w:i/>
                <w:color w:val="000000"/>
                <w:spacing w:val="1"/>
                <w:szCs w:val="24"/>
              </w:rPr>
            </w:pPr>
            <w:r w:rsidRPr="008C0405">
              <w:rPr>
                <w:rFonts w:ascii="Times New Roman" w:hAnsi="Times New Roman" w:cs="Times New Roman"/>
                <w:bCs/>
                <w:i/>
                <w:iCs/>
                <w:szCs w:val="24"/>
              </w:rPr>
              <w:t>4.4.90.51.00</w:t>
            </w:r>
          </w:p>
        </w:tc>
        <w:tc>
          <w:tcPr>
            <w:tcW w:w="7088" w:type="dxa"/>
            <w:tcBorders>
              <w:top w:val="single" w:sz="4" w:space="0" w:color="auto"/>
              <w:left w:val="single" w:sz="4" w:space="0" w:color="auto"/>
              <w:bottom w:val="single" w:sz="4" w:space="0" w:color="auto"/>
              <w:right w:val="single" w:sz="4" w:space="0" w:color="auto"/>
            </w:tcBorders>
          </w:tcPr>
          <w:p w14:paraId="09DB20B4" w14:textId="77777777" w:rsidR="006223F9" w:rsidRPr="008C0405" w:rsidRDefault="006223F9" w:rsidP="00B7580D">
            <w:pPr>
              <w:tabs>
                <w:tab w:val="left" w:pos="900"/>
              </w:tabs>
              <w:jc w:val="both"/>
              <w:rPr>
                <w:rFonts w:ascii="Times New Roman" w:hAnsi="Times New Roman" w:cs="Times New Roman"/>
                <w:bCs/>
                <w:i/>
                <w:color w:val="000000"/>
                <w:w w:val="115"/>
                <w:szCs w:val="24"/>
              </w:rPr>
            </w:pPr>
            <w:r w:rsidRPr="008C0405">
              <w:rPr>
                <w:rFonts w:ascii="Times New Roman" w:hAnsi="Times New Roman" w:cs="Times New Roman"/>
                <w:bCs/>
                <w:i/>
                <w:iCs/>
                <w:szCs w:val="24"/>
              </w:rPr>
              <w:t>OBRAS E INSTALAÇÕES;</w:t>
            </w:r>
          </w:p>
        </w:tc>
      </w:tr>
    </w:tbl>
    <w:p w14:paraId="42A5D179" w14:textId="77777777" w:rsidR="006223F9" w:rsidRPr="008C0405" w:rsidRDefault="006223F9" w:rsidP="006223F9">
      <w:pPr>
        <w:jc w:val="both"/>
        <w:rPr>
          <w:rFonts w:ascii="Times New Roman" w:hAnsi="Times New Roman" w:cs="Times New Roman"/>
          <w:szCs w:val="24"/>
        </w:rPr>
      </w:pPr>
    </w:p>
    <w:p w14:paraId="6E61DD68" w14:textId="77777777" w:rsidR="006223F9" w:rsidRPr="008C0405" w:rsidRDefault="006223F9" w:rsidP="006223F9">
      <w:pPr>
        <w:jc w:val="both"/>
        <w:rPr>
          <w:rFonts w:ascii="Times New Roman" w:hAnsi="Times New Roman" w:cs="Times New Roman"/>
          <w:szCs w:val="24"/>
        </w:rPr>
      </w:pPr>
      <w:r w:rsidRPr="008C0405">
        <w:rPr>
          <w:rFonts w:ascii="Times New Roman" w:hAnsi="Times New Roman" w:cs="Times New Roman"/>
          <w:b/>
          <w:bCs/>
          <w:szCs w:val="24"/>
        </w:rPr>
        <w:lastRenderedPageBreak/>
        <w:t>7.2.</w:t>
      </w:r>
      <w:r w:rsidRPr="008C0405">
        <w:rPr>
          <w:rFonts w:ascii="Times New Roman" w:hAnsi="Times New Roman" w:cs="Times New Roman"/>
          <w:iCs/>
          <w:szCs w:val="24"/>
        </w:rPr>
        <w:tab/>
      </w:r>
      <w:r w:rsidRPr="008C0405">
        <w:rPr>
          <w:rFonts w:ascii="Times New Roman" w:hAnsi="Times New Roman" w:cs="Times New Roman"/>
          <w:szCs w:val="24"/>
        </w:rPr>
        <w:t>E dotações que vierem a substituir no exercício seguinte.</w:t>
      </w:r>
    </w:p>
    <w:p w14:paraId="3B77BF70" w14:textId="77777777" w:rsidR="006223F9" w:rsidRPr="008C0405" w:rsidRDefault="006223F9" w:rsidP="006223F9">
      <w:pPr>
        <w:tabs>
          <w:tab w:val="left" w:pos="426"/>
        </w:tabs>
        <w:jc w:val="both"/>
        <w:rPr>
          <w:rFonts w:ascii="Times New Roman" w:hAnsi="Times New Roman" w:cs="Times New Roman"/>
          <w:szCs w:val="24"/>
        </w:rPr>
      </w:pPr>
    </w:p>
    <w:p w14:paraId="7BF811D0" w14:textId="77777777" w:rsidR="006223F9" w:rsidRPr="008C0405" w:rsidRDefault="006223F9" w:rsidP="006223F9">
      <w:pPr>
        <w:pStyle w:val="Ttulo4"/>
        <w:spacing w:before="0" w:line="276" w:lineRule="auto"/>
        <w:jc w:val="both"/>
        <w:rPr>
          <w:b w:val="0"/>
          <w:bCs w:val="0"/>
          <w:i/>
          <w:iCs/>
          <w:smallCaps/>
          <w:sz w:val="24"/>
          <w:szCs w:val="24"/>
        </w:rPr>
      </w:pPr>
      <w:bookmarkStart w:id="27" w:name="_Hlk161071192"/>
      <w:bookmarkStart w:id="28" w:name="_Hlk161071282"/>
      <w:r w:rsidRPr="008C0405">
        <w:rPr>
          <w:smallCaps/>
          <w:sz w:val="24"/>
          <w:szCs w:val="24"/>
        </w:rPr>
        <w:t xml:space="preserve">Cláusula Oitava- </w:t>
      </w:r>
      <w:r w:rsidRPr="008C0405">
        <w:rPr>
          <w:smallCaps/>
          <w:sz w:val="24"/>
          <w:szCs w:val="24"/>
        </w:rPr>
        <w:tab/>
        <w:t xml:space="preserve">Do Reajuste </w:t>
      </w:r>
    </w:p>
    <w:p w14:paraId="76D04881" w14:textId="77777777" w:rsidR="006223F9" w:rsidRPr="008C0405" w:rsidRDefault="006223F9" w:rsidP="006223F9">
      <w:pPr>
        <w:rPr>
          <w:rFonts w:ascii="Times New Roman" w:hAnsi="Times New Roman" w:cs="Times New Roman"/>
          <w:szCs w:val="24"/>
        </w:rPr>
      </w:pPr>
    </w:p>
    <w:bookmarkEnd w:id="27"/>
    <w:p w14:paraId="2F7A6517" w14:textId="77777777" w:rsidR="006223F9" w:rsidRPr="008C0405" w:rsidRDefault="006223F9" w:rsidP="006223F9">
      <w:pPr>
        <w:jc w:val="both"/>
        <w:rPr>
          <w:rFonts w:ascii="Times New Roman" w:hAnsi="Times New Roman" w:cs="Times New Roman"/>
          <w:szCs w:val="24"/>
        </w:rPr>
      </w:pPr>
      <w:r w:rsidRPr="008C0405">
        <w:rPr>
          <w:rFonts w:ascii="Times New Roman" w:eastAsia="Century Gothic" w:hAnsi="Times New Roman" w:cs="Times New Roman"/>
          <w:b/>
          <w:bCs/>
          <w:color w:val="000000"/>
          <w:szCs w:val="24"/>
        </w:rPr>
        <w:t>8.1.</w:t>
      </w:r>
      <w:r w:rsidRPr="008C0405">
        <w:rPr>
          <w:rFonts w:ascii="Times New Roman" w:eastAsia="Century Gothic" w:hAnsi="Times New Roman" w:cs="Times New Roman"/>
          <w:color w:val="000000"/>
          <w:szCs w:val="24"/>
        </w:rPr>
        <w:t xml:space="preserve"> Os preços inicialmente contratados são fixos e irreajustáveis no prazo de um ano contado da data do orçamento estimado, </w:t>
      </w:r>
      <w:r w:rsidRPr="008C0405">
        <w:rPr>
          <w:rFonts w:ascii="Times New Roman" w:hAnsi="Times New Roman" w:cs="Times New Roman"/>
          <w:szCs w:val="24"/>
        </w:rPr>
        <w:t>ressalvado o direito ao reequilíbrio econômico-financeiro do contrato para manutenção das condições efetivas da proposta, por meio de revisão de preços.</w:t>
      </w:r>
    </w:p>
    <w:p w14:paraId="0584F050" w14:textId="77777777" w:rsidR="006223F9" w:rsidRPr="008C0405" w:rsidRDefault="006223F9" w:rsidP="006223F9">
      <w:pPr>
        <w:jc w:val="both"/>
        <w:rPr>
          <w:rFonts w:ascii="Times New Roman" w:hAnsi="Times New Roman" w:cs="Times New Roman"/>
          <w:szCs w:val="24"/>
        </w:rPr>
      </w:pPr>
    </w:p>
    <w:p w14:paraId="5803CF14" w14:textId="77777777" w:rsidR="006223F9" w:rsidRPr="008C0405" w:rsidRDefault="006223F9" w:rsidP="006223F9">
      <w:pPr>
        <w:jc w:val="both"/>
        <w:rPr>
          <w:rFonts w:ascii="Times New Roman" w:eastAsia="Century Gothic" w:hAnsi="Times New Roman" w:cs="Times New Roman"/>
          <w:color w:val="000000"/>
          <w:szCs w:val="24"/>
        </w:rPr>
      </w:pPr>
      <w:r w:rsidRPr="008C0405">
        <w:rPr>
          <w:rFonts w:ascii="Times New Roman" w:eastAsia="Century Gothic" w:hAnsi="Times New Roman" w:cs="Times New Roman"/>
          <w:b/>
          <w:bCs/>
          <w:szCs w:val="24"/>
        </w:rPr>
        <w:t>8.2.</w:t>
      </w:r>
      <w:r w:rsidRPr="008C0405">
        <w:rPr>
          <w:rFonts w:ascii="Times New Roman" w:eastAsia="Century Gothic" w:hAnsi="Times New Roman" w:cs="Times New Roman"/>
          <w:color w:val="000000"/>
          <w:szCs w:val="24"/>
        </w:rPr>
        <w:t xml:space="preserve"> Após o interregno de um ano os preços iniciais poderão ser reajustados, mediante a aplicação, pelo contratante, do índice IPCA (Índice Nacional de Preços ao Consumidor Amplo</w:t>
      </w:r>
      <w:r w:rsidRPr="008C0405">
        <w:rPr>
          <w:rFonts w:ascii="Times New Roman" w:eastAsia="Century Gothic" w:hAnsi="Times New Roman" w:cs="Times New Roman"/>
          <w:i/>
          <w:color w:val="000000"/>
          <w:szCs w:val="24"/>
        </w:rPr>
        <w:t>),</w:t>
      </w:r>
      <w:r w:rsidRPr="008C0405">
        <w:rPr>
          <w:rFonts w:ascii="Times New Roman" w:eastAsia="Century Gothic" w:hAnsi="Times New Roman" w:cs="Times New Roman"/>
          <w:color w:val="000000"/>
          <w:szCs w:val="24"/>
        </w:rPr>
        <w:t xml:space="preserve"> exclusivamente para as obrigações iniciadas e concluídas após a ocorrência da anualidade.</w:t>
      </w:r>
    </w:p>
    <w:p w14:paraId="252C1DF1" w14:textId="77777777" w:rsidR="006223F9" w:rsidRPr="008C0405" w:rsidRDefault="006223F9" w:rsidP="006223F9">
      <w:pPr>
        <w:jc w:val="both"/>
        <w:rPr>
          <w:rFonts w:ascii="Times New Roman" w:eastAsia="Century Gothic" w:hAnsi="Times New Roman" w:cs="Times New Roman"/>
          <w:color w:val="000000"/>
          <w:szCs w:val="24"/>
        </w:rPr>
      </w:pPr>
    </w:p>
    <w:p w14:paraId="28855AB4" w14:textId="77777777" w:rsidR="006223F9" w:rsidRPr="008C0405" w:rsidRDefault="006223F9" w:rsidP="006223F9">
      <w:pPr>
        <w:jc w:val="both"/>
        <w:rPr>
          <w:rFonts w:ascii="Times New Roman" w:eastAsia="Century Gothic" w:hAnsi="Times New Roman" w:cs="Times New Roman"/>
          <w:color w:val="000000"/>
          <w:szCs w:val="24"/>
        </w:rPr>
      </w:pPr>
      <w:r w:rsidRPr="008C0405">
        <w:rPr>
          <w:rFonts w:ascii="Times New Roman" w:eastAsia="Century Gothic" w:hAnsi="Times New Roman" w:cs="Times New Roman"/>
          <w:b/>
          <w:bCs/>
          <w:color w:val="000000"/>
          <w:szCs w:val="24"/>
        </w:rPr>
        <w:t>8.3.</w:t>
      </w:r>
      <w:r w:rsidRPr="008C0405">
        <w:rPr>
          <w:rFonts w:ascii="Times New Roman" w:eastAsia="Century Gothic" w:hAnsi="Times New Roman" w:cs="Times New Roman"/>
          <w:color w:val="000000"/>
          <w:szCs w:val="24"/>
        </w:rPr>
        <w:t xml:space="preserve"> Nos reajustes subsequentes ao primeiro, o interregno mínimo de um ano será contado a partir dos efeitos financeiros do último reajuste.</w:t>
      </w:r>
    </w:p>
    <w:p w14:paraId="1EF56F0E" w14:textId="77777777" w:rsidR="006223F9" w:rsidRPr="008C0405" w:rsidRDefault="006223F9" w:rsidP="006223F9">
      <w:pPr>
        <w:jc w:val="both"/>
        <w:rPr>
          <w:rFonts w:ascii="Times New Roman" w:eastAsia="Century Gothic" w:hAnsi="Times New Roman" w:cs="Times New Roman"/>
          <w:szCs w:val="24"/>
        </w:rPr>
      </w:pPr>
    </w:p>
    <w:p w14:paraId="48B22063" w14:textId="77777777" w:rsidR="006223F9" w:rsidRPr="008C0405" w:rsidRDefault="006223F9" w:rsidP="006223F9">
      <w:pPr>
        <w:jc w:val="both"/>
        <w:rPr>
          <w:rFonts w:ascii="Times New Roman" w:eastAsia="Century Gothic" w:hAnsi="Times New Roman" w:cs="Times New Roman"/>
          <w:color w:val="000000"/>
          <w:szCs w:val="24"/>
        </w:rPr>
      </w:pPr>
      <w:r w:rsidRPr="008C0405">
        <w:rPr>
          <w:rFonts w:ascii="Times New Roman" w:eastAsia="Century Gothic" w:hAnsi="Times New Roman" w:cs="Times New Roman"/>
          <w:b/>
          <w:bCs/>
          <w:color w:val="000000"/>
          <w:szCs w:val="24"/>
        </w:rPr>
        <w:t>8.4.</w:t>
      </w:r>
      <w:r w:rsidRPr="008C0405">
        <w:rPr>
          <w:rFonts w:ascii="Times New Roman" w:eastAsia="Century Gothic" w:hAnsi="Times New Roman" w:cs="Times New Roman"/>
          <w:color w:val="000000"/>
          <w:szCs w:val="24"/>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7491478F" w14:textId="77777777" w:rsidR="006223F9" w:rsidRPr="008C0405" w:rsidRDefault="006223F9" w:rsidP="006223F9">
      <w:pPr>
        <w:jc w:val="both"/>
        <w:rPr>
          <w:rFonts w:ascii="Times New Roman" w:eastAsia="Century Gothic" w:hAnsi="Times New Roman" w:cs="Times New Roman"/>
          <w:b/>
          <w:bCs/>
          <w:color w:val="000000"/>
          <w:szCs w:val="24"/>
        </w:rPr>
      </w:pPr>
    </w:p>
    <w:p w14:paraId="047331BD" w14:textId="77777777" w:rsidR="006223F9" w:rsidRPr="008C0405" w:rsidRDefault="006223F9" w:rsidP="006223F9">
      <w:pPr>
        <w:jc w:val="both"/>
        <w:rPr>
          <w:rFonts w:ascii="Times New Roman" w:eastAsia="Century Gothic" w:hAnsi="Times New Roman" w:cs="Times New Roman"/>
          <w:color w:val="000000"/>
          <w:szCs w:val="24"/>
        </w:rPr>
      </w:pPr>
      <w:r w:rsidRPr="008C0405">
        <w:rPr>
          <w:rFonts w:ascii="Times New Roman" w:eastAsia="Century Gothic" w:hAnsi="Times New Roman" w:cs="Times New Roman"/>
          <w:b/>
          <w:bCs/>
          <w:color w:val="000000"/>
          <w:szCs w:val="24"/>
        </w:rPr>
        <w:t>8.5.</w:t>
      </w:r>
      <w:r w:rsidRPr="008C0405">
        <w:rPr>
          <w:rFonts w:ascii="Times New Roman" w:eastAsia="Century Gothic" w:hAnsi="Times New Roman" w:cs="Times New Roman"/>
          <w:color w:val="000000"/>
          <w:szCs w:val="24"/>
        </w:rPr>
        <w:t xml:space="preserve"> Nas aferições finais, o(s) índice(s) utilizado(s) para reajuste será(</w:t>
      </w:r>
      <w:proofErr w:type="spellStart"/>
      <w:r w:rsidRPr="008C0405">
        <w:rPr>
          <w:rFonts w:ascii="Times New Roman" w:eastAsia="Century Gothic" w:hAnsi="Times New Roman" w:cs="Times New Roman"/>
          <w:color w:val="000000"/>
          <w:szCs w:val="24"/>
        </w:rPr>
        <w:t>ão</w:t>
      </w:r>
      <w:proofErr w:type="spellEnd"/>
      <w:r w:rsidRPr="008C0405">
        <w:rPr>
          <w:rFonts w:ascii="Times New Roman" w:eastAsia="Century Gothic" w:hAnsi="Times New Roman" w:cs="Times New Roman"/>
          <w:color w:val="000000"/>
          <w:szCs w:val="24"/>
        </w:rPr>
        <w:t>), obrigatoriamente, o(s) definitivo(s).</w:t>
      </w:r>
    </w:p>
    <w:p w14:paraId="5247CBA4" w14:textId="77777777" w:rsidR="006223F9" w:rsidRPr="008C0405" w:rsidRDefault="006223F9" w:rsidP="006223F9">
      <w:pPr>
        <w:jc w:val="both"/>
        <w:rPr>
          <w:rFonts w:ascii="Times New Roman" w:eastAsia="Century Gothic" w:hAnsi="Times New Roman" w:cs="Times New Roman"/>
          <w:b/>
          <w:bCs/>
          <w:color w:val="000000"/>
          <w:szCs w:val="24"/>
        </w:rPr>
      </w:pPr>
    </w:p>
    <w:p w14:paraId="275C4452" w14:textId="77777777" w:rsidR="006223F9" w:rsidRPr="008C0405" w:rsidRDefault="006223F9" w:rsidP="006223F9">
      <w:pPr>
        <w:jc w:val="both"/>
        <w:rPr>
          <w:rFonts w:ascii="Times New Roman" w:eastAsia="Century Gothic" w:hAnsi="Times New Roman" w:cs="Times New Roman"/>
          <w:color w:val="000000"/>
          <w:szCs w:val="24"/>
        </w:rPr>
      </w:pPr>
      <w:r w:rsidRPr="008C0405">
        <w:rPr>
          <w:rFonts w:ascii="Times New Roman" w:eastAsia="Century Gothic" w:hAnsi="Times New Roman" w:cs="Times New Roman"/>
          <w:b/>
          <w:bCs/>
          <w:color w:val="000000"/>
          <w:szCs w:val="24"/>
        </w:rPr>
        <w:t>8.6.</w:t>
      </w:r>
      <w:r w:rsidRPr="008C0405">
        <w:rPr>
          <w:rFonts w:ascii="Times New Roman" w:eastAsia="Century Gothic" w:hAnsi="Times New Roman" w:cs="Times New Roman"/>
          <w:color w:val="000000"/>
          <w:szCs w:val="24"/>
        </w:rPr>
        <w:t xml:space="preserve"> Caso o(s) índice(s) estabelecido(s) para reajustamento venha(m) a ser extinto(s) ou de qualquer forma não possa(m) mais ser utilizado(s), será(</w:t>
      </w:r>
      <w:proofErr w:type="spellStart"/>
      <w:r w:rsidRPr="008C0405">
        <w:rPr>
          <w:rFonts w:ascii="Times New Roman" w:eastAsia="Century Gothic" w:hAnsi="Times New Roman" w:cs="Times New Roman"/>
          <w:color w:val="000000"/>
          <w:szCs w:val="24"/>
        </w:rPr>
        <w:t>ão</w:t>
      </w:r>
      <w:proofErr w:type="spellEnd"/>
      <w:r w:rsidRPr="008C0405">
        <w:rPr>
          <w:rFonts w:ascii="Times New Roman" w:eastAsia="Century Gothic" w:hAnsi="Times New Roman" w:cs="Times New Roman"/>
          <w:color w:val="000000"/>
          <w:szCs w:val="24"/>
        </w:rPr>
        <w:t>) adotado(s), em substituição, o(s) que vier(em) a ser determinado(s) pela legislação então em vigor.</w:t>
      </w:r>
    </w:p>
    <w:p w14:paraId="19B5CD4A" w14:textId="77777777" w:rsidR="006223F9" w:rsidRPr="008C0405" w:rsidRDefault="006223F9" w:rsidP="006223F9">
      <w:pPr>
        <w:jc w:val="both"/>
        <w:rPr>
          <w:rFonts w:ascii="Times New Roman" w:eastAsia="Century Gothic" w:hAnsi="Times New Roman" w:cs="Times New Roman"/>
          <w:b/>
          <w:bCs/>
          <w:color w:val="000000"/>
          <w:szCs w:val="24"/>
        </w:rPr>
      </w:pPr>
    </w:p>
    <w:p w14:paraId="6E915F01" w14:textId="77777777" w:rsidR="006223F9" w:rsidRPr="008C0405" w:rsidRDefault="006223F9" w:rsidP="006223F9">
      <w:pPr>
        <w:jc w:val="both"/>
        <w:rPr>
          <w:rFonts w:ascii="Times New Roman" w:eastAsia="Century Gothic" w:hAnsi="Times New Roman" w:cs="Times New Roman"/>
          <w:color w:val="000000"/>
          <w:szCs w:val="24"/>
        </w:rPr>
      </w:pPr>
      <w:r w:rsidRPr="008C0405">
        <w:rPr>
          <w:rFonts w:ascii="Times New Roman" w:eastAsia="Century Gothic" w:hAnsi="Times New Roman" w:cs="Times New Roman"/>
          <w:b/>
          <w:bCs/>
          <w:color w:val="000000"/>
          <w:szCs w:val="24"/>
        </w:rPr>
        <w:lastRenderedPageBreak/>
        <w:t>8.7.</w:t>
      </w:r>
      <w:r w:rsidRPr="008C0405">
        <w:rPr>
          <w:rFonts w:ascii="Times New Roman" w:eastAsia="Century Gothic" w:hAnsi="Times New Roman" w:cs="Times New Roman"/>
          <w:color w:val="000000"/>
          <w:szCs w:val="24"/>
        </w:rPr>
        <w:t xml:space="preserve"> Na ausência de previsão legal quanto ao índice substituto, as partes elegerão novo índice oficial, para reajustamento do preço do valor remanescente, por meio de termo aditivo. </w:t>
      </w:r>
    </w:p>
    <w:p w14:paraId="59F6A25F" w14:textId="77777777" w:rsidR="006223F9" w:rsidRPr="008C0405" w:rsidRDefault="006223F9" w:rsidP="006223F9">
      <w:pPr>
        <w:jc w:val="both"/>
        <w:rPr>
          <w:rFonts w:ascii="Times New Roman" w:eastAsia="Century Gothic" w:hAnsi="Times New Roman" w:cs="Times New Roman"/>
          <w:color w:val="000000"/>
          <w:szCs w:val="24"/>
        </w:rPr>
      </w:pPr>
    </w:p>
    <w:p w14:paraId="65BFFDD6" w14:textId="77777777" w:rsidR="006223F9" w:rsidRPr="008C0405" w:rsidRDefault="006223F9" w:rsidP="006223F9">
      <w:pPr>
        <w:jc w:val="both"/>
        <w:rPr>
          <w:rFonts w:ascii="Times New Roman" w:eastAsia="Century Gothic" w:hAnsi="Times New Roman" w:cs="Times New Roman"/>
          <w:color w:val="000000"/>
          <w:szCs w:val="24"/>
        </w:rPr>
      </w:pPr>
      <w:r w:rsidRPr="008C0405">
        <w:rPr>
          <w:rFonts w:ascii="Times New Roman" w:eastAsia="Century Gothic" w:hAnsi="Times New Roman" w:cs="Times New Roman"/>
          <w:b/>
          <w:bCs/>
          <w:color w:val="000000"/>
          <w:szCs w:val="24"/>
        </w:rPr>
        <w:t>8.8.</w:t>
      </w:r>
      <w:r w:rsidRPr="008C0405">
        <w:rPr>
          <w:rFonts w:ascii="Times New Roman" w:eastAsia="Century Gothic" w:hAnsi="Times New Roman" w:cs="Times New Roman"/>
          <w:color w:val="000000"/>
          <w:szCs w:val="24"/>
        </w:rPr>
        <w:t xml:space="preserve"> O reajuste será realizado por apostilamento.</w:t>
      </w:r>
    </w:p>
    <w:p w14:paraId="1179E717" w14:textId="77777777" w:rsidR="006223F9" w:rsidRPr="008C0405" w:rsidRDefault="006223F9" w:rsidP="006223F9">
      <w:pPr>
        <w:jc w:val="both"/>
        <w:rPr>
          <w:rFonts w:ascii="Times New Roman" w:eastAsia="Century Gothic" w:hAnsi="Times New Roman" w:cs="Times New Roman"/>
          <w:color w:val="000000"/>
          <w:szCs w:val="24"/>
        </w:rPr>
      </w:pPr>
    </w:p>
    <w:p w14:paraId="0CA329DC" w14:textId="77777777" w:rsidR="006223F9" w:rsidRPr="008C0405" w:rsidRDefault="006223F9" w:rsidP="006223F9">
      <w:pPr>
        <w:pStyle w:val="tablepocp"/>
        <w:spacing w:before="0" w:beforeAutospacing="0" w:after="0" w:afterAutospacing="0" w:line="276" w:lineRule="auto"/>
        <w:jc w:val="both"/>
        <w:rPr>
          <w:bCs/>
        </w:rPr>
      </w:pPr>
      <w:r w:rsidRPr="008C0405">
        <w:rPr>
          <w:rFonts w:eastAsia="Century Gothic"/>
          <w:b/>
          <w:bCs/>
          <w:color w:val="000000"/>
        </w:rPr>
        <w:t>8.9</w:t>
      </w:r>
      <w:r w:rsidRPr="008C0405">
        <w:rPr>
          <w:rFonts w:eastAsia="Century Gothic"/>
          <w:color w:val="000000"/>
        </w:rPr>
        <w:t>.</w:t>
      </w:r>
      <w:r w:rsidRPr="008C0405">
        <w:rPr>
          <w:bCs/>
        </w:rPr>
        <w:t xml:space="preserve"> Em caso de pedidos conjuntos de prorrogação de vigência e de reajustamento, o termo aditivo poderá tratar de ambos os pedidos.</w:t>
      </w:r>
    </w:p>
    <w:p w14:paraId="6A89A1DB" w14:textId="77777777" w:rsidR="006223F9" w:rsidRPr="008C0405" w:rsidRDefault="006223F9" w:rsidP="006223F9">
      <w:pPr>
        <w:pStyle w:val="tablepocp"/>
        <w:spacing w:before="0" w:beforeAutospacing="0" w:after="0" w:afterAutospacing="0" w:line="276" w:lineRule="auto"/>
        <w:jc w:val="both"/>
        <w:rPr>
          <w:b/>
          <w:bCs/>
        </w:rPr>
      </w:pPr>
    </w:p>
    <w:p w14:paraId="3D132C98" w14:textId="77777777" w:rsidR="006223F9" w:rsidRPr="008C0405" w:rsidRDefault="006223F9" w:rsidP="006223F9">
      <w:pPr>
        <w:pStyle w:val="tablepocp"/>
        <w:spacing w:before="0" w:beforeAutospacing="0" w:after="0" w:afterAutospacing="0" w:line="276" w:lineRule="auto"/>
        <w:jc w:val="both"/>
        <w:rPr>
          <w:bCs/>
        </w:rPr>
      </w:pPr>
      <w:r w:rsidRPr="008C0405">
        <w:rPr>
          <w:b/>
          <w:bCs/>
        </w:rPr>
        <w:t>8.10.</w:t>
      </w:r>
      <w:r w:rsidRPr="008C0405">
        <w:t xml:space="preserve"> </w:t>
      </w:r>
      <w:r w:rsidRPr="008C0405">
        <w:rPr>
          <w:bCs/>
        </w:rPr>
        <w:t>A Contratada que assinar termo aditivo ao contrato mantendo as demais cláusulas e condições em vigor, sem ressalva em relação ao reajustamento de preços, importará renúncia quanto às parcelas reajustáveis anteriores ao aditivo.</w:t>
      </w:r>
    </w:p>
    <w:p w14:paraId="23A29B7D" w14:textId="77777777" w:rsidR="006223F9" w:rsidRPr="008C0405" w:rsidRDefault="006223F9" w:rsidP="006223F9">
      <w:pPr>
        <w:pStyle w:val="PargrafodaLista"/>
        <w:spacing w:line="276" w:lineRule="auto"/>
        <w:ind w:left="0"/>
        <w:jc w:val="both"/>
        <w:rPr>
          <w:rFonts w:ascii="Times New Roman" w:hAnsi="Times New Roman"/>
          <w:szCs w:val="24"/>
        </w:rPr>
      </w:pPr>
    </w:p>
    <w:p w14:paraId="3033BCD7" w14:textId="77777777" w:rsidR="006223F9" w:rsidRPr="008C0405" w:rsidRDefault="006223F9" w:rsidP="006223F9">
      <w:pPr>
        <w:pStyle w:val="Ttulo4"/>
        <w:spacing w:before="0" w:line="276" w:lineRule="auto"/>
        <w:jc w:val="both"/>
        <w:rPr>
          <w:b w:val="0"/>
          <w:bCs w:val="0"/>
          <w:i/>
          <w:iCs/>
          <w:sz w:val="24"/>
          <w:szCs w:val="24"/>
        </w:rPr>
      </w:pPr>
      <w:bookmarkStart w:id="29" w:name="_Hlk163468980"/>
      <w:bookmarkEnd w:id="28"/>
      <w:r w:rsidRPr="008C0405">
        <w:rPr>
          <w:smallCaps/>
          <w:sz w:val="24"/>
          <w:szCs w:val="24"/>
        </w:rPr>
        <w:t>Cláusula Nona -     Das Obrigações Do Contratante</w:t>
      </w:r>
      <w:r w:rsidRPr="008C0405">
        <w:rPr>
          <w:smallCaps/>
          <w:sz w:val="24"/>
          <w:szCs w:val="24"/>
        </w:rPr>
        <w:tab/>
      </w:r>
    </w:p>
    <w:p w14:paraId="4BE040F2" w14:textId="77777777" w:rsidR="006223F9" w:rsidRPr="008C0405" w:rsidRDefault="006223F9" w:rsidP="006223F9">
      <w:pPr>
        <w:ind w:firstLine="708"/>
        <w:jc w:val="both"/>
        <w:rPr>
          <w:rFonts w:ascii="Times New Roman" w:hAnsi="Times New Roman" w:cs="Times New Roman"/>
          <w:szCs w:val="24"/>
        </w:rPr>
      </w:pPr>
    </w:p>
    <w:p w14:paraId="752870A2" w14:textId="77777777" w:rsidR="006223F9" w:rsidRPr="008C0405" w:rsidRDefault="006223F9" w:rsidP="006223F9">
      <w:pPr>
        <w:autoSpaceDE w:val="0"/>
        <w:autoSpaceDN w:val="0"/>
        <w:adjustRightInd w:val="0"/>
        <w:jc w:val="both"/>
        <w:rPr>
          <w:rFonts w:ascii="Times New Roman" w:hAnsi="Times New Roman" w:cs="Times New Roman"/>
          <w:szCs w:val="24"/>
          <w:lang w:val="pt"/>
        </w:rPr>
      </w:pPr>
      <w:r w:rsidRPr="008C0405">
        <w:rPr>
          <w:rFonts w:ascii="Times New Roman" w:hAnsi="Times New Roman" w:cs="Times New Roman"/>
          <w:b/>
          <w:bCs/>
          <w:szCs w:val="24"/>
        </w:rPr>
        <w:t>9</w:t>
      </w:r>
      <w:r w:rsidRPr="008C0405">
        <w:rPr>
          <w:rFonts w:ascii="Times New Roman" w:hAnsi="Times New Roman" w:cs="Times New Roman"/>
          <w:b/>
          <w:bCs/>
          <w:szCs w:val="24"/>
          <w:lang w:val="pt"/>
        </w:rPr>
        <w:t>.1.</w:t>
      </w:r>
      <w:r w:rsidRPr="008C0405">
        <w:rPr>
          <w:rFonts w:ascii="Times New Roman" w:hAnsi="Times New Roman" w:cs="Times New Roman"/>
          <w:szCs w:val="24"/>
          <w:lang w:val="pt"/>
        </w:rPr>
        <w:t xml:space="preserve"> Caberá ao CONTRATANTE supervisionar a execução da prestação do objeto, promovendo o acompanhamento e a fiscalização sob os aspectos quantitativos e qualitativos, bem como:</w:t>
      </w:r>
    </w:p>
    <w:p w14:paraId="2B75E632" w14:textId="77777777" w:rsidR="006223F9" w:rsidRPr="008C0405"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eastAsia="Century Gothic" w:hAnsi="Times New Roman"/>
          <w:b w:val="0"/>
          <w:bCs/>
          <w:color w:val="000000"/>
          <w:szCs w:val="24"/>
        </w:rPr>
        <w:t>Exigir o cumprimento de todas as obrigações assumidas pela Contratada, de acordo com o contrato e seus anexos</w:t>
      </w:r>
      <w:r w:rsidRPr="008C0405">
        <w:rPr>
          <w:rFonts w:ascii="Times New Roman" w:hAnsi="Times New Roman"/>
          <w:b w:val="0"/>
          <w:bCs/>
          <w:szCs w:val="24"/>
          <w:lang w:val="pt"/>
        </w:rPr>
        <w:t>;</w:t>
      </w:r>
    </w:p>
    <w:p w14:paraId="650CE301" w14:textId="77777777" w:rsidR="006223F9" w:rsidRPr="008C0405"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eastAsia="Century Gothic" w:hAnsi="Times New Roman"/>
          <w:b w:val="0"/>
          <w:bCs/>
          <w:color w:val="000000"/>
          <w:szCs w:val="24"/>
        </w:rPr>
        <w:t>Receber o objeto no prazo e condições estabelecidas no Termo de Referência;</w:t>
      </w:r>
    </w:p>
    <w:p w14:paraId="3A6D8B35" w14:textId="77777777" w:rsidR="006223F9" w:rsidRPr="008C0405"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eastAsia="Century Gothic" w:hAnsi="Times New Roman"/>
          <w:b w:val="0"/>
          <w:bCs/>
          <w:color w:val="000000"/>
          <w:szCs w:val="24"/>
        </w:rPr>
        <w:t>Acompanhar e fiscalizar a execução do contrato e o cumprimento das obrigações pela Contratada;</w:t>
      </w:r>
    </w:p>
    <w:p w14:paraId="17825509" w14:textId="77777777" w:rsidR="006223F9" w:rsidRPr="008C0405"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Notificar, por escrito e verbalmente, a CONTRATADA sobre a ocorrência de eventuais imperfeições no curso de prestação do objeto, fixando prazo para a sua correção;</w:t>
      </w:r>
    </w:p>
    <w:p w14:paraId="7E04F981" w14:textId="77777777" w:rsidR="006223F9" w:rsidRPr="008C0405"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Proporcionar todas as facilidades para que a CONTRATADA possa cumprir suas obrigações dentro das normas e condições contratuais;</w:t>
      </w:r>
    </w:p>
    <w:p w14:paraId="1FE4D5C2" w14:textId="77777777" w:rsidR="006223F9" w:rsidRPr="008C0405"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Prestar à CONTRATADA todas as informações solicitadas e necessárias para o cumprimento do objeto;</w:t>
      </w:r>
    </w:p>
    <w:p w14:paraId="28E92BC0" w14:textId="77777777" w:rsidR="006223F9" w:rsidRPr="008C0405"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Rejeitar, no todo ou em parte, o objeto em desacordo com as obrigações assumidas pela empresa na sua proposta;</w:t>
      </w:r>
    </w:p>
    <w:p w14:paraId="1440280A" w14:textId="77777777" w:rsidR="006223F9" w:rsidRPr="008C0405"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 xml:space="preserve">Colocar à disposição da CONTRATADA os elementos e informações necessárias à execução do objeto; </w:t>
      </w:r>
    </w:p>
    <w:p w14:paraId="7C4CBF73" w14:textId="77777777" w:rsidR="006223F9" w:rsidRPr="008C0405"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Efetuar o pagamento devido, desde que cumpridas todas as formalidades e exigências do contrato;</w:t>
      </w:r>
    </w:p>
    <w:p w14:paraId="2759AB58" w14:textId="77777777" w:rsidR="006223F9" w:rsidRPr="008C0405"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eastAsia="Century Gothic" w:hAnsi="Times New Roman"/>
          <w:b w:val="0"/>
          <w:bCs/>
          <w:color w:val="000000"/>
          <w:szCs w:val="24"/>
        </w:rPr>
        <w:lastRenderedPageBreak/>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 14.133/2021</w:t>
      </w:r>
      <w:r w:rsidRPr="008C0405">
        <w:rPr>
          <w:rFonts w:ascii="Times New Roman" w:hAnsi="Times New Roman"/>
          <w:b w:val="0"/>
          <w:bCs/>
          <w:szCs w:val="24"/>
        </w:rPr>
        <w:t>;</w:t>
      </w:r>
    </w:p>
    <w:p w14:paraId="360F1F85" w14:textId="77777777" w:rsidR="006223F9" w:rsidRPr="008C0405"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 xml:space="preserve">Aplicar multas ou penalidades, quando do não cumprimento do contrato ou ações previstas neste Contrato; </w:t>
      </w:r>
    </w:p>
    <w:p w14:paraId="7D38EEE7" w14:textId="77777777" w:rsidR="006223F9" w:rsidRPr="008C0405"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Fazer deduzir diretamente da fonte multas e demais penalidades previstas neste instrumento;</w:t>
      </w:r>
    </w:p>
    <w:p w14:paraId="0C321FF6" w14:textId="77777777" w:rsidR="006223F9" w:rsidRPr="008C0405"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 xml:space="preserve">Atuar com poder de império suspendendo a execução do contrato sem ônus para a administração a qualquer tempo, resguardando a CONTRATADA de seus direitos adquiridos; </w:t>
      </w:r>
    </w:p>
    <w:p w14:paraId="7A00E692" w14:textId="77777777" w:rsidR="006223F9" w:rsidRPr="008C0405"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eastAsia="Century Gothic" w:hAnsi="Times New Roman"/>
          <w:b w:val="0"/>
          <w:bCs/>
          <w:color w:val="000000"/>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F9A76D0" w14:textId="77777777" w:rsidR="006223F9" w:rsidRPr="008C0405" w:rsidRDefault="006223F9" w:rsidP="006223F9">
      <w:pPr>
        <w:pStyle w:val="PargrafodaLista"/>
        <w:autoSpaceDE w:val="0"/>
        <w:autoSpaceDN w:val="0"/>
        <w:adjustRightInd w:val="0"/>
        <w:spacing w:line="276" w:lineRule="auto"/>
        <w:ind w:left="567"/>
        <w:contextualSpacing w:val="0"/>
        <w:jc w:val="both"/>
        <w:rPr>
          <w:rFonts w:ascii="Times New Roman" w:eastAsia="Century Gothic" w:hAnsi="Times New Roman"/>
          <w:b w:val="0"/>
          <w:bCs/>
          <w:color w:val="000000"/>
          <w:szCs w:val="24"/>
        </w:rPr>
      </w:pPr>
      <w:r w:rsidRPr="008C0405">
        <w:rPr>
          <w:rFonts w:ascii="Times New Roman" w:eastAsia="Century Gothic" w:hAnsi="Times New Roman"/>
          <w:color w:val="000000"/>
          <w:szCs w:val="24"/>
        </w:rPr>
        <w:t>n.1)</w:t>
      </w:r>
      <w:r w:rsidRPr="008C0405">
        <w:rPr>
          <w:rFonts w:ascii="Times New Roman" w:eastAsia="Century Gothic" w:hAnsi="Times New Roman"/>
          <w:b w:val="0"/>
          <w:bCs/>
          <w:color w:val="000000"/>
          <w:szCs w:val="24"/>
        </w:rPr>
        <w:t xml:space="preserve"> A Administração terá o prazo de</w:t>
      </w:r>
      <w:r w:rsidRPr="008C0405">
        <w:rPr>
          <w:rFonts w:ascii="Times New Roman" w:eastAsia="Century Gothic" w:hAnsi="Times New Roman"/>
          <w:b w:val="0"/>
          <w:bCs/>
          <w:i/>
          <w:color w:val="FF0000"/>
          <w:szCs w:val="24"/>
        </w:rPr>
        <w:t xml:space="preserve"> </w:t>
      </w:r>
      <w:r w:rsidRPr="008C0405">
        <w:rPr>
          <w:rFonts w:ascii="Times New Roman" w:eastAsia="Century Gothic" w:hAnsi="Times New Roman"/>
          <w:b w:val="0"/>
          <w:bCs/>
          <w:iCs/>
          <w:szCs w:val="24"/>
        </w:rPr>
        <w:t>30 (trinta) dias</w:t>
      </w:r>
      <w:r w:rsidRPr="008C0405">
        <w:rPr>
          <w:rFonts w:ascii="Times New Roman" w:eastAsia="Century Gothic" w:hAnsi="Times New Roman"/>
          <w:b w:val="0"/>
          <w:bCs/>
          <w:szCs w:val="24"/>
        </w:rPr>
        <w:t xml:space="preserve">, </w:t>
      </w:r>
      <w:r w:rsidRPr="008C0405">
        <w:rPr>
          <w:rFonts w:ascii="Times New Roman" w:eastAsia="Century Gothic" w:hAnsi="Times New Roman"/>
          <w:b w:val="0"/>
          <w:bCs/>
          <w:color w:val="000000"/>
          <w:szCs w:val="24"/>
        </w:rPr>
        <w:t>a contar da data do protocolo do requerimento para decidir, admitida a prorrogação motivada, por igual período;</w:t>
      </w:r>
    </w:p>
    <w:p w14:paraId="33CCC222" w14:textId="77777777" w:rsidR="006223F9" w:rsidRPr="008C0405"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eastAsia="Century Gothic" w:hAnsi="Times New Roman"/>
          <w:b w:val="0"/>
          <w:bCs/>
          <w:color w:val="000000"/>
          <w:szCs w:val="24"/>
        </w:rPr>
        <w:t>Responder eventuais pedidos de reestabelecimento do equilíbrio econômico-financeiro feitos pela Contratada no prazo máximo de 30 (trinta) dias;</w:t>
      </w:r>
    </w:p>
    <w:p w14:paraId="51407182" w14:textId="77777777" w:rsidR="006223F9" w:rsidRPr="008C0405"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Rejeitar os produtos/serviços em desconformidade com o presente instrumento;</w:t>
      </w:r>
    </w:p>
    <w:p w14:paraId="304F7C4B" w14:textId="77777777" w:rsidR="006223F9" w:rsidRPr="008C0405"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Cumprir as obrigações previstas no Termo de Referências que não foram contempladas neste contrato.</w:t>
      </w:r>
    </w:p>
    <w:p w14:paraId="74600A95" w14:textId="77777777" w:rsidR="006223F9" w:rsidRPr="008C0405" w:rsidRDefault="006223F9" w:rsidP="006223F9">
      <w:pPr>
        <w:autoSpaceDE w:val="0"/>
        <w:autoSpaceDN w:val="0"/>
        <w:adjustRightInd w:val="0"/>
        <w:jc w:val="both"/>
        <w:rPr>
          <w:rFonts w:ascii="Times New Roman" w:hAnsi="Times New Roman" w:cs="Times New Roman"/>
          <w:szCs w:val="24"/>
          <w:lang w:val="pt"/>
        </w:rPr>
      </w:pPr>
    </w:p>
    <w:p w14:paraId="2382DEF5" w14:textId="77777777" w:rsidR="006223F9" w:rsidRPr="008C0405" w:rsidRDefault="006223F9" w:rsidP="006223F9">
      <w:pPr>
        <w:autoSpaceDE w:val="0"/>
        <w:autoSpaceDN w:val="0"/>
        <w:adjustRightInd w:val="0"/>
        <w:jc w:val="both"/>
        <w:rPr>
          <w:rFonts w:ascii="Times New Roman" w:hAnsi="Times New Roman" w:cs="Times New Roman"/>
          <w:szCs w:val="24"/>
        </w:rPr>
      </w:pPr>
      <w:r w:rsidRPr="008C0405">
        <w:rPr>
          <w:rFonts w:ascii="Times New Roman" w:hAnsi="Times New Roman" w:cs="Times New Roman"/>
          <w:b/>
          <w:bCs/>
          <w:szCs w:val="24"/>
          <w:lang w:val="pt"/>
        </w:rPr>
        <w:t>9.2.</w:t>
      </w:r>
      <w:r w:rsidRPr="008C0405">
        <w:rPr>
          <w:rFonts w:ascii="Times New Roman" w:hAnsi="Times New Roman" w:cs="Times New Roman"/>
          <w:szCs w:val="24"/>
          <w:lang w:val="pt"/>
        </w:rPr>
        <w:t xml:space="preserve"> </w:t>
      </w:r>
      <w:r w:rsidRPr="008C0405">
        <w:rPr>
          <w:rFonts w:ascii="Times New Roman" w:eastAsia="Century Gothic" w:hAnsi="Times New Roman" w:cs="Times New Roman"/>
          <w:color w:val="000000"/>
          <w:szCs w:val="24"/>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29"/>
    <w:p w14:paraId="6EB014F9" w14:textId="77777777" w:rsidR="006223F9" w:rsidRPr="008C0405" w:rsidRDefault="006223F9" w:rsidP="006223F9">
      <w:pPr>
        <w:pStyle w:val="Ttulo4"/>
        <w:spacing w:before="0" w:line="276" w:lineRule="auto"/>
        <w:jc w:val="both"/>
        <w:rPr>
          <w:b w:val="0"/>
          <w:bCs w:val="0"/>
          <w:i/>
          <w:smallCaps/>
          <w:sz w:val="24"/>
          <w:szCs w:val="24"/>
        </w:rPr>
      </w:pPr>
    </w:p>
    <w:p w14:paraId="74218898" w14:textId="77777777" w:rsidR="006223F9" w:rsidRPr="008C0405" w:rsidRDefault="006223F9" w:rsidP="006223F9">
      <w:pPr>
        <w:pStyle w:val="Ttulo4"/>
        <w:spacing w:before="0" w:line="276" w:lineRule="auto"/>
        <w:jc w:val="both"/>
        <w:rPr>
          <w:b w:val="0"/>
          <w:bCs w:val="0"/>
          <w:i/>
          <w:iCs/>
          <w:smallCaps/>
          <w:sz w:val="24"/>
          <w:szCs w:val="24"/>
        </w:rPr>
      </w:pPr>
      <w:bookmarkStart w:id="30" w:name="_Hlk163469033"/>
      <w:r w:rsidRPr="008C0405">
        <w:rPr>
          <w:smallCaps/>
          <w:sz w:val="24"/>
          <w:szCs w:val="24"/>
        </w:rPr>
        <w:t>Cláusula Décima-     Das Obrigações Da Contratada</w:t>
      </w:r>
    </w:p>
    <w:p w14:paraId="45821E0A" w14:textId="77777777" w:rsidR="006223F9" w:rsidRPr="008C0405" w:rsidRDefault="006223F9" w:rsidP="006223F9">
      <w:pPr>
        <w:ind w:firstLine="708"/>
        <w:jc w:val="both"/>
        <w:rPr>
          <w:rFonts w:ascii="Times New Roman" w:hAnsi="Times New Roman" w:cs="Times New Roman"/>
          <w:szCs w:val="24"/>
        </w:rPr>
      </w:pPr>
    </w:p>
    <w:p w14:paraId="2BC731FC" w14:textId="77777777" w:rsidR="006223F9" w:rsidRPr="008C0405" w:rsidRDefault="006223F9" w:rsidP="006223F9">
      <w:pPr>
        <w:tabs>
          <w:tab w:val="left" w:pos="284"/>
        </w:tabs>
        <w:autoSpaceDE w:val="0"/>
        <w:autoSpaceDN w:val="0"/>
        <w:adjustRightInd w:val="0"/>
        <w:jc w:val="both"/>
        <w:rPr>
          <w:rFonts w:ascii="Times New Roman" w:hAnsi="Times New Roman" w:cs="Times New Roman"/>
          <w:szCs w:val="24"/>
          <w:lang w:val="pt"/>
        </w:rPr>
      </w:pPr>
      <w:r w:rsidRPr="008C0405">
        <w:rPr>
          <w:rFonts w:ascii="Times New Roman" w:hAnsi="Times New Roman" w:cs="Times New Roman"/>
          <w:b/>
          <w:bCs/>
          <w:szCs w:val="24"/>
          <w:lang w:val="pt"/>
        </w:rPr>
        <w:t>10.1.</w:t>
      </w:r>
      <w:r w:rsidRPr="008C0405">
        <w:rPr>
          <w:rFonts w:ascii="Times New Roman" w:hAnsi="Times New Roman" w:cs="Times New Roman"/>
          <w:szCs w:val="24"/>
          <w:lang w:val="pt"/>
        </w:rPr>
        <w:t xml:space="preserve"> Caberá à CONTRATADA responsabilizar-se pelo fiel cumprimento do objeto contratual, conforme especificações e condições estabelecidas no Termo de Referência, bem como:</w:t>
      </w:r>
    </w:p>
    <w:p w14:paraId="13D56DE9" w14:textId="77777777" w:rsidR="006223F9" w:rsidRPr="008C0405" w:rsidRDefault="006223F9" w:rsidP="006223F9">
      <w:pPr>
        <w:pStyle w:val="PargrafodaLista"/>
        <w:numPr>
          <w:ilvl w:val="0"/>
          <w:numId w:val="19"/>
        </w:numPr>
        <w:tabs>
          <w:tab w:val="left" w:pos="284"/>
        </w:tabs>
        <w:spacing w:line="276" w:lineRule="auto"/>
        <w:ind w:left="0" w:firstLine="0"/>
        <w:jc w:val="both"/>
        <w:rPr>
          <w:rFonts w:ascii="Times New Roman" w:hAnsi="Times New Roman"/>
          <w:b w:val="0"/>
          <w:bCs/>
          <w:szCs w:val="24"/>
          <w:lang w:val="pt"/>
        </w:rPr>
      </w:pPr>
      <w:r w:rsidRPr="008C0405">
        <w:rPr>
          <w:rFonts w:ascii="Times New Roman" w:hAnsi="Times New Roman"/>
          <w:b w:val="0"/>
          <w:bCs/>
          <w:szCs w:val="24"/>
          <w:lang w:val="pt"/>
        </w:rPr>
        <w:t>A entrega do objeto desta licitação vai correr por conta da Contratada, bem como as despesas de seguros, transporte, tributos, encargos trabalhistas e previdenciários decorrentes do fornecimento;</w:t>
      </w:r>
    </w:p>
    <w:p w14:paraId="7DE6438E" w14:textId="77777777" w:rsidR="006223F9" w:rsidRPr="008C0405" w:rsidRDefault="006223F9" w:rsidP="006223F9">
      <w:pPr>
        <w:pStyle w:val="PargrafodaLista"/>
        <w:numPr>
          <w:ilvl w:val="0"/>
          <w:numId w:val="19"/>
        </w:numPr>
        <w:tabs>
          <w:tab w:val="left" w:pos="284"/>
        </w:tabs>
        <w:autoSpaceDE w:val="0"/>
        <w:autoSpaceDN w:val="0"/>
        <w:adjustRightInd w:val="0"/>
        <w:spacing w:line="276" w:lineRule="auto"/>
        <w:ind w:left="0" w:firstLine="0"/>
        <w:jc w:val="both"/>
        <w:rPr>
          <w:rFonts w:ascii="Times New Roman" w:hAnsi="Times New Roman"/>
          <w:b w:val="0"/>
          <w:bCs/>
          <w:szCs w:val="24"/>
          <w:lang w:val="pt-PT"/>
        </w:rPr>
      </w:pPr>
      <w:r w:rsidRPr="008C0405">
        <w:rPr>
          <w:rFonts w:ascii="Times New Roman" w:eastAsia="Century Gothic" w:hAnsi="Times New Roman"/>
          <w:b w:val="0"/>
          <w:bCs/>
          <w:color w:val="000000"/>
          <w:szCs w:val="24"/>
        </w:rPr>
        <w:lastRenderedPageBreak/>
        <w:t xml:space="preserve">Responsabilizar-se pelos vícios e danos decorrentes do objeto, de acordo com o Código de Defesa do Consumidor </w:t>
      </w:r>
      <w:r w:rsidRPr="008C0405">
        <w:rPr>
          <w:rFonts w:ascii="Times New Roman" w:eastAsia="Century Gothic" w:hAnsi="Times New Roman"/>
          <w:b w:val="0"/>
          <w:bCs/>
          <w:szCs w:val="24"/>
        </w:rPr>
        <w:t>(</w:t>
      </w:r>
      <w:hyperlink r:id="rId34" w:history="1">
        <w:r w:rsidRPr="008C0405">
          <w:rPr>
            <w:rStyle w:val="Hyperlink"/>
            <w:rFonts w:ascii="Times New Roman" w:eastAsia="Century Gothic" w:hAnsi="Times New Roman"/>
            <w:b w:val="0"/>
            <w:bCs/>
            <w:szCs w:val="24"/>
          </w:rPr>
          <w:t>Lei nº 8.078, de 1990</w:t>
        </w:r>
      </w:hyperlink>
      <w:r w:rsidRPr="008C0405">
        <w:rPr>
          <w:rFonts w:ascii="Times New Roman" w:eastAsia="Century Gothic" w:hAnsi="Times New Roman"/>
          <w:b w:val="0"/>
          <w:bCs/>
          <w:szCs w:val="24"/>
        </w:rPr>
        <w:t>);</w:t>
      </w:r>
    </w:p>
    <w:p w14:paraId="05BA9C78" w14:textId="77777777" w:rsidR="006223F9" w:rsidRPr="008C0405" w:rsidRDefault="006223F9" w:rsidP="006223F9">
      <w:pPr>
        <w:pStyle w:val="PargrafodaLista"/>
        <w:numPr>
          <w:ilvl w:val="0"/>
          <w:numId w:val="19"/>
        </w:numPr>
        <w:tabs>
          <w:tab w:val="left" w:pos="284"/>
        </w:tabs>
        <w:autoSpaceDE w:val="0"/>
        <w:autoSpaceDN w:val="0"/>
        <w:adjustRightInd w:val="0"/>
        <w:spacing w:line="276" w:lineRule="auto"/>
        <w:ind w:left="0" w:firstLine="0"/>
        <w:jc w:val="both"/>
        <w:rPr>
          <w:rFonts w:ascii="Times New Roman" w:hAnsi="Times New Roman"/>
          <w:b w:val="0"/>
          <w:bCs/>
          <w:szCs w:val="24"/>
          <w:lang w:val="pt-PT"/>
        </w:rPr>
      </w:pPr>
      <w:r w:rsidRPr="008C0405">
        <w:rPr>
          <w:rFonts w:ascii="Times New Roman" w:eastAsia="Century Gothic" w:hAnsi="Times New Roman"/>
          <w:b w:val="0"/>
          <w:bCs/>
          <w:color w:val="000000"/>
          <w:szCs w:val="24"/>
        </w:rPr>
        <w:t xml:space="preserve">Comunicar ao contratante, no prazo máximo de 10 (dez) dias que antecede a data da entrega, os motivos que impossibilitem o cumprimento do prazo previsto, com a devida comprovação, </w:t>
      </w:r>
      <w:r w:rsidRPr="008C0405">
        <w:rPr>
          <w:rFonts w:ascii="Times New Roman" w:hAnsi="Times New Roman"/>
          <w:b w:val="0"/>
          <w:bCs/>
          <w:color w:val="000000"/>
          <w:szCs w:val="24"/>
          <w:lang w:val="pt-PT"/>
        </w:rPr>
        <w:t xml:space="preserve">para que qualquer pleito de prorrogação de prazo seja analisado, </w:t>
      </w:r>
      <w:r w:rsidRPr="008C0405">
        <w:rPr>
          <w:rFonts w:ascii="Times New Roman" w:hAnsi="Times New Roman"/>
          <w:b w:val="0"/>
          <w:bCs/>
          <w:szCs w:val="24"/>
          <w:lang w:val="pt-PT"/>
        </w:rPr>
        <w:t>ressalvadas situações de caso fortuito e força maior;</w:t>
      </w:r>
    </w:p>
    <w:p w14:paraId="63116110" w14:textId="77777777" w:rsidR="006223F9" w:rsidRPr="008C0405" w:rsidRDefault="006223F9" w:rsidP="006223F9">
      <w:pPr>
        <w:pStyle w:val="PargrafodaLista"/>
        <w:numPr>
          <w:ilvl w:val="0"/>
          <w:numId w:val="19"/>
        </w:numPr>
        <w:spacing w:line="276" w:lineRule="auto"/>
        <w:ind w:left="0" w:firstLine="0"/>
        <w:jc w:val="both"/>
        <w:rPr>
          <w:rFonts w:ascii="Times New Roman" w:hAnsi="Times New Roman"/>
          <w:b w:val="0"/>
          <w:bCs/>
          <w:szCs w:val="24"/>
          <w:lang w:val="pt"/>
        </w:rPr>
      </w:pPr>
      <w:r w:rsidRPr="008C0405">
        <w:rPr>
          <w:rFonts w:ascii="Times New Roman" w:eastAsia="Century Gothic" w:hAnsi="Times New Roman"/>
          <w:b w:val="0"/>
          <w:bCs/>
          <w:color w:val="000000"/>
          <w:szCs w:val="24"/>
        </w:rPr>
        <w:t xml:space="preserve">Atender às determinações regulares emitidas pelo fiscal ou gestor do contrato ou autoridade superior </w:t>
      </w:r>
      <w:r w:rsidRPr="008C0405">
        <w:rPr>
          <w:rFonts w:ascii="Times New Roman" w:eastAsia="Century Gothic" w:hAnsi="Times New Roman"/>
          <w:b w:val="0"/>
          <w:bCs/>
          <w:szCs w:val="24"/>
        </w:rPr>
        <w:t>(</w:t>
      </w:r>
      <w:hyperlink r:id="rId35" w:anchor="art137" w:history="1">
        <w:r w:rsidRPr="008C0405">
          <w:rPr>
            <w:rStyle w:val="Hyperlink"/>
            <w:rFonts w:ascii="Times New Roman" w:eastAsia="Century Gothic" w:hAnsi="Times New Roman"/>
            <w:b w:val="0"/>
            <w:bCs/>
            <w:szCs w:val="24"/>
          </w:rPr>
          <w:t>art. 137, II, da Lei n.º 14.133, de 2021</w:t>
        </w:r>
      </w:hyperlink>
      <w:r w:rsidRPr="008C0405">
        <w:rPr>
          <w:rFonts w:ascii="Times New Roman" w:eastAsia="Century Gothic" w:hAnsi="Times New Roman"/>
          <w:b w:val="0"/>
          <w:bCs/>
          <w:szCs w:val="24"/>
        </w:rPr>
        <w:t xml:space="preserve">) </w:t>
      </w:r>
      <w:r w:rsidRPr="008C0405">
        <w:rPr>
          <w:rFonts w:ascii="Times New Roman" w:eastAsia="Century Gothic" w:hAnsi="Times New Roman"/>
          <w:b w:val="0"/>
          <w:bCs/>
          <w:color w:val="000000"/>
          <w:szCs w:val="24"/>
        </w:rPr>
        <w:t>e prestar todo esclarecimento ou informação por eles solicitados;</w:t>
      </w:r>
    </w:p>
    <w:p w14:paraId="2CC588DE" w14:textId="77777777" w:rsidR="006223F9" w:rsidRPr="008C0405" w:rsidRDefault="006223F9" w:rsidP="006223F9">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31206F43" w14:textId="77777777" w:rsidR="006223F9" w:rsidRPr="008C0405" w:rsidRDefault="006223F9" w:rsidP="006223F9">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 xml:space="preserve">Acatar as orientações do Fiscal do Contrato ou seu representante legal, sujeitando-se a mais ampla e irrestrita fiscalização por parte da CONTRATANTE; </w:t>
      </w:r>
    </w:p>
    <w:p w14:paraId="4459232C" w14:textId="77777777" w:rsidR="006223F9" w:rsidRPr="008C0405" w:rsidRDefault="006223F9" w:rsidP="006223F9">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Dispor de quadro de pessoal suficiente para garantir a execução do objeto;</w:t>
      </w:r>
    </w:p>
    <w:p w14:paraId="2AA733EA" w14:textId="77777777" w:rsidR="006223F9" w:rsidRPr="008C0405" w:rsidRDefault="006223F9" w:rsidP="006223F9">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Manter, durante toda a execução do contrato, em compatibilidade com as obrigações assumidas, todas as condições de habilitação e qualificação exigidas;</w:t>
      </w:r>
    </w:p>
    <w:p w14:paraId="6B7F652E" w14:textId="77777777" w:rsidR="006223F9" w:rsidRPr="008C0405" w:rsidRDefault="006223F9" w:rsidP="006223F9">
      <w:pPr>
        <w:pStyle w:val="PargrafodaLista"/>
        <w:autoSpaceDE w:val="0"/>
        <w:autoSpaceDN w:val="0"/>
        <w:adjustRightInd w:val="0"/>
        <w:spacing w:line="276" w:lineRule="auto"/>
        <w:ind w:left="0"/>
        <w:contextualSpacing w:val="0"/>
        <w:jc w:val="both"/>
        <w:rPr>
          <w:rFonts w:ascii="Times New Roman" w:hAnsi="Times New Roman"/>
          <w:b w:val="0"/>
          <w:bCs/>
          <w:szCs w:val="24"/>
          <w:lang w:val="pt"/>
        </w:rPr>
      </w:pPr>
      <w:r w:rsidRPr="008C0405">
        <w:rPr>
          <w:rFonts w:ascii="Times New Roman" w:hAnsi="Times New Roman"/>
          <w:b w:val="0"/>
          <w:bCs/>
          <w:szCs w:val="24"/>
          <w:lang w:val="pt"/>
        </w:rPr>
        <w:t>h.1)</w:t>
      </w:r>
      <w:r w:rsidRPr="008C0405">
        <w:rPr>
          <w:rFonts w:ascii="Times New Roman" w:eastAsia="Century Gothic" w:hAnsi="Times New Roman"/>
          <w:b w:val="0"/>
          <w:bCs/>
          <w:color w:val="000000"/>
          <w:szCs w:val="24"/>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1159995D" w14:textId="77777777" w:rsidR="006223F9" w:rsidRPr="008C0405" w:rsidRDefault="006223F9" w:rsidP="006223F9">
      <w:pPr>
        <w:pStyle w:val="PargrafodaLista"/>
        <w:numPr>
          <w:ilvl w:val="0"/>
          <w:numId w:val="19"/>
        </w:numPr>
        <w:spacing w:line="276" w:lineRule="auto"/>
        <w:ind w:left="0" w:firstLine="0"/>
        <w:contextualSpacing w:val="0"/>
        <w:jc w:val="both"/>
        <w:rPr>
          <w:rFonts w:ascii="Times New Roman" w:hAnsi="Times New Roman"/>
          <w:b w:val="0"/>
          <w:bCs/>
          <w:szCs w:val="24"/>
        </w:rPr>
      </w:pPr>
      <w:r w:rsidRPr="008C0405">
        <w:rPr>
          <w:rFonts w:ascii="Times New Roman" w:hAnsi="Times New Roman"/>
          <w:b w:val="0"/>
          <w:bCs/>
          <w:szCs w:val="24"/>
          <w:lang w:val="pt"/>
        </w:rPr>
        <w:t>Assumir a responsabilidade por</w:t>
      </w:r>
      <w:r w:rsidRPr="008C0405">
        <w:rPr>
          <w:rFonts w:ascii="Times New Roman" w:hAnsi="Times New Roman"/>
          <w:b w:val="0"/>
          <w:bCs/>
          <w:szCs w:val="24"/>
        </w:rPr>
        <w:t xml:space="preserve">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w:t>
      </w:r>
      <w:r w:rsidRPr="008C0405">
        <w:rPr>
          <w:rFonts w:ascii="Times New Roman" w:hAnsi="Times New Roman"/>
          <w:b w:val="0"/>
          <w:bCs/>
          <w:szCs w:val="24"/>
          <w:lang w:val="pt"/>
        </w:rPr>
        <w:t>, sob pena de rescisão contratual, sem prejuízo das demais sanções;</w:t>
      </w:r>
    </w:p>
    <w:p w14:paraId="355D3DCE" w14:textId="77777777" w:rsidR="006223F9" w:rsidRPr="008C0405" w:rsidRDefault="006223F9" w:rsidP="006223F9">
      <w:pPr>
        <w:pStyle w:val="PargrafodaLista"/>
        <w:numPr>
          <w:ilvl w:val="0"/>
          <w:numId w:val="19"/>
        </w:numPr>
        <w:spacing w:line="276" w:lineRule="auto"/>
        <w:ind w:left="0" w:firstLine="0"/>
        <w:contextualSpacing w:val="0"/>
        <w:jc w:val="both"/>
        <w:rPr>
          <w:rFonts w:ascii="Times New Roman" w:hAnsi="Times New Roman"/>
          <w:b w:val="0"/>
          <w:bCs/>
          <w:szCs w:val="24"/>
        </w:rPr>
      </w:pPr>
      <w:r w:rsidRPr="008C0405">
        <w:rPr>
          <w:rFonts w:ascii="Times New Roman" w:eastAsia="Century Gothic" w:hAnsi="Times New Roman"/>
          <w:b w:val="0"/>
          <w:bCs/>
          <w:color w:val="000000"/>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518EA71" w14:textId="77777777" w:rsidR="006223F9" w:rsidRPr="008C0405" w:rsidRDefault="006223F9" w:rsidP="006223F9">
      <w:pPr>
        <w:pStyle w:val="PargrafodaLista"/>
        <w:numPr>
          <w:ilvl w:val="0"/>
          <w:numId w:val="19"/>
        </w:numPr>
        <w:spacing w:line="276" w:lineRule="auto"/>
        <w:ind w:left="0" w:firstLine="0"/>
        <w:contextualSpacing w:val="0"/>
        <w:jc w:val="both"/>
        <w:rPr>
          <w:rFonts w:ascii="Times New Roman" w:hAnsi="Times New Roman"/>
          <w:b w:val="0"/>
          <w:bCs/>
          <w:szCs w:val="24"/>
        </w:rPr>
      </w:pPr>
      <w:r w:rsidRPr="008C0405">
        <w:rPr>
          <w:rFonts w:ascii="Times New Roman" w:hAnsi="Times New Roman"/>
          <w:b w:val="0"/>
          <w:bCs/>
          <w:szCs w:val="24"/>
        </w:rPr>
        <w:t xml:space="preserve">Refazer, reparar, corrigir, substituir, remover às suas expensas, conforme determinação do gestor, o objeto do CONTRATO em que se verificarem vícios, defeitos ou incorreções resultantes da execução ou de materiais empregados. As providências </w:t>
      </w:r>
      <w:r w:rsidRPr="008C0405">
        <w:rPr>
          <w:rFonts w:ascii="Times New Roman" w:hAnsi="Times New Roman"/>
          <w:b w:val="0"/>
          <w:bCs/>
          <w:szCs w:val="24"/>
        </w:rPr>
        <w:lastRenderedPageBreak/>
        <w:t>necessárias serão determinadas pelo representante do CONTRATANTE ao preposto indicado pela CONTRATADA;</w:t>
      </w:r>
    </w:p>
    <w:p w14:paraId="37E6CC64" w14:textId="77777777" w:rsidR="006223F9" w:rsidRPr="008C0405" w:rsidRDefault="006223F9" w:rsidP="006223F9">
      <w:pPr>
        <w:pStyle w:val="PargrafodaLista"/>
        <w:numPr>
          <w:ilvl w:val="0"/>
          <w:numId w:val="19"/>
        </w:numPr>
        <w:spacing w:line="276" w:lineRule="auto"/>
        <w:ind w:left="0" w:firstLine="0"/>
        <w:contextualSpacing w:val="0"/>
        <w:jc w:val="both"/>
        <w:rPr>
          <w:rFonts w:ascii="Times New Roman" w:hAnsi="Times New Roman"/>
          <w:b w:val="0"/>
          <w:bCs/>
          <w:szCs w:val="24"/>
        </w:rPr>
      </w:pPr>
      <w:r w:rsidRPr="008C0405">
        <w:rPr>
          <w:rFonts w:ascii="Times New Roman" w:hAnsi="Times New Roman"/>
          <w:b w:val="0"/>
          <w:bCs/>
          <w:szCs w:val="24"/>
        </w:rPr>
        <w:t>Submeter-se a todos os regulamentos municipais em vigor e as normas de segurança do Contratante;</w:t>
      </w:r>
    </w:p>
    <w:p w14:paraId="2C3BDBEA" w14:textId="77777777" w:rsidR="006223F9" w:rsidRPr="008C0405" w:rsidRDefault="006223F9" w:rsidP="006223F9">
      <w:pPr>
        <w:pStyle w:val="PargrafodaLista"/>
        <w:numPr>
          <w:ilvl w:val="0"/>
          <w:numId w:val="19"/>
        </w:numPr>
        <w:spacing w:line="276" w:lineRule="auto"/>
        <w:ind w:left="0" w:firstLine="0"/>
        <w:contextualSpacing w:val="0"/>
        <w:jc w:val="both"/>
        <w:rPr>
          <w:rFonts w:ascii="Times New Roman" w:hAnsi="Times New Roman"/>
          <w:b w:val="0"/>
          <w:bCs/>
          <w:szCs w:val="24"/>
        </w:rPr>
      </w:pPr>
      <w:r w:rsidRPr="008C0405">
        <w:rPr>
          <w:rFonts w:ascii="Times New Roman" w:hAnsi="Times New Roman"/>
          <w:b w:val="0"/>
          <w:bCs/>
          <w:szCs w:val="24"/>
        </w:rPr>
        <w:t>Cumprir com a reserva de cargos prevista em lei para pessoa com deficiência ou para reabilitado da Previdência Social e para aprendiz, além de atender às regras de acessibilidade previstas na legislação, conforme disposto no art. 93 da Lei nº 8.213/1991;</w:t>
      </w:r>
    </w:p>
    <w:p w14:paraId="0F7073B5" w14:textId="77777777" w:rsidR="006223F9" w:rsidRPr="008C0405" w:rsidRDefault="006223F9" w:rsidP="006223F9">
      <w:pPr>
        <w:pStyle w:val="PargrafodaLista"/>
        <w:numPr>
          <w:ilvl w:val="0"/>
          <w:numId w:val="19"/>
        </w:numPr>
        <w:spacing w:line="276" w:lineRule="auto"/>
        <w:ind w:left="0" w:firstLine="0"/>
        <w:contextualSpacing w:val="0"/>
        <w:jc w:val="both"/>
        <w:rPr>
          <w:rFonts w:ascii="Times New Roman" w:hAnsi="Times New Roman"/>
          <w:b w:val="0"/>
          <w:bCs/>
          <w:szCs w:val="24"/>
        </w:rPr>
      </w:pPr>
      <w:r w:rsidRPr="008C0405">
        <w:rPr>
          <w:rFonts w:ascii="Times New Roman" w:eastAsia="Century Gothic" w:hAnsi="Times New Roman"/>
          <w:b w:val="0"/>
          <w:bCs/>
          <w:color w:val="000000"/>
          <w:szCs w:val="24"/>
        </w:rPr>
        <w:t xml:space="preserve">Comprovar a reserva de cargos a que se refere a cláusula acima, sempre que solicitado pelo Contratante, no prazo fixado pelo fiscal do </w:t>
      </w:r>
      <w:r w:rsidRPr="008C0405">
        <w:rPr>
          <w:rFonts w:ascii="Times New Roman" w:eastAsia="Century Gothic" w:hAnsi="Times New Roman"/>
          <w:b w:val="0"/>
          <w:bCs/>
          <w:szCs w:val="24"/>
        </w:rPr>
        <w:t>contrato, com a indicação dos empregados que preencheram as referidas vagas (</w:t>
      </w:r>
      <w:hyperlink r:id="rId36" w:anchor="art116" w:history="1">
        <w:r w:rsidRPr="008C0405">
          <w:rPr>
            <w:rStyle w:val="Hyperlink"/>
            <w:rFonts w:ascii="Times New Roman" w:eastAsia="Century Gothic" w:hAnsi="Times New Roman"/>
            <w:b w:val="0"/>
            <w:bCs/>
            <w:szCs w:val="24"/>
          </w:rPr>
          <w:t>art. 116, parágrafo único, da Lei n.º 14.133, de 2021</w:t>
        </w:r>
      </w:hyperlink>
      <w:r w:rsidRPr="008C0405">
        <w:rPr>
          <w:rFonts w:ascii="Times New Roman" w:eastAsia="Century Gothic" w:hAnsi="Times New Roman"/>
          <w:b w:val="0"/>
          <w:bCs/>
          <w:szCs w:val="24"/>
        </w:rPr>
        <w:t>);</w:t>
      </w:r>
    </w:p>
    <w:p w14:paraId="6813961B" w14:textId="77777777" w:rsidR="006223F9" w:rsidRPr="008C0405" w:rsidRDefault="006223F9" w:rsidP="006223F9">
      <w:pPr>
        <w:pStyle w:val="PargrafodaLista"/>
        <w:numPr>
          <w:ilvl w:val="0"/>
          <w:numId w:val="19"/>
        </w:numPr>
        <w:spacing w:line="276" w:lineRule="auto"/>
        <w:ind w:left="0" w:firstLine="0"/>
        <w:contextualSpacing w:val="0"/>
        <w:jc w:val="both"/>
        <w:rPr>
          <w:rFonts w:ascii="Times New Roman" w:hAnsi="Times New Roman"/>
          <w:b w:val="0"/>
          <w:bCs/>
          <w:iCs/>
          <w:szCs w:val="24"/>
        </w:rPr>
      </w:pPr>
      <w:r w:rsidRPr="008C0405">
        <w:rPr>
          <w:rFonts w:ascii="Times New Roman" w:eastAsia="Century Gothic" w:hAnsi="Times New Roman"/>
          <w:b w:val="0"/>
          <w:bCs/>
          <w:iCs/>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2728238" w14:textId="77777777" w:rsidR="006223F9" w:rsidRPr="008C0405" w:rsidRDefault="006223F9" w:rsidP="006223F9">
      <w:pPr>
        <w:pStyle w:val="PargrafodaLista"/>
        <w:numPr>
          <w:ilvl w:val="0"/>
          <w:numId w:val="19"/>
        </w:numPr>
        <w:spacing w:line="276" w:lineRule="auto"/>
        <w:ind w:left="0" w:firstLine="0"/>
        <w:contextualSpacing w:val="0"/>
        <w:jc w:val="both"/>
        <w:rPr>
          <w:rFonts w:ascii="Times New Roman" w:hAnsi="Times New Roman"/>
          <w:b w:val="0"/>
          <w:bCs/>
          <w:szCs w:val="24"/>
        </w:rPr>
      </w:pPr>
      <w:r w:rsidRPr="008C0405">
        <w:rPr>
          <w:rFonts w:ascii="Times New Roman" w:eastAsia="Century Gothic" w:hAnsi="Times New Roman"/>
          <w:b w:val="0"/>
          <w:bCs/>
          <w:color w:val="000000"/>
          <w:szCs w:val="24"/>
        </w:rPr>
        <w:t>Guardar sigilo sobre todas as informações obtidas em decorrência do cumprimento do contrato;</w:t>
      </w:r>
    </w:p>
    <w:p w14:paraId="0DFA7437" w14:textId="77777777" w:rsidR="006223F9" w:rsidRPr="008C0405" w:rsidRDefault="006223F9" w:rsidP="006223F9">
      <w:pPr>
        <w:pStyle w:val="PargrafodaLista"/>
        <w:numPr>
          <w:ilvl w:val="0"/>
          <w:numId w:val="19"/>
        </w:numPr>
        <w:spacing w:line="276" w:lineRule="auto"/>
        <w:ind w:left="0" w:firstLine="0"/>
        <w:contextualSpacing w:val="0"/>
        <w:jc w:val="both"/>
        <w:rPr>
          <w:rFonts w:ascii="Times New Roman" w:hAnsi="Times New Roman"/>
          <w:b w:val="0"/>
          <w:bCs/>
          <w:szCs w:val="24"/>
        </w:rPr>
      </w:pPr>
      <w:r w:rsidRPr="008C0405">
        <w:rPr>
          <w:rFonts w:ascii="Times New Roman" w:hAnsi="Times New Roman"/>
          <w:b w:val="0"/>
          <w:bCs/>
          <w:szCs w:val="24"/>
          <w:lang w:val="pt"/>
        </w:rPr>
        <w:t>Cumprir as obrigações previstas no Termo de Referências que não foram contempladas neste contrato.</w:t>
      </w:r>
    </w:p>
    <w:bookmarkEnd w:id="30"/>
    <w:p w14:paraId="5C491B99" w14:textId="77777777" w:rsidR="006223F9" w:rsidRPr="008C0405" w:rsidRDefault="006223F9" w:rsidP="006223F9">
      <w:pPr>
        <w:pStyle w:val="PargrafodaLista"/>
        <w:spacing w:line="276" w:lineRule="auto"/>
        <w:ind w:left="0"/>
        <w:contextualSpacing w:val="0"/>
        <w:jc w:val="both"/>
        <w:rPr>
          <w:rFonts w:ascii="Times New Roman" w:hAnsi="Times New Roman"/>
          <w:szCs w:val="24"/>
        </w:rPr>
      </w:pPr>
    </w:p>
    <w:p w14:paraId="7BB4B091" w14:textId="77777777" w:rsidR="006223F9" w:rsidRPr="008C0405" w:rsidRDefault="006223F9" w:rsidP="006223F9">
      <w:pPr>
        <w:pStyle w:val="Ttulo4"/>
        <w:spacing w:before="0" w:line="276" w:lineRule="auto"/>
        <w:jc w:val="both"/>
        <w:rPr>
          <w:b w:val="0"/>
          <w:bCs w:val="0"/>
          <w:i/>
          <w:smallCaps/>
          <w:sz w:val="24"/>
          <w:szCs w:val="24"/>
        </w:rPr>
      </w:pPr>
      <w:r w:rsidRPr="008C0405">
        <w:rPr>
          <w:smallCaps/>
          <w:sz w:val="24"/>
          <w:szCs w:val="24"/>
        </w:rPr>
        <w:t>Cláusula Décima Primeira - Da Garantia de Execução</w:t>
      </w:r>
    </w:p>
    <w:p w14:paraId="5DE6B1C5" w14:textId="77777777" w:rsidR="006223F9" w:rsidRPr="008C0405" w:rsidRDefault="006223F9" w:rsidP="006223F9">
      <w:pPr>
        <w:jc w:val="both"/>
        <w:rPr>
          <w:rFonts w:ascii="Times New Roman" w:eastAsia="Calibri" w:hAnsi="Times New Roman" w:cs="Times New Roman"/>
          <w:szCs w:val="24"/>
        </w:rPr>
      </w:pPr>
    </w:p>
    <w:p w14:paraId="763EBF96" w14:textId="77777777" w:rsidR="006223F9" w:rsidRPr="008C0405" w:rsidRDefault="006223F9" w:rsidP="006223F9">
      <w:pPr>
        <w:jc w:val="both"/>
        <w:rPr>
          <w:rFonts w:ascii="Times New Roman" w:hAnsi="Times New Roman" w:cs="Times New Roman"/>
          <w:szCs w:val="24"/>
        </w:rPr>
      </w:pPr>
      <w:r w:rsidRPr="008C0405">
        <w:rPr>
          <w:rFonts w:ascii="Times New Roman" w:eastAsia="Calibri" w:hAnsi="Times New Roman" w:cs="Times New Roman"/>
          <w:b/>
          <w:bCs/>
          <w:szCs w:val="24"/>
        </w:rPr>
        <w:t>11.1.</w:t>
      </w:r>
      <w:r w:rsidRPr="008C0405">
        <w:rPr>
          <w:rFonts w:ascii="Times New Roman" w:eastAsia="Calibri" w:hAnsi="Times New Roman" w:cs="Times New Roman"/>
          <w:szCs w:val="24"/>
        </w:rPr>
        <w:t xml:space="preserve"> Não haverá exigência de garantia de execução para a presente contratação.</w:t>
      </w:r>
    </w:p>
    <w:p w14:paraId="6048C258" w14:textId="77777777" w:rsidR="006223F9" w:rsidRPr="008C0405" w:rsidRDefault="006223F9" w:rsidP="006223F9">
      <w:pPr>
        <w:pStyle w:val="Ttulo4"/>
        <w:spacing w:before="0" w:line="276" w:lineRule="auto"/>
        <w:jc w:val="both"/>
        <w:rPr>
          <w:i/>
          <w:smallCaps/>
          <w:sz w:val="24"/>
          <w:szCs w:val="24"/>
        </w:rPr>
      </w:pPr>
    </w:p>
    <w:p w14:paraId="625496B0" w14:textId="77777777" w:rsidR="006223F9" w:rsidRPr="008C0405" w:rsidRDefault="006223F9" w:rsidP="006223F9">
      <w:pPr>
        <w:pStyle w:val="Ttulo4"/>
        <w:spacing w:before="0" w:line="276" w:lineRule="auto"/>
        <w:jc w:val="both"/>
        <w:rPr>
          <w:b w:val="0"/>
          <w:bCs w:val="0"/>
          <w:i/>
          <w:iCs/>
          <w:smallCaps/>
          <w:sz w:val="24"/>
          <w:szCs w:val="24"/>
        </w:rPr>
      </w:pPr>
      <w:bookmarkStart w:id="31" w:name="_Hlk163469158"/>
      <w:r w:rsidRPr="008C0405">
        <w:rPr>
          <w:smallCaps/>
          <w:sz w:val="24"/>
          <w:szCs w:val="24"/>
        </w:rPr>
        <w:t xml:space="preserve">Cláusula Décima Segunda - Das Infrações e Sanções Administrativas </w:t>
      </w:r>
    </w:p>
    <w:p w14:paraId="6225CD47" w14:textId="77777777" w:rsidR="006223F9" w:rsidRPr="008C0405" w:rsidRDefault="006223F9" w:rsidP="006223F9">
      <w:pPr>
        <w:widowControl w:val="0"/>
        <w:tabs>
          <w:tab w:val="left" w:pos="900"/>
        </w:tabs>
        <w:jc w:val="both"/>
        <w:rPr>
          <w:rFonts w:ascii="Times New Roman" w:hAnsi="Times New Roman" w:cs="Times New Roman"/>
          <w:b/>
          <w:bCs/>
          <w:iCs/>
          <w:szCs w:val="24"/>
        </w:rPr>
      </w:pPr>
    </w:p>
    <w:p w14:paraId="5F4119D9" w14:textId="77777777" w:rsidR="006223F9" w:rsidRPr="008C0405" w:rsidRDefault="006223F9" w:rsidP="006223F9">
      <w:pPr>
        <w:pStyle w:val="PargrafodaLista"/>
        <w:numPr>
          <w:ilvl w:val="1"/>
          <w:numId w:val="28"/>
        </w:numPr>
        <w:spacing w:line="276" w:lineRule="auto"/>
        <w:jc w:val="both"/>
        <w:rPr>
          <w:rFonts w:ascii="Times New Roman" w:eastAsia="Century Gothic" w:hAnsi="Times New Roman"/>
          <w:b w:val="0"/>
          <w:bCs/>
          <w:szCs w:val="24"/>
        </w:rPr>
      </w:pPr>
      <w:r w:rsidRPr="008C0405">
        <w:rPr>
          <w:rFonts w:ascii="Times New Roman" w:eastAsia="Century Gothic" w:hAnsi="Times New Roman"/>
          <w:b w:val="0"/>
          <w:bCs/>
          <w:color w:val="000000"/>
          <w:szCs w:val="24"/>
        </w:rPr>
        <w:t xml:space="preserve">Comete infração administrativa, nos termos </w:t>
      </w:r>
      <w:r w:rsidRPr="008C0405">
        <w:rPr>
          <w:rFonts w:ascii="Times New Roman" w:eastAsia="Century Gothic" w:hAnsi="Times New Roman"/>
          <w:b w:val="0"/>
          <w:bCs/>
          <w:szCs w:val="24"/>
        </w:rPr>
        <w:t xml:space="preserve">da </w:t>
      </w:r>
      <w:hyperlink r:id="rId37" w:history="1">
        <w:r w:rsidRPr="008C0405">
          <w:rPr>
            <w:rStyle w:val="Hyperlink"/>
            <w:rFonts w:ascii="Times New Roman" w:eastAsia="Century Gothic" w:hAnsi="Times New Roman"/>
            <w:b w:val="0"/>
            <w:bCs/>
            <w:szCs w:val="24"/>
          </w:rPr>
          <w:t>Lei nº 14.133, de 2021</w:t>
        </w:r>
      </w:hyperlink>
      <w:r w:rsidRPr="008C0405">
        <w:rPr>
          <w:rFonts w:ascii="Times New Roman" w:eastAsia="Century Gothic" w:hAnsi="Times New Roman"/>
          <w:b w:val="0"/>
          <w:bCs/>
          <w:szCs w:val="24"/>
        </w:rPr>
        <w:t xml:space="preserve">, a Contratada </w:t>
      </w:r>
      <w:r w:rsidRPr="008C0405">
        <w:rPr>
          <w:rFonts w:ascii="Times New Roman" w:eastAsia="Century Gothic" w:hAnsi="Times New Roman"/>
          <w:b w:val="0"/>
          <w:bCs/>
          <w:color w:val="000000"/>
          <w:szCs w:val="24"/>
        </w:rPr>
        <w:t>que:</w:t>
      </w:r>
    </w:p>
    <w:p w14:paraId="5F8979BD" w14:textId="77777777" w:rsidR="006223F9" w:rsidRPr="008C0405" w:rsidRDefault="006223F9" w:rsidP="006223F9">
      <w:pPr>
        <w:pStyle w:val="PargrafodaLista"/>
        <w:spacing w:line="276" w:lineRule="auto"/>
        <w:ind w:left="0"/>
        <w:jc w:val="both"/>
        <w:rPr>
          <w:rFonts w:ascii="Times New Roman" w:eastAsia="Century Gothic" w:hAnsi="Times New Roman"/>
          <w:szCs w:val="24"/>
        </w:rPr>
      </w:pPr>
    </w:p>
    <w:p w14:paraId="381034AE" w14:textId="77777777" w:rsidR="006223F9" w:rsidRPr="008C0405" w:rsidRDefault="006223F9" w:rsidP="006223F9">
      <w:pPr>
        <w:numPr>
          <w:ilvl w:val="2"/>
          <w:numId w:val="20"/>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szCs w:val="24"/>
        </w:rPr>
        <w:t>der causa à inexecução parcial do contrato;</w:t>
      </w:r>
    </w:p>
    <w:p w14:paraId="60C1DC10" w14:textId="77777777" w:rsidR="006223F9" w:rsidRPr="008C0405" w:rsidRDefault="006223F9" w:rsidP="006223F9">
      <w:pPr>
        <w:numPr>
          <w:ilvl w:val="2"/>
          <w:numId w:val="20"/>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szCs w:val="24"/>
        </w:rPr>
        <w:t>der causa à inexecução parcial do contrato que cause grave dano à Administração ou ao funcionamento dos serviços públicos ou ao interesse coletivo;</w:t>
      </w:r>
    </w:p>
    <w:p w14:paraId="08243E63" w14:textId="77777777" w:rsidR="006223F9" w:rsidRPr="008C0405" w:rsidRDefault="006223F9" w:rsidP="006223F9">
      <w:pPr>
        <w:numPr>
          <w:ilvl w:val="2"/>
          <w:numId w:val="20"/>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szCs w:val="24"/>
        </w:rPr>
        <w:t>der causa à inexecução total do contrato;</w:t>
      </w:r>
    </w:p>
    <w:p w14:paraId="717A1701" w14:textId="77777777" w:rsidR="006223F9" w:rsidRPr="008C0405" w:rsidRDefault="006223F9" w:rsidP="006223F9">
      <w:pPr>
        <w:numPr>
          <w:ilvl w:val="2"/>
          <w:numId w:val="20"/>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szCs w:val="24"/>
        </w:rPr>
        <w:t>ensejar o retardamento da execução ou da entrega do objeto da contratação sem motivo justificado;</w:t>
      </w:r>
    </w:p>
    <w:p w14:paraId="73D186A8" w14:textId="77777777" w:rsidR="006223F9" w:rsidRPr="008C0405" w:rsidRDefault="006223F9" w:rsidP="006223F9">
      <w:pPr>
        <w:numPr>
          <w:ilvl w:val="2"/>
          <w:numId w:val="20"/>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szCs w:val="24"/>
        </w:rPr>
        <w:t>apresentar documentação falsa ou prestar declaração falsa durante a execução do contrato;</w:t>
      </w:r>
    </w:p>
    <w:p w14:paraId="4827E0A1" w14:textId="77777777" w:rsidR="006223F9" w:rsidRPr="008C0405" w:rsidRDefault="006223F9" w:rsidP="006223F9">
      <w:pPr>
        <w:numPr>
          <w:ilvl w:val="2"/>
          <w:numId w:val="20"/>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szCs w:val="24"/>
        </w:rPr>
        <w:t>praticar ato fraudulento na execução do contrato;</w:t>
      </w:r>
    </w:p>
    <w:p w14:paraId="3CE1553C" w14:textId="77777777" w:rsidR="006223F9" w:rsidRPr="008C0405" w:rsidRDefault="006223F9" w:rsidP="006223F9">
      <w:pPr>
        <w:numPr>
          <w:ilvl w:val="2"/>
          <w:numId w:val="20"/>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szCs w:val="24"/>
        </w:rPr>
        <w:lastRenderedPageBreak/>
        <w:t>comportar-se de modo inidôneo ou cometer fraude de qualquer natureza;</w:t>
      </w:r>
    </w:p>
    <w:p w14:paraId="2B8FA2FC" w14:textId="77777777" w:rsidR="006223F9" w:rsidRPr="008C0405" w:rsidRDefault="006223F9" w:rsidP="006223F9">
      <w:pPr>
        <w:numPr>
          <w:ilvl w:val="2"/>
          <w:numId w:val="20"/>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szCs w:val="24"/>
        </w:rPr>
        <w:t xml:space="preserve">praticar ato lesivo previsto no </w:t>
      </w:r>
      <w:hyperlink r:id="rId38" w:anchor="art5" w:history="1">
        <w:r w:rsidRPr="008C0405">
          <w:rPr>
            <w:rStyle w:val="Hyperlink"/>
            <w:rFonts w:ascii="Times New Roman" w:eastAsia="Century Gothic" w:hAnsi="Times New Roman" w:cs="Times New Roman"/>
            <w:szCs w:val="24"/>
          </w:rPr>
          <w:t>art. 5º da Lei nº 12.846, de 1º de agosto de 2013</w:t>
        </w:r>
      </w:hyperlink>
      <w:r w:rsidRPr="008C0405">
        <w:rPr>
          <w:rFonts w:ascii="Times New Roman" w:eastAsia="Century Gothic" w:hAnsi="Times New Roman" w:cs="Times New Roman"/>
          <w:szCs w:val="24"/>
        </w:rPr>
        <w:t>.</w:t>
      </w:r>
    </w:p>
    <w:p w14:paraId="406C5C43" w14:textId="77777777" w:rsidR="006223F9" w:rsidRPr="008C0405" w:rsidRDefault="006223F9" w:rsidP="006223F9">
      <w:pPr>
        <w:jc w:val="both"/>
        <w:rPr>
          <w:rFonts w:ascii="Times New Roman" w:eastAsia="Century Gothic" w:hAnsi="Times New Roman" w:cs="Times New Roman"/>
          <w:szCs w:val="24"/>
        </w:rPr>
      </w:pPr>
    </w:p>
    <w:p w14:paraId="181C5175" w14:textId="77777777" w:rsidR="006223F9" w:rsidRPr="008C0405" w:rsidRDefault="006223F9" w:rsidP="006223F9">
      <w:pPr>
        <w:pStyle w:val="PargrafodaLista"/>
        <w:numPr>
          <w:ilvl w:val="1"/>
          <w:numId w:val="28"/>
        </w:numPr>
        <w:spacing w:line="276" w:lineRule="auto"/>
        <w:jc w:val="both"/>
        <w:rPr>
          <w:rFonts w:ascii="Times New Roman" w:eastAsia="Century Gothic" w:hAnsi="Times New Roman"/>
          <w:b w:val="0"/>
          <w:bCs/>
          <w:szCs w:val="24"/>
        </w:rPr>
      </w:pPr>
      <w:r w:rsidRPr="008C0405">
        <w:rPr>
          <w:rFonts w:ascii="Times New Roman" w:eastAsia="Century Gothic" w:hAnsi="Times New Roman"/>
          <w:b w:val="0"/>
          <w:bCs/>
          <w:color w:val="000000"/>
          <w:szCs w:val="24"/>
        </w:rPr>
        <w:t>Serão aplicadas à Contratada que incorrer nas infrações acima descritas as seguintes sanções:</w:t>
      </w:r>
    </w:p>
    <w:p w14:paraId="116DA430" w14:textId="77777777" w:rsidR="006223F9" w:rsidRPr="008C0405" w:rsidRDefault="006223F9" w:rsidP="006223F9">
      <w:pPr>
        <w:pStyle w:val="PargrafodaLista"/>
        <w:spacing w:line="276" w:lineRule="auto"/>
        <w:ind w:left="0"/>
        <w:jc w:val="both"/>
        <w:rPr>
          <w:rFonts w:ascii="Times New Roman" w:eastAsia="Century Gothic" w:hAnsi="Times New Roman"/>
          <w:szCs w:val="24"/>
        </w:rPr>
      </w:pPr>
    </w:p>
    <w:p w14:paraId="36407F22" w14:textId="77777777" w:rsidR="006223F9" w:rsidRPr="008C0405" w:rsidRDefault="006223F9" w:rsidP="006223F9">
      <w:pPr>
        <w:numPr>
          <w:ilvl w:val="0"/>
          <w:numId w:val="21"/>
        </w:numPr>
        <w:spacing w:after="0"/>
        <w:ind w:left="0" w:firstLine="851"/>
        <w:jc w:val="both"/>
        <w:rPr>
          <w:rFonts w:ascii="Times New Roman" w:eastAsia="Century Gothic" w:hAnsi="Times New Roman" w:cs="Times New Roman"/>
          <w:color w:val="000000"/>
          <w:szCs w:val="24"/>
        </w:rPr>
      </w:pPr>
      <w:bookmarkStart w:id="32" w:name="_2et92p0"/>
      <w:bookmarkEnd w:id="32"/>
      <w:r w:rsidRPr="008C0405">
        <w:rPr>
          <w:rFonts w:ascii="Times New Roman" w:eastAsia="Century Gothic" w:hAnsi="Times New Roman" w:cs="Times New Roman"/>
          <w:b/>
          <w:color w:val="000000"/>
          <w:szCs w:val="24"/>
        </w:rPr>
        <w:t>Advertência</w:t>
      </w:r>
      <w:r w:rsidRPr="008C0405">
        <w:rPr>
          <w:rFonts w:ascii="Times New Roman" w:eastAsia="Century Gothic" w:hAnsi="Times New Roman" w:cs="Times New Roman"/>
          <w:color w:val="000000"/>
          <w:szCs w:val="24"/>
        </w:rPr>
        <w:t xml:space="preserve">, quando a Contratada der causa à inexecução parcial do contrato, </w:t>
      </w:r>
      <w:r w:rsidRPr="008C0405">
        <w:rPr>
          <w:rFonts w:ascii="Times New Roman" w:eastAsia="Century Gothic" w:hAnsi="Times New Roman" w:cs="Times New Roman"/>
          <w:szCs w:val="24"/>
        </w:rPr>
        <w:t>sempre que não se justificar a imposição de penalidade mais grave (</w:t>
      </w:r>
      <w:hyperlink r:id="rId39" w:anchor="art156%C2%A72" w:history="1">
        <w:r w:rsidRPr="008C0405">
          <w:rPr>
            <w:rStyle w:val="Hyperlink"/>
            <w:rFonts w:ascii="Times New Roman" w:eastAsia="Century Gothic" w:hAnsi="Times New Roman" w:cs="Times New Roman"/>
            <w:szCs w:val="24"/>
          </w:rPr>
          <w:t>art. 156, §2º, da Lei nº 14.133, de 2021</w:t>
        </w:r>
      </w:hyperlink>
      <w:r w:rsidRPr="008C0405">
        <w:rPr>
          <w:rFonts w:ascii="Times New Roman" w:eastAsia="Century Gothic" w:hAnsi="Times New Roman" w:cs="Times New Roman"/>
          <w:szCs w:val="24"/>
        </w:rPr>
        <w:t>);</w:t>
      </w:r>
    </w:p>
    <w:p w14:paraId="635A0FF2" w14:textId="77777777" w:rsidR="006223F9" w:rsidRPr="008C0405" w:rsidRDefault="006223F9" w:rsidP="006223F9">
      <w:pPr>
        <w:numPr>
          <w:ilvl w:val="0"/>
          <w:numId w:val="21"/>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b/>
          <w:color w:val="000000"/>
          <w:szCs w:val="24"/>
        </w:rPr>
        <w:t>Impedimento de licitar e contratar</w:t>
      </w:r>
      <w:r w:rsidRPr="008C0405">
        <w:rPr>
          <w:rFonts w:ascii="Times New Roman" w:eastAsia="Century Gothic" w:hAnsi="Times New Roman" w:cs="Times New Roman"/>
          <w:color w:val="000000"/>
          <w:szCs w:val="24"/>
        </w:rPr>
        <w:t xml:space="preserve">, quando praticadas as condutas </w:t>
      </w:r>
      <w:r w:rsidRPr="008C0405">
        <w:rPr>
          <w:rFonts w:ascii="Times New Roman" w:eastAsia="Century Gothic" w:hAnsi="Times New Roman" w:cs="Times New Roman"/>
          <w:szCs w:val="24"/>
        </w:rPr>
        <w:t>descritas nas alíneas “b”, “c” e “d” do subitem acima deste Contrato, sempre que não se justificar a imposição de penalidade mais grave (</w:t>
      </w:r>
      <w:hyperlink r:id="rId40" w:anchor="art156%C2%A74" w:history="1">
        <w:r w:rsidRPr="008C0405">
          <w:rPr>
            <w:rStyle w:val="Hyperlink"/>
            <w:rFonts w:ascii="Times New Roman" w:eastAsia="Century Gothic" w:hAnsi="Times New Roman" w:cs="Times New Roman"/>
            <w:szCs w:val="24"/>
          </w:rPr>
          <w:t>art. 156, § 4º, da Lei nº 14.133, de 2021</w:t>
        </w:r>
      </w:hyperlink>
      <w:r w:rsidRPr="008C0405">
        <w:rPr>
          <w:rFonts w:ascii="Times New Roman" w:eastAsia="Century Gothic" w:hAnsi="Times New Roman" w:cs="Times New Roman"/>
          <w:szCs w:val="24"/>
        </w:rPr>
        <w:t>);</w:t>
      </w:r>
    </w:p>
    <w:p w14:paraId="11229387" w14:textId="77777777" w:rsidR="006223F9" w:rsidRPr="008C0405" w:rsidRDefault="006223F9" w:rsidP="006223F9">
      <w:pPr>
        <w:numPr>
          <w:ilvl w:val="0"/>
          <w:numId w:val="21"/>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b/>
          <w:szCs w:val="24"/>
        </w:rPr>
        <w:t>Declaração de inidoneidade para licitar e contratar</w:t>
      </w:r>
      <w:r w:rsidRPr="008C0405">
        <w:rPr>
          <w:rFonts w:ascii="Times New Roman" w:eastAsia="Century Gothic" w:hAnsi="Times New Roman" w:cs="Times New Roman"/>
          <w:szCs w:val="24"/>
        </w:rPr>
        <w:t>, quando praticadas as condutas descritas nas alíneas “e”, “f”, “g” e “h” do subitem acima deste Contrato, bem como nas alíneas “b”, “c” e “d”, que justifiquem a imposição de penalidade mais grave (</w:t>
      </w:r>
      <w:hyperlink r:id="rId41" w:anchor="art156%C2%A75" w:history="1">
        <w:r w:rsidRPr="008C0405">
          <w:rPr>
            <w:rStyle w:val="Hyperlink"/>
            <w:rFonts w:ascii="Times New Roman" w:eastAsia="Century Gothic" w:hAnsi="Times New Roman" w:cs="Times New Roman"/>
            <w:szCs w:val="24"/>
          </w:rPr>
          <w:t>art. 156, §5º, da Lei nº 14.133, de 2021</w:t>
        </w:r>
      </w:hyperlink>
      <w:r w:rsidRPr="008C0405">
        <w:rPr>
          <w:rFonts w:ascii="Times New Roman" w:eastAsia="Century Gothic" w:hAnsi="Times New Roman" w:cs="Times New Roman"/>
          <w:szCs w:val="24"/>
        </w:rPr>
        <w:t>).</w:t>
      </w:r>
    </w:p>
    <w:p w14:paraId="768268FF" w14:textId="77777777" w:rsidR="006223F9" w:rsidRPr="008C0405" w:rsidRDefault="006223F9" w:rsidP="006223F9">
      <w:pPr>
        <w:numPr>
          <w:ilvl w:val="0"/>
          <w:numId w:val="21"/>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b/>
          <w:szCs w:val="24"/>
        </w:rPr>
        <w:t>Multa:</w:t>
      </w:r>
    </w:p>
    <w:p w14:paraId="0402FF5E" w14:textId="77777777" w:rsidR="006223F9" w:rsidRPr="008C0405" w:rsidRDefault="006223F9" w:rsidP="006223F9">
      <w:pPr>
        <w:spacing w:after="0"/>
        <w:ind w:left="851"/>
        <w:jc w:val="both"/>
        <w:rPr>
          <w:rFonts w:ascii="Times New Roman" w:eastAsia="Century Gothic" w:hAnsi="Times New Roman" w:cs="Times New Roman"/>
          <w:szCs w:val="24"/>
        </w:rPr>
      </w:pPr>
    </w:p>
    <w:p w14:paraId="020B6F07" w14:textId="77777777" w:rsidR="006223F9" w:rsidRPr="008C0405" w:rsidRDefault="006223F9" w:rsidP="006223F9">
      <w:pPr>
        <w:numPr>
          <w:ilvl w:val="1"/>
          <w:numId w:val="21"/>
        </w:numPr>
        <w:spacing w:after="0"/>
        <w:ind w:left="567"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moratória de 3 % (três por cento) por dia de atraso injustificado sobre o valor da parcela inadimplida, até o limite de 10 (dez) dias;</w:t>
      </w:r>
      <w:r w:rsidRPr="008C0405">
        <w:rPr>
          <w:rFonts w:ascii="Times New Roman" w:eastAsia="Century Gothic" w:hAnsi="Times New Roman" w:cs="Times New Roman"/>
          <w:i/>
          <w:szCs w:val="24"/>
        </w:rPr>
        <w:t xml:space="preserve"> </w:t>
      </w:r>
    </w:p>
    <w:p w14:paraId="0BAF03A9" w14:textId="77777777" w:rsidR="006223F9" w:rsidRPr="008C0405" w:rsidRDefault="006223F9" w:rsidP="006223F9">
      <w:pPr>
        <w:numPr>
          <w:ilvl w:val="1"/>
          <w:numId w:val="21"/>
        </w:numPr>
        <w:spacing w:after="0"/>
        <w:ind w:left="567"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compensatória de 10 % (vinte por cento) sobre o valor total do contrato, no caso de inexecução total do objeto.</w:t>
      </w:r>
    </w:p>
    <w:p w14:paraId="542C3300" w14:textId="77777777" w:rsidR="006223F9" w:rsidRPr="008C0405" w:rsidRDefault="006223F9" w:rsidP="006223F9">
      <w:pPr>
        <w:numPr>
          <w:ilvl w:val="1"/>
          <w:numId w:val="21"/>
        </w:numPr>
        <w:spacing w:after="0"/>
        <w:ind w:left="567" w:firstLine="0"/>
        <w:jc w:val="both"/>
        <w:rPr>
          <w:rFonts w:ascii="Times New Roman" w:eastAsia="Century Gothic" w:hAnsi="Times New Roman" w:cs="Times New Roman"/>
          <w:szCs w:val="24"/>
        </w:rPr>
      </w:pPr>
      <w:r w:rsidRPr="008C0405">
        <w:rPr>
          <w:rFonts w:ascii="Times New Roman" w:hAnsi="Times New Roman" w:cs="Times New Roman"/>
          <w:color w:val="000000"/>
          <w:szCs w:val="24"/>
          <w:lang w:val="pt"/>
        </w:rPr>
        <w:t>Ao valor da multa poderá ainda ser aplicado juros de mora de 1,00% (um por cento) ao mês, ou 0,0333% por dia de atraso.</w:t>
      </w:r>
    </w:p>
    <w:p w14:paraId="3EAD7835" w14:textId="77777777" w:rsidR="006223F9" w:rsidRPr="008C0405" w:rsidRDefault="006223F9" w:rsidP="006223F9">
      <w:pPr>
        <w:jc w:val="both"/>
        <w:rPr>
          <w:rFonts w:ascii="Times New Roman" w:eastAsia="Century Gothic" w:hAnsi="Times New Roman" w:cs="Times New Roman"/>
          <w:szCs w:val="24"/>
        </w:rPr>
      </w:pPr>
    </w:p>
    <w:p w14:paraId="1FE9656B" w14:textId="77777777" w:rsidR="006223F9" w:rsidRPr="008C0405" w:rsidRDefault="006223F9" w:rsidP="006223F9">
      <w:pPr>
        <w:numPr>
          <w:ilvl w:val="1"/>
          <w:numId w:val="28"/>
        </w:numPr>
        <w:spacing w:after="0"/>
        <w:ind w:left="0" w:firstLine="0"/>
        <w:jc w:val="both"/>
        <w:rPr>
          <w:rFonts w:ascii="Times New Roman" w:eastAsia="Century Gothic" w:hAnsi="Times New Roman" w:cs="Times New Roman"/>
          <w:szCs w:val="24"/>
        </w:rPr>
      </w:pPr>
      <w:r w:rsidRPr="008C0405">
        <w:rPr>
          <w:rFonts w:ascii="Times New Roman" w:hAnsi="Times New Roman" w:cs="Times New Roman"/>
          <w:szCs w:val="24"/>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57E47D61" w14:textId="77777777" w:rsidR="006223F9" w:rsidRPr="008C0405" w:rsidRDefault="006223F9" w:rsidP="006223F9">
      <w:pPr>
        <w:jc w:val="both"/>
        <w:rPr>
          <w:rFonts w:ascii="Times New Roman" w:eastAsia="Century Gothic" w:hAnsi="Times New Roman" w:cs="Times New Roman"/>
          <w:szCs w:val="24"/>
        </w:rPr>
      </w:pPr>
    </w:p>
    <w:p w14:paraId="73AAE553" w14:textId="77777777" w:rsidR="006223F9" w:rsidRPr="008C0405" w:rsidRDefault="006223F9" w:rsidP="006223F9">
      <w:pPr>
        <w:numPr>
          <w:ilvl w:val="1"/>
          <w:numId w:val="28"/>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A aplicação das sanções previstas neste Contrato não exclui, em hipótese alguma, a obrigação de reparação integral do dano causado ao Contratante (</w:t>
      </w:r>
      <w:hyperlink r:id="rId42" w:anchor="art156%C2%A79" w:history="1">
        <w:r w:rsidRPr="008C0405">
          <w:rPr>
            <w:rStyle w:val="Hyperlink"/>
            <w:rFonts w:ascii="Times New Roman" w:eastAsia="Century Gothic" w:hAnsi="Times New Roman" w:cs="Times New Roman"/>
            <w:szCs w:val="24"/>
          </w:rPr>
          <w:t>art. 156, §9º, da Lei nº 14.133, de 2021</w:t>
        </w:r>
      </w:hyperlink>
      <w:r w:rsidRPr="008C0405">
        <w:rPr>
          <w:rFonts w:ascii="Times New Roman" w:eastAsia="Century Gothic" w:hAnsi="Times New Roman" w:cs="Times New Roman"/>
          <w:szCs w:val="24"/>
        </w:rPr>
        <w:t>)</w:t>
      </w:r>
    </w:p>
    <w:p w14:paraId="7E2CA15A" w14:textId="77777777" w:rsidR="006223F9" w:rsidRPr="008C0405" w:rsidRDefault="006223F9" w:rsidP="006223F9">
      <w:pPr>
        <w:pStyle w:val="PargrafodaLista"/>
        <w:spacing w:line="276" w:lineRule="auto"/>
        <w:ind w:left="0"/>
        <w:rPr>
          <w:rFonts w:ascii="Times New Roman" w:eastAsia="Century Gothic" w:hAnsi="Times New Roman"/>
          <w:szCs w:val="24"/>
        </w:rPr>
      </w:pPr>
    </w:p>
    <w:p w14:paraId="1136F1CF" w14:textId="77777777" w:rsidR="006223F9" w:rsidRPr="008C0405" w:rsidRDefault="006223F9" w:rsidP="006223F9">
      <w:pPr>
        <w:numPr>
          <w:ilvl w:val="1"/>
          <w:numId w:val="28"/>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Todas as sanções previstas neste Contrato poderão ser aplicadas cumulativamente com a multa (</w:t>
      </w:r>
      <w:hyperlink r:id="rId43" w:anchor="art156%C2%A77" w:history="1">
        <w:r w:rsidRPr="008C0405">
          <w:rPr>
            <w:rStyle w:val="Hyperlink"/>
            <w:rFonts w:ascii="Times New Roman" w:eastAsia="Century Gothic" w:hAnsi="Times New Roman" w:cs="Times New Roman"/>
            <w:szCs w:val="24"/>
          </w:rPr>
          <w:t>art. 156, §7º, da Lei nº 14.133, de 2021</w:t>
        </w:r>
      </w:hyperlink>
      <w:r w:rsidRPr="008C0405">
        <w:rPr>
          <w:rFonts w:ascii="Times New Roman" w:eastAsia="Century Gothic" w:hAnsi="Times New Roman" w:cs="Times New Roman"/>
          <w:szCs w:val="24"/>
        </w:rPr>
        <w:t>).</w:t>
      </w:r>
    </w:p>
    <w:p w14:paraId="03E74C46" w14:textId="77777777" w:rsidR="006223F9" w:rsidRPr="008C0405" w:rsidRDefault="006223F9" w:rsidP="006223F9">
      <w:pPr>
        <w:numPr>
          <w:ilvl w:val="2"/>
          <w:numId w:val="28"/>
        </w:numPr>
        <w:spacing w:after="0"/>
        <w:ind w:left="709" w:firstLine="0"/>
        <w:jc w:val="both"/>
        <w:rPr>
          <w:rFonts w:ascii="Times New Roman" w:hAnsi="Times New Roman" w:cs="Times New Roman"/>
          <w:szCs w:val="24"/>
        </w:rPr>
      </w:pPr>
      <w:r w:rsidRPr="008C0405">
        <w:rPr>
          <w:rFonts w:ascii="Times New Roman" w:eastAsia="Century Gothic" w:hAnsi="Times New Roman" w:cs="Times New Roman"/>
          <w:szCs w:val="24"/>
        </w:rPr>
        <w:lastRenderedPageBreak/>
        <w:t>Antes da aplicação da multa será facultada a defesa do interessado no prazo de 15 (quinze) dias úteis, contado da data de sua intimação (</w:t>
      </w:r>
      <w:hyperlink r:id="rId44" w:anchor="art157" w:history="1">
        <w:r w:rsidRPr="008C0405">
          <w:rPr>
            <w:rStyle w:val="Hyperlink"/>
            <w:rFonts w:ascii="Times New Roman" w:eastAsia="Century Gothic" w:hAnsi="Times New Roman" w:cs="Times New Roman"/>
            <w:szCs w:val="24"/>
          </w:rPr>
          <w:t>art. 157, da Lei nº 14.133, de 2021</w:t>
        </w:r>
      </w:hyperlink>
      <w:r w:rsidRPr="008C0405">
        <w:rPr>
          <w:rFonts w:ascii="Times New Roman" w:eastAsia="Century Gothic" w:hAnsi="Times New Roman" w:cs="Times New Roman"/>
          <w:szCs w:val="24"/>
        </w:rPr>
        <w:t>)</w:t>
      </w:r>
    </w:p>
    <w:p w14:paraId="5B65C423" w14:textId="77777777" w:rsidR="006223F9" w:rsidRPr="008C0405" w:rsidRDefault="006223F9" w:rsidP="006223F9">
      <w:pPr>
        <w:numPr>
          <w:ilvl w:val="2"/>
          <w:numId w:val="28"/>
        </w:numPr>
        <w:spacing w:after="0"/>
        <w:ind w:left="709" w:firstLine="0"/>
        <w:jc w:val="both"/>
        <w:rPr>
          <w:rFonts w:ascii="Times New Roman" w:hAnsi="Times New Roman" w:cs="Times New Roman"/>
          <w:szCs w:val="24"/>
        </w:rPr>
      </w:pPr>
      <w:r w:rsidRPr="008C0405">
        <w:rPr>
          <w:rFonts w:ascii="Times New Roman" w:eastAsia="Century Gothic" w:hAnsi="Times New Roman" w:cs="Times New Roman"/>
          <w:szCs w:val="24"/>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45" w:anchor="art156%C2%A78" w:history="1">
        <w:r w:rsidRPr="008C0405">
          <w:rPr>
            <w:rStyle w:val="Hyperlink"/>
            <w:rFonts w:ascii="Times New Roman" w:eastAsia="Century Gothic" w:hAnsi="Times New Roman" w:cs="Times New Roman"/>
            <w:szCs w:val="24"/>
          </w:rPr>
          <w:t>art. 156, §8º, da Lei nº 14.133, de 2021</w:t>
        </w:r>
      </w:hyperlink>
      <w:r w:rsidRPr="008C0405">
        <w:rPr>
          <w:rFonts w:ascii="Times New Roman" w:eastAsia="Century Gothic" w:hAnsi="Times New Roman" w:cs="Times New Roman"/>
          <w:szCs w:val="24"/>
        </w:rPr>
        <w:t>).</w:t>
      </w:r>
    </w:p>
    <w:p w14:paraId="6A226115" w14:textId="77777777" w:rsidR="006223F9" w:rsidRPr="008C0405" w:rsidRDefault="006223F9" w:rsidP="006223F9">
      <w:pPr>
        <w:numPr>
          <w:ilvl w:val="2"/>
          <w:numId w:val="28"/>
        </w:numPr>
        <w:spacing w:after="0"/>
        <w:ind w:left="709" w:firstLine="0"/>
        <w:jc w:val="both"/>
        <w:rPr>
          <w:rFonts w:ascii="Times New Roman" w:hAnsi="Times New Roman" w:cs="Times New Roman"/>
          <w:szCs w:val="24"/>
        </w:rPr>
      </w:pPr>
      <w:r w:rsidRPr="008C0405">
        <w:rPr>
          <w:rFonts w:ascii="Times New Roman" w:eastAsia="Century Gothic" w:hAnsi="Times New Roman" w:cs="Times New Roman"/>
          <w:szCs w:val="24"/>
        </w:rPr>
        <w:t>Previamente ao encaminhamento à cobrança judicial, a multa poderá ser recolhida administrativamente no prazo máximo de 05</w:t>
      </w:r>
      <w:r w:rsidRPr="008C0405">
        <w:rPr>
          <w:rFonts w:ascii="Times New Roman" w:eastAsia="Century Gothic" w:hAnsi="Times New Roman" w:cs="Times New Roman"/>
          <w:i/>
          <w:szCs w:val="24"/>
        </w:rPr>
        <w:t xml:space="preserve"> (cinco) </w:t>
      </w:r>
      <w:r w:rsidRPr="008C0405">
        <w:rPr>
          <w:rFonts w:ascii="Times New Roman" w:eastAsia="Century Gothic" w:hAnsi="Times New Roman" w:cs="Times New Roman"/>
          <w:szCs w:val="24"/>
        </w:rPr>
        <w:t>dias úteis, a contar da data do recebimento da comunicação enviada pela autoridade competente.</w:t>
      </w:r>
    </w:p>
    <w:p w14:paraId="43F351D3" w14:textId="77777777" w:rsidR="006223F9" w:rsidRPr="008C0405" w:rsidRDefault="006223F9" w:rsidP="006223F9">
      <w:pPr>
        <w:jc w:val="both"/>
        <w:rPr>
          <w:rFonts w:ascii="Times New Roman" w:hAnsi="Times New Roman" w:cs="Times New Roman"/>
          <w:szCs w:val="24"/>
        </w:rPr>
      </w:pPr>
    </w:p>
    <w:p w14:paraId="6896D468" w14:textId="77777777" w:rsidR="006223F9" w:rsidRPr="008C0405" w:rsidRDefault="006223F9" w:rsidP="006223F9">
      <w:pPr>
        <w:numPr>
          <w:ilvl w:val="1"/>
          <w:numId w:val="28"/>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 xml:space="preserve">A aplicação das sanções realizar-se-á em processo administrativo que assegure o contraditório e a ampla defesa à Contratada, observando-se o procedimento previsto no </w:t>
      </w:r>
      <w:r w:rsidRPr="008C0405">
        <w:rPr>
          <w:rFonts w:ascii="Times New Roman" w:eastAsia="Century Gothic" w:hAnsi="Times New Roman" w:cs="Times New Roman"/>
          <w:b/>
          <w:szCs w:val="24"/>
        </w:rPr>
        <w:t xml:space="preserve">caput </w:t>
      </w:r>
      <w:r w:rsidRPr="008C0405">
        <w:rPr>
          <w:rFonts w:ascii="Times New Roman" w:eastAsia="Century Gothic" w:hAnsi="Times New Roman" w:cs="Times New Roman"/>
          <w:szCs w:val="24"/>
        </w:rPr>
        <w:t xml:space="preserve">e parágrafos do </w:t>
      </w:r>
      <w:hyperlink r:id="rId46" w:anchor="art158" w:history="1">
        <w:r w:rsidRPr="008C0405">
          <w:rPr>
            <w:rStyle w:val="Hyperlink"/>
            <w:rFonts w:ascii="Times New Roman" w:eastAsia="Century Gothic" w:hAnsi="Times New Roman" w:cs="Times New Roman"/>
            <w:szCs w:val="24"/>
          </w:rPr>
          <w:t>art. 158 da Lei nº 14.133, de 2021</w:t>
        </w:r>
      </w:hyperlink>
      <w:r w:rsidRPr="008C0405">
        <w:rPr>
          <w:rStyle w:val="Hyperlink"/>
          <w:rFonts w:ascii="Times New Roman" w:eastAsia="Century Gothic" w:hAnsi="Times New Roman" w:cs="Times New Roman"/>
          <w:szCs w:val="24"/>
        </w:rPr>
        <w:t xml:space="preserve"> e no Decreto Municipal nº  2.977/2023</w:t>
      </w:r>
      <w:r w:rsidRPr="008C0405">
        <w:rPr>
          <w:rFonts w:ascii="Times New Roman" w:eastAsia="Century Gothic" w:hAnsi="Times New Roman" w:cs="Times New Roman"/>
          <w:szCs w:val="24"/>
        </w:rPr>
        <w:t>, para as penalidades de impedimento de licitar e contratar e de declaração de inidoneidade para licitar ou contratar.</w:t>
      </w:r>
    </w:p>
    <w:p w14:paraId="7D5F81EE" w14:textId="77777777" w:rsidR="006223F9" w:rsidRPr="008C0405" w:rsidRDefault="006223F9" w:rsidP="006223F9">
      <w:pPr>
        <w:jc w:val="both"/>
        <w:rPr>
          <w:rFonts w:ascii="Times New Roman" w:eastAsia="Century Gothic" w:hAnsi="Times New Roman" w:cs="Times New Roman"/>
          <w:szCs w:val="24"/>
        </w:rPr>
      </w:pPr>
    </w:p>
    <w:p w14:paraId="540873BB" w14:textId="77777777" w:rsidR="006223F9" w:rsidRPr="008C0405" w:rsidRDefault="006223F9" w:rsidP="006223F9">
      <w:pPr>
        <w:numPr>
          <w:ilvl w:val="1"/>
          <w:numId w:val="28"/>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Na aplicação das sanções serão considerados (</w:t>
      </w:r>
      <w:hyperlink r:id="rId47" w:anchor="art156%C2%A71" w:history="1">
        <w:r w:rsidRPr="008C0405">
          <w:rPr>
            <w:rStyle w:val="Hyperlink"/>
            <w:rFonts w:ascii="Times New Roman" w:eastAsia="Century Gothic" w:hAnsi="Times New Roman" w:cs="Times New Roman"/>
            <w:szCs w:val="24"/>
          </w:rPr>
          <w:t>art. 156, §1º, da Lei nº 14.133, de 2021</w:t>
        </w:r>
      </w:hyperlink>
      <w:r w:rsidRPr="008C0405">
        <w:rPr>
          <w:rFonts w:ascii="Times New Roman" w:eastAsia="Century Gothic" w:hAnsi="Times New Roman" w:cs="Times New Roman"/>
          <w:szCs w:val="24"/>
        </w:rPr>
        <w:t>):</w:t>
      </w:r>
    </w:p>
    <w:p w14:paraId="634CB8E7" w14:textId="77777777" w:rsidR="006223F9" w:rsidRPr="008C0405" w:rsidRDefault="006223F9" w:rsidP="006223F9">
      <w:pPr>
        <w:numPr>
          <w:ilvl w:val="0"/>
          <w:numId w:val="16"/>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a natureza e a gravidade da infração cometida;</w:t>
      </w:r>
    </w:p>
    <w:p w14:paraId="115E6C4F" w14:textId="77777777" w:rsidR="006223F9" w:rsidRPr="008C0405" w:rsidRDefault="006223F9" w:rsidP="006223F9">
      <w:pPr>
        <w:numPr>
          <w:ilvl w:val="0"/>
          <w:numId w:val="16"/>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as peculiaridades do caso concreto;</w:t>
      </w:r>
    </w:p>
    <w:p w14:paraId="6E6DC5DF" w14:textId="77777777" w:rsidR="006223F9" w:rsidRPr="008C0405" w:rsidRDefault="006223F9" w:rsidP="006223F9">
      <w:pPr>
        <w:numPr>
          <w:ilvl w:val="0"/>
          <w:numId w:val="16"/>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as circunstâncias agravantes ou atenuantes;</w:t>
      </w:r>
    </w:p>
    <w:p w14:paraId="044CFE8A" w14:textId="77777777" w:rsidR="006223F9" w:rsidRPr="008C0405" w:rsidRDefault="006223F9" w:rsidP="006223F9">
      <w:pPr>
        <w:numPr>
          <w:ilvl w:val="0"/>
          <w:numId w:val="16"/>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os danos que dela provierem para o Contratante;</w:t>
      </w:r>
    </w:p>
    <w:p w14:paraId="18CDB7CC" w14:textId="77777777" w:rsidR="006223F9" w:rsidRPr="008C0405" w:rsidRDefault="006223F9" w:rsidP="006223F9">
      <w:pPr>
        <w:numPr>
          <w:ilvl w:val="0"/>
          <w:numId w:val="16"/>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a implantação ou o aperfeiçoamento de programa de integridade, conforme normas e orientações dos órgãos de controle.</w:t>
      </w:r>
    </w:p>
    <w:p w14:paraId="2710C169" w14:textId="77777777" w:rsidR="006223F9" w:rsidRPr="008C0405" w:rsidRDefault="006223F9" w:rsidP="006223F9">
      <w:pPr>
        <w:jc w:val="both"/>
        <w:rPr>
          <w:rFonts w:ascii="Times New Roman" w:eastAsia="Century Gothic" w:hAnsi="Times New Roman" w:cs="Times New Roman"/>
          <w:szCs w:val="24"/>
        </w:rPr>
      </w:pPr>
    </w:p>
    <w:p w14:paraId="48D8AABE" w14:textId="77777777" w:rsidR="006223F9" w:rsidRPr="008C0405" w:rsidRDefault="006223F9" w:rsidP="006223F9">
      <w:pPr>
        <w:numPr>
          <w:ilvl w:val="1"/>
          <w:numId w:val="28"/>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 xml:space="preserve">Os atos previstos como infrações administrativas na </w:t>
      </w:r>
      <w:hyperlink r:id="rId48" w:history="1">
        <w:r w:rsidRPr="008C0405">
          <w:rPr>
            <w:rStyle w:val="Hyperlink"/>
            <w:rFonts w:ascii="Times New Roman" w:eastAsia="Century Gothic" w:hAnsi="Times New Roman" w:cs="Times New Roman"/>
            <w:szCs w:val="24"/>
          </w:rPr>
          <w:t>Lei nº 14.133, de 2021</w:t>
        </w:r>
      </w:hyperlink>
      <w:r w:rsidRPr="008C0405">
        <w:rPr>
          <w:rFonts w:ascii="Times New Roman" w:eastAsia="Century Gothic" w:hAnsi="Times New Roman" w:cs="Times New Roman"/>
          <w:szCs w:val="24"/>
        </w:rPr>
        <w:t xml:space="preserve">, ou em outras leis de licitações e contratos da Administração Pública que também sejam tipificados como atos lesivos na </w:t>
      </w:r>
      <w:hyperlink r:id="rId49" w:history="1">
        <w:r w:rsidRPr="008C0405">
          <w:rPr>
            <w:rStyle w:val="Hyperlink"/>
            <w:rFonts w:ascii="Times New Roman" w:eastAsia="Century Gothic" w:hAnsi="Times New Roman" w:cs="Times New Roman"/>
            <w:szCs w:val="24"/>
          </w:rPr>
          <w:t>Lei nº 12.846, de 2013</w:t>
        </w:r>
      </w:hyperlink>
      <w:r w:rsidRPr="008C0405">
        <w:rPr>
          <w:rFonts w:ascii="Times New Roman" w:eastAsia="Century Gothic" w:hAnsi="Times New Roman" w:cs="Times New Roman"/>
          <w:szCs w:val="24"/>
        </w:rPr>
        <w:t>, serão apurados e julgados conjuntamente, nos mesmos autos, observados o rito procedimental e autoridade competente definidos na referida Lei (</w:t>
      </w:r>
      <w:hyperlink r:id="rId50" w:history="1">
        <w:r w:rsidRPr="008C0405">
          <w:rPr>
            <w:rStyle w:val="Hyperlink"/>
            <w:rFonts w:ascii="Times New Roman" w:eastAsia="Century Gothic" w:hAnsi="Times New Roman" w:cs="Times New Roman"/>
            <w:szCs w:val="24"/>
          </w:rPr>
          <w:t>art. 159</w:t>
        </w:r>
      </w:hyperlink>
      <w:r w:rsidRPr="008C0405">
        <w:rPr>
          <w:rFonts w:ascii="Times New Roman" w:eastAsia="Century Gothic" w:hAnsi="Times New Roman" w:cs="Times New Roman"/>
          <w:szCs w:val="24"/>
        </w:rPr>
        <w:t>).</w:t>
      </w:r>
    </w:p>
    <w:p w14:paraId="3B1B0D72" w14:textId="77777777" w:rsidR="006223F9" w:rsidRPr="008C0405" w:rsidRDefault="006223F9" w:rsidP="006223F9">
      <w:pPr>
        <w:jc w:val="both"/>
        <w:rPr>
          <w:rFonts w:ascii="Times New Roman" w:eastAsia="Century Gothic" w:hAnsi="Times New Roman" w:cs="Times New Roman"/>
          <w:szCs w:val="24"/>
        </w:rPr>
      </w:pPr>
    </w:p>
    <w:p w14:paraId="17DFA0C3" w14:textId="77777777" w:rsidR="006223F9" w:rsidRPr="008C0405" w:rsidRDefault="006223F9" w:rsidP="006223F9">
      <w:pPr>
        <w:numPr>
          <w:ilvl w:val="1"/>
          <w:numId w:val="28"/>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 xml:space="preserve">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w:t>
      </w:r>
      <w:r w:rsidRPr="008C0405">
        <w:rPr>
          <w:rFonts w:ascii="Times New Roman" w:eastAsia="Century Gothic" w:hAnsi="Times New Roman" w:cs="Times New Roman"/>
          <w:szCs w:val="24"/>
        </w:rPr>
        <w:lastRenderedPageBreak/>
        <w:t>empresa do mesmo ramo com relação de coligação ou controle, de fato ou de direito, com a Contratada, observados, em todos os casos, o contraditório, a ampla defesa e a obrigatoriedade de análise jurídica prévia (</w:t>
      </w:r>
      <w:hyperlink r:id="rId51" w:anchor="art160" w:history="1">
        <w:r w:rsidRPr="008C0405">
          <w:rPr>
            <w:rStyle w:val="Hyperlink"/>
            <w:rFonts w:ascii="Times New Roman" w:eastAsia="Century Gothic" w:hAnsi="Times New Roman" w:cs="Times New Roman"/>
            <w:szCs w:val="24"/>
          </w:rPr>
          <w:t>art. 160, da Lei nº 14.133, de 2021</w:t>
        </w:r>
      </w:hyperlink>
      <w:r w:rsidRPr="008C0405">
        <w:rPr>
          <w:rFonts w:ascii="Times New Roman" w:eastAsia="Century Gothic" w:hAnsi="Times New Roman" w:cs="Times New Roman"/>
          <w:szCs w:val="24"/>
        </w:rPr>
        <w:t>).</w:t>
      </w:r>
    </w:p>
    <w:p w14:paraId="79272437" w14:textId="77777777" w:rsidR="006223F9" w:rsidRPr="008C0405" w:rsidRDefault="006223F9" w:rsidP="006223F9">
      <w:pPr>
        <w:pStyle w:val="PargrafodaLista"/>
        <w:spacing w:line="276" w:lineRule="auto"/>
        <w:ind w:left="0"/>
        <w:rPr>
          <w:rFonts w:ascii="Times New Roman" w:eastAsia="Century Gothic" w:hAnsi="Times New Roman"/>
          <w:szCs w:val="24"/>
        </w:rPr>
      </w:pPr>
    </w:p>
    <w:p w14:paraId="6DA547D7" w14:textId="77777777" w:rsidR="006223F9" w:rsidRPr="008C0405" w:rsidRDefault="006223F9" w:rsidP="006223F9">
      <w:pPr>
        <w:numPr>
          <w:ilvl w:val="1"/>
          <w:numId w:val="28"/>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C0405">
        <w:rPr>
          <w:rFonts w:ascii="Times New Roman" w:eastAsia="Century Gothic" w:hAnsi="Times New Roman" w:cs="Times New Roman"/>
          <w:szCs w:val="24"/>
        </w:rPr>
        <w:t>Ceis</w:t>
      </w:r>
      <w:proofErr w:type="spellEnd"/>
      <w:r w:rsidRPr="008C0405">
        <w:rPr>
          <w:rFonts w:ascii="Times New Roman" w:eastAsia="Century Gothic" w:hAnsi="Times New Roman" w:cs="Times New Roman"/>
          <w:szCs w:val="24"/>
        </w:rPr>
        <w:t>) e no Cadastro Nacional de Empresas Punidas (</w:t>
      </w:r>
      <w:proofErr w:type="spellStart"/>
      <w:r w:rsidRPr="008C0405">
        <w:rPr>
          <w:rFonts w:ascii="Times New Roman" w:eastAsia="Century Gothic" w:hAnsi="Times New Roman" w:cs="Times New Roman"/>
          <w:szCs w:val="24"/>
        </w:rPr>
        <w:t>Cnep</w:t>
      </w:r>
      <w:proofErr w:type="spellEnd"/>
      <w:r w:rsidRPr="008C0405">
        <w:rPr>
          <w:rFonts w:ascii="Times New Roman" w:eastAsia="Century Gothic" w:hAnsi="Times New Roman" w:cs="Times New Roman"/>
          <w:szCs w:val="24"/>
        </w:rPr>
        <w:t>), instituídos no âmbito do Poder Executivo Federal. (</w:t>
      </w:r>
      <w:hyperlink r:id="rId52" w:anchor="art161" w:history="1">
        <w:r w:rsidRPr="008C0405">
          <w:rPr>
            <w:rStyle w:val="Hyperlink"/>
            <w:rFonts w:ascii="Times New Roman" w:eastAsia="Century Gothic" w:hAnsi="Times New Roman" w:cs="Times New Roman"/>
            <w:szCs w:val="24"/>
          </w:rPr>
          <w:t>Art. 161, da Lei nº 14.133, de 2021</w:t>
        </w:r>
      </w:hyperlink>
      <w:r w:rsidRPr="008C0405">
        <w:rPr>
          <w:rStyle w:val="Hyperlink"/>
          <w:rFonts w:ascii="Times New Roman" w:eastAsia="Century Gothic" w:hAnsi="Times New Roman" w:cs="Times New Roman"/>
          <w:szCs w:val="24"/>
        </w:rPr>
        <w:t xml:space="preserve"> e art. 57 do Decreto Municipal nº 2.977/2023</w:t>
      </w:r>
      <w:r w:rsidRPr="008C0405">
        <w:rPr>
          <w:rFonts w:ascii="Times New Roman" w:eastAsia="Century Gothic" w:hAnsi="Times New Roman" w:cs="Times New Roman"/>
          <w:szCs w:val="24"/>
        </w:rPr>
        <w:t>).</w:t>
      </w:r>
    </w:p>
    <w:p w14:paraId="78C1F8AA" w14:textId="77777777" w:rsidR="006223F9" w:rsidRPr="008C0405" w:rsidRDefault="006223F9" w:rsidP="006223F9">
      <w:pPr>
        <w:pStyle w:val="PargrafodaLista"/>
        <w:spacing w:line="276" w:lineRule="auto"/>
        <w:ind w:left="0"/>
        <w:rPr>
          <w:rFonts w:ascii="Times New Roman" w:eastAsia="Century Gothic" w:hAnsi="Times New Roman"/>
          <w:szCs w:val="24"/>
        </w:rPr>
      </w:pPr>
    </w:p>
    <w:p w14:paraId="446D91CF" w14:textId="77777777" w:rsidR="006223F9" w:rsidRPr="008C0405" w:rsidRDefault="006223F9" w:rsidP="006223F9">
      <w:pPr>
        <w:numPr>
          <w:ilvl w:val="1"/>
          <w:numId w:val="28"/>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 xml:space="preserve">As sanções de impedimento de licitar e contratar e declaração de inidoneidade para licitar ou contratar são passíveis de reabilitação na forma do </w:t>
      </w:r>
      <w:hyperlink r:id="rId53" w:anchor="163" w:history="1">
        <w:r w:rsidRPr="008C0405">
          <w:rPr>
            <w:rStyle w:val="Hyperlink"/>
            <w:rFonts w:ascii="Times New Roman" w:eastAsia="Century Gothic" w:hAnsi="Times New Roman" w:cs="Times New Roman"/>
            <w:szCs w:val="24"/>
          </w:rPr>
          <w:t>art. 163 da Lei nº 14.133/21</w:t>
        </w:r>
      </w:hyperlink>
      <w:r w:rsidRPr="008C0405">
        <w:rPr>
          <w:rFonts w:ascii="Times New Roman" w:eastAsia="Century Gothic" w:hAnsi="Times New Roman" w:cs="Times New Roman"/>
          <w:szCs w:val="24"/>
        </w:rPr>
        <w:t>.</w:t>
      </w:r>
    </w:p>
    <w:p w14:paraId="3A7F9C60" w14:textId="77777777" w:rsidR="006223F9" w:rsidRPr="008C0405" w:rsidRDefault="006223F9" w:rsidP="006223F9">
      <w:pPr>
        <w:jc w:val="both"/>
        <w:rPr>
          <w:rFonts w:ascii="Times New Roman" w:eastAsia="Century Gothic" w:hAnsi="Times New Roman" w:cs="Times New Roman"/>
          <w:szCs w:val="24"/>
        </w:rPr>
      </w:pPr>
    </w:p>
    <w:p w14:paraId="4C9ED11C" w14:textId="77777777" w:rsidR="006223F9" w:rsidRPr="008C0405" w:rsidRDefault="006223F9" w:rsidP="006223F9">
      <w:pPr>
        <w:numPr>
          <w:ilvl w:val="1"/>
          <w:numId w:val="28"/>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31"/>
    <w:p w14:paraId="03C90EE5" w14:textId="77777777" w:rsidR="006223F9" w:rsidRPr="008C0405" w:rsidRDefault="006223F9" w:rsidP="006223F9">
      <w:pPr>
        <w:jc w:val="both"/>
        <w:rPr>
          <w:rFonts w:ascii="Times New Roman" w:hAnsi="Times New Roman" w:cs="Times New Roman"/>
          <w:szCs w:val="24"/>
        </w:rPr>
      </w:pPr>
    </w:p>
    <w:p w14:paraId="534D13FF" w14:textId="77777777" w:rsidR="006223F9" w:rsidRPr="008C0405" w:rsidRDefault="006223F9" w:rsidP="006223F9">
      <w:pPr>
        <w:pStyle w:val="Ttulo4"/>
        <w:spacing w:before="0" w:line="276" w:lineRule="auto"/>
        <w:jc w:val="both"/>
        <w:rPr>
          <w:b w:val="0"/>
          <w:bCs w:val="0"/>
          <w:i/>
          <w:iCs/>
          <w:sz w:val="24"/>
          <w:szCs w:val="24"/>
        </w:rPr>
      </w:pPr>
      <w:bookmarkStart w:id="33" w:name="_Hlk163469192"/>
      <w:r w:rsidRPr="008C0405">
        <w:rPr>
          <w:smallCaps/>
          <w:sz w:val="24"/>
          <w:szCs w:val="24"/>
        </w:rPr>
        <w:t>Cláusula Décima Terceira -     Da Extinção Contratual</w:t>
      </w:r>
    </w:p>
    <w:p w14:paraId="4F050F4D" w14:textId="77777777" w:rsidR="006223F9" w:rsidRPr="008C0405" w:rsidRDefault="006223F9" w:rsidP="006223F9">
      <w:pPr>
        <w:keepNext/>
        <w:keepLines/>
        <w:tabs>
          <w:tab w:val="left" w:pos="567"/>
        </w:tabs>
        <w:jc w:val="both"/>
        <w:rPr>
          <w:rFonts w:ascii="Times New Roman" w:hAnsi="Times New Roman" w:cs="Times New Roman"/>
          <w:b/>
          <w:color w:val="366091"/>
          <w:szCs w:val="24"/>
        </w:rPr>
      </w:pPr>
    </w:p>
    <w:p w14:paraId="1028EBDF" w14:textId="77777777" w:rsidR="006223F9" w:rsidRPr="008C0405" w:rsidRDefault="006223F9" w:rsidP="006223F9">
      <w:pPr>
        <w:jc w:val="both"/>
        <w:rPr>
          <w:rFonts w:ascii="Times New Roman" w:eastAsia="Arial" w:hAnsi="Times New Roman" w:cs="Times New Roman"/>
          <w:szCs w:val="24"/>
        </w:rPr>
      </w:pPr>
      <w:r w:rsidRPr="008C0405">
        <w:rPr>
          <w:rFonts w:ascii="Times New Roman" w:hAnsi="Times New Roman" w:cs="Times New Roman"/>
          <w:b/>
          <w:szCs w:val="24"/>
        </w:rPr>
        <w:t xml:space="preserve">13.1. </w:t>
      </w:r>
      <w:r w:rsidRPr="008C0405">
        <w:rPr>
          <w:rFonts w:ascii="Times New Roman" w:eastAsia="Arial" w:hAnsi="Times New Roman" w:cs="Times New Roman"/>
          <w:szCs w:val="24"/>
        </w:rPr>
        <w:t>O contrato se extingue quando cumpridas as obrigações de ambas as partes.</w:t>
      </w:r>
    </w:p>
    <w:p w14:paraId="0CED76E6" w14:textId="77777777" w:rsidR="006223F9" w:rsidRPr="008C0405" w:rsidRDefault="006223F9" w:rsidP="006223F9">
      <w:pPr>
        <w:keepNext/>
        <w:keepLines/>
        <w:tabs>
          <w:tab w:val="left" w:pos="567"/>
        </w:tabs>
        <w:jc w:val="both"/>
        <w:rPr>
          <w:rFonts w:ascii="Times New Roman" w:hAnsi="Times New Roman" w:cs="Times New Roman"/>
          <w:b/>
          <w:color w:val="366091"/>
          <w:szCs w:val="24"/>
        </w:rPr>
      </w:pPr>
    </w:p>
    <w:p w14:paraId="0CF70177" w14:textId="77777777" w:rsidR="006223F9" w:rsidRPr="008C0405" w:rsidRDefault="006223F9" w:rsidP="006223F9">
      <w:pPr>
        <w:pStyle w:val="PargrafodaLista"/>
        <w:tabs>
          <w:tab w:val="left" w:pos="142"/>
        </w:tabs>
        <w:spacing w:line="276" w:lineRule="auto"/>
        <w:ind w:left="0"/>
        <w:jc w:val="both"/>
        <w:rPr>
          <w:rFonts w:ascii="Times New Roman" w:hAnsi="Times New Roman"/>
          <w:b w:val="0"/>
          <w:bCs/>
          <w:szCs w:val="24"/>
        </w:rPr>
      </w:pPr>
      <w:r w:rsidRPr="008C0405">
        <w:rPr>
          <w:rFonts w:ascii="Times New Roman" w:hAnsi="Times New Roman"/>
          <w:bCs/>
          <w:szCs w:val="24"/>
        </w:rPr>
        <w:t>13.2.</w:t>
      </w:r>
      <w:r w:rsidRPr="008C0405">
        <w:rPr>
          <w:rFonts w:ascii="Times New Roman" w:hAnsi="Times New Roman"/>
          <w:szCs w:val="24"/>
        </w:rPr>
        <w:t xml:space="preserve"> </w:t>
      </w:r>
      <w:r w:rsidRPr="008C0405">
        <w:rPr>
          <w:rFonts w:ascii="Times New Roman" w:hAnsi="Times New Roman"/>
          <w:b w:val="0"/>
          <w:bCs/>
          <w:szCs w:val="24"/>
        </w:rPr>
        <w:t>O presente contrato também poderá ser extinto:</w:t>
      </w:r>
    </w:p>
    <w:p w14:paraId="7AFFF6A3" w14:textId="77777777" w:rsidR="006223F9" w:rsidRPr="008C0405" w:rsidRDefault="006223F9" w:rsidP="006223F9">
      <w:pPr>
        <w:jc w:val="both"/>
        <w:rPr>
          <w:rFonts w:ascii="Times New Roman" w:hAnsi="Times New Roman" w:cs="Times New Roman"/>
          <w:szCs w:val="24"/>
        </w:rPr>
      </w:pPr>
    </w:p>
    <w:p w14:paraId="48A5C533" w14:textId="77777777" w:rsidR="006223F9" w:rsidRPr="008C0405" w:rsidRDefault="006223F9" w:rsidP="006223F9">
      <w:pPr>
        <w:pStyle w:val="PargrafodaLista"/>
        <w:numPr>
          <w:ilvl w:val="2"/>
          <w:numId w:val="29"/>
        </w:numPr>
        <w:spacing w:line="276" w:lineRule="auto"/>
        <w:jc w:val="both"/>
        <w:rPr>
          <w:rFonts w:ascii="Times New Roman" w:hAnsi="Times New Roman"/>
          <w:b w:val="0"/>
          <w:bCs/>
          <w:szCs w:val="24"/>
        </w:rPr>
      </w:pPr>
      <w:r w:rsidRPr="008C0405">
        <w:rPr>
          <w:rFonts w:ascii="Times New Roman" w:hAnsi="Times New Roman"/>
          <w:b w:val="0"/>
          <w:bCs/>
          <w:szCs w:val="24"/>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1A8B0448" w14:textId="77777777" w:rsidR="006223F9" w:rsidRPr="008C0405" w:rsidRDefault="006223F9" w:rsidP="006223F9">
      <w:pPr>
        <w:pStyle w:val="PargrafodaLista"/>
        <w:spacing w:line="276" w:lineRule="auto"/>
        <w:ind w:left="0"/>
        <w:jc w:val="both"/>
        <w:rPr>
          <w:rFonts w:ascii="Times New Roman" w:hAnsi="Times New Roman"/>
          <w:szCs w:val="24"/>
        </w:rPr>
      </w:pPr>
    </w:p>
    <w:p w14:paraId="622FEDF5" w14:textId="77777777" w:rsidR="006223F9" w:rsidRPr="008C0405" w:rsidRDefault="006223F9" w:rsidP="006223F9">
      <w:pPr>
        <w:pStyle w:val="PargrafodaLista"/>
        <w:numPr>
          <w:ilvl w:val="2"/>
          <w:numId w:val="29"/>
        </w:numPr>
        <w:spacing w:line="276" w:lineRule="auto"/>
        <w:jc w:val="both"/>
        <w:rPr>
          <w:rFonts w:ascii="Times New Roman" w:hAnsi="Times New Roman"/>
          <w:b w:val="0"/>
          <w:bCs/>
          <w:szCs w:val="24"/>
        </w:rPr>
      </w:pPr>
      <w:r w:rsidRPr="008C0405">
        <w:rPr>
          <w:rFonts w:ascii="Times New Roman" w:hAnsi="Times New Roman"/>
          <w:b w:val="0"/>
          <w:bCs/>
          <w:szCs w:val="24"/>
        </w:rPr>
        <w:t>Amigavelmente, nos termos do art. 138, inciso II, da Lei nº 14.133/2021.</w:t>
      </w:r>
    </w:p>
    <w:p w14:paraId="63C8CBDC" w14:textId="77777777" w:rsidR="006223F9" w:rsidRPr="008C0405" w:rsidRDefault="006223F9" w:rsidP="006223F9">
      <w:pPr>
        <w:jc w:val="both"/>
        <w:rPr>
          <w:rFonts w:ascii="Times New Roman" w:hAnsi="Times New Roman" w:cs="Times New Roman"/>
          <w:szCs w:val="24"/>
        </w:rPr>
      </w:pPr>
    </w:p>
    <w:p w14:paraId="29419A6E" w14:textId="77777777" w:rsidR="006223F9" w:rsidRPr="008C0405" w:rsidRDefault="006223F9" w:rsidP="006223F9">
      <w:pPr>
        <w:jc w:val="both"/>
        <w:rPr>
          <w:rFonts w:ascii="Times New Roman" w:hAnsi="Times New Roman" w:cs="Times New Roman"/>
          <w:szCs w:val="24"/>
        </w:rPr>
      </w:pPr>
      <w:r w:rsidRPr="008C0405">
        <w:rPr>
          <w:rFonts w:ascii="Times New Roman" w:hAnsi="Times New Roman" w:cs="Times New Roman"/>
          <w:b/>
          <w:bCs/>
          <w:szCs w:val="24"/>
        </w:rPr>
        <w:lastRenderedPageBreak/>
        <w:t>13.3.</w:t>
      </w:r>
      <w:r w:rsidRPr="008C0405">
        <w:rPr>
          <w:rFonts w:ascii="Times New Roman" w:hAnsi="Times New Roman" w:cs="Times New Roman"/>
          <w:szCs w:val="24"/>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54CE29D4" w14:textId="77777777" w:rsidR="006223F9" w:rsidRPr="008C0405" w:rsidRDefault="006223F9" w:rsidP="006223F9">
      <w:pPr>
        <w:jc w:val="both"/>
        <w:rPr>
          <w:rFonts w:ascii="Times New Roman" w:hAnsi="Times New Roman" w:cs="Times New Roman"/>
          <w:szCs w:val="24"/>
        </w:rPr>
      </w:pPr>
    </w:p>
    <w:p w14:paraId="042788E1" w14:textId="77777777" w:rsidR="006223F9" w:rsidRPr="008C0405" w:rsidRDefault="006223F9" w:rsidP="006223F9">
      <w:pPr>
        <w:jc w:val="both"/>
        <w:rPr>
          <w:rFonts w:ascii="Times New Roman" w:hAnsi="Times New Roman" w:cs="Times New Roman"/>
          <w:szCs w:val="24"/>
        </w:rPr>
      </w:pPr>
      <w:r w:rsidRPr="008C0405">
        <w:rPr>
          <w:rFonts w:ascii="Times New Roman" w:hAnsi="Times New Roman" w:cs="Times New Roman"/>
          <w:b/>
          <w:bCs/>
          <w:szCs w:val="24"/>
        </w:rPr>
        <w:t>13.4.</w:t>
      </w:r>
      <w:r w:rsidRPr="008C0405">
        <w:rPr>
          <w:rFonts w:ascii="Times New Roman" w:hAnsi="Times New Roman" w:cs="Times New Roman"/>
          <w:szCs w:val="24"/>
        </w:rPr>
        <w:t xml:space="preserve"> A CONTRATADA reconhece os direitos da CONTRATANTE em caso de rescisão administrativa prevista no art. 115 da Lei nº 14.133/2021.</w:t>
      </w:r>
    </w:p>
    <w:p w14:paraId="7BBAD190" w14:textId="77777777" w:rsidR="006223F9" w:rsidRPr="008C0405" w:rsidRDefault="006223F9" w:rsidP="006223F9">
      <w:pPr>
        <w:pStyle w:val="PargrafodaLista"/>
        <w:spacing w:line="276" w:lineRule="auto"/>
        <w:ind w:left="0"/>
        <w:jc w:val="both"/>
        <w:rPr>
          <w:rFonts w:ascii="Times New Roman" w:hAnsi="Times New Roman"/>
          <w:szCs w:val="24"/>
        </w:rPr>
      </w:pPr>
    </w:p>
    <w:p w14:paraId="4906797F" w14:textId="77777777" w:rsidR="006223F9" w:rsidRPr="008C0405" w:rsidRDefault="006223F9" w:rsidP="006223F9">
      <w:pPr>
        <w:pStyle w:val="PargrafodaLista"/>
        <w:spacing w:line="276" w:lineRule="auto"/>
        <w:ind w:left="142" w:hanging="142"/>
        <w:jc w:val="both"/>
        <w:rPr>
          <w:rFonts w:ascii="Times New Roman" w:hAnsi="Times New Roman"/>
          <w:b w:val="0"/>
          <w:bCs/>
          <w:szCs w:val="24"/>
        </w:rPr>
      </w:pPr>
      <w:r w:rsidRPr="008C0405">
        <w:rPr>
          <w:rFonts w:ascii="Times New Roman" w:hAnsi="Times New Roman"/>
          <w:bCs/>
          <w:szCs w:val="24"/>
        </w:rPr>
        <w:t>13.5.</w:t>
      </w:r>
      <w:r w:rsidRPr="008C0405">
        <w:rPr>
          <w:rFonts w:ascii="Times New Roman" w:hAnsi="Times New Roman"/>
          <w:szCs w:val="24"/>
        </w:rPr>
        <w:t xml:space="preserve"> </w:t>
      </w:r>
      <w:r w:rsidRPr="008C0405">
        <w:rPr>
          <w:rFonts w:ascii="Times New Roman" w:hAnsi="Times New Roman"/>
          <w:b w:val="0"/>
          <w:bCs/>
          <w:szCs w:val="24"/>
        </w:rPr>
        <w:t>O TERMO DE RESCISÃO SERÁ PRECEDIDO DE RELATÓRIO INDICATIVO DOS SEGUINTES ASPECTOS, CONFORME O CASO:</w:t>
      </w:r>
    </w:p>
    <w:p w14:paraId="186FE477" w14:textId="77777777" w:rsidR="006223F9" w:rsidRPr="008C0405" w:rsidRDefault="006223F9" w:rsidP="006223F9">
      <w:pPr>
        <w:jc w:val="both"/>
        <w:rPr>
          <w:rFonts w:ascii="Times New Roman" w:hAnsi="Times New Roman" w:cs="Times New Roman"/>
          <w:szCs w:val="24"/>
        </w:rPr>
      </w:pPr>
    </w:p>
    <w:p w14:paraId="179C6F37" w14:textId="77777777" w:rsidR="006223F9" w:rsidRPr="008C0405" w:rsidRDefault="006223F9" w:rsidP="006223F9">
      <w:pPr>
        <w:pStyle w:val="PargrafodaLista"/>
        <w:numPr>
          <w:ilvl w:val="2"/>
          <w:numId w:val="30"/>
        </w:numPr>
        <w:spacing w:line="276" w:lineRule="auto"/>
        <w:ind w:hanging="437"/>
        <w:jc w:val="both"/>
        <w:rPr>
          <w:rFonts w:ascii="Times New Roman" w:hAnsi="Times New Roman"/>
          <w:b w:val="0"/>
          <w:bCs/>
          <w:szCs w:val="24"/>
        </w:rPr>
      </w:pPr>
      <w:r w:rsidRPr="008C0405">
        <w:rPr>
          <w:rFonts w:ascii="Times New Roman" w:hAnsi="Times New Roman"/>
          <w:b w:val="0"/>
          <w:bCs/>
          <w:szCs w:val="24"/>
        </w:rPr>
        <w:t>Balanço dos eventos contratuais já cumpridos ou parcialmente cumpridos;</w:t>
      </w:r>
    </w:p>
    <w:p w14:paraId="67635D7B" w14:textId="77777777" w:rsidR="006223F9" w:rsidRPr="008C0405" w:rsidRDefault="006223F9" w:rsidP="006223F9">
      <w:pPr>
        <w:pStyle w:val="PargrafodaLista"/>
        <w:numPr>
          <w:ilvl w:val="2"/>
          <w:numId w:val="30"/>
        </w:numPr>
        <w:spacing w:line="276" w:lineRule="auto"/>
        <w:ind w:hanging="437"/>
        <w:jc w:val="both"/>
        <w:rPr>
          <w:rFonts w:ascii="Times New Roman" w:hAnsi="Times New Roman"/>
          <w:b w:val="0"/>
          <w:bCs/>
          <w:szCs w:val="24"/>
        </w:rPr>
      </w:pPr>
      <w:r w:rsidRPr="008C0405">
        <w:rPr>
          <w:rFonts w:ascii="Times New Roman" w:hAnsi="Times New Roman"/>
          <w:b w:val="0"/>
          <w:bCs/>
          <w:szCs w:val="24"/>
        </w:rPr>
        <w:t>Relação dos pagamentos já efetuados e ainda devidos;</w:t>
      </w:r>
    </w:p>
    <w:p w14:paraId="6A0622FB" w14:textId="77777777" w:rsidR="006223F9" w:rsidRPr="008C0405" w:rsidRDefault="006223F9" w:rsidP="006223F9">
      <w:pPr>
        <w:pStyle w:val="PargrafodaLista"/>
        <w:numPr>
          <w:ilvl w:val="2"/>
          <w:numId w:val="30"/>
        </w:numPr>
        <w:spacing w:line="276" w:lineRule="auto"/>
        <w:ind w:left="567" w:firstLine="1"/>
        <w:jc w:val="both"/>
        <w:rPr>
          <w:rFonts w:ascii="Times New Roman" w:hAnsi="Times New Roman"/>
          <w:b w:val="0"/>
          <w:bCs/>
          <w:szCs w:val="24"/>
        </w:rPr>
      </w:pPr>
      <w:r w:rsidRPr="008C0405">
        <w:rPr>
          <w:rFonts w:ascii="Times New Roman" w:hAnsi="Times New Roman"/>
          <w:b w:val="0"/>
          <w:bCs/>
          <w:szCs w:val="24"/>
        </w:rPr>
        <w:t>Indenizações e multas.</w:t>
      </w:r>
    </w:p>
    <w:p w14:paraId="0878D539" w14:textId="77777777" w:rsidR="006223F9" w:rsidRPr="008C0405" w:rsidRDefault="006223F9" w:rsidP="006223F9">
      <w:pPr>
        <w:jc w:val="both"/>
        <w:rPr>
          <w:rFonts w:ascii="Times New Roman" w:hAnsi="Times New Roman" w:cs="Times New Roman"/>
          <w:szCs w:val="24"/>
        </w:rPr>
      </w:pPr>
    </w:p>
    <w:p w14:paraId="1E989D9D" w14:textId="77777777" w:rsidR="006223F9" w:rsidRPr="008C0405" w:rsidRDefault="006223F9" w:rsidP="006223F9">
      <w:pPr>
        <w:numPr>
          <w:ilvl w:val="1"/>
          <w:numId w:val="30"/>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color w:val="000000"/>
          <w:szCs w:val="24"/>
        </w:rPr>
        <w:t xml:space="preserve">A extinção do contrato não configura óbice para o reconhecimento do desequilíbrio econômico-financeiro, </w:t>
      </w:r>
      <w:r w:rsidRPr="008C0405">
        <w:rPr>
          <w:rFonts w:ascii="Times New Roman" w:eastAsia="Century Gothic" w:hAnsi="Times New Roman" w:cs="Times New Roman"/>
          <w:szCs w:val="24"/>
        </w:rPr>
        <w:t>hipótese em que será concedida indenização por meio de termo indenizatório (</w:t>
      </w:r>
      <w:hyperlink r:id="rId54" w:anchor="art131" w:history="1">
        <w:r w:rsidRPr="008C0405">
          <w:rPr>
            <w:rStyle w:val="Hyperlink"/>
            <w:rFonts w:ascii="Times New Roman" w:eastAsia="Century Gothic" w:hAnsi="Times New Roman" w:cs="Times New Roman"/>
            <w:szCs w:val="24"/>
          </w:rPr>
          <w:t xml:space="preserve">art. 131, </w:t>
        </w:r>
      </w:hyperlink>
      <w:hyperlink r:id="rId55" w:anchor="art131" w:history="1">
        <w:r w:rsidRPr="008C0405">
          <w:rPr>
            <w:rStyle w:val="Hyperlink"/>
            <w:rFonts w:ascii="Times New Roman" w:eastAsia="Century Gothic" w:hAnsi="Times New Roman" w:cs="Times New Roman"/>
            <w:i/>
            <w:szCs w:val="24"/>
          </w:rPr>
          <w:t xml:space="preserve">caput, </w:t>
        </w:r>
      </w:hyperlink>
      <w:hyperlink r:id="rId56" w:anchor="art131" w:history="1">
        <w:r w:rsidRPr="008C0405">
          <w:rPr>
            <w:rStyle w:val="Hyperlink"/>
            <w:rFonts w:ascii="Times New Roman" w:eastAsia="Century Gothic" w:hAnsi="Times New Roman" w:cs="Times New Roman"/>
            <w:szCs w:val="24"/>
          </w:rPr>
          <w:t>da Lei n.º 14.133, de 2021</w:t>
        </w:r>
      </w:hyperlink>
      <w:r w:rsidRPr="008C0405">
        <w:rPr>
          <w:rFonts w:ascii="Times New Roman" w:eastAsia="Century Gothic" w:hAnsi="Times New Roman" w:cs="Times New Roman"/>
          <w:szCs w:val="24"/>
        </w:rPr>
        <w:t xml:space="preserve">). </w:t>
      </w:r>
    </w:p>
    <w:p w14:paraId="5FE34276" w14:textId="77777777" w:rsidR="006223F9" w:rsidRPr="008C0405" w:rsidRDefault="006223F9" w:rsidP="006223F9">
      <w:pPr>
        <w:jc w:val="both"/>
        <w:rPr>
          <w:rFonts w:ascii="Times New Roman" w:hAnsi="Times New Roman" w:cs="Times New Roman"/>
          <w:szCs w:val="24"/>
        </w:rPr>
      </w:pPr>
    </w:p>
    <w:bookmarkEnd w:id="33"/>
    <w:p w14:paraId="2C798C13" w14:textId="77777777" w:rsidR="006223F9" w:rsidRPr="008C0405" w:rsidRDefault="006223F9" w:rsidP="006223F9">
      <w:pPr>
        <w:pStyle w:val="Ttulo4"/>
        <w:spacing w:before="0" w:line="276" w:lineRule="auto"/>
        <w:jc w:val="both"/>
        <w:rPr>
          <w:b w:val="0"/>
          <w:bCs w:val="0"/>
          <w:i/>
          <w:smallCaps/>
          <w:sz w:val="24"/>
          <w:szCs w:val="24"/>
        </w:rPr>
      </w:pPr>
      <w:r w:rsidRPr="008C0405">
        <w:rPr>
          <w:smallCaps/>
          <w:sz w:val="24"/>
          <w:szCs w:val="24"/>
        </w:rPr>
        <w:t>Cláusula Décima Quarta - Vedações</w:t>
      </w:r>
    </w:p>
    <w:p w14:paraId="4DFF7B42" w14:textId="77777777" w:rsidR="006223F9" w:rsidRPr="008C0405" w:rsidRDefault="006223F9" w:rsidP="006223F9">
      <w:pPr>
        <w:keepNext/>
        <w:keepLines/>
        <w:tabs>
          <w:tab w:val="left" w:pos="567"/>
        </w:tabs>
        <w:jc w:val="both"/>
        <w:rPr>
          <w:rFonts w:ascii="Times New Roman" w:eastAsia="Calibri" w:hAnsi="Times New Roman" w:cs="Times New Roman"/>
          <w:b/>
          <w:color w:val="366091"/>
          <w:szCs w:val="24"/>
        </w:rPr>
      </w:pPr>
    </w:p>
    <w:p w14:paraId="5D288252" w14:textId="77777777" w:rsidR="006223F9" w:rsidRPr="008C0405" w:rsidRDefault="006223F9" w:rsidP="006223F9">
      <w:pPr>
        <w:pStyle w:val="PargrafodaLista"/>
        <w:numPr>
          <w:ilvl w:val="1"/>
          <w:numId w:val="35"/>
        </w:numPr>
        <w:spacing w:after="160" w:line="276" w:lineRule="auto"/>
        <w:jc w:val="both"/>
        <w:rPr>
          <w:rFonts w:ascii="Times New Roman" w:hAnsi="Times New Roman"/>
          <w:b w:val="0"/>
          <w:bCs/>
          <w:szCs w:val="24"/>
        </w:rPr>
      </w:pPr>
      <w:r w:rsidRPr="008C0405">
        <w:rPr>
          <w:rFonts w:ascii="Times New Roman" w:eastAsia="Calibri" w:hAnsi="Times New Roman"/>
          <w:b w:val="0"/>
          <w:bCs/>
          <w:color w:val="000000"/>
          <w:szCs w:val="24"/>
        </w:rPr>
        <w:t>É vedada à Contratada:</w:t>
      </w:r>
    </w:p>
    <w:p w14:paraId="761C5A7A" w14:textId="77777777" w:rsidR="006223F9" w:rsidRPr="008C0405" w:rsidRDefault="006223F9" w:rsidP="006223F9">
      <w:pPr>
        <w:pStyle w:val="PargrafodaLista"/>
        <w:numPr>
          <w:ilvl w:val="2"/>
          <w:numId w:val="35"/>
        </w:numPr>
        <w:spacing w:after="160" w:line="276" w:lineRule="auto"/>
        <w:ind w:hanging="11"/>
        <w:jc w:val="both"/>
        <w:rPr>
          <w:rFonts w:ascii="Times New Roman" w:eastAsia="Calibri" w:hAnsi="Times New Roman"/>
          <w:b w:val="0"/>
          <w:bCs/>
          <w:szCs w:val="24"/>
        </w:rPr>
      </w:pPr>
      <w:r w:rsidRPr="008C0405">
        <w:rPr>
          <w:rFonts w:ascii="Times New Roman" w:eastAsia="Calibri" w:hAnsi="Times New Roman"/>
          <w:b w:val="0"/>
          <w:bCs/>
          <w:szCs w:val="24"/>
        </w:rPr>
        <w:t>Caucionar ou utilizar este Contrato para qualquer operação financeira;</w:t>
      </w:r>
    </w:p>
    <w:p w14:paraId="38C80098" w14:textId="77777777" w:rsidR="006223F9" w:rsidRPr="008C0405" w:rsidRDefault="006223F9" w:rsidP="006223F9">
      <w:pPr>
        <w:pStyle w:val="PargrafodaLista"/>
        <w:numPr>
          <w:ilvl w:val="2"/>
          <w:numId w:val="35"/>
        </w:numPr>
        <w:spacing w:line="276" w:lineRule="auto"/>
        <w:ind w:hanging="11"/>
        <w:jc w:val="both"/>
        <w:rPr>
          <w:rFonts w:ascii="Times New Roman" w:eastAsia="Calibri" w:hAnsi="Times New Roman"/>
          <w:b w:val="0"/>
          <w:bCs/>
          <w:szCs w:val="24"/>
        </w:rPr>
      </w:pPr>
      <w:r w:rsidRPr="008C0405">
        <w:rPr>
          <w:rFonts w:ascii="Times New Roman" w:eastAsia="Calibri" w:hAnsi="Times New Roman"/>
          <w:b w:val="0"/>
          <w:bCs/>
          <w:szCs w:val="24"/>
        </w:rPr>
        <w:t>Interromper a execução contratual sob alegação de inadimplemento por parte da CONTRATANTE, salvo nos casos previstos em lei.</w:t>
      </w:r>
    </w:p>
    <w:p w14:paraId="6BCB8DE0" w14:textId="77777777" w:rsidR="006223F9" w:rsidRPr="008C0405" w:rsidRDefault="006223F9" w:rsidP="006223F9">
      <w:pPr>
        <w:rPr>
          <w:rFonts w:ascii="Times New Roman" w:hAnsi="Times New Roman" w:cs="Times New Roman"/>
          <w:bCs/>
          <w:szCs w:val="24"/>
        </w:rPr>
      </w:pPr>
    </w:p>
    <w:p w14:paraId="7B0EAF3A" w14:textId="77777777" w:rsidR="006223F9" w:rsidRPr="008C0405" w:rsidRDefault="006223F9" w:rsidP="006223F9">
      <w:pPr>
        <w:pStyle w:val="Ttulo4"/>
        <w:spacing w:before="0" w:line="276" w:lineRule="auto"/>
        <w:jc w:val="both"/>
        <w:rPr>
          <w:b w:val="0"/>
          <w:bCs w:val="0"/>
          <w:i/>
          <w:smallCaps/>
          <w:sz w:val="24"/>
          <w:szCs w:val="24"/>
        </w:rPr>
      </w:pPr>
      <w:r w:rsidRPr="008C0405">
        <w:rPr>
          <w:smallCaps/>
          <w:sz w:val="24"/>
          <w:szCs w:val="24"/>
        </w:rPr>
        <w:t>Cláusula Décima Quinta-     das Alterações</w:t>
      </w:r>
    </w:p>
    <w:p w14:paraId="7D6530CA" w14:textId="77777777" w:rsidR="006223F9" w:rsidRPr="008C0405" w:rsidRDefault="006223F9" w:rsidP="006223F9">
      <w:pPr>
        <w:rPr>
          <w:rFonts w:ascii="Times New Roman" w:hAnsi="Times New Roman" w:cs="Times New Roman"/>
          <w:szCs w:val="24"/>
        </w:rPr>
      </w:pPr>
    </w:p>
    <w:p w14:paraId="2E0DA4CD" w14:textId="77777777" w:rsidR="006223F9" w:rsidRPr="008C0405" w:rsidRDefault="006223F9" w:rsidP="006223F9">
      <w:pPr>
        <w:pStyle w:val="PargrafodaLista"/>
        <w:numPr>
          <w:ilvl w:val="1"/>
          <w:numId w:val="31"/>
        </w:numPr>
        <w:spacing w:line="276" w:lineRule="auto"/>
        <w:ind w:left="0" w:firstLine="0"/>
        <w:jc w:val="both"/>
        <w:rPr>
          <w:rFonts w:ascii="Times New Roman" w:hAnsi="Times New Roman"/>
          <w:b w:val="0"/>
          <w:bCs/>
          <w:szCs w:val="24"/>
        </w:rPr>
      </w:pPr>
      <w:r w:rsidRPr="008C0405">
        <w:rPr>
          <w:rFonts w:ascii="Times New Roman" w:hAnsi="Times New Roman"/>
          <w:b w:val="0"/>
          <w:bCs/>
          <w:szCs w:val="24"/>
        </w:rPr>
        <w:t>Eventuais alterações contratuais reger-se-ão pela disciplina do art. 124 da Lei nº 14.133/2021.</w:t>
      </w:r>
    </w:p>
    <w:p w14:paraId="5C782A35" w14:textId="77777777" w:rsidR="006223F9" w:rsidRPr="008C0405" w:rsidRDefault="006223F9" w:rsidP="006223F9">
      <w:pPr>
        <w:jc w:val="both"/>
        <w:rPr>
          <w:rFonts w:ascii="Times New Roman" w:hAnsi="Times New Roman" w:cs="Times New Roman"/>
          <w:szCs w:val="24"/>
        </w:rPr>
      </w:pPr>
    </w:p>
    <w:p w14:paraId="08F81603" w14:textId="77777777" w:rsidR="006223F9" w:rsidRPr="008C0405" w:rsidRDefault="006223F9" w:rsidP="006223F9">
      <w:pPr>
        <w:pStyle w:val="PargrafodaLista"/>
        <w:numPr>
          <w:ilvl w:val="1"/>
          <w:numId w:val="31"/>
        </w:numPr>
        <w:spacing w:line="276" w:lineRule="auto"/>
        <w:ind w:left="0" w:firstLine="0"/>
        <w:jc w:val="both"/>
        <w:rPr>
          <w:rFonts w:ascii="Times New Roman" w:hAnsi="Times New Roman"/>
          <w:b w:val="0"/>
          <w:bCs/>
          <w:szCs w:val="24"/>
        </w:rPr>
      </w:pPr>
      <w:r w:rsidRPr="008C0405">
        <w:rPr>
          <w:rFonts w:ascii="Times New Roman" w:hAnsi="Times New Roman"/>
          <w:b w:val="0"/>
          <w:bCs/>
          <w:szCs w:val="24"/>
        </w:rPr>
        <w:t>A CONTRATADA é obrigada a aceitar, nas mesmas condições contratuais, os acréscimos ou supressões que se fizerem necessários, até o limite de 25% (vinte e cinco por cento) do valor inicial atualizado do contrato.</w:t>
      </w:r>
    </w:p>
    <w:p w14:paraId="30713401" w14:textId="77777777" w:rsidR="006223F9" w:rsidRPr="008C0405" w:rsidRDefault="006223F9" w:rsidP="006223F9">
      <w:pPr>
        <w:pStyle w:val="PargrafodaLista"/>
        <w:spacing w:line="276" w:lineRule="auto"/>
        <w:ind w:left="0"/>
        <w:rPr>
          <w:rFonts w:ascii="Times New Roman" w:hAnsi="Times New Roman"/>
          <w:b w:val="0"/>
          <w:bCs/>
          <w:szCs w:val="24"/>
        </w:rPr>
      </w:pPr>
    </w:p>
    <w:p w14:paraId="01E4C5B6" w14:textId="77777777" w:rsidR="006223F9" w:rsidRPr="008C0405" w:rsidRDefault="006223F9" w:rsidP="006223F9">
      <w:pPr>
        <w:pStyle w:val="PargrafodaLista"/>
        <w:numPr>
          <w:ilvl w:val="1"/>
          <w:numId w:val="31"/>
        </w:numPr>
        <w:spacing w:line="276" w:lineRule="auto"/>
        <w:ind w:left="0" w:firstLine="0"/>
        <w:jc w:val="both"/>
        <w:rPr>
          <w:rFonts w:ascii="Times New Roman" w:hAnsi="Times New Roman"/>
          <w:b w:val="0"/>
          <w:bCs/>
          <w:szCs w:val="24"/>
        </w:rPr>
      </w:pPr>
      <w:r w:rsidRPr="008C0405">
        <w:rPr>
          <w:rFonts w:ascii="Times New Roman" w:hAnsi="Times New Roman"/>
          <w:b w:val="0"/>
          <w:bCs/>
          <w:szCs w:val="24"/>
        </w:rPr>
        <w:t>As supressões resultantes de acordo celebrado entre as partes contratantes poderão exceder o limite de 25% (vinte e cinco por cento) do valor inicial atualizado do contrato.</w:t>
      </w:r>
    </w:p>
    <w:p w14:paraId="40818533" w14:textId="77777777" w:rsidR="006223F9" w:rsidRPr="008C0405" w:rsidRDefault="006223F9" w:rsidP="006223F9">
      <w:pPr>
        <w:pStyle w:val="PargrafodaLista"/>
        <w:spacing w:line="276" w:lineRule="auto"/>
        <w:ind w:left="0"/>
        <w:rPr>
          <w:rFonts w:ascii="Times New Roman" w:hAnsi="Times New Roman"/>
          <w:szCs w:val="24"/>
        </w:rPr>
      </w:pPr>
    </w:p>
    <w:p w14:paraId="43DFC434" w14:textId="77777777" w:rsidR="006223F9" w:rsidRPr="008C0405" w:rsidRDefault="006223F9" w:rsidP="006223F9">
      <w:pPr>
        <w:numPr>
          <w:ilvl w:val="1"/>
          <w:numId w:val="31"/>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 xml:space="preserve">Registros que não caracterizam alteração do contrato podem ser realizados por simples apostila, dispensada a celebração de termo aditivo, na forma do </w:t>
      </w:r>
      <w:hyperlink r:id="rId57" w:anchor="art136" w:history="1">
        <w:r w:rsidRPr="008C0405">
          <w:rPr>
            <w:rStyle w:val="Hyperlink"/>
            <w:rFonts w:ascii="Times New Roman" w:eastAsia="Century Gothic" w:hAnsi="Times New Roman" w:cs="Times New Roman"/>
            <w:szCs w:val="24"/>
          </w:rPr>
          <w:t>art. 136 da Lei nº 14.133, de 2021</w:t>
        </w:r>
      </w:hyperlink>
      <w:r w:rsidRPr="008C0405">
        <w:rPr>
          <w:rFonts w:ascii="Times New Roman" w:eastAsia="Century Gothic" w:hAnsi="Times New Roman" w:cs="Times New Roman"/>
          <w:szCs w:val="24"/>
        </w:rPr>
        <w:t>.</w:t>
      </w:r>
    </w:p>
    <w:p w14:paraId="7A76E517" w14:textId="77777777" w:rsidR="006223F9" w:rsidRPr="008C0405" w:rsidRDefault="006223F9" w:rsidP="006223F9">
      <w:pPr>
        <w:jc w:val="both"/>
        <w:rPr>
          <w:rFonts w:ascii="Times New Roman" w:hAnsi="Times New Roman" w:cs="Times New Roman"/>
          <w:szCs w:val="24"/>
        </w:rPr>
      </w:pPr>
    </w:p>
    <w:p w14:paraId="3E3F9A44" w14:textId="77777777" w:rsidR="006223F9" w:rsidRPr="008C0405" w:rsidRDefault="006223F9" w:rsidP="006223F9">
      <w:pPr>
        <w:pStyle w:val="Ttulo4"/>
        <w:spacing w:before="0" w:line="276" w:lineRule="auto"/>
        <w:jc w:val="both"/>
        <w:rPr>
          <w:b w:val="0"/>
          <w:bCs w:val="0"/>
          <w:i/>
          <w:smallCaps/>
          <w:sz w:val="24"/>
          <w:szCs w:val="24"/>
        </w:rPr>
      </w:pPr>
      <w:r w:rsidRPr="008C0405">
        <w:rPr>
          <w:smallCaps/>
          <w:sz w:val="24"/>
          <w:szCs w:val="24"/>
        </w:rPr>
        <w:t>Cláusula Décima Sexta-     Dos Casos Omissos</w:t>
      </w:r>
    </w:p>
    <w:p w14:paraId="290E06BC" w14:textId="77777777" w:rsidR="006223F9" w:rsidRPr="008C0405" w:rsidRDefault="006223F9" w:rsidP="006223F9">
      <w:pPr>
        <w:jc w:val="both"/>
        <w:rPr>
          <w:rFonts w:ascii="Times New Roman" w:eastAsia="Calibri" w:hAnsi="Times New Roman" w:cs="Times New Roman"/>
          <w:szCs w:val="24"/>
        </w:rPr>
      </w:pPr>
    </w:p>
    <w:p w14:paraId="1A252095" w14:textId="77777777" w:rsidR="006223F9" w:rsidRPr="008C0405" w:rsidRDefault="006223F9" w:rsidP="006223F9">
      <w:pPr>
        <w:ind w:right="48"/>
        <w:jc w:val="both"/>
        <w:rPr>
          <w:rFonts w:ascii="Times New Roman" w:eastAsia="Arial" w:hAnsi="Times New Roman" w:cs="Times New Roman"/>
          <w:szCs w:val="24"/>
        </w:rPr>
      </w:pPr>
      <w:r w:rsidRPr="008C0405">
        <w:rPr>
          <w:rFonts w:ascii="Times New Roman" w:hAnsi="Times New Roman" w:cs="Times New Roman"/>
          <w:b/>
          <w:bCs/>
          <w:szCs w:val="24"/>
        </w:rPr>
        <w:t>16.1.</w:t>
      </w:r>
      <w:r w:rsidRPr="008C0405">
        <w:rPr>
          <w:rFonts w:ascii="Times New Roman" w:hAnsi="Times New Roman" w:cs="Times New Roman"/>
          <w:szCs w:val="24"/>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8C0405">
        <w:rPr>
          <w:rFonts w:ascii="Times New Roman" w:eastAsia="Century Gothic" w:hAnsi="Times New Roman" w:cs="Times New Roman"/>
          <w:szCs w:val="24"/>
        </w:rPr>
        <w:t xml:space="preserve">as disposições contidas na </w:t>
      </w:r>
      <w:hyperlink r:id="rId58" w:history="1">
        <w:r w:rsidRPr="008C0405">
          <w:rPr>
            <w:rStyle w:val="Hyperlink"/>
            <w:rFonts w:ascii="Times New Roman" w:eastAsia="Century Gothic" w:hAnsi="Times New Roman" w:cs="Times New Roman"/>
            <w:szCs w:val="24"/>
          </w:rPr>
          <w:t>Lei nº 8.078, de 1990 – Código de Defesa do Consumidor</w:t>
        </w:r>
      </w:hyperlink>
      <w:r w:rsidRPr="008C0405">
        <w:rPr>
          <w:rFonts w:ascii="Times New Roman" w:eastAsia="Arial" w:hAnsi="Times New Roman" w:cs="Times New Roman"/>
          <w:szCs w:val="24"/>
        </w:rPr>
        <w:t xml:space="preserve"> e normas e princípios gerais dos contratos.</w:t>
      </w:r>
    </w:p>
    <w:p w14:paraId="1D5FB625" w14:textId="77777777" w:rsidR="006223F9" w:rsidRPr="008C0405" w:rsidRDefault="006223F9" w:rsidP="006223F9">
      <w:pPr>
        <w:rPr>
          <w:rFonts w:ascii="Times New Roman" w:hAnsi="Times New Roman" w:cs="Times New Roman"/>
          <w:szCs w:val="24"/>
        </w:rPr>
      </w:pPr>
    </w:p>
    <w:p w14:paraId="7BDB5DE3" w14:textId="77777777" w:rsidR="006223F9" w:rsidRPr="008C0405" w:rsidRDefault="006223F9" w:rsidP="006223F9">
      <w:pPr>
        <w:pStyle w:val="Ttulo4"/>
        <w:spacing w:before="0" w:line="276" w:lineRule="auto"/>
        <w:jc w:val="both"/>
        <w:rPr>
          <w:b w:val="0"/>
          <w:bCs w:val="0"/>
          <w:i/>
          <w:smallCaps/>
          <w:sz w:val="24"/>
          <w:szCs w:val="24"/>
        </w:rPr>
      </w:pPr>
      <w:r w:rsidRPr="008C0405">
        <w:rPr>
          <w:smallCaps/>
          <w:sz w:val="24"/>
          <w:szCs w:val="24"/>
        </w:rPr>
        <w:t>Cláusula Décima Sétima-     Da Publicação</w:t>
      </w:r>
    </w:p>
    <w:p w14:paraId="29ADD35D" w14:textId="77777777" w:rsidR="006223F9" w:rsidRPr="008C0405" w:rsidRDefault="006223F9" w:rsidP="006223F9">
      <w:pPr>
        <w:rPr>
          <w:rFonts w:ascii="Times New Roman" w:hAnsi="Times New Roman" w:cs="Times New Roman"/>
          <w:szCs w:val="24"/>
        </w:rPr>
      </w:pPr>
    </w:p>
    <w:p w14:paraId="0C92610B" w14:textId="77777777" w:rsidR="006223F9" w:rsidRPr="008C0405" w:rsidRDefault="006223F9" w:rsidP="006223F9">
      <w:pPr>
        <w:jc w:val="both"/>
        <w:rPr>
          <w:rFonts w:ascii="Times New Roman" w:eastAsia="Century Gothic" w:hAnsi="Times New Roman" w:cs="Times New Roman"/>
          <w:szCs w:val="24"/>
        </w:rPr>
      </w:pPr>
      <w:r w:rsidRPr="008C0405">
        <w:rPr>
          <w:rFonts w:ascii="Times New Roman" w:eastAsia="Calibri" w:hAnsi="Times New Roman" w:cs="Times New Roman"/>
          <w:b/>
          <w:bCs/>
          <w:szCs w:val="24"/>
        </w:rPr>
        <w:t>17.1.</w:t>
      </w:r>
      <w:r w:rsidRPr="008C0405">
        <w:rPr>
          <w:rFonts w:ascii="Times New Roman" w:eastAsia="Calibri" w:hAnsi="Times New Roman" w:cs="Times New Roman"/>
          <w:szCs w:val="24"/>
        </w:rPr>
        <w:t xml:space="preserve"> Incumbirá à CONTRATANTE providenciar a publicação deste instrumento </w:t>
      </w:r>
      <w:r w:rsidRPr="008C0405">
        <w:rPr>
          <w:rFonts w:ascii="Times New Roman" w:eastAsia="Century Gothic" w:hAnsi="Times New Roman" w:cs="Times New Roman"/>
          <w:szCs w:val="24"/>
        </w:rPr>
        <w:t xml:space="preserve">no Portal Nacional de Contratações Públicas (PNCP), na forma prevista no </w:t>
      </w:r>
      <w:hyperlink r:id="rId59" w:anchor="art94" w:history="1">
        <w:r w:rsidRPr="008C0405">
          <w:rPr>
            <w:rStyle w:val="Hyperlink"/>
            <w:rFonts w:ascii="Times New Roman" w:eastAsia="Century Gothic" w:hAnsi="Times New Roman" w:cs="Times New Roman"/>
            <w:szCs w:val="24"/>
          </w:rPr>
          <w:t>art. 94 da Lei 14.133/2021</w:t>
        </w:r>
      </w:hyperlink>
      <w:r w:rsidRPr="008C0405">
        <w:rPr>
          <w:rFonts w:ascii="Times New Roman" w:eastAsia="Century Gothic" w:hAnsi="Times New Roman" w:cs="Times New Roman"/>
          <w:szCs w:val="24"/>
        </w:rPr>
        <w:t xml:space="preserve"> bem como no respectivo sítio oficial na Internet do Município, em atenção ao </w:t>
      </w:r>
      <w:hyperlink r:id="rId60" w:anchor="art8%C2%A72" w:history="1">
        <w:r w:rsidRPr="008C0405">
          <w:rPr>
            <w:rStyle w:val="Hyperlink"/>
            <w:rFonts w:ascii="Times New Roman" w:eastAsia="Century Gothic" w:hAnsi="Times New Roman" w:cs="Times New Roman"/>
            <w:szCs w:val="24"/>
          </w:rPr>
          <w:t>art. 8º, §2º, da Lei n. 12.527/2011</w:t>
        </w:r>
      </w:hyperlink>
      <w:r w:rsidRPr="008C0405">
        <w:rPr>
          <w:rFonts w:ascii="Times New Roman" w:eastAsia="Century Gothic" w:hAnsi="Times New Roman" w:cs="Times New Roman"/>
          <w:szCs w:val="24"/>
        </w:rPr>
        <w:t xml:space="preserve"> </w:t>
      </w:r>
      <w:r w:rsidRPr="008C0405">
        <w:rPr>
          <w:rFonts w:ascii="Times New Roman" w:hAnsi="Times New Roman" w:cs="Times New Roman"/>
          <w:szCs w:val="24"/>
        </w:rPr>
        <w:t>e também em forma de extrato do instrumento no Diário Oficial do Município (Assomasul)</w:t>
      </w:r>
      <w:r w:rsidRPr="008C0405">
        <w:rPr>
          <w:rFonts w:ascii="Times New Roman" w:eastAsia="Century Gothic" w:hAnsi="Times New Roman" w:cs="Times New Roman"/>
          <w:color w:val="000000"/>
          <w:szCs w:val="24"/>
        </w:rPr>
        <w:t>.</w:t>
      </w:r>
    </w:p>
    <w:p w14:paraId="66A196B2" w14:textId="77777777" w:rsidR="006223F9" w:rsidRPr="008C0405" w:rsidRDefault="006223F9" w:rsidP="006223F9">
      <w:pPr>
        <w:pStyle w:val="Ttulo4"/>
        <w:spacing w:before="0" w:line="276" w:lineRule="auto"/>
        <w:jc w:val="both"/>
        <w:rPr>
          <w:b w:val="0"/>
          <w:bCs w:val="0"/>
          <w:i/>
          <w:smallCaps/>
          <w:sz w:val="24"/>
          <w:szCs w:val="24"/>
        </w:rPr>
      </w:pPr>
    </w:p>
    <w:p w14:paraId="601F113D" w14:textId="77777777" w:rsidR="006223F9" w:rsidRPr="008C0405" w:rsidRDefault="006223F9" w:rsidP="006223F9">
      <w:pPr>
        <w:pStyle w:val="Ttulo4"/>
        <w:spacing w:before="0" w:line="276" w:lineRule="auto"/>
        <w:jc w:val="both"/>
        <w:rPr>
          <w:b w:val="0"/>
          <w:bCs w:val="0"/>
          <w:i/>
          <w:sz w:val="24"/>
          <w:szCs w:val="24"/>
        </w:rPr>
      </w:pPr>
      <w:r w:rsidRPr="008C0405">
        <w:rPr>
          <w:smallCaps/>
          <w:sz w:val="24"/>
          <w:szCs w:val="24"/>
        </w:rPr>
        <w:t>Cláusula Décima Oitava-     Do Foro</w:t>
      </w:r>
    </w:p>
    <w:p w14:paraId="22E5448D" w14:textId="77777777" w:rsidR="006223F9" w:rsidRPr="008C0405" w:rsidRDefault="006223F9" w:rsidP="006223F9">
      <w:pPr>
        <w:jc w:val="both"/>
        <w:rPr>
          <w:rFonts w:ascii="Times New Roman" w:hAnsi="Times New Roman" w:cs="Times New Roman"/>
          <w:szCs w:val="24"/>
        </w:rPr>
      </w:pPr>
    </w:p>
    <w:p w14:paraId="5083A492" w14:textId="77777777" w:rsidR="006223F9" w:rsidRPr="008C0405" w:rsidRDefault="006223F9" w:rsidP="006223F9">
      <w:pPr>
        <w:jc w:val="both"/>
        <w:rPr>
          <w:rFonts w:ascii="Times New Roman" w:hAnsi="Times New Roman" w:cs="Times New Roman"/>
          <w:szCs w:val="24"/>
        </w:rPr>
      </w:pPr>
      <w:r w:rsidRPr="008C0405">
        <w:rPr>
          <w:rFonts w:ascii="Times New Roman" w:hAnsi="Times New Roman" w:cs="Times New Roman"/>
          <w:b/>
          <w:bCs/>
          <w:szCs w:val="24"/>
        </w:rPr>
        <w:t>18.1.</w:t>
      </w:r>
      <w:r w:rsidRPr="008C0405">
        <w:rPr>
          <w:rFonts w:ascii="Times New Roman" w:hAnsi="Times New Roman" w:cs="Times New Roman"/>
          <w:szCs w:val="24"/>
        </w:rPr>
        <w:t xml:space="preserve"> As partes, de comum acordo, elegem o foro da Comarca de São Gabriel do Oeste MS, para dirimir as dúvidas oriundas da execução do presente contrato </w:t>
      </w:r>
      <w:r w:rsidRPr="008C0405">
        <w:rPr>
          <w:rFonts w:ascii="Times New Roman" w:eastAsia="Calibri" w:hAnsi="Times New Roman" w:cs="Times New Roman"/>
          <w:szCs w:val="24"/>
        </w:rPr>
        <w:t>que não possam ser compostos pela conciliação</w:t>
      </w:r>
      <w:r w:rsidRPr="008C0405">
        <w:rPr>
          <w:rFonts w:ascii="Times New Roman" w:hAnsi="Times New Roman" w:cs="Times New Roman"/>
          <w:b/>
          <w:smallCaps/>
          <w:szCs w:val="24"/>
        </w:rPr>
        <w:t>,</w:t>
      </w:r>
      <w:r w:rsidRPr="008C0405">
        <w:rPr>
          <w:rFonts w:ascii="Times New Roman" w:hAnsi="Times New Roman" w:cs="Times New Roman"/>
          <w:szCs w:val="24"/>
        </w:rPr>
        <w:t xml:space="preserve"> renunciando a qualquer outro por mais privilegiado que seja, conforme art. 92, § 1º da Lei 14.133/2021.</w:t>
      </w:r>
    </w:p>
    <w:p w14:paraId="654D5C97" w14:textId="77777777" w:rsidR="006223F9" w:rsidRPr="008C0405" w:rsidRDefault="006223F9" w:rsidP="006223F9">
      <w:pPr>
        <w:jc w:val="both"/>
        <w:rPr>
          <w:rFonts w:ascii="Times New Roman" w:hAnsi="Times New Roman" w:cs="Times New Roman"/>
          <w:szCs w:val="24"/>
        </w:rPr>
      </w:pPr>
    </w:p>
    <w:p w14:paraId="63E5E7BE" w14:textId="77777777" w:rsidR="006223F9" w:rsidRPr="008C0405" w:rsidRDefault="006223F9" w:rsidP="006223F9">
      <w:pPr>
        <w:jc w:val="both"/>
        <w:rPr>
          <w:rFonts w:ascii="Times New Roman" w:hAnsi="Times New Roman" w:cs="Times New Roman"/>
          <w:szCs w:val="24"/>
        </w:rPr>
      </w:pPr>
      <w:r w:rsidRPr="008C0405">
        <w:rPr>
          <w:rFonts w:ascii="Times New Roman" w:hAnsi="Times New Roman" w:cs="Times New Roman"/>
          <w:szCs w:val="24"/>
        </w:rPr>
        <w:t xml:space="preserve">E por estarem assim justos e pactuados firmam o presente </w:t>
      </w:r>
      <w:r w:rsidRPr="008C0405">
        <w:rPr>
          <w:rFonts w:ascii="Times New Roman" w:hAnsi="Times New Roman" w:cs="Times New Roman"/>
          <w:b/>
          <w:smallCaps/>
          <w:szCs w:val="24"/>
        </w:rPr>
        <w:t>Contrato</w:t>
      </w:r>
      <w:r w:rsidRPr="008C0405">
        <w:rPr>
          <w:rFonts w:ascii="Times New Roman" w:hAnsi="Times New Roman" w:cs="Times New Roman"/>
          <w:szCs w:val="24"/>
        </w:rPr>
        <w:t xml:space="preserve"> em 2 (duas) vias de igual teor e forma, na presença das testemunhas abaixo identificadas.</w:t>
      </w:r>
    </w:p>
    <w:p w14:paraId="05F84A87" w14:textId="77777777" w:rsidR="006223F9" w:rsidRPr="008C0405" w:rsidRDefault="006223F9" w:rsidP="006223F9">
      <w:pPr>
        <w:pStyle w:val="Recuodecorpodetexto2"/>
        <w:spacing w:after="0" w:line="276" w:lineRule="auto"/>
        <w:ind w:left="0"/>
      </w:pPr>
    </w:p>
    <w:p w14:paraId="214FE31A" w14:textId="77777777" w:rsidR="006223F9" w:rsidRPr="008C0405" w:rsidRDefault="006223F9" w:rsidP="006223F9">
      <w:pPr>
        <w:pStyle w:val="Recuodecorpodetexto2"/>
        <w:spacing w:after="0" w:line="276" w:lineRule="auto"/>
        <w:ind w:left="0" w:firstLine="2269"/>
        <w:jc w:val="right"/>
        <w:rPr>
          <w:lang w:val="pt-BR"/>
        </w:rPr>
      </w:pPr>
      <w:r w:rsidRPr="008C0405">
        <w:t>São Gabriel do Oeste,</w:t>
      </w:r>
      <w:r w:rsidRPr="008C0405">
        <w:rPr>
          <w:lang w:val="pt-BR"/>
        </w:rPr>
        <w:t xml:space="preserve">  </w:t>
      </w:r>
      <w:r w:rsidRPr="008C0405">
        <w:t xml:space="preserve"> de </w:t>
      </w:r>
      <w:r w:rsidRPr="008C0405">
        <w:rPr>
          <w:lang w:val="pt-BR"/>
        </w:rPr>
        <w:t xml:space="preserve">    </w:t>
      </w:r>
      <w:r w:rsidRPr="008C0405">
        <w:t xml:space="preserve"> </w:t>
      </w:r>
      <w:proofErr w:type="spellStart"/>
      <w:r w:rsidRPr="008C0405">
        <w:t>de</w:t>
      </w:r>
      <w:proofErr w:type="spellEnd"/>
      <w:r w:rsidRPr="008C0405">
        <w:t xml:space="preserve"> 202</w:t>
      </w:r>
      <w:r w:rsidRPr="008C0405">
        <w:rPr>
          <w:lang w:val="pt-BR"/>
        </w:rPr>
        <w:t>5</w:t>
      </w:r>
      <w:r w:rsidRPr="008C0405">
        <w:t>.</w:t>
      </w:r>
    </w:p>
    <w:p w14:paraId="10C82FEB" w14:textId="77777777" w:rsidR="006223F9" w:rsidRPr="008C0405" w:rsidRDefault="006223F9" w:rsidP="006223F9">
      <w:pPr>
        <w:pStyle w:val="Recuodecorpodetexto2"/>
        <w:spacing w:after="0" w:line="276" w:lineRule="auto"/>
        <w:ind w:left="0"/>
        <w:rPr>
          <w:lang w:val="pt-BR"/>
        </w:rPr>
      </w:pPr>
    </w:p>
    <w:p w14:paraId="6AE30B2F" w14:textId="77777777" w:rsidR="006223F9" w:rsidRPr="008C0405" w:rsidRDefault="006223F9" w:rsidP="006223F9">
      <w:pPr>
        <w:tabs>
          <w:tab w:val="left" w:pos="900"/>
        </w:tabs>
        <w:jc w:val="center"/>
        <w:rPr>
          <w:rFonts w:ascii="Times New Roman" w:hAnsi="Times New Roman" w:cs="Times New Roman"/>
          <w:szCs w:val="24"/>
        </w:rPr>
      </w:pPr>
      <w:r w:rsidRPr="008C0405">
        <w:rPr>
          <w:rFonts w:ascii="Times New Roman" w:hAnsi="Times New Roman" w:cs="Times New Roman"/>
          <w:szCs w:val="24"/>
        </w:rPr>
        <w:t>____________________________</w:t>
      </w:r>
    </w:p>
    <w:p w14:paraId="2330E87C" w14:textId="77777777" w:rsidR="006223F9" w:rsidRPr="008C0405" w:rsidRDefault="006223F9" w:rsidP="006223F9">
      <w:pPr>
        <w:jc w:val="center"/>
        <w:rPr>
          <w:rFonts w:ascii="Times New Roman" w:hAnsi="Times New Roman" w:cs="Times New Roman"/>
          <w:smallCaps/>
          <w:szCs w:val="24"/>
        </w:rPr>
      </w:pPr>
      <w:r w:rsidRPr="008C0405">
        <w:rPr>
          <w:rFonts w:ascii="Times New Roman" w:hAnsi="Times New Roman" w:cs="Times New Roman"/>
          <w:smallCaps/>
          <w:szCs w:val="24"/>
        </w:rPr>
        <w:t>Julia Fernanda Bortolini</w:t>
      </w:r>
    </w:p>
    <w:p w14:paraId="2653B1CB" w14:textId="77777777" w:rsidR="006223F9" w:rsidRPr="008C0405" w:rsidRDefault="006223F9" w:rsidP="006223F9">
      <w:pPr>
        <w:jc w:val="center"/>
        <w:rPr>
          <w:rFonts w:ascii="Times New Roman" w:hAnsi="Times New Roman" w:cs="Times New Roman"/>
          <w:smallCaps/>
          <w:szCs w:val="24"/>
        </w:rPr>
      </w:pPr>
      <w:r w:rsidRPr="008C0405">
        <w:rPr>
          <w:rFonts w:ascii="Times New Roman" w:hAnsi="Times New Roman" w:cs="Times New Roman"/>
          <w:smallCaps/>
          <w:szCs w:val="24"/>
        </w:rPr>
        <w:t>Presidente do SAAE</w:t>
      </w:r>
    </w:p>
    <w:p w14:paraId="73D87CEE" w14:textId="77777777" w:rsidR="006223F9" w:rsidRPr="008C0405" w:rsidRDefault="006223F9" w:rsidP="006223F9">
      <w:pPr>
        <w:jc w:val="center"/>
        <w:rPr>
          <w:rFonts w:ascii="Times New Roman" w:hAnsi="Times New Roman" w:cs="Times New Roman"/>
          <w:smallCaps/>
          <w:szCs w:val="24"/>
        </w:rPr>
      </w:pPr>
      <w:r w:rsidRPr="008C0405">
        <w:rPr>
          <w:rFonts w:ascii="Times New Roman" w:hAnsi="Times New Roman" w:cs="Times New Roman"/>
          <w:smallCaps/>
          <w:szCs w:val="24"/>
        </w:rPr>
        <w:t>Contratante</w:t>
      </w:r>
    </w:p>
    <w:p w14:paraId="533D9B8A" w14:textId="77777777" w:rsidR="006223F9" w:rsidRPr="008C0405" w:rsidRDefault="006223F9" w:rsidP="006223F9">
      <w:pPr>
        <w:tabs>
          <w:tab w:val="left" w:pos="900"/>
        </w:tabs>
        <w:jc w:val="center"/>
        <w:rPr>
          <w:rFonts w:ascii="Times New Roman" w:hAnsi="Times New Roman" w:cs="Times New Roman"/>
          <w:smallCaps/>
          <w:szCs w:val="24"/>
        </w:rPr>
      </w:pPr>
      <w:r w:rsidRPr="008C0405">
        <w:rPr>
          <w:rFonts w:ascii="Times New Roman" w:hAnsi="Times New Roman" w:cs="Times New Roman"/>
          <w:smallCaps/>
          <w:szCs w:val="24"/>
        </w:rPr>
        <w:t>______________________________</w:t>
      </w:r>
    </w:p>
    <w:p w14:paraId="7D84D851" w14:textId="77777777" w:rsidR="006223F9" w:rsidRPr="008C0405" w:rsidRDefault="006223F9" w:rsidP="006223F9">
      <w:pPr>
        <w:tabs>
          <w:tab w:val="left" w:pos="900"/>
        </w:tabs>
        <w:jc w:val="center"/>
        <w:rPr>
          <w:rFonts w:ascii="Times New Roman" w:hAnsi="Times New Roman" w:cs="Times New Roman"/>
          <w:smallCaps/>
          <w:szCs w:val="24"/>
        </w:rPr>
      </w:pPr>
      <w:r w:rsidRPr="008C0405">
        <w:rPr>
          <w:rFonts w:ascii="Times New Roman" w:hAnsi="Times New Roman" w:cs="Times New Roman"/>
          <w:smallCaps/>
          <w:szCs w:val="24"/>
        </w:rPr>
        <w:t>Nome do representante legal</w:t>
      </w:r>
    </w:p>
    <w:p w14:paraId="6C6B9DCC" w14:textId="77777777" w:rsidR="006223F9" w:rsidRPr="008C0405" w:rsidRDefault="006223F9" w:rsidP="006223F9">
      <w:pPr>
        <w:tabs>
          <w:tab w:val="left" w:pos="900"/>
        </w:tabs>
        <w:jc w:val="center"/>
        <w:rPr>
          <w:rFonts w:ascii="Times New Roman" w:hAnsi="Times New Roman" w:cs="Times New Roman"/>
          <w:smallCaps/>
          <w:szCs w:val="24"/>
        </w:rPr>
      </w:pPr>
      <w:r w:rsidRPr="008C0405">
        <w:rPr>
          <w:rFonts w:ascii="Times New Roman" w:hAnsi="Times New Roman" w:cs="Times New Roman"/>
          <w:smallCaps/>
          <w:szCs w:val="24"/>
        </w:rPr>
        <w:t>Nome da Empresa</w:t>
      </w:r>
    </w:p>
    <w:p w14:paraId="77919D68" w14:textId="77777777" w:rsidR="006223F9" w:rsidRPr="008C0405" w:rsidRDefault="006223F9" w:rsidP="006223F9">
      <w:pPr>
        <w:tabs>
          <w:tab w:val="left" w:pos="900"/>
        </w:tabs>
        <w:jc w:val="center"/>
        <w:rPr>
          <w:rFonts w:ascii="Times New Roman" w:hAnsi="Times New Roman" w:cs="Times New Roman"/>
          <w:smallCaps/>
          <w:szCs w:val="24"/>
        </w:rPr>
      </w:pPr>
      <w:r w:rsidRPr="008C0405">
        <w:rPr>
          <w:rFonts w:ascii="Times New Roman" w:hAnsi="Times New Roman" w:cs="Times New Roman"/>
          <w:smallCaps/>
          <w:szCs w:val="24"/>
        </w:rPr>
        <w:t>Contratada</w:t>
      </w:r>
    </w:p>
    <w:p w14:paraId="28509A31" w14:textId="77777777" w:rsidR="006223F9" w:rsidRPr="008C0405" w:rsidRDefault="006223F9" w:rsidP="006223F9">
      <w:pPr>
        <w:pStyle w:val="Corpodetexto"/>
        <w:tabs>
          <w:tab w:val="left" w:pos="900"/>
        </w:tabs>
        <w:spacing w:line="276" w:lineRule="auto"/>
        <w:rPr>
          <w:b/>
          <w:bCs/>
          <w:smallCaps/>
        </w:rPr>
      </w:pPr>
    </w:p>
    <w:p w14:paraId="37380392" w14:textId="77777777" w:rsidR="006223F9" w:rsidRPr="008C0405" w:rsidRDefault="006223F9" w:rsidP="006223F9">
      <w:pPr>
        <w:pStyle w:val="Corpodetexto"/>
        <w:tabs>
          <w:tab w:val="left" w:pos="900"/>
        </w:tabs>
        <w:spacing w:line="276" w:lineRule="auto"/>
        <w:rPr>
          <w:b/>
          <w:bCs/>
          <w:smallCaps/>
        </w:rPr>
      </w:pPr>
      <w:r w:rsidRPr="008C0405">
        <w:rPr>
          <w:b/>
          <w:bCs/>
          <w:smallCaps/>
        </w:rPr>
        <w:t>Testemunhas:</w:t>
      </w:r>
    </w:p>
    <w:p w14:paraId="7AEDD399" w14:textId="77777777" w:rsidR="006223F9" w:rsidRPr="008C0405" w:rsidRDefault="006223F9" w:rsidP="006223F9">
      <w:pPr>
        <w:pStyle w:val="Corpodetexto"/>
        <w:tabs>
          <w:tab w:val="left" w:pos="900"/>
        </w:tabs>
        <w:spacing w:line="276" w:lineRule="auto"/>
        <w:rPr>
          <w:b/>
          <w:bCs/>
          <w:smallCaps/>
        </w:rPr>
      </w:pPr>
    </w:p>
    <w:p w14:paraId="10DB9370" w14:textId="77777777" w:rsidR="006223F9" w:rsidRPr="008C0405" w:rsidRDefault="006223F9" w:rsidP="006223F9">
      <w:pPr>
        <w:pStyle w:val="Corpodetexto"/>
        <w:tabs>
          <w:tab w:val="left" w:pos="900"/>
        </w:tabs>
        <w:spacing w:line="276" w:lineRule="auto"/>
        <w:rPr>
          <w:smallCaps/>
        </w:rPr>
      </w:pPr>
      <w:r w:rsidRPr="008C0405">
        <w:rPr>
          <w:smallCaps/>
        </w:rPr>
        <w:t>____________________</w:t>
      </w:r>
      <w:r w:rsidRPr="008C0405">
        <w:rPr>
          <w:smallCaps/>
        </w:rPr>
        <w:tab/>
      </w:r>
      <w:r w:rsidRPr="008C0405">
        <w:rPr>
          <w:smallCaps/>
        </w:rPr>
        <w:tab/>
        <w:t xml:space="preserve">        </w:t>
      </w:r>
      <w:r w:rsidRPr="008C0405">
        <w:rPr>
          <w:smallCaps/>
        </w:rPr>
        <w:tab/>
      </w:r>
      <w:r w:rsidRPr="008C0405">
        <w:rPr>
          <w:smallCaps/>
        </w:rPr>
        <w:tab/>
        <w:t>__________________________</w:t>
      </w:r>
    </w:p>
    <w:p w14:paraId="52B3F718" w14:textId="77777777" w:rsidR="006223F9" w:rsidRPr="008C0405" w:rsidRDefault="006223F9" w:rsidP="006223F9">
      <w:pPr>
        <w:tabs>
          <w:tab w:val="left" w:pos="900"/>
        </w:tabs>
        <w:rPr>
          <w:rFonts w:ascii="Times New Roman" w:hAnsi="Times New Roman" w:cs="Times New Roman"/>
          <w:smallCaps/>
          <w:szCs w:val="24"/>
        </w:rPr>
      </w:pPr>
      <w:r w:rsidRPr="008C0405">
        <w:rPr>
          <w:rFonts w:ascii="Times New Roman" w:hAnsi="Times New Roman" w:cs="Times New Roman"/>
          <w:smallCaps/>
          <w:szCs w:val="24"/>
        </w:rPr>
        <w:t>Nome:</w:t>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t>Nome:</w:t>
      </w:r>
    </w:p>
    <w:p w14:paraId="5D1B3187" w14:textId="77777777" w:rsidR="006223F9" w:rsidRPr="008C0405" w:rsidRDefault="006223F9" w:rsidP="006223F9">
      <w:pPr>
        <w:tabs>
          <w:tab w:val="left" w:pos="900"/>
        </w:tabs>
        <w:rPr>
          <w:rFonts w:ascii="Times New Roman" w:hAnsi="Times New Roman" w:cs="Times New Roman"/>
          <w:smallCaps/>
          <w:szCs w:val="24"/>
        </w:rPr>
      </w:pPr>
      <w:r w:rsidRPr="008C0405">
        <w:rPr>
          <w:rFonts w:ascii="Times New Roman" w:hAnsi="Times New Roman" w:cs="Times New Roman"/>
          <w:smallCaps/>
          <w:szCs w:val="24"/>
        </w:rPr>
        <w:t>CPF:</w:t>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t>CPF:</w:t>
      </w:r>
      <w:bookmarkEnd w:id="26"/>
    </w:p>
    <w:p w14:paraId="7747F1C4" w14:textId="04ED406E" w:rsidR="006223F9" w:rsidRDefault="006223F9" w:rsidP="006223F9">
      <w:pPr>
        <w:tabs>
          <w:tab w:val="left" w:pos="900"/>
        </w:tabs>
        <w:rPr>
          <w:rFonts w:ascii="Times New Roman" w:hAnsi="Times New Roman" w:cs="Times New Roman"/>
          <w:smallCaps/>
          <w:szCs w:val="24"/>
        </w:rPr>
      </w:pPr>
    </w:p>
    <w:p w14:paraId="1CCD7249" w14:textId="10A62873" w:rsidR="00CE0B48" w:rsidRDefault="00CE0B48" w:rsidP="006223F9">
      <w:pPr>
        <w:tabs>
          <w:tab w:val="left" w:pos="900"/>
        </w:tabs>
        <w:rPr>
          <w:rFonts w:ascii="Times New Roman" w:hAnsi="Times New Roman" w:cs="Times New Roman"/>
          <w:smallCaps/>
          <w:szCs w:val="24"/>
        </w:rPr>
      </w:pPr>
    </w:p>
    <w:p w14:paraId="516A73A8" w14:textId="7BE3D07D" w:rsidR="00CE0B48" w:rsidRDefault="00CE0B48" w:rsidP="006223F9">
      <w:pPr>
        <w:tabs>
          <w:tab w:val="left" w:pos="900"/>
        </w:tabs>
        <w:rPr>
          <w:rFonts w:ascii="Times New Roman" w:hAnsi="Times New Roman" w:cs="Times New Roman"/>
          <w:smallCaps/>
          <w:szCs w:val="24"/>
        </w:rPr>
      </w:pPr>
    </w:p>
    <w:p w14:paraId="6DC25128" w14:textId="52B04E36" w:rsidR="00CE0B48" w:rsidRDefault="00CE0B48" w:rsidP="006223F9">
      <w:pPr>
        <w:tabs>
          <w:tab w:val="left" w:pos="900"/>
        </w:tabs>
        <w:rPr>
          <w:rFonts w:ascii="Times New Roman" w:hAnsi="Times New Roman" w:cs="Times New Roman"/>
          <w:smallCaps/>
          <w:szCs w:val="24"/>
        </w:rPr>
      </w:pPr>
    </w:p>
    <w:p w14:paraId="50B54FFF" w14:textId="56CAD66E" w:rsidR="00CE0B48" w:rsidRDefault="00CE0B48" w:rsidP="006223F9">
      <w:pPr>
        <w:tabs>
          <w:tab w:val="left" w:pos="900"/>
        </w:tabs>
        <w:rPr>
          <w:rFonts w:ascii="Times New Roman" w:hAnsi="Times New Roman" w:cs="Times New Roman"/>
          <w:smallCaps/>
          <w:szCs w:val="24"/>
        </w:rPr>
      </w:pPr>
    </w:p>
    <w:p w14:paraId="3E913046" w14:textId="62F5C000" w:rsidR="00CE0B48" w:rsidRDefault="00CE0B48" w:rsidP="006223F9">
      <w:pPr>
        <w:tabs>
          <w:tab w:val="left" w:pos="900"/>
        </w:tabs>
        <w:rPr>
          <w:rFonts w:ascii="Times New Roman" w:hAnsi="Times New Roman" w:cs="Times New Roman"/>
          <w:smallCaps/>
          <w:szCs w:val="24"/>
        </w:rPr>
      </w:pPr>
    </w:p>
    <w:p w14:paraId="08D3A049" w14:textId="39B8D3A8" w:rsidR="00CE0B48" w:rsidRDefault="00CE0B48" w:rsidP="006223F9">
      <w:pPr>
        <w:tabs>
          <w:tab w:val="left" w:pos="900"/>
        </w:tabs>
        <w:rPr>
          <w:rFonts w:ascii="Times New Roman" w:hAnsi="Times New Roman" w:cs="Times New Roman"/>
          <w:smallCaps/>
          <w:szCs w:val="24"/>
        </w:rPr>
      </w:pPr>
    </w:p>
    <w:p w14:paraId="029CA449" w14:textId="4E57263D" w:rsidR="00CE0B48" w:rsidRDefault="00CE0B48" w:rsidP="006223F9">
      <w:pPr>
        <w:tabs>
          <w:tab w:val="left" w:pos="900"/>
        </w:tabs>
        <w:rPr>
          <w:rFonts w:ascii="Times New Roman" w:hAnsi="Times New Roman" w:cs="Times New Roman"/>
          <w:smallCaps/>
          <w:szCs w:val="24"/>
        </w:rPr>
      </w:pPr>
    </w:p>
    <w:p w14:paraId="0062C1F7" w14:textId="77777777" w:rsidR="00CE0B48" w:rsidRPr="008C0405" w:rsidRDefault="00CE0B48" w:rsidP="006223F9">
      <w:pPr>
        <w:tabs>
          <w:tab w:val="left" w:pos="900"/>
        </w:tabs>
        <w:rPr>
          <w:rFonts w:ascii="Times New Roman" w:hAnsi="Times New Roman" w:cs="Times New Roman"/>
          <w:smallCaps/>
          <w:szCs w:val="24"/>
        </w:rPr>
      </w:pPr>
    </w:p>
    <w:p w14:paraId="1E12D15C" w14:textId="77777777" w:rsidR="006223F9" w:rsidRPr="008C0405" w:rsidRDefault="006223F9" w:rsidP="006223F9">
      <w:pPr>
        <w:jc w:val="center"/>
        <w:rPr>
          <w:rFonts w:ascii="Times New Roman" w:eastAsia="Calibri" w:hAnsi="Times New Roman" w:cs="Times New Roman"/>
          <w:b/>
          <w:bCs/>
          <w:szCs w:val="24"/>
        </w:rPr>
      </w:pPr>
      <w:r w:rsidRPr="008C0405">
        <w:rPr>
          <w:rFonts w:ascii="Times New Roman" w:eastAsia="Calibri" w:hAnsi="Times New Roman" w:cs="Times New Roman"/>
          <w:b/>
          <w:bCs/>
          <w:szCs w:val="24"/>
        </w:rPr>
        <w:t>ANEXO ÚNICO DO CONTRATO Nº XXXXX</w:t>
      </w:r>
    </w:p>
    <w:p w14:paraId="52F6724A" w14:textId="77777777" w:rsidR="006223F9" w:rsidRPr="008C0405" w:rsidRDefault="006223F9" w:rsidP="006223F9">
      <w:pPr>
        <w:jc w:val="center"/>
        <w:rPr>
          <w:rFonts w:ascii="Times New Roman" w:eastAsia="Calibri" w:hAnsi="Times New Roman" w:cs="Times New Roman"/>
          <w:b/>
          <w:bCs/>
          <w:szCs w:val="24"/>
        </w:rPr>
      </w:pPr>
    </w:p>
    <w:p w14:paraId="538B5FBE" w14:textId="77777777" w:rsidR="006223F9" w:rsidRPr="008C0405" w:rsidRDefault="006223F9" w:rsidP="006223F9">
      <w:pPr>
        <w:jc w:val="center"/>
        <w:rPr>
          <w:rFonts w:ascii="Times New Roman" w:hAnsi="Times New Roman" w:cs="Times New Roman"/>
          <w:szCs w:val="24"/>
        </w:rPr>
      </w:pPr>
      <w:r w:rsidRPr="008C0405">
        <w:rPr>
          <w:rFonts w:ascii="Times New Roman" w:eastAsia="Calibri" w:hAnsi="Times New Roman" w:cs="Times New Roman"/>
          <w:b/>
          <w:bCs/>
          <w:szCs w:val="24"/>
        </w:rPr>
        <w:t>TABELA COM DESCRIÇÃO DOS Nº E DESCRIÇÃO DO LOTE, QUANTIDADE, VALOR UNITÁRIO E TOTAL, MARCA</w:t>
      </w:r>
    </w:p>
    <w:p w14:paraId="24E4D437" w14:textId="77777777" w:rsidR="006223F9" w:rsidRPr="008C0405" w:rsidRDefault="006223F9" w:rsidP="006223F9">
      <w:pPr>
        <w:tabs>
          <w:tab w:val="left" w:pos="900"/>
        </w:tabs>
        <w:rPr>
          <w:rFonts w:ascii="Times New Roman" w:hAnsi="Times New Roman" w:cs="Times New Roman"/>
          <w:b/>
          <w:szCs w:val="24"/>
          <w:u w:val="single"/>
        </w:rPr>
      </w:pPr>
    </w:p>
    <w:p w14:paraId="62FB0106" w14:textId="52633751" w:rsidR="00991225" w:rsidRPr="008C0405" w:rsidRDefault="00991225" w:rsidP="00991225">
      <w:pPr>
        <w:widowControl w:val="0"/>
        <w:spacing w:after="0"/>
        <w:rPr>
          <w:rFonts w:ascii="Times New Roman" w:hAnsi="Times New Roman" w:cs="Times New Roman"/>
          <w:szCs w:val="24"/>
        </w:rPr>
      </w:pPr>
    </w:p>
    <w:sectPr w:rsidR="00991225" w:rsidRPr="008C0405" w:rsidSect="00A22275">
      <w:headerReference w:type="default" r:id="rId61"/>
      <w:footerReference w:type="default" r:id="rId6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19C8" w14:textId="77777777" w:rsidR="006D2192" w:rsidRDefault="006D2192" w:rsidP="00D828F3">
      <w:pPr>
        <w:spacing w:after="0" w:line="240" w:lineRule="auto"/>
      </w:pPr>
      <w:r>
        <w:separator/>
      </w:r>
    </w:p>
  </w:endnote>
  <w:endnote w:type="continuationSeparator" w:id="0">
    <w:p w14:paraId="02AABA69" w14:textId="77777777" w:rsidR="006D2192" w:rsidRDefault="006D2192" w:rsidP="00D8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MT">
    <w:altName w:val="Arial"/>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EFD1" w14:textId="7EEDB7D7" w:rsidR="004C591B" w:rsidRDefault="00491E1D" w:rsidP="00D828F3">
    <w:pPr>
      <w:pStyle w:val="Rodap"/>
      <w:ind w:firstLine="708"/>
    </w:pPr>
    <w:r>
      <w:rPr>
        <w:noProof/>
      </w:rPr>
      <mc:AlternateContent>
        <mc:Choice Requires="wpc">
          <w:drawing>
            <wp:inline distT="0" distB="0" distL="0" distR="0" wp14:anchorId="0F78C01E" wp14:editId="65BF8211">
              <wp:extent cx="5591175" cy="807085"/>
              <wp:effectExtent l="19050" t="19050" r="9525" b="12065"/>
              <wp:docPr id="4" name="Tela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 name="Text Box 7"/>
                      <wps:cNvSpPr txBox="1">
                        <a:spLocks noChangeArrowheads="1"/>
                      </wps:cNvSpPr>
                      <wps:spPr bwMode="auto">
                        <a:xfrm>
                          <a:off x="228603" y="137715"/>
                          <a:ext cx="5029267" cy="5385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wps:txbx>
                      <wps:bodyPr rot="0" vert="horz" wrap="square" lIns="78638" tIns="39319" rIns="78638" bIns="39319" anchor="t" anchorCtr="0" upright="1">
                        <a:noAutofit/>
                      </wps:bodyPr>
                    </wps:wsp>
                  </wpc:wpc>
                </a:graphicData>
              </a:graphic>
            </wp:inline>
          </w:drawing>
        </mc:Choice>
        <mc:Fallback>
          <w:pict>
            <v:group w14:anchorId="0F78C01E" id="Tela 5" o:spid="_x0000_s1030" editas="canvas" style="width:440.25pt;height:63.55pt;mso-position-horizontal-relative:char;mso-position-vertical-relative:line" coordsize="55911,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5911;height:8070;visibility:visible;mso-wrap-style:square" stroked="t">
                <v:fill o:detectmouseclick="t"/>
                <v:path o:connecttype="none"/>
              </v:shape>
              <v:shapetype id="_x0000_t202" coordsize="21600,21600" o:spt="202" path="m,l,21600r21600,l21600,xe">
                <v:stroke joinstyle="miter"/>
                <v:path gradientshapeok="t" o:connecttype="rect"/>
              </v:shapetype>
              <v:shape id="Text Box 7" o:spid="_x0000_s1032" type="#_x0000_t202" style="position:absolute;left:2286;top:1377;width:50292;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" filled="f" fillcolor="#bbe0e3" stroked="f">
                <v:textbox inset="2.18439mm,1.0922mm,2.18439mm,1.0922mm">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A1E0" w14:textId="77777777" w:rsidR="006D2192" w:rsidRDefault="006D2192" w:rsidP="00D828F3">
      <w:pPr>
        <w:spacing w:after="0" w:line="240" w:lineRule="auto"/>
      </w:pPr>
      <w:r>
        <w:separator/>
      </w:r>
    </w:p>
  </w:footnote>
  <w:footnote w:type="continuationSeparator" w:id="0">
    <w:p w14:paraId="5D08D81D" w14:textId="77777777" w:rsidR="006D2192" w:rsidRDefault="006D2192" w:rsidP="00D82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089E" w14:textId="1852F12C" w:rsidR="004C591B" w:rsidRDefault="00491E1D">
    <w:pPr>
      <w:pStyle w:val="Cabealho"/>
    </w:pPr>
    <w:r>
      <w:rPr>
        <w:b/>
        <w:noProof/>
      </w:rPr>
      <mc:AlternateContent>
        <mc:Choice Requires="wpc">
          <w:drawing>
            <wp:inline distT="0" distB="0" distL="0" distR="0" wp14:anchorId="72D2305C" wp14:editId="7A0120C4">
              <wp:extent cx="5597525" cy="807720"/>
              <wp:effectExtent l="19050" t="19050" r="12700" b="11430"/>
              <wp:docPr id="7" name="Tela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1" y="41901"/>
                          <a:ext cx="2339410" cy="653416"/>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4"/>
                      <wps:cNvSpPr txBox="1">
                        <a:spLocks noChangeArrowheads="1"/>
                      </wps:cNvSpPr>
                      <wps:spPr bwMode="auto">
                        <a:xfrm>
                          <a:off x="2650412" y="143504"/>
                          <a:ext cx="2607412"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72D2305C" id="Tela 1" o:spid="_x0000_s1026" editas="canvas" style="width:440.75pt;height:63.6pt;mso-position-horizontal-relative:char;mso-position-vertical-relative:line" coordsize="55975,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76oLc2UDAADnBwAADgAAAAAAAAAAAAAAAAA6AgAAZHJz&#10;L2Uyb0RvYy54bWxQSwECLQAKAAAAAAAAACEAKCK+Q5UqAACVKgAAFAAAAAAAAAAAAAAAAADLBQAA&#10;ZHJzL21lZGlhL2ltYWdlMS5wbmdQSwECLQAUAAYACAAAACEAqr9YgNkAAAAFAQAADwAAAAAAAAAA&#10;AAAAAACS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975;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" filled="f" fillcolor="#bbe0e3" stroked="f">
                <v:textbox inset="2.18439mm,1.0922mm,2.18439mm,1.0922mm">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4C5F68"/>
    <w:multiLevelType w:val="multilevel"/>
    <w:tmpl w:val="CF54760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32F41"/>
    <w:multiLevelType w:val="multilevel"/>
    <w:tmpl w:val="070C9D76"/>
    <w:lvl w:ilvl="0">
      <w:start w:val="1"/>
      <w:numFmt w:val="lowerLetter"/>
      <w:lvlText w:val="%1)"/>
      <w:lvlJc w:val="left"/>
      <w:pPr>
        <w:ind w:left="786" w:hanging="360"/>
      </w:pPr>
      <w:rPr>
        <w:b/>
      </w:rPr>
    </w:lvl>
    <w:lvl w:ilvl="1">
      <w:start w:val="1"/>
      <w:numFmt w:val="lowerLetter"/>
      <w:pStyle w:val="Nvel2-Red"/>
      <w:lvlText w:val="%2."/>
      <w:lvlJc w:val="left"/>
      <w:pPr>
        <w:ind w:left="1506" w:hanging="360"/>
      </w:pPr>
    </w:lvl>
    <w:lvl w:ilvl="2">
      <w:start w:val="1"/>
      <w:numFmt w:val="lowerRoman"/>
      <w:pStyle w:val="Nvel3-R"/>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10EA16CC"/>
    <w:multiLevelType w:val="hybridMultilevel"/>
    <w:tmpl w:val="41FA9C14"/>
    <w:lvl w:ilvl="0" w:tplc="04160001">
      <w:start w:val="1"/>
      <w:numFmt w:val="bullet"/>
      <w:lvlText w:val=""/>
      <w:lvlJc w:val="left"/>
      <w:pPr>
        <w:ind w:left="720" w:hanging="360"/>
      </w:pPr>
      <w:rPr>
        <w:rFonts w:ascii="Symbol" w:hAnsi="Symbol" w:hint="default"/>
      </w:rPr>
    </w:lvl>
    <w:lvl w:ilvl="1" w:tplc="1B0AC7C2">
      <w:numFmt w:val="bullet"/>
      <w:lvlText w:val="•"/>
      <w:lvlJc w:val="left"/>
      <w:pPr>
        <w:ind w:left="1440" w:hanging="360"/>
      </w:pPr>
      <w:rPr>
        <w:rFonts w:ascii="Times New Roman" w:eastAsia="Times New Roman" w:hAnsi="Times New Roman" w:cs="Times New Roman"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8728F6"/>
    <w:multiLevelType w:val="hybridMultilevel"/>
    <w:tmpl w:val="5492CF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6CF4AB7"/>
    <w:multiLevelType w:val="multilevel"/>
    <w:tmpl w:val="F26260BC"/>
    <w:lvl w:ilvl="0">
      <w:start w:val="4"/>
      <w:numFmt w:val="decimal"/>
      <w:lvlText w:val="%1."/>
      <w:lvlJc w:val="left"/>
      <w:pPr>
        <w:ind w:left="360" w:hanging="360"/>
      </w:pPr>
      <w:rPr>
        <w:rFonts w:hint="default"/>
        <w:color w:val="000000"/>
      </w:rPr>
    </w:lvl>
    <w:lvl w:ilvl="1">
      <w:start w:val="4"/>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C5B7683"/>
    <w:multiLevelType w:val="multilevel"/>
    <w:tmpl w:val="7EF286A2"/>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D5C100D"/>
    <w:multiLevelType w:val="multilevel"/>
    <w:tmpl w:val="92CC2CC4"/>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764AF5"/>
    <w:multiLevelType w:val="multilevel"/>
    <w:tmpl w:val="B6405604"/>
    <w:lvl w:ilvl="0">
      <w:start w:val="1"/>
      <w:numFmt w:val="lowerRoman"/>
      <w:lvlText w:val="%1."/>
      <w:lvlJc w:val="righ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ED87721"/>
    <w:multiLevelType w:val="multilevel"/>
    <w:tmpl w:val="A8FEB47E"/>
    <w:lvl w:ilvl="0">
      <w:start w:val="5"/>
      <w:numFmt w:val="decimal"/>
      <w:lvlText w:val="%1."/>
      <w:lvlJc w:val="left"/>
      <w:pPr>
        <w:ind w:left="510" w:hanging="510"/>
      </w:pPr>
      <w:rPr>
        <w:rFonts w:ascii="Calibri" w:eastAsia="Calibri" w:hAnsi="Calibri" w:cs="Times New Roman" w:hint="default"/>
        <w:b/>
        <w:bCs/>
      </w:rPr>
    </w:lvl>
    <w:lvl w:ilvl="1">
      <w:start w:val="2"/>
      <w:numFmt w:val="decimal"/>
      <w:lvlText w:val="%1.%2."/>
      <w:lvlJc w:val="left"/>
      <w:pPr>
        <w:ind w:left="720" w:hanging="720"/>
      </w:pPr>
      <w:rPr>
        <w:rFonts w:ascii="Calibri" w:eastAsia="Calibri" w:hAnsi="Calibri" w:cs="Times New Roman" w:hint="default"/>
        <w:b/>
        <w:bCs/>
        <w:lang w:val="pt-BR"/>
      </w:rPr>
    </w:lvl>
    <w:lvl w:ilvl="2">
      <w:start w:val="1"/>
      <w:numFmt w:val="decimal"/>
      <w:lvlText w:val="%1.%2.%3."/>
      <w:lvlJc w:val="left"/>
      <w:pPr>
        <w:ind w:left="720" w:hanging="720"/>
      </w:pPr>
      <w:rPr>
        <w:rFonts w:ascii="Calibri" w:eastAsia="Calibri" w:hAnsi="Calibri" w:cs="Times New Roman" w:hint="default"/>
        <w:b/>
        <w:bCs/>
      </w:rPr>
    </w:lvl>
    <w:lvl w:ilvl="3">
      <w:start w:val="1"/>
      <w:numFmt w:val="decimal"/>
      <w:lvlText w:val="%1.%2.%3.%4."/>
      <w:lvlJc w:val="left"/>
      <w:pPr>
        <w:ind w:left="1080" w:hanging="1080"/>
      </w:pPr>
      <w:rPr>
        <w:rFonts w:ascii="Calibri" w:eastAsia="Calibri" w:hAnsi="Calibri" w:cs="Times New Roman" w:hint="default"/>
      </w:rPr>
    </w:lvl>
    <w:lvl w:ilvl="4">
      <w:start w:val="1"/>
      <w:numFmt w:val="decimal"/>
      <w:lvlText w:val="%1.%2.%3.%4.%5."/>
      <w:lvlJc w:val="left"/>
      <w:pPr>
        <w:ind w:left="1080" w:hanging="1080"/>
      </w:pPr>
      <w:rPr>
        <w:rFonts w:ascii="Calibri" w:eastAsia="Calibri" w:hAnsi="Calibri" w:cs="Times New Roman" w:hint="default"/>
      </w:rPr>
    </w:lvl>
    <w:lvl w:ilvl="5">
      <w:start w:val="1"/>
      <w:numFmt w:val="decimal"/>
      <w:lvlText w:val="%1.%2.%3.%4.%5.%6."/>
      <w:lvlJc w:val="left"/>
      <w:pPr>
        <w:ind w:left="1440" w:hanging="1440"/>
      </w:pPr>
      <w:rPr>
        <w:rFonts w:ascii="Calibri" w:eastAsia="Calibri" w:hAnsi="Calibri" w:cs="Times New Roman" w:hint="default"/>
      </w:rPr>
    </w:lvl>
    <w:lvl w:ilvl="6">
      <w:start w:val="1"/>
      <w:numFmt w:val="decimal"/>
      <w:lvlText w:val="%1.%2.%3.%4.%5.%6.%7."/>
      <w:lvlJc w:val="left"/>
      <w:pPr>
        <w:ind w:left="1440" w:hanging="1440"/>
      </w:pPr>
      <w:rPr>
        <w:rFonts w:ascii="Calibri" w:eastAsia="Calibri" w:hAnsi="Calibri" w:cs="Times New Roman" w:hint="default"/>
      </w:rPr>
    </w:lvl>
    <w:lvl w:ilvl="7">
      <w:start w:val="1"/>
      <w:numFmt w:val="decimal"/>
      <w:lvlText w:val="%1.%2.%3.%4.%5.%6.%7.%8."/>
      <w:lvlJc w:val="left"/>
      <w:pPr>
        <w:ind w:left="1800" w:hanging="1800"/>
      </w:pPr>
      <w:rPr>
        <w:rFonts w:ascii="Calibri" w:eastAsia="Calibri" w:hAnsi="Calibri" w:cs="Times New Roman" w:hint="default"/>
      </w:rPr>
    </w:lvl>
    <w:lvl w:ilvl="8">
      <w:start w:val="1"/>
      <w:numFmt w:val="decimal"/>
      <w:lvlText w:val="%1.%2.%3.%4.%5.%6.%7.%8.%9."/>
      <w:lvlJc w:val="left"/>
      <w:pPr>
        <w:ind w:left="1800" w:hanging="1800"/>
      </w:pPr>
      <w:rPr>
        <w:rFonts w:ascii="Calibri" w:eastAsia="Calibri" w:hAnsi="Calibri" w:cs="Times New Roman" w:hint="default"/>
      </w:rPr>
    </w:lvl>
  </w:abstractNum>
  <w:abstractNum w:abstractNumId="10" w15:restartNumberingAfterBreak="0">
    <w:nsid w:val="21557D61"/>
    <w:multiLevelType w:val="multilevel"/>
    <w:tmpl w:val="1B46BC38"/>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1" w15:restartNumberingAfterBreak="0">
    <w:nsid w:val="216E3090"/>
    <w:multiLevelType w:val="multilevel"/>
    <w:tmpl w:val="9ABEF6E2"/>
    <w:lvl w:ilvl="0">
      <w:start w:val="12"/>
      <w:numFmt w:val="decimal"/>
      <w:lvlText w:val="%1."/>
      <w:lvlJc w:val="left"/>
      <w:pPr>
        <w:ind w:left="480" w:hanging="48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237CB9"/>
    <w:multiLevelType w:val="multilevel"/>
    <w:tmpl w:val="8924A846"/>
    <w:lvl w:ilvl="0">
      <w:start w:val="8"/>
      <w:numFmt w:val="decimal"/>
      <w:lvlText w:val="%1."/>
      <w:lvlJc w:val="left"/>
      <w:pPr>
        <w:ind w:left="360" w:hanging="360"/>
      </w:pPr>
      <w:rPr>
        <w:rFonts w:eastAsia="Calibri" w:hint="default"/>
        <w:b/>
      </w:rPr>
    </w:lvl>
    <w:lvl w:ilvl="1">
      <w:start w:val="5"/>
      <w:numFmt w:val="decimal"/>
      <w:lvlText w:val="%1.%2."/>
      <w:lvlJc w:val="left"/>
      <w:pPr>
        <w:ind w:left="720" w:hanging="72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3" w15:restartNumberingAfterBreak="0">
    <w:nsid w:val="252A7109"/>
    <w:multiLevelType w:val="hybridMultilevel"/>
    <w:tmpl w:val="E3502678"/>
    <w:lvl w:ilvl="0" w:tplc="2A765432">
      <w:start w:val="1"/>
      <w:numFmt w:val="lowerLetter"/>
      <w:lvlText w:val="%1)"/>
      <w:lvlJc w:val="left"/>
      <w:pPr>
        <w:ind w:left="765" w:hanging="405"/>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5555762"/>
    <w:multiLevelType w:val="multilevel"/>
    <w:tmpl w:val="68B67CC4"/>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ED0703"/>
    <w:multiLevelType w:val="hybridMultilevel"/>
    <w:tmpl w:val="16ECD0CC"/>
    <w:lvl w:ilvl="0" w:tplc="4D1C86AC">
      <w:start w:val="1"/>
      <w:numFmt w:val="lowerLetter"/>
      <w:lvlText w:val="%1)"/>
      <w:lvlJc w:val="left"/>
      <w:pPr>
        <w:ind w:left="720" w:hanging="360"/>
      </w:pPr>
      <w:rPr>
        <w:rFonts w:hint="default"/>
        <w:b/>
        <w:bCs w:val="0"/>
      </w:rPr>
    </w:lvl>
    <w:lvl w:ilvl="1" w:tplc="9D96F0E2">
      <w:numFmt w:val="bullet"/>
      <w:lvlText w:val=""/>
      <w:lvlJc w:val="left"/>
      <w:pPr>
        <w:ind w:left="1440" w:hanging="360"/>
      </w:pPr>
      <w:rPr>
        <w:rFonts w:ascii="Times New Roman" w:eastAsia="Times New Roman" w:hAnsi="Times New Roman" w:cs="Times New Roman"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2F52103F"/>
    <w:multiLevelType w:val="multilevel"/>
    <w:tmpl w:val="4420FE74"/>
    <w:lvl w:ilvl="0">
      <w:start w:val="1"/>
      <w:numFmt w:val="decimal"/>
      <w:lvlText w:val="%1."/>
      <w:lvlJc w:val="left"/>
      <w:pPr>
        <w:ind w:left="360" w:hanging="360"/>
      </w:pPr>
      <w:rPr>
        <w:rFonts w:hint="default"/>
        <w:b/>
        <w:bCs/>
      </w:rPr>
    </w:lvl>
    <w:lvl w:ilvl="1">
      <w:start w:val="1"/>
      <w:numFmt w:val="decimal"/>
      <w:isLgl/>
      <w:lvlText w:val="%1.%2."/>
      <w:lvlJc w:val="left"/>
      <w:pPr>
        <w:ind w:left="1571" w:hanging="720"/>
      </w:pPr>
      <w:rPr>
        <w:rFonts w:hint="default"/>
        <w:b/>
        <w:bCs/>
        <w:color w:val="auto"/>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EE14EB"/>
    <w:multiLevelType w:val="multilevel"/>
    <w:tmpl w:val="81341462"/>
    <w:lvl w:ilvl="0">
      <w:start w:val="8"/>
      <w:numFmt w:val="decimal"/>
      <w:lvlText w:val="%1"/>
      <w:lvlJc w:val="left"/>
      <w:pPr>
        <w:ind w:left="360" w:hanging="360"/>
      </w:pPr>
      <w:rPr>
        <w:rFonts w:eastAsiaTheme="minorHAnsi" w:hint="default"/>
        <w:b/>
        <w:color w:val="000000"/>
      </w:rPr>
    </w:lvl>
    <w:lvl w:ilvl="1">
      <w:start w:val="7"/>
      <w:numFmt w:val="decimal"/>
      <w:lvlText w:val="%1.%2"/>
      <w:lvlJc w:val="left"/>
      <w:pPr>
        <w:ind w:left="360" w:hanging="360"/>
      </w:pPr>
      <w:rPr>
        <w:rFonts w:eastAsiaTheme="minorHAnsi" w:hint="default"/>
        <w:b/>
        <w:color w:val="000000"/>
      </w:rPr>
    </w:lvl>
    <w:lvl w:ilvl="2">
      <w:start w:val="1"/>
      <w:numFmt w:val="decimal"/>
      <w:lvlText w:val="%1.%2.%3"/>
      <w:lvlJc w:val="left"/>
      <w:pPr>
        <w:ind w:left="720" w:hanging="720"/>
      </w:pPr>
      <w:rPr>
        <w:rFonts w:eastAsiaTheme="minorHAnsi" w:hint="default"/>
        <w:b/>
        <w:color w:val="000000"/>
      </w:rPr>
    </w:lvl>
    <w:lvl w:ilvl="3">
      <w:start w:val="1"/>
      <w:numFmt w:val="decimal"/>
      <w:lvlText w:val="%1.%2.%3.%4"/>
      <w:lvlJc w:val="left"/>
      <w:pPr>
        <w:ind w:left="720" w:hanging="720"/>
      </w:pPr>
      <w:rPr>
        <w:rFonts w:eastAsiaTheme="minorHAnsi" w:hint="default"/>
        <w:b/>
        <w:color w:val="000000"/>
      </w:rPr>
    </w:lvl>
    <w:lvl w:ilvl="4">
      <w:start w:val="1"/>
      <w:numFmt w:val="decimal"/>
      <w:lvlText w:val="%1.%2.%3.%4.%5"/>
      <w:lvlJc w:val="left"/>
      <w:pPr>
        <w:ind w:left="1080" w:hanging="1080"/>
      </w:pPr>
      <w:rPr>
        <w:rFonts w:eastAsiaTheme="minorHAnsi" w:hint="default"/>
        <w:b/>
        <w:color w:val="000000"/>
      </w:rPr>
    </w:lvl>
    <w:lvl w:ilvl="5">
      <w:start w:val="1"/>
      <w:numFmt w:val="decimal"/>
      <w:lvlText w:val="%1.%2.%3.%4.%5.%6"/>
      <w:lvlJc w:val="left"/>
      <w:pPr>
        <w:ind w:left="1080" w:hanging="1080"/>
      </w:pPr>
      <w:rPr>
        <w:rFonts w:eastAsiaTheme="minorHAnsi" w:hint="default"/>
        <w:b/>
        <w:color w:val="000000"/>
      </w:rPr>
    </w:lvl>
    <w:lvl w:ilvl="6">
      <w:start w:val="1"/>
      <w:numFmt w:val="decimal"/>
      <w:lvlText w:val="%1.%2.%3.%4.%5.%6.%7"/>
      <w:lvlJc w:val="left"/>
      <w:pPr>
        <w:ind w:left="1440" w:hanging="1440"/>
      </w:pPr>
      <w:rPr>
        <w:rFonts w:eastAsiaTheme="minorHAnsi" w:hint="default"/>
        <w:b/>
        <w:color w:val="000000"/>
      </w:rPr>
    </w:lvl>
    <w:lvl w:ilvl="7">
      <w:start w:val="1"/>
      <w:numFmt w:val="decimal"/>
      <w:lvlText w:val="%1.%2.%3.%4.%5.%6.%7.%8"/>
      <w:lvlJc w:val="left"/>
      <w:pPr>
        <w:ind w:left="1440" w:hanging="1440"/>
      </w:pPr>
      <w:rPr>
        <w:rFonts w:eastAsiaTheme="minorHAnsi" w:hint="default"/>
        <w:b/>
        <w:color w:val="000000"/>
      </w:rPr>
    </w:lvl>
    <w:lvl w:ilvl="8">
      <w:start w:val="1"/>
      <w:numFmt w:val="decimal"/>
      <w:lvlText w:val="%1.%2.%3.%4.%5.%6.%7.%8.%9"/>
      <w:lvlJc w:val="left"/>
      <w:pPr>
        <w:ind w:left="1800" w:hanging="1800"/>
      </w:pPr>
      <w:rPr>
        <w:rFonts w:eastAsiaTheme="minorHAnsi" w:hint="default"/>
        <w:b/>
        <w:color w:val="000000"/>
      </w:rPr>
    </w:lvl>
  </w:abstractNum>
  <w:abstractNum w:abstractNumId="19" w15:restartNumberingAfterBreak="0">
    <w:nsid w:val="35972B32"/>
    <w:multiLevelType w:val="hybridMultilevel"/>
    <w:tmpl w:val="31F6F6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75A3C17"/>
    <w:multiLevelType w:val="multilevel"/>
    <w:tmpl w:val="07D26A92"/>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2825D1"/>
    <w:multiLevelType w:val="hybridMultilevel"/>
    <w:tmpl w:val="33DCCFE0"/>
    <w:lvl w:ilvl="0" w:tplc="5FDE588A">
      <w:start w:val="1"/>
      <w:numFmt w:val="lowerLetter"/>
      <w:lvlText w:val="%1)"/>
      <w:lvlJc w:val="left"/>
      <w:pPr>
        <w:ind w:left="720" w:hanging="360"/>
      </w:pPr>
      <w:rPr>
        <w:rFonts w:eastAsia="Times New Roman"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2973BC"/>
    <w:multiLevelType w:val="multilevel"/>
    <w:tmpl w:val="54FE20FA"/>
    <w:lvl w:ilvl="0">
      <w:start w:val="12"/>
      <w:numFmt w:val="decimal"/>
      <w:lvlText w:val="%1."/>
      <w:lvlJc w:val="left"/>
      <w:pPr>
        <w:ind w:left="700" w:hanging="7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383"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CC7DB2"/>
    <w:multiLevelType w:val="hybridMultilevel"/>
    <w:tmpl w:val="B406B896"/>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4C940191"/>
    <w:multiLevelType w:val="multilevel"/>
    <w:tmpl w:val="39862576"/>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5" w15:restartNumberingAfterBreak="0">
    <w:nsid w:val="531A4733"/>
    <w:multiLevelType w:val="hybridMultilevel"/>
    <w:tmpl w:val="75ACB4AA"/>
    <w:lvl w:ilvl="0" w:tplc="6ECE6EAA">
      <w:start w:val="1"/>
      <w:numFmt w:val="lowerLetter"/>
      <w:lvlText w:val="%1)"/>
      <w:lvlJc w:val="left"/>
      <w:pPr>
        <w:ind w:left="720" w:hanging="360"/>
      </w:pPr>
      <w:rPr>
        <w:rFonts w:hint="default"/>
        <w:b/>
        <w:bCs/>
        <w:color w:val="00000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3715675"/>
    <w:multiLevelType w:val="hybridMultilevel"/>
    <w:tmpl w:val="1A906FB6"/>
    <w:lvl w:ilvl="0" w:tplc="25548D70">
      <w:start w:val="1"/>
      <w:numFmt w:val="lowerLetter"/>
      <w:lvlText w:val="%1)"/>
      <w:lvlJc w:val="left"/>
      <w:pPr>
        <w:ind w:left="1004" w:hanging="360"/>
      </w:pPr>
      <w:rPr>
        <w:rFonts w:hint="default"/>
        <w:b w:val="0"/>
        <w:bCs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7"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177726"/>
    <w:multiLevelType w:val="hybridMultilevel"/>
    <w:tmpl w:val="27B83A28"/>
    <w:lvl w:ilvl="0" w:tplc="E3C8F15E">
      <w:start w:val="1"/>
      <w:numFmt w:val="lowerLetter"/>
      <w:lvlText w:val="%1)"/>
      <w:lvlJc w:val="left"/>
      <w:pPr>
        <w:ind w:left="1080" w:hanging="360"/>
      </w:pPr>
      <w:rPr>
        <w:rFonts w:eastAsia="Calibri" w:hint="default"/>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60863008"/>
    <w:multiLevelType w:val="multilevel"/>
    <w:tmpl w:val="2D22F8A8"/>
    <w:lvl w:ilvl="0">
      <w:start w:val="12"/>
      <w:numFmt w:val="decimal"/>
      <w:lvlText w:val="%1."/>
      <w:lvlJc w:val="left"/>
      <w:pPr>
        <w:ind w:left="510" w:hanging="510"/>
      </w:pPr>
      <w:rPr>
        <w:rFonts w:hint="default"/>
      </w:rPr>
    </w:lvl>
    <w:lvl w:ilvl="1">
      <w:start w:val="6"/>
      <w:numFmt w:val="decimal"/>
      <w:lvlText w:val="%1.%2."/>
      <w:lvlJc w:val="left"/>
      <w:pPr>
        <w:ind w:left="720" w:hanging="72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4C5CC2"/>
    <w:multiLevelType w:val="multilevel"/>
    <w:tmpl w:val="A2C600BC"/>
    <w:lvl w:ilvl="0">
      <w:start w:val="8"/>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32"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F73345"/>
    <w:multiLevelType w:val="hybridMultilevel"/>
    <w:tmpl w:val="590C9700"/>
    <w:lvl w:ilvl="0" w:tplc="88FEFCB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5861C4F"/>
    <w:multiLevelType w:val="hybridMultilevel"/>
    <w:tmpl w:val="DB2EF1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6760A73"/>
    <w:multiLevelType w:val="hybridMultilevel"/>
    <w:tmpl w:val="2848A79A"/>
    <w:lvl w:ilvl="0" w:tplc="0D3AD46E">
      <w:start w:val="1"/>
      <w:numFmt w:val="lowerLetter"/>
      <w:lvlText w:val="%1)"/>
      <w:lvlJc w:val="left"/>
      <w:pPr>
        <w:ind w:left="360" w:hanging="360"/>
      </w:pPr>
      <w:rPr>
        <w:rFonts w:hint="default"/>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6" w15:restartNumberingAfterBreak="0">
    <w:nsid w:val="66B630E0"/>
    <w:multiLevelType w:val="multilevel"/>
    <w:tmpl w:val="C71AB9B6"/>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8857665"/>
    <w:multiLevelType w:val="hybridMultilevel"/>
    <w:tmpl w:val="4F14335A"/>
    <w:lvl w:ilvl="0" w:tplc="5AC0CC08">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3D6E0A"/>
    <w:multiLevelType w:val="hybridMultilevel"/>
    <w:tmpl w:val="AB0C729A"/>
    <w:lvl w:ilvl="0" w:tplc="9AE6038E">
      <w:start w:val="4"/>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6D4F30CB"/>
    <w:multiLevelType w:val="hybridMultilevel"/>
    <w:tmpl w:val="EA0675D2"/>
    <w:lvl w:ilvl="0" w:tplc="58587DDA">
      <w:start w:val="1"/>
      <w:numFmt w:val="lowerLetter"/>
      <w:lvlText w:val="%1)"/>
      <w:lvlJc w:val="left"/>
      <w:pPr>
        <w:tabs>
          <w:tab w:val="num" w:pos="720"/>
        </w:tabs>
        <w:ind w:left="720" w:hanging="360"/>
      </w:pPr>
      <w:rPr>
        <w:b w:val="0"/>
        <w:bCs/>
        <w:lang w:val="x-no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42" w15:restartNumberingAfterBreak="0">
    <w:nsid w:val="719E1B64"/>
    <w:multiLevelType w:val="multilevel"/>
    <w:tmpl w:val="8BB2A69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A61BBF"/>
    <w:multiLevelType w:val="multilevel"/>
    <w:tmpl w:val="9528C26E"/>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5" w15:restartNumberingAfterBreak="0">
    <w:nsid w:val="7AB076EF"/>
    <w:multiLevelType w:val="hybridMultilevel"/>
    <w:tmpl w:val="4FEC7FA6"/>
    <w:lvl w:ilvl="0" w:tplc="04160001">
      <w:start w:val="1"/>
      <w:numFmt w:val="bullet"/>
      <w:lvlText w:val=""/>
      <w:lvlJc w:val="left"/>
      <w:pPr>
        <w:ind w:left="1440" w:hanging="360"/>
      </w:pPr>
      <w:rPr>
        <w:rFonts w:ascii="Symbol" w:hAnsi="Symbol" w:hint="default"/>
      </w:rPr>
    </w:lvl>
    <w:lvl w:ilvl="1" w:tplc="04160001">
      <w:start w:val="1"/>
      <w:numFmt w:val="bullet"/>
      <w:lvlText w:val=""/>
      <w:lvlJc w:val="left"/>
      <w:pPr>
        <w:ind w:left="2160" w:hanging="360"/>
      </w:pPr>
      <w:rPr>
        <w:rFonts w:ascii="Symbol" w:hAnsi="Symbol"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6" w15:restartNumberingAfterBreak="0">
    <w:nsid w:val="7C3F5E1B"/>
    <w:multiLevelType w:val="multilevel"/>
    <w:tmpl w:val="5F48D758"/>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7" w15:restartNumberingAfterBreak="0">
    <w:nsid w:val="7FCF6F19"/>
    <w:multiLevelType w:val="hybridMultilevel"/>
    <w:tmpl w:val="A858BCC0"/>
    <w:lvl w:ilvl="0" w:tplc="985EB83E">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7"/>
  </w:num>
  <w:num w:numId="2">
    <w:abstractNumId w:val="13"/>
  </w:num>
  <w:num w:numId="3">
    <w:abstractNumId w:val="37"/>
  </w:num>
  <w:num w:numId="4">
    <w:abstractNumId w:val="26"/>
  </w:num>
  <w:num w:numId="5">
    <w:abstractNumId w:val="7"/>
  </w:num>
  <w:num w:numId="6">
    <w:abstractNumId w:val="35"/>
  </w:num>
  <w:num w:numId="7">
    <w:abstractNumId w:val="32"/>
  </w:num>
  <w:num w:numId="8">
    <w:abstractNumId w:val="28"/>
  </w:num>
  <w:num w:numId="9">
    <w:abstractNumId w:val="17"/>
  </w:num>
  <w:num w:numId="10">
    <w:abstractNumId w:val="24"/>
  </w:num>
  <w:num w:numId="11">
    <w:abstractNumId w:val="46"/>
  </w:num>
  <w:num w:numId="12">
    <w:abstractNumId w:val="33"/>
  </w:num>
  <w:num w:numId="13">
    <w:abstractNumId w:val="25"/>
  </w:num>
  <w:num w:numId="14">
    <w:abstractNumId w:val="22"/>
  </w:num>
  <w:num w:numId="15">
    <w:abstractNumId w:val="2"/>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0"/>
  </w:num>
  <w:num w:numId="19">
    <w:abstractNumId w:val="16"/>
  </w:num>
  <w:num w:numId="20">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31"/>
  </w:num>
  <w:num w:numId="24">
    <w:abstractNumId w:val="12"/>
  </w:num>
  <w:num w:numId="25">
    <w:abstractNumId w:val="5"/>
  </w:num>
  <w:num w:numId="26">
    <w:abstractNumId w:val="9"/>
  </w:num>
  <w:num w:numId="27">
    <w:abstractNumId w:val="11"/>
  </w:num>
  <w:num w:numId="28">
    <w:abstractNumId w:val="36"/>
  </w:num>
  <w:num w:numId="29">
    <w:abstractNumId w:val="27"/>
  </w:num>
  <w:num w:numId="30">
    <w:abstractNumId w:val="39"/>
  </w:num>
  <w:num w:numId="31">
    <w:abstractNumId w:val="4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4"/>
  </w:num>
  <w:num w:numId="35">
    <w:abstractNumId w:val="41"/>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38"/>
  </w:num>
  <w:num w:numId="39">
    <w:abstractNumId w:val="34"/>
  </w:num>
  <w:num w:numId="40">
    <w:abstractNumId w:val="19"/>
  </w:num>
  <w:num w:numId="41">
    <w:abstractNumId w:val="40"/>
  </w:num>
  <w:num w:numId="42">
    <w:abstractNumId w:val="18"/>
  </w:num>
  <w:num w:numId="43">
    <w:abstractNumId w:val="4"/>
  </w:num>
  <w:num w:numId="44">
    <w:abstractNumId w:val="10"/>
  </w:num>
  <w:num w:numId="45">
    <w:abstractNumId w:val="15"/>
  </w:num>
  <w:num w:numId="46">
    <w:abstractNumId w:val="3"/>
  </w:num>
  <w:num w:numId="47">
    <w:abstractNumId w:val="29"/>
  </w:num>
  <w:num w:numId="48">
    <w:abstractNumId w:val="23"/>
  </w:num>
  <w:num w:numId="49">
    <w:abstractNumId w:val="4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1"/>
    <w:rsid w:val="000079EF"/>
    <w:rsid w:val="00017453"/>
    <w:rsid w:val="00021FED"/>
    <w:rsid w:val="000229BC"/>
    <w:rsid w:val="0003087E"/>
    <w:rsid w:val="00036C1C"/>
    <w:rsid w:val="00043129"/>
    <w:rsid w:val="00064F67"/>
    <w:rsid w:val="000952A5"/>
    <w:rsid w:val="000A0152"/>
    <w:rsid w:val="000A030A"/>
    <w:rsid w:val="000B2EB9"/>
    <w:rsid w:val="000B2F9B"/>
    <w:rsid w:val="000C183B"/>
    <w:rsid w:val="000C5FA1"/>
    <w:rsid w:val="000D4533"/>
    <w:rsid w:val="000D4A60"/>
    <w:rsid w:val="000D56DF"/>
    <w:rsid w:val="000D598C"/>
    <w:rsid w:val="000E77B2"/>
    <w:rsid w:val="000F6C26"/>
    <w:rsid w:val="00106D8B"/>
    <w:rsid w:val="001258EA"/>
    <w:rsid w:val="00134263"/>
    <w:rsid w:val="00150D3C"/>
    <w:rsid w:val="00152C52"/>
    <w:rsid w:val="001630FB"/>
    <w:rsid w:val="00164A68"/>
    <w:rsid w:val="00164E53"/>
    <w:rsid w:val="001734AE"/>
    <w:rsid w:val="001803F2"/>
    <w:rsid w:val="0019253E"/>
    <w:rsid w:val="001A639E"/>
    <w:rsid w:val="001B1B73"/>
    <w:rsid w:val="001B7A17"/>
    <w:rsid w:val="001C45E8"/>
    <w:rsid w:val="001C6FAF"/>
    <w:rsid w:val="001D0B66"/>
    <w:rsid w:val="001D0C9E"/>
    <w:rsid w:val="001D1EC7"/>
    <w:rsid w:val="001E463E"/>
    <w:rsid w:val="001E4A48"/>
    <w:rsid w:val="001F0CAC"/>
    <w:rsid w:val="001F4C1D"/>
    <w:rsid w:val="001F5056"/>
    <w:rsid w:val="00206990"/>
    <w:rsid w:val="00212A5B"/>
    <w:rsid w:val="002141B8"/>
    <w:rsid w:val="00217A09"/>
    <w:rsid w:val="00220960"/>
    <w:rsid w:val="00225478"/>
    <w:rsid w:val="002272E9"/>
    <w:rsid w:val="00233EEC"/>
    <w:rsid w:val="00235918"/>
    <w:rsid w:val="00237D73"/>
    <w:rsid w:val="0024583A"/>
    <w:rsid w:val="00245F5B"/>
    <w:rsid w:val="00251BCE"/>
    <w:rsid w:val="00263E17"/>
    <w:rsid w:val="00266492"/>
    <w:rsid w:val="0026736A"/>
    <w:rsid w:val="00272D63"/>
    <w:rsid w:val="00274249"/>
    <w:rsid w:val="002848E6"/>
    <w:rsid w:val="002A1438"/>
    <w:rsid w:val="002A32EA"/>
    <w:rsid w:val="002A52E0"/>
    <w:rsid w:val="002B0A6A"/>
    <w:rsid w:val="002B0DEA"/>
    <w:rsid w:val="002B0E9A"/>
    <w:rsid w:val="002B2C6E"/>
    <w:rsid w:val="002B4E21"/>
    <w:rsid w:val="002C046B"/>
    <w:rsid w:val="002C23E2"/>
    <w:rsid w:val="002D1FCB"/>
    <w:rsid w:val="002D5AE2"/>
    <w:rsid w:val="002D5DB9"/>
    <w:rsid w:val="002E1BA7"/>
    <w:rsid w:val="002E3CBA"/>
    <w:rsid w:val="002E3E61"/>
    <w:rsid w:val="002E6BDB"/>
    <w:rsid w:val="002F71C0"/>
    <w:rsid w:val="00301E89"/>
    <w:rsid w:val="0030732C"/>
    <w:rsid w:val="00310522"/>
    <w:rsid w:val="00317478"/>
    <w:rsid w:val="00327719"/>
    <w:rsid w:val="003309A5"/>
    <w:rsid w:val="003319FE"/>
    <w:rsid w:val="003521C1"/>
    <w:rsid w:val="00366F57"/>
    <w:rsid w:val="00367639"/>
    <w:rsid w:val="003707B5"/>
    <w:rsid w:val="0037167F"/>
    <w:rsid w:val="00371E04"/>
    <w:rsid w:val="003729C2"/>
    <w:rsid w:val="0037661D"/>
    <w:rsid w:val="00376F8C"/>
    <w:rsid w:val="003974CC"/>
    <w:rsid w:val="003A10C2"/>
    <w:rsid w:val="003B0E20"/>
    <w:rsid w:val="003C24EC"/>
    <w:rsid w:val="003C30B8"/>
    <w:rsid w:val="003C50E8"/>
    <w:rsid w:val="003D117C"/>
    <w:rsid w:val="003D32B0"/>
    <w:rsid w:val="003E50A9"/>
    <w:rsid w:val="003E59A3"/>
    <w:rsid w:val="003F4196"/>
    <w:rsid w:val="00401D8B"/>
    <w:rsid w:val="0043744B"/>
    <w:rsid w:val="0043781D"/>
    <w:rsid w:val="00437DC4"/>
    <w:rsid w:val="0044075B"/>
    <w:rsid w:val="004427F8"/>
    <w:rsid w:val="004430DF"/>
    <w:rsid w:val="004463F2"/>
    <w:rsid w:val="00447326"/>
    <w:rsid w:val="0045606C"/>
    <w:rsid w:val="00460603"/>
    <w:rsid w:val="00465F38"/>
    <w:rsid w:val="00491E1D"/>
    <w:rsid w:val="004A083F"/>
    <w:rsid w:val="004A164E"/>
    <w:rsid w:val="004B673E"/>
    <w:rsid w:val="004C164A"/>
    <w:rsid w:val="004C591B"/>
    <w:rsid w:val="004C627B"/>
    <w:rsid w:val="004C74CC"/>
    <w:rsid w:val="004D374B"/>
    <w:rsid w:val="004E121D"/>
    <w:rsid w:val="004E6797"/>
    <w:rsid w:val="004E7D53"/>
    <w:rsid w:val="004F36EF"/>
    <w:rsid w:val="00517FC3"/>
    <w:rsid w:val="0053002D"/>
    <w:rsid w:val="00531842"/>
    <w:rsid w:val="00533990"/>
    <w:rsid w:val="00543536"/>
    <w:rsid w:val="00547B78"/>
    <w:rsid w:val="00550A54"/>
    <w:rsid w:val="005568FE"/>
    <w:rsid w:val="00561D9E"/>
    <w:rsid w:val="00566DAA"/>
    <w:rsid w:val="005672D7"/>
    <w:rsid w:val="00572DD0"/>
    <w:rsid w:val="00573477"/>
    <w:rsid w:val="0057533D"/>
    <w:rsid w:val="005856B3"/>
    <w:rsid w:val="00585EB2"/>
    <w:rsid w:val="005B32FE"/>
    <w:rsid w:val="005C1ECC"/>
    <w:rsid w:val="005C5B89"/>
    <w:rsid w:val="005C6DCE"/>
    <w:rsid w:val="005D5C64"/>
    <w:rsid w:val="005F3A77"/>
    <w:rsid w:val="005F405E"/>
    <w:rsid w:val="005F4E59"/>
    <w:rsid w:val="005F5946"/>
    <w:rsid w:val="005F6562"/>
    <w:rsid w:val="006063FC"/>
    <w:rsid w:val="006129F6"/>
    <w:rsid w:val="00614946"/>
    <w:rsid w:val="006162D5"/>
    <w:rsid w:val="006164B4"/>
    <w:rsid w:val="006223F9"/>
    <w:rsid w:val="006270B2"/>
    <w:rsid w:val="00635405"/>
    <w:rsid w:val="0063717A"/>
    <w:rsid w:val="00637920"/>
    <w:rsid w:val="00637C9B"/>
    <w:rsid w:val="006450C5"/>
    <w:rsid w:val="00653B36"/>
    <w:rsid w:val="00654972"/>
    <w:rsid w:val="00661DC2"/>
    <w:rsid w:val="00671195"/>
    <w:rsid w:val="00671DD2"/>
    <w:rsid w:val="00681593"/>
    <w:rsid w:val="006B17A5"/>
    <w:rsid w:val="006B2287"/>
    <w:rsid w:val="006C413A"/>
    <w:rsid w:val="006D2192"/>
    <w:rsid w:val="006D6966"/>
    <w:rsid w:val="006D698F"/>
    <w:rsid w:val="006E1793"/>
    <w:rsid w:val="006F69E2"/>
    <w:rsid w:val="006F7488"/>
    <w:rsid w:val="006F7BE4"/>
    <w:rsid w:val="00717EF5"/>
    <w:rsid w:val="007217A3"/>
    <w:rsid w:val="00721833"/>
    <w:rsid w:val="0074052A"/>
    <w:rsid w:val="0074794D"/>
    <w:rsid w:val="00764757"/>
    <w:rsid w:val="00767B6A"/>
    <w:rsid w:val="00772F09"/>
    <w:rsid w:val="00774691"/>
    <w:rsid w:val="007776C0"/>
    <w:rsid w:val="007869D7"/>
    <w:rsid w:val="007934F2"/>
    <w:rsid w:val="00794980"/>
    <w:rsid w:val="007A3E5A"/>
    <w:rsid w:val="007B1391"/>
    <w:rsid w:val="007B51D7"/>
    <w:rsid w:val="007B70BE"/>
    <w:rsid w:val="007D5CC1"/>
    <w:rsid w:val="007E38AD"/>
    <w:rsid w:val="007F4CDD"/>
    <w:rsid w:val="00813371"/>
    <w:rsid w:val="00814D9E"/>
    <w:rsid w:val="00826160"/>
    <w:rsid w:val="00826B60"/>
    <w:rsid w:val="008315E1"/>
    <w:rsid w:val="00832193"/>
    <w:rsid w:val="00837E27"/>
    <w:rsid w:val="008437D2"/>
    <w:rsid w:val="00854395"/>
    <w:rsid w:val="00861059"/>
    <w:rsid w:val="00871996"/>
    <w:rsid w:val="00882281"/>
    <w:rsid w:val="008913F7"/>
    <w:rsid w:val="008A5A58"/>
    <w:rsid w:val="008A5FA2"/>
    <w:rsid w:val="008B15B9"/>
    <w:rsid w:val="008B437D"/>
    <w:rsid w:val="008B47BB"/>
    <w:rsid w:val="008B4983"/>
    <w:rsid w:val="008C0405"/>
    <w:rsid w:val="008C11DC"/>
    <w:rsid w:val="008D05D0"/>
    <w:rsid w:val="008D28B7"/>
    <w:rsid w:val="008D5EEB"/>
    <w:rsid w:val="008D6036"/>
    <w:rsid w:val="008E2EAA"/>
    <w:rsid w:val="008F40D9"/>
    <w:rsid w:val="0090558F"/>
    <w:rsid w:val="009063D0"/>
    <w:rsid w:val="009101DE"/>
    <w:rsid w:val="00913058"/>
    <w:rsid w:val="00913537"/>
    <w:rsid w:val="009328DD"/>
    <w:rsid w:val="00937C08"/>
    <w:rsid w:val="009463A0"/>
    <w:rsid w:val="009500A8"/>
    <w:rsid w:val="00953AED"/>
    <w:rsid w:val="009636E1"/>
    <w:rsid w:val="00964A2C"/>
    <w:rsid w:val="0098645E"/>
    <w:rsid w:val="00990242"/>
    <w:rsid w:val="00991225"/>
    <w:rsid w:val="0099216E"/>
    <w:rsid w:val="00992EF1"/>
    <w:rsid w:val="0099470B"/>
    <w:rsid w:val="009A4983"/>
    <w:rsid w:val="009D38B5"/>
    <w:rsid w:val="009E173D"/>
    <w:rsid w:val="009F2FE2"/>
    <w:rsid w:val="00A1030F"/>
    <w:rsid w:val="00A13252"/>
    <w:rsid w:val="00A20CB7"/>
    <w:rsid w:val="00A22275"/>
    <w:rsid w:val="00A248F9"/>
    <w:rsid w:val="00A30B1A"/>
    <w:rsid w:val="00A52F19"/>
    <w:rsid w:val="00A55185"/>
    <w:rsid w:val="00A6406A"/>
    <w:rsid w:val="00A7130A"/>
    <w:rsid w:val="00A77091"/>
    <w:rsid w:val="00AB3988"/>
    <w:rsid w:val="00AB471A"/>
    <w:rsid w:val="00AC341E"/>
    <w:rsid w:val="00AC7507"/>
    <w:rsid w:val="00AD727C"/>
    <w:rsid w:val="00AE3277"/>
    <w:rsid w:val="00AE4555"/>
    <w:rsid w:val="00AF38F4"/>
    <w:rsid w:val="00B01DD8"/>
    <w:rsid w:val="00B02D27"/>
    <w:rsid w:val="00B109AF"/>
    <w:rsid w:val="00B13707"/>
    <w:rsid w:val="00B145B9"/>
    <w:rsid w:val="00B14E5B"/>
    <w:rsid w:val="00B20411"/>
    <w:rsid w:val="00B277ED"/>
    <w:rsid w:val="00B4517E"/>
    <w:rsid w:val="00B54017"/>
    <w:rsid w:val="00B64DF1"/>
    <w:rsid w:val="00B67E65"/>
    <w:rsid w:val="00B753AA"/>
    <w:rsid w:val="00B82167"/>
    <w:rsid w:val="00BA30CE"/>
    <w:rsid w:val="00BA3A20"/>
    <w:rsid w:val="00BB2DC9"/>
    <w:rsid w:val="00BB7226"/>
    <w:rsid w:val="00BD6DA2"/>
    <w:rsid w:val="00C00495"/>
    <w:rsid w:val="00C16B0C"/>
    <w:rsid w:val="00C17596"/>
    <w:rsid w:val="00C202C2"/>
    <w:rsid w:val="00C24B33"/>
    <w:rsid w:val="00C334C5"/>
    <w:rsid w:val="00C33531"/>
    <w:rsid w:val="00C40439"/>
    <w:rsid w:val="00C4588D"/>
    <w:rsid w:val="00C60B03"/>
    <w:rsid w:val="00C64F83"/>
    <w:rsid w:val="00C7083C"/>
    <w:rsid w:val="00C75137"/>
    <w:rsid w:val="00C8362F"/>
    <w:rsid w:val="00C97B41"/>
    <w:rsid w:val="00CA351B"/>
    <w:rsid w:val="00CB47F7"/>
    <w:rsid w:val="00CB7916"/>
    <w:rsid w:val="00CC5513"/>
    <w:rsid w:val="00CC7291"/>
    <w:rsid w:val="00CC731D"/>
    <w:rsid w:val="00CD30D4"/>
    <w:rsid w:val="00CD3166"/>
    <w:rsid w:val="00CE0B48"/>
    <w:rsid w:val="00CF6260"/>
    <w:rsid w:val="00CF6740"/>
    <w:rsid w:val="00D022F6"/>
    <w:rsid w:val="00D05C2C"/>
    <w:rsid w:val="00D0787F"/>
    <w:rsid w:val="00D12B47"/>
    <w:rsid w:val="00D23696"/>
    <w:rsid w:val="00D26CAE"/>
    <w:rsid w:val="00D27A47"/>
    <w:rsid w:val="00D446CB"/>
    <w:rsid w:val="00D47867"/>
    <w:rsid w:val="00D53E6D"/>
    <w:rsid w:val="00D55808"/>
    <w:rsid w:val="00D56336"/>
    <w:rsid w:val="00D6226F"/>
    <w:rsid w:val="00D6380C"/>
    <w:rsid w:val="00D63E5F"/>
    <w:rsid w:val="00D644E7"/>
    <w:rsid w:val="00D8014F"/>
    <w:rsid w:val="00D80AA9"/>
    <w:rsid w:val="00D828F3"/>
    <w:rsid w:val="00D95EC6"/>
    <w:rsid w:val="00D96CB0"/>
    <w:rsid w:val="00DA1EB2"/>
    <w:rsid w:val="00DA2CAC"/>
    <w:rsid w:val="00DB27CA"/>
    <w:rsid w:val="00DB7CB7"/>
    <w:rsid w:val="00DC1E1F"/>
    <w:rsid w:val="00DD6E7C"/>
    <w:rsid w:val="00DE3C21"/>
    <w:rsid w:val="00DF03A6"/>
    <w:rsid w:val="00DF0E3B"/>
    <w:rsid w:val="00DF63D8"/>
    <w:rsid w:val="00E0292C"/>
    <w:rsid w:val="00E11B78"/>
    <w:rsid w:val="00E17A5B"/>
    <w:rsid w:val="00E22B00"/>
    <w:rsid w:val="00E244A3"/>
    <w:rsid w:val="00E27AC6"/>
    <w:rsid w:val="00E3134D"/>
    <w:rsid w:val="00E32149"/>
    <w:rsid w:val="00E3503A"/>
    <w:rsid w:val="00E353B1"/>
    <w:rsid w:val="00E37FC8"/>
    <w:rsid w:val="00E54AC3"/>
    <w:rsid w:val="00E67378"/>
    <w:rsid w:val="00E721C1"/>
    <w:rsid w:val="00E73686"/>
    <w:rsid w:val="00E82824"/>
    <w:rsid w:val="00E83C94"/>
    <w:rsid w:val="00E85252"/>
    <w:rsid w:val="00E8567C"/>
    <w:rsid w:val="00E85E5A"/>
    <w:rsid w:val="00E923E9"/>
    <w:rsid w:val="00E92883"/>
    <w:rsid w:val="00EB1DFD"/>
    <w:rsid w:val="00EB3596"/>
    <w:rsid w:val="00EC4970"/>
    <w:rsid w:val="00ED5E0D"/>
    <w:rsid w:val="00F01720"/>
    <w:rsid w:val="00F01873"/>
    <w:rsid w:val="00F077B6"/>
    <w:rsid w:val="00F25613"/>
    <w:rsid w:val="00F320E9"/>
    <w:rsid w:val="00F40B68"/>
    <w:rsid w:val="00F42C63"/>
    <w:rsid w:val="00F46C5F"/>
    <w:rsid w:val="00F570B8"/>
    <w:rsid w:val="00F7221D"/>
    <w:rsid w:val="00F83017"/>
    <w:rsid w:val="00F955E5"/>
    <w:rsid w:val="00FB16F3"/>
    <w:rsid w:val="00FB2B80"/>
    <w:rsid w:val="00FB71AF"/>
    <w:rsid w:val="00FC7AF8"/>
    <w:rsid w:val="00FE0827"/>
    <w:rsid w:val="00FF0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8FCD40"/>
  <w15:docId w15:val="{53B4F984-BE0C-4540-8C8F-C3D221CD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1F"/>
  </w:style>
  <w:style w:type="paragraph" w:styleId="Ttulo1">
    <w:name w:val="heading 1"/>
    <w:basedOn w:val="Normal"/>
    <w:next w:val="Normal"/>
    <w:link w:val="Ttulo1Char"/>
    <w:uiPriority w:val="9"/>
    <w:qFormat/>
    <w:rsid w:val="002B2C6E"/>
    <w:pPr>
      <w:keepNext/>
      <w:keepLines/>
      <w:spacing w:before="240" w:after="0" w:line="259" w:lineRule="auto"/>
      <w:outlineLvl w:val="0"/>
    </w:pPr>
    <w:rPr>
      <w:rFonts w:ascii="Calibri Light" w:eastAsia="Times New Roman" w:hAnsi="Calibri Light" w:cs="Times New Roman"/>
      <w:color w:val="2F5496"/>
      <w:kern w:val="2"/>
      <w:sz w:val="32"/>
      <w:szCs w:val="32"/>
    </w:rPr>
  </w:style>
  <w:style w:type="paragraph" w:styleId="Ttulo2">
    <w:name w:val="heading 2"/>
    <w:basedOn w:val="Normal"/>
    <w:next w:val="Normal"/>
    <w:link w:val="Ttulo2Char"/>
    <w:unhideWhenUsed/>
    <w:qFormat/>
    <w:rsid w:val="002B2C6E"/>
    <w:pPr>
      <w:keepNext/>
      <w:tabs>
        <w:tab w:val="left" w:pos="1701"/>
      </w:tabs>
      <w:spacing w:after="0" w:line="240" w:lineRule="auto"/>
      <w:jc w:val="center"/>
      <w:outlineLvl w:val="1"/>
    </w:pPr>
    <w:rPr>
      <w:rFonts w:ascii="Times New Roman" w:eastAsia="Times New Roman" w:hAnsi="Times New Roman" w:cs="Times New Roman"/>
      <w:b/>
      <w:color w:val="000000"/>
      <w:szCs w:val="24"/>
      <w:lang w:eastAsia="pt-BR"/>
    </w:rPr>
  </w:style>
  <w:style w:type="paragraph" w:styleId="Ttulo3">
    <w:name w:val="heading 3"/>
    <w:basedOn w:val="Normal"/>
    <w:next w:val="Normal"/>
    <w:link w:val="Ttulo3Char"/>
    <w:uiPriority w:val="9"/>
    <w:semiHidden/>
    <w:unhideWhenUsed/>
    <w:qFormat/>
    <w:rsid w:val="002B2C6E"/>
    <w:pPr>
      <w:keepNext/>
      <w:keepLines/>
      <w:spacing w:before="40" w:after="0" w:line="240" w:lineRule="auto"/>
      <w:outlineLvl w:val="2"/>
    </w:pPr>
    <w:rPr>
      <w:rFonts w:ascii="Calibri Light" w:eastAsia="Times New Roman" w:hAnsi="Calibri Light" w:cs="Times New Roman"/>
      <w:color w:val="1F3763"/>
      <w:szCs w:val="24"/>
      <w:lang w:eastAsia="pt-BR"/>
    </w:rPr>
  </w:style>
  <w:style w:type="paragraph" w:styleId="Ttulo4">
    <w:name w:val="heading 4"/>
    <w:basedOn w:val="Normal"/>
    <w:next w:val="Normal"/>
    <w:link w:val="Ttulo4Char"/>
    <w:uiPriority w:val="9"/>
    <w:qFormat/>
    <w:rsid w:val="002B2C6E"/>
    <w:pPr>
      <w:keepNext/>
      <w:spacing w:before="240" w:after="60" w:line="240" w:lineRule="auto"/>
      <w:outlineLvl w:val="3"/>
    </w:pPr>
    <w:rPr>
      <w:rFonts w:ascii="Times New Roman" w:eastAsia="MS Mincho" w:hAnsi="Times New Roman" w:cs="Times New Roman"/>
      <w:b/>
      <w:bCs/>
      <w:sz w:val="28"/>
      <w:szCs w:val="28"/>
      <w:lang w:val="x-none" w:eastAsia="x-none"/>
    </w:rPr>
  </w:style>
  <w:style w:type="paragraph" w:styleId="Ttulo5">
    <w:name w:val="heading 5"/>
    <w:basedOn w:val="Normal"/>
    <w:next w:val="Normal"/>
    <w:link w:val="Ttulo5Char"/>
    <w:uiPriority w:val="9"/>
    <w:semiHidden/>
    <w:unhideWhenUsed/>
    <w:qFormat/>
    <w:rsid w:val="002B2C6E"/>
    <w:pPr>
      <w:spacing w:after="0" w:line="240" w:lineRule="auto"/>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nhideWhenUsed/>
    <w:qFormat/>
    <w:rsid w:val="002B2C6E"/>
    <w:pPr>
      <w:keepNext/>
      <w:spacing w:after="0" w:line="240" w:lineRule="auto"/>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D828F3"/>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D828F3"/>
  </w:style>
  <w:style w:type="paragraph" w:styleId="Rodap">
    <w:name w:val="footer"/>
    <w:basedOn w:val="Normal"/>
    <w:link w:val="RodapChar"/>
    <w:uiPriority w:val="99"/>
    <w:unhideWhenUsed/>
    <w:rsid w:val="00D828F3"/>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828F3"/>
  </w:style>
  <w:style w:type="character" w:styleId="Hyperlink">
    <w:name w:val="Hyperlink"/>
    <w:basedOn w:val="Fontepargpadro"/>
    <w:uiPriority w:val="99"/>
    <w:unhideWhenUsed/>
    <w:rsid w:val="002D5DB9"/>
    <w:rPr>
      <w:color w:val="0000FF" w:themeColor="hyperlink"/>
      <w:u w:val="single"/>
    </w:rPr>
  </w:style>
  <w:style w:type="character" w:customStyle="1" w:styleId="MenoPendente1">
    <w:name w:val="Menção Pendente1"/>
    <w:basedOn w:val="Fontepargpadro"/>
    <w:uiPriority w:val="99"/>
    <w:semiHidden/>
    <w:unhideWhenUsed/>
    <w:rsid w:val="002D5DB9"/>
    <w:rPr>
      <w:color w:val="605E5C"/>
      <w:shd w:val="clear" w:color="auto" w:fill="E1DFDD"/>
    </w:rPr>
  </w:style>
  <w:style w:type="table" w:styleId="Tabelacomgrade">
    <w:name w:val="Table Grid"/>
    <w:basedOn w:val="Tabelanormal"/>
    <w:uiPriority w:val="59"/>
    <w:rsid w:val="002D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Parágrafo com marcador - inserir marcador,Parágrafo_2"/>
    <w:basedOn w:val="Normal"/>
    <w:link w:val="PargrafodaListaChar"/>
    <w:uiPriority w:val="34"/>
    <w:qFormat/>
    <w:rsid w:val="00EC4970"/>
    <w:pPr>
      <w:spacing w:after="0" w:line="240" w:lineRule="auto"/>
      <w:ind w:left="720"/>
      <w:contextualSpacing/>
    </w:pPr>
    <w:rPr>
      <w:rFonts w:eastAsia="Times New Roman" w:cs="Times New Roman"/>
      <w:b/>
      <w:szCs w:val="20"/>
      <w:lang w:eastAsia="pt-BR"/>
    </w:rPr>
  </w:style>
  <w:style w:type="paragraph" w:styleId="SemEspaamento">
    <w:name w:val="No Spacing"/>
    <w:aliases w:val="TEXTO ABNT"/>
    <w:uiPriority w:val="1"/>
    <w:qFormat/>
    <w:rsid w:val="00EC4970"/>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nhideWhenUsed/>
    <w:rsid w:val="00EC49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EC4970"/>
    <w:rPr>
      <w:rFonts w:ascii="Tahoma" w:hAnsi="Tahoma" w:cs="Tahoma"/>
      <w:sz w:val="16"/>
      <w:szCs w:val="16"/>
    </w:rPr>
  </w:style>
  <w:style w:type="table" w:customStyle="1" w:styleId="Tabelacomgrade1">
    <w:name w:val="Tabela com grade1"/>
    <w:basedOn w:val="Tabelanormal"/>
    <w:next w:val="Tabelacomgrade"/>
    <w:uiPriority w:val="59"/>
    <w:rsid w:val="00F8301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2B2C6E"/>
    <w:rPr>
      <w:rFonts w:ascii="Calibri Light" w:eastAsia="Times New Roman" w:hAnsi="Calibri Light" w:cs="Times New Roman"/>
      <w:color w:val="2F5496"/>
      <w:kern w:val="2"/>
      <w:sz w:val="32"/>
      <w:szCs w:val="32"/>
    </w:rPr>
  </w:style>
  <w:style w:type="character" w:customStyle="1" w:styleId="Ttulo2Char">
    <w:name w:val="Título 2 Char"/>
    <w:basedOn w:val="Fontepargpadro"/>
    <w:link w:val="Ttulo2"/>
    <w:rsid w:val="002B2C6E"/>
    <w:rPr>
      <w:rFonts w:ascii="Times New Roman" w:eastAsia="Times New Roman" w:hAnsi="Times New Roman" w:cs="Times New Roman"/>
      <w:b/>
      <w:color w:val="000000"/>
      <w:szCs w:val="24"/>
      <w:lang w:eastAsia="pt-BR"/>
    </w:rPr>
  </w:style>
  <w:style w:type="character" w:customStyle="1" w:styleId="Ttulo3Char">
    <w:name w:val="Título 3 Char"/>
    <w:basedOn w:val="Fontepargpadro"/>
    <w:link w:val="Ttulo3"/>
    <w:uiPriority w:val="9"/>
    <w:semiHidden/>
    <w:rsid w:val="002B2C6E"/>
    <w:rPr>
      <w:rFonts w:ascii="Calibri Light" w:eastAsia="Times New Roman" w:hAnsi="Calibri Light" w:cs="Times New Roman"/>
      <w:color w:val="1F3763"/>
      <w:szCs w:val="24"/>
      <w:lang w:eastAsia="pt-BR"/>
    </w:rPr>
  </w:style>
  <w:style w:type="character" w:customStyle="1" w:styleId="Ttulo4Char">
    <w:name w:val="Título 4 Char"/>
    <w:basedOn w:val="Fontepargpadro"/>
    <w:link w:val="Ttulo4"/>
    <w:uiPriority w:val="9"/>
    <w:rsid w:val="002B2C6E"/>
    <w:rPr>
      <w:rFonts w:ascii="Times New Roman" w:eastAsia="MS Mincho" w:hAnsi="Times New Roman" w:cs="Times New Roman"/>
      <w:b/>
      <w:bCs/>
      <w:sz w:val="28"/>
      <w:szCs w:val="28"/>
      <w:lang w:val="x-none" w:eastAsia="x-none"/>
    </w:rPr>
  </w:style>
  <w:style w:type="character" w:customStyle="1" w:styleId="Ttulo5Char">
    <w:name w:val="Título 5 Char"/>
    <w:basedOn w:val="Fontepargpadro"/>
    <w:link w:val="Ttulo5"/>
    <w:uiPriority w:val="9"/>
    <w:semiHidden/>
    <w:rsid w:val="002B2C6E"/>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2B2C6E"/>
    <w:rPr>
      <w:rFonts w:ascii="Georgia" w:eastAsia="Georgia" w:hAnsi="Georgia" w:cs="Georgia"/>
      <w:b/>
      <w:sz w:val="28"/>
      <w:szCs w:val="28"/>
      <w:lang w:eastAsia="pt-BR"/>
    </w:rPr>
  </w:style>
  <w:style w:type="paragraph" w:customStyle="1" w:styleId="TextosemFormatao1">
    <w:name w:val="Texto sem Formatação1"/>
    <w:basedOn w:val="Normal"/>
    <w:rsid w:val="002B2C6E"/>
    <w:pPr>
      <w:suppressAutoHyphens/>
      <w:spacing w:after="0" w:line="240" w:lineRule="auto"/>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uiPriority w:val="99"/>
    <w:semiHidden/>
    <w:unhideWhenUsed/>
    <w:rsid w:val="002B2C6E"/>
    <w:rPr>
      <w:color w:val="605E5C"/>
      <w:shd w:val="clear" w:color="auto" w:fill="E1DFDD"/>
    </w:rPr>
  </w:style>
  <w:style w:type="paragraph" w:customStyle="1" w:styleId="Default">
    <w:name w:val="Default"/>
    <w:rsid w:val="002B2C6E"/>
    <w:pPr>
      <w:autoSpaceDE w:val="0"/>
      <w:autoSpaceDN w:val="0"/>
      <w:adjustRightInd w:val="0"/>
      <w:spacing w:after="0" w:line="240" w:lineRule="auto"/>
    </w:pPr>
    <w:rPr>
      <w:rFonts w:ascii="Times New Roman" w:eastAsia="Times New Roman" w:hAnsi="Times New Roman" w:cs="Times New Roman"/>
      <w:color w:val="000000"/>
      <w:szCs w:val="24"/>
      <w:lang w:eastAsia="pt-BR"/>
    </w:rPr>
  </w:style>
  <w:style w:type="paragraph" w:customStyle="1" w:styleId="Nivel1">
    <w:name w:val="Nivel1"/>
    <w:basedOn w:val="Ttulo1"/>
    <w:next w:val="Normal"/>
    <w:qFormat/>
    <w:rsid w:val="002B2C6E"/>
    <w:pPr>
      <w:numPr>
        <w:numId w:val="5"/>
      </w:numPr>
      <w:tabs>
        <w:tab w:val="num" w:pos="720"/>
      </w:tabs>
      <w:spacing w:before="480" w:after="120" w:line="276" w:lineRule="auto"/>
      <w:ind w:left="720"/>
      <w:jc w:val="both"/>
    </w:pPr>
    <w:rPr>
      <w:rFonts w:ascii="Arial" w:hAnsi="Arial" w:cs="Arial"/>
      <w:b/>
      <w:color w:val="000000"/>
      <w:kern w:val="0"/>
    </w:rPr>
  </w:style>
  <w:style w:type="paragraph" w:styleId="NormalWeb">
    <w:name w:val="Normal (Web)"/>
    <w:aliases w:val=" Char"/>
    <w:basedOn w:val="Normal"/>
    <w:uiPriority w:val="99"/>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Nivel2Char">
    <w:name w:val="Nivel 2 Char"/>
    <w:link w:val="Nivel2"/>
    <w:locked/>
    <w:rsid w:val="002B2C6E"/>
    <w:rPr>
      <w:rFonts w:ascii="Arial" w:hAnsi="Arial" w:cs="Arial"/>
      <w:color w:val="000000"/>
    </w:rPr>
  </w:style>
  <w:style w:type="paragraph" w:customStyle="1" w:styleId="Nivel2">
    <w:name w:val="Nivel 2"/>
    <w:basedOn w:val="Normal"/>
    <w:link w:val="Nivel2Char"/>
    <w:qFormat/>
    <w:rsid w:val="002B2C6E"/>
    <w:pPr>
      <w:spacing w:before="120" w:after="120"/>
      <w:jc w:val="both"/>
    </w:pPr>
    <w:rPr>
      <w:rFonts w:ascii="Arial" w:hAnsi="Arial" w:cs="Arial"/>
      <w:color w:val="000000"/>
    </w:rPr>
  </w:style>
  <w:style w:type="character" w:styleId="Refdecomentrio">
    <w:name w:val="annotation reference"/>
    <w:uiPriority w:val="99"/>
    <w:semiHidden/>
    <w:unhideWhenUsed/>
    <w:rsid w:val="002B2C6E"/>
    <w:rPr>
      <w:sz w:val="16"/>
      <w:szCs w:val="16"/>
    </w:rPr>
  </w:style>
  <w:style w:type="paragraph" w:styleId="Textodecomentrio">
    <w:name w:val="annotation text"/>
    <w:basedOn w:val="Normal"/>
    <w:link w:val="TextodecomentrioChar"/>
    <w:uiPriority w:val="99"/>
    <w:unhideWhenUsed/>
    <w:rsid w:val="002B2C6E"/>
    <w:pPr>
      <w:spacing w:after="160" w:line="240" w:lineRule="auto"/>
    </w:pPr>
    <w:rPr>
      <w:rFonts w:ascii="Calibri" w:eastAsia="Calibri" w:hAnsi="Calibri" w:cs="Times New Roman"/>
      <w:kern w:val="2"/>
      <w:sz w:val="20"/>
      <w:szCs w:val="20"/>
    </w:rPr>
  </w:style>
  <w:style w:type="character" w:customStyle="1" w:styleId="TextodecomentrioChar">
    <w:name w:val="Texto de comentário Char"/>
    <w:basedOn w:val="Fontepargpadro"/>
    <w:link w:val="Textodecomentrio"/>
    <w:uiPriority w:val="99"/>
    <w:rsid w:val="002B2C6E"/>
    <w:rPr>
      <w:rFonts w:ascii="Calibri" w:eastAsia="Calibri" w:hAnsi="Calibri" w:cs="Times New Roman"/>
      <w:kern w:val="2"/>
      <w:sz w:val="20"/>
      <w:szCs w:val="20"/>
    </w:rPr>
  </w:style>
  <w:style w:type="paragraph" w:styleId="Assuntodocomentrio">
    <w:name w:val="annotation subject"/>
    <w:basedOn w:val="Textodecomentrio"/>
    <w:next w:val="Textodecomentrio"/>
    <w:link w:val="AssuntodocomentrioChar"/>
    <w:uiPriority w:val="99"/>
    <w:semiHidden/>
    <w:unhideWhenUsed/>
    <w:rsid w:val="002B2C6E"/>
    <w:rPr>
      <w:b/>
      <w:bCs/>
    </w:rPr>
  </w:style>
  <w:style w:type="character" w:customStyle="1" w:styleId="AssuntodocomentrioChar">
    <w:name w:val="Assunto do comentário Char"/>
    <w:basedOn w:val="TextodecomentrioChar"/>
    <w:link w:val="Assuntodocomentrio"/>
    <w:uiPriority w:val="99"/>
    <w:semiHidden/>
    <w:rsid w:val="002B2C6E"/>
    <w:rPr>
      <w:rFonts w:ascii="Calibri" w:eastAsia="Calibri" w:hAnsi="Calibri" w:cs="Times New Roman"/>
      <w:b/>
      <w:bCs/>
      <w:kern w:val="2"/>
      <w:sz w:val="20"/>
      <w:szCs w:val="20"/>
    </w:rPr>
  </w:style>
  <w:style w:type="paragraph" w:customStyle="1" w:styleId="Nivel01Titulo">
    <w:name w:val="Nivel_01_Titulo"/>
    <w:basedOn w:val="Ttulo1"/>
    <w:next w:val="Normal"/>
    <w:qFormat/>
    <w:rsid w:val="002B2C6E"/>
    <w:pPr>
      <w:numPr>
        <w:numId w:val="7"/>
      </w:numPr>
      <w:tabs>
        <w:tab w:val="left" w:pos="567"/>
      </w:tabs>
      <w:spacing w:line="240" w:lineRule="auto"/>
      <w:jc w:val="both"/>
    </w:pPr>
    <w:rPr>
      <w:rFonts w:ascii="Arial" w:hAnsi="Arial"/>
      <w:b/>
      <w:bCs/>
      <w:kern w:val="0"/>
      <w:sz w:val="20"/>
      <w:szCs w:val="20"/>
      <w:lang w:eastAsia="pt-BR"/>
    </w:rPr>
  </w:style>
  <w:style w:type="paragraph" w:customStyle="1" w:styleId="PargrafodaLista1">
    <w:name w:val="Parágrafo da Lista1"/>
    <w:basedOn w:val="Normal"/>
    <w:qFormat/>
    <w:rsid w:val="002B2C6E"/>
    <w:pPr>
      <w:spacing w:after="0" w:line="240" w:lineRule="auto"/>
      <w:ind w:left="720"/>
    </w:pPr>
    <w:rPr>
      <w:rFonts w:ascii="Ecofont_Spranq_eco_Sans" w:eastAsia="Times New Roman" w:hAnsi="Ecofont_Spranq_eco_Sans" w:cs="Ecofont_Spranq_eco_Sans"/>
      <w:szCs w:val="24"/>
      <w:lang w:eastAsia="pt-BR"/>
    </w:rPr>
  </w:style>
  <w:style w:type="paragraph" w:styleId="Corpodetexto">
    <w:name w:val="Body Text"/>
    <w:basedOn w:val="Normal"/>
    <w:link w:val="CorpodetextoChar"/>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2B2C6E"/>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semiHidden/>
    <w:unhideWhenUsed/>
    <w:rsid w:val="002B2C6E"/>
    <w:pPr>
      <w:spacing w:after="0" w:line="240" w:lineRule="auto"/>
    </w:pPr>
    <w:rPr>
      <w:rFonts w:ascii="Ecofont_Spranq_eco_Sans" w:eastAsia="Ecofont_Spranq_eco_Sans" w:hAnsi="Ecofont_Spranq_eco_Sans" w:cs="Ecofont_Spranq_eco_Sans"/>
      <w:sz w:val="20"/>
      <w:szCs w:val="20"/>
      <w:lang w:eastAsia="pt-BR"/>
    </w:rPr>
  </w:style>
  <w:style w:type="character" w:customStyle="1" w:styleId="TextodenotaderodapChar">
    <w:name w:val="Texto de nota de rodapé Char"/>
    <w:basedOn w:val="Fontepargpadro"/>
    <w:link w:val="Textodenotaderodap"/>
    <w:uiPriority w:val="99"/>
    <w:semiHidden/>
    <w:rsid w:val="002B2C6E"/>
    <w:rPr>
      <w:rFonts w:ascii="Ecofont_Spranq_eco_Sans" w:eastAsia="Ecofont_Spranq_eco_Sans" w:hAnsi="Ecofont_Spranq_eco_Sans" w:cs="Ecofont_Spranq_eco_Sans"/>
      <w:sz w:val="20"/>
      <w:szCs w:val="20"/>
      <w:lang w:eastAsia="pt-BR"/>
    </w:rPr>
  </w:style>
  <w:style w:type="character" w:styleId="MenoPendente">
    <w:name w:val="Unresolved Mention"/>
    <w:uiPriority w:val="99"/>
    <w:semiHidden/>
    <w:unhideWhenUsed/>
    <w:rsid w:val="002B2C6E"/>
    <w:rPr>
      <w:color w:val="605E5C"/>
      <w:shd w:val="clear" w:color="auto" w:fill="E1DFDD"/>
    </w:rPr>
  </w:style>
  <w:style w:type="paragraph" w:customStyle="1" w:styleId="text">
    <w:name w:val="text"/>
    <w:basedOn w:val="Normal"/>
    <w:rsid w:val="002B2C6E"/>
    <w:pPr>
      <w:spacing w:before="100" w:beforeAutospacing="1" w:after="100" w:afterAutospacing="1" w:line="240" w:lineRule="auto"/>
    </w:pPr>
    <w:rPr>
      <w:rFonts w:ascii="Verdana" w:eastAsia="Times New Roman" w:hAnsi="Verdana" w:cs="Times New Roman"/>
      <w:color w:val="666666"/>
      <w:sz w:val="18"/>
      <w:szCs w:val="18"/>
      <w:lang w:eastAsia="pt-BR"/>
    </w:rPr>
  </w:style>
  <w:style w:type="paragraph" w:styleId="Recuodecorpodetexto2">
    <w:name w:val="Body Text Indent 2"/>
    <w:basedOn w:val="Normal"/>
    <w:link w:val="Recuodecorpodetexto2Char"/>
    <w:rsid w:val="002B2C6E"/>
    <w:pPr>
      <w:spacing w:after="120" w:line="480" w:lineRule="auto"/>
      <w:ind w:left="283"/>
    </w:pPr>
    <w:rPr>
      <w:rFonts w:ascii="Times New Roman" w:eastAsia="MS Mincho" w:hAnsi="Times New Roman" w:cs="Times New Roman"/>
      <w:szCs w:val="24"/>
      <w:lang w:val="x-none" w:eastAsia="x-none"/>
    </w:rPr>
  </w:style>
  <w:style w:type="character" w:customStyle="1" w:styleId="Recuodecorpodetexto2Char">
    <w:name w:val="Recuo de corpo de texto 2 Char"/>
    <w:basedOn w:val="Fontepargpadro"/>
    <w:link w:val="Recuodecorpodetexto2"/>
    <w:rsid w:val="002B2C6E"/>
    <w:rPr>
      <w:rFonts w:ascii="Times New Roman" w:eastAsia="MS Mincho" w:hAnsi="Times New Roman" w:cs="Times New Roman"/>
      <w:szCs w:val="24"/>
      <w:lang w:val="x-none" w:eastAsia="x-none"/>
    </w:rPr>
  </w:style>
  <w:style w:type="paragraph" w:styleId="Recuodecorpodetexto">
    <w:name w:val="Body Text Indent"/>
    <w:basedOn w:val="Normal"/>
    <w:link w:val="RecuodecorpodetextoChar"/>
    <w:rsid w:val="002B2C6E"/>
    <w:pPr>
      <w:spacing w:after="120" w:line="240" w:lineRule="auto"/>
      <w:ind w:left="283"/>
    </w:pPr>
    <w:rPr>
      <w:rFonts w:ascii="Times New Roman" w:eastAsia="Times New Roman" w:hAnsi="Times New Roman" w:cs="Times New Roman"/>
      <w:szCs w:val="24"/>
      <w:lang w:val="x-none" w:eastAsia="pt-BR"/>
    </w:rPr>
  </w:style>
  <w:style w:type="character" w:customStyle="1" w:styleId="RecuodecorpodetextoChar">
    <w:name w:val="Recuo de corpo de texto Char"/>
    <w:basedOn w:val="Fontepargpadro"/>
    <w:link w:val="Recuodecorpodetexto"/>
    <w:rsid w:val="002B2C6E"/>
    <w:rPr>
      <w:rFonts w:ascii="Times New Roman" w:eastAsia="Times New Roman" w:hAnsi="Times New Roman" w:cs="Times New Roman"/>
      <w:szCs w:val="24"/>
      <w:lang w:val="x-none" w:eastAsia="pt-BR"/>
    </w:rPr>
  </w:style>
  <w:style w:type="paragraph" w:styleId="Corpodetexto2">
    <w:name w:val="Body Text 2"/>
    <w:basedOn w:val="Normal"/>
    <w:link w:val="Corpodetexto2Char"/>
    <w:uiPriority w:val="99"/>
    <w:unhideWhenUsed/>
    <w:rsid w:val="002B2C6E"/>
    <w:pPr>
      <w:spacing w:after="120" w:line="480" w:lineRule="auto"/>
    </w:pPr>
    <w:rPr>
      <w:rFonts w:ascii="Times New Roman" w:eastAsia="Times New Roman" w:hAnsi="Times New Roman" w:cs="Times New Roman"/>
      <w:szCs w:val="24"/>
      <w:lang w:val="x-none" w:eastAsia="x-none"/>
    </w:rPr>
  </w:style>
  <w:style w:type="character" w:customStyle="1" w:styleId="Corpodetexto2Char">
    <w:name w:val="Corpo de texto 2 Char"/>
    <w:basedOn w:val="Fontepargpadro"/>
    <w:link w:val="Corpodetexto2"/>
    <w:uiPriority w:val="99"/>
    <w:rsid w:val="002B2C6E"/>
    <w:rPr>
      <w:rFonts w:ascii="Times New Roman" w:eastAsia="Times New Roman" w:hAnsi="Times New Roman" w:cs="Times New Roman"/>
      <w:szCs w:val="24"/>
      <w:lang w:val="x-none" w:eastAsia="x-none"/>
    </w:rPr>
  </w:style>
  <w:style w:type="character" w:customStyle="1" w:styleId="search-highlight">
    <w:name w:val="search-highlight"/>
    <w:rsid w:val="002B2C6E"/>
  </w:style>
  <w:style w:type="character" w:customStyle="1" w:styleId="PargrafodaListaChar">
    <w:name w:val="Parágrafo da Lista Char"/>
    <w:aliases w:val="List I Paragraph Char,Parágrafo com marcador - inserir marcador Char,Parágrafo_2 Char"/>
    <w:link w:val="PargrafodaLista"/>
    <w:uiPriority w:val="34"/>
    <w:qFormat/>
    <w:locked/>
    <w:rsid w:val="002B2C6E"/>
    <w:rPr>
      <w:rFonts w:eastAsia="Times New Roman" w:cs="Times New Roman"/>
      <w:b/>
      <w:szCs w:val="20"/>
      <w:lang w:eastAsia="pt-BR"/>
    </w:rPr>
  </w:style>
  <w:style w:type="paragraph" w:customStyle="1" w:styleId="Nivel3">
    <w:name w:val="Nivel 3"/>
    <w:basedOn w:val="Normal"/>
    <w:link w:val="Nivel3Char"/>
    <w:qFormat/>
    <w:rsid w:val="002B2C6E"/>
    <w:pPr>
      <w:spacing w:before="120" w:after="120"/>
      <w:ind w:left="284"/>
      <w:jc w:val="both"/>
    </w:pPr>
    <w:rPr>
      <w:rFonts w:ascii="Arial" w:eastAsia="Times New Roman" w:hAnsi="Arial" w:cs="Arial"/>
      <w:color w:val="000000"/>
      <w:sz w:val="20"/>
      <w:szCs w:val="20"/>
      <w:lang w:eastAsia="pt-BR"/>
    </w:rPr>
  </w:style>
  <w:style w:type="character" w:customStyle="1" w:styleId="Nivel3Char">
    <w:name w:val="Nivel 3 Char"/>
    <w:link w:val="Nivel3"/>
    <w:locked/>
    <w:rsid w:val="002B2C6E"/>
    <w:rPr>
      <w:rFonts w:ascii="Arial" w:eastAsia="Times New Roman" w:hAnsi="Arial" w:cs="Arial"/>
      <w:color w:val="000000"/>
      <w:sz w:val="20"/>
      <w:szCs w:val="20"/>
      <w:lang w:eastAsia="pt-BR"/>
    </w:rPr>
  </w:style>
  <w:style w:type="paragraph" w:customStyle="1" w:styleId="reservado3">
    <w:name w:val="reservado3"/>
    <w:basedOn w:val="Normal"/>
    <w:rsid w:val="002B2C6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Cs w:val="20"/>
      <w:lang w:val="en-US" w:eastAsia="pt-BR"/>
    </w:rPr>
  </w:style>
  <w:style w:type="paragraph" w:customStyle="1" w:styleId="dou-paragraph">
    <w:name w:val="dou-paragraph"/>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vel2-Red">
    <w:name w:val="Nível 2 -Red"/>
    <w:basedOn w:val="Nivel2"/>
    <w:link w:val="Nvel2-RedChar"/>
    <w:qFormat/>
    <w:rsid w:val="002B2C6E"/>
    <w:pPr>
      <w:numPr>
        <w:ilvl w:val="1"/>
        <w:numId w:val="15"/>
      </w:numPr>
      <w:ind w:left="0" w:firstLine="0"/>
    </w:pPr>
    <w:rPr>
      <w:rFonts w:eastAsia="Ecofont_Spranq_eco_Sans"/>
      <w:i/>
      <w:iCs/>
      <w:color w:val="FF0000"/>
      <w:szCs w:val="24"/>
      <w:lang w:eastAsia="pt-BR"/>
    </w:rPr>
  </w:style>
  <w:style w:type="paragraph" w:customStyle="1" w:styleId="Nvel3-R">
    <w:name w:val="Nível 3-R"/>
    <w:basedOn w:val="Nivel3"/>
    <w:link w:val="Nvel3-RChar"/>
    <w:qFormat/>
    <w:rsid w:val="002B2C6E"/>
    <w:pPr>
      <w:numPr>
        <w:ilvl w:val="2"/>
        <w:numId w:val="15"/>
      </w:numPr>
      <w:ind w:left="284" w:firstLine="0"/>
    </w:pPr>
    <w:rPr>
      <w:rFonts w:eastAsia="Ecofont_Spranq_eco_Sans"/>
      <w:i/>
      <w:iCs/>
      <w:color w:val="FF0000"/>
      <w:sz w:val="24"/>
      <w:szCs w:val="24"/>
    </w:rPr>
  </w:style>
  <w:style w:type="table" w:customStyle="1" w:styleId="TableNormal">
    <w:name w:val="Table Normal"/>
    <w:rsid w:val="002B2C6E"/>
    <w:pPr>
      <w:spacing w:after="0" w:line="240" w:lineRule="auto"/>
    </w:pPr>
    <w:rPr>
      <w:rFonts w:ascii="Ecofont_Spranq_eco_Sans" w:eastAsia="Ecofont_Spranq_eco_Sans" w:hAnsi="Ecofont_Spranq_eco_Sans" w:cs="Ecofont_Spranq_eco_Sans"/>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2B2C6E"/>
    <w:pPr>
      <w:pBdr>
        <w:bottom w:val="single" w:sz="8" w:space="4" w:color="4F81BD"/>
      </w:pBdr>
      <w:spacing w:after="300" w:line="240" w:lineRule="auto"/>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2B2C6E"/>
    <w:rPr>
      <w:rFonts w:ascii="Calibri" w:eastAsia="Calibri" w:hAnsi="Calibri" w:cs="Calibri"/>
      <w:color w:val="17365D"/>
      <w:sz w:val="52"/>
      <w:szCs w:val="52"/>
      <w:lang w:eastAsia="pt-BR"/>
    </w:rPr>
  </w:style>
  <w:style w:type="paragraph" w:styleId="Subttulo">
    <w:name w:val="Subtitle"/>
    <w:basedOn w:val="Normal"/>
    <w:next w:val="Normal"/>
    <w:link w:val="SubttuloChar"/>
    <w:uiPriority w:val="11"/>
    <w:qFormat/>
    <w:rsid w:val="002B2C6E"/>
    <w:pPr>
      <w:spacing w:after="60" w:line="240" w:lineRule="auto"/>
      <w:jc w:val="center"/>
    </w:pPr>
    <w:rPr>
      <w:rFonts w:ascii="Cambria" w:eastAsia="Cambria" w:hAnsi="Cambria" w:cs="Cambria"/>
      <w:szCs w:val="24"/>
      <w:lang w:eastAsia="pt-BR"/>
    </w:rPr>
  </w:style>
  <w:style w:type="character" w:customStyle="1" w:styleId="SubttuloChar">
    <w:name w:val="Subtítulo Char"/>
    <w:basedOn w:val="Fontepargpadro"/>
    <w:link w:val="Subttulo"/>
    <w:uiPriority w:val="11"/>
    <w:rsid w:val="002B2C6E"/>
    <w:rPr>
      <w:rFonts w:ascii="Cambria" w:eastAsia="Cambria" w:hAnsi="Cambria" w:cs="Cambria"/>
      <w:szCs w:val="24"/>
      <w:lang w:eastAsia="pt-BR"/>
    </w:rPr>
  </w:style>
  <w:style w:type="table" w:customStyle="1" w:styleId="10">
    <w:name w:val="10"/>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2B2C6E"/>
    <w:tblPr>
      <w:tblStyleRowBandSize w:val="1"/>
      <w:tblStyleColBandSize w:val="1"/>
      <w:tblCellMar>
        <w:left w:w="70" w:type="dxa"/>
        <w:right w:w="70" w:type="dxa"/>
      </w:tblCellMar>
    </w:tblPr>
  </w:style>
  <w:style w:type="table" w:customStyle="1" w:styleId="5">
    <w:name w:val="5"/>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2B2C6E"/>
    <w:tblPr>
      <w:tblStyleRowBandSize w:val="1"/>
      <w:tblStyleColBandSize w:val="1"/>
      <w:tblCellMar>
        <w:left w:w="70" w:type="dxa"/>
        <w:right w:w="70" w:type="dxa"/>
      </w:tblCellMar>
    </w:tblPr>
  </w:style>
  <w:style w:type="table" w:customStyle="1" w:styleId="3">
    <w:name w:val="3"/>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2B2C6E"/>
    <w:tblPr>
      <w:tblStyleRowBandSize w:val="1"/>
      <w:tblStyleColBandSize w:val="1"/>
      <w:tblCellMar>
        <w:left w:w="70" w:type="dxa"/>
        <w:right w:w="70" w:type="dxa"/>
      </w:tblCellMar>
    </w:tblPr>
  </w:style>
  <w:style w:type="table" w:customStyle="1" w:styleId="1">
    <w:name w:val="1"/>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paragraph" w:customStyle="1" w:styleId="ecxmsolistparagraph">
    <w:name w:val="ecxmsolistparagraph"/>
    <w:basedOn w:val="Normal"/>
    <w:qFormat/>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TableParagraph">
    <w:name w:val="Table Paragraph"/>
    <w:basedOn w:val="Normal"/>
    <w:uiPriority w:val="1"/>
    <w:qFormat/>
    <w:rsid w:val="002B2C6E"/>
    <w:pPr>
      <w:widowControl w:val="0"/>
      <w:autoSpaceDE w:val="0"/>
      <w:autoSpaceDN w:val="0"/>
      <w:spacing w:after="0" w:line="210" w:lineRule="exact"/>
    </w:pPr>
    <w:rPr>
      <w:rFonts w:ascii="Arial MT" w:eastAsia="Arial MT" w:hAnsi="Arial MT" w:cs="Arial MT"/>
      <w:sz w:val="22"/>
      <w:lang w:val="pt-PT"/>
    </w:rPr>
  </w:style>
  <w:style w:type="numbering" w:customStyle="1" w:styleId="Semlista1">
    <w:name w:val="Sem lista1"/>
    <w:next w:val="Semlista"/>
    <w:uiPriority w:val="99"/>
    <w:semiHidden/>
    <w:unhideWhenUsed/>
    <w:rsid w:val="002B2C6E"/>
  </w:style>
  <w:style w:type="paragraph" w:styleId="Recuodecorpodetexto3">
    <w:name w:val="Body Text Indent 3"/>
    <w:basedOn w:val="Normal"/>
    <w:link w:val="Recuodecorpodetexto3Char"/>
    <w:rsid w:val="002B2C6E"/>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2B2C6E"/>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2B2C6E"/>
    <w:pPr>
      <w:spacing w:after="324" w:line="240" w:lineRule="auto"/>
    </w:pPr>
    <w:rPr>
      <w:rFonts w:ascii="Times New Roman" w:eastAsia="Times New Roman" w:hAnsi="Times New Roman" w:cs="Times New Roman"/>
      <w:szCs w:val="24"/>
      <w:lang w:eastAsia="pt-BR"/>
    </w:rPr>
  </w:style>
  <w:style w:type="character" w:styleId="HiperlinkVisitado">
    <w:name w:val="FollowedHyperlink"/>
    <w:uiPriority w:val="99"/>
    <w:semiHidden/>
    <w:unhideWhenUsed/>
    <w:rsid w:val="002B2C6E"/>
    <w:rPr>
      <w:color w:val="800080"/>
      <w:u w:val="single"/>
    </w:rPr>
  </w:style>
  <w:style w:type="paragraph" w:customStyle="1" w:styleId="Nivel4">
    <w:name w:val="Nivel 4"/>
    <w:basedOn w:val="Nivel3"/>
    <w:qFormat/>
    <w:rsid w:val="002B2C6E"/>
    <w:pPr>
      <w:ind w:left="567"/>
    </w:pPr>
    <w:rPr>
      <w:color w:val="auto"/>
    </w:rPr>
  </w:style>
  <w:style w:type="paragraph" w:customStyle="1" w:styleId="Nivel5">
    <w:name w:val="Nivel 5"/>
    <w:basedOn w:val="Nivel4"/>
    <w:qFormat/>
    <w:rsid w:val="002B2C6E"/>
    <w:pPr>
      <w:ind w:left="851"/>
    </w:pPr>
  </w:style>
  <w:style w:type="character" w:customStyle="1" w:styleId="Nvel2-RedChar">
    <w:name w:val="Nível 2 -Red Char"/>
    <w:link w:val="Nvel2-Red"/>
    <w:locked/>
    <w:rsid w:val="002B2C6E"/>
    <w:rPr>
      <w:rFonts w:ascii="Arial" w:eastAsia="Ecofont_Spranq_eco_Sans" w:hAnsi="Arial" w:cs="Arial"/>
      <w:i/>
      <w:iCs/>
      <w:color w:val="FF0000"/>
      <w:szCs w:val="24"/>
      <w:lang w:eastAsia="pt-BR"/>
    </w:rPr>
  </w:style>
  <w:style w:type="character" w:customStyle="1" w:styleId="Nvel3-RChar">
    <w:name w:val="Nível 3-R Char"/>
    <w:link w:val="Nvel3-R"/>
    <w:locked/>
    <w:rsid w:val="002B2C6E"/>
    <w:rPr>
      <w:rFonts w:ascii="Arial" w:eastAsia="Ecofont_Spranq_eco_Sans" w:hAnsi="Arial" w:cs="Arial"/>
      <w:i/>
      <w:iCs/>
      <w:color w:val="FF0000"/>
      <w:szCs w:val="24"/>
      <w:lang w:eastAsia="pt-BR"/>
    </w:rPr>
  </w:style>
  <w:style w:type="character" w:customStyle="1" w:styleId="normaltextrun">
    <w:name w:val="normaltextrun"/>
    <w:basedOn w:val="Fontepargpadro"/>
    <w:rsid w:val="002B2C6E"/>
  </w:style>
  <w:style w:type="paragraph" w:styleId="Listadecontinuao">
    <w:name w:val="List Continue"/>
    <w:basedOn w:val="Normal"/>
    <w:uiPriority w:val="99"/>
    <w:rsid w:val="002B2C6E"/>
    <w:pPr>
      <w:widowControl w:val="0"/>
      <w:spacing w:after="120" w:line="240" w:lineRule="auto"/>
      <w:ind w:left="283"/>
    </w:pPr>
    <w:rPr>
      <w:rFonts w:ascii="Times New Roman" w:eastAsia="Times New Roman" w:hAnsi="Times New Roman" w:cs="Times New Roman"/>
      <w:snapToGrid w:val="0"/>
      <w:sz w:val="20"/>
      <w:szCs w:val="20"/>
      <w:lang w:eastAsia="pt-BR"/>
    </w:rPr>
  </w:style>
  <w:style w:type="paragraph" w:customStyle="1" w:styleId="tablepocp">
    <w:name w:val="tablepocp"/>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ivel5-AnexoseditalBookStyle">
    <w:name w:val="Nivel 5- Anexos edital (Book Style)"/>
    <w:basedOn w:val="Normal"/>
    <w:uiPriority w:val="99"/>
    <w:rsid w:val="002B2C6E"/>
    <w:pPr>
      <w:widowControl w:val="0"/>
      <w:suppressAutoHyphens/>
      <w:autoSpaceDE w:val="0"/>
      <w:autoSpaceDN w:val="0"/>
      <w:adjustRightInd w:val="0"/>
      <w:spacing w:after="0" w:line="288" w:lineRule="atLeast"/>
      <w:ind w:left="113" w:right="57"/>
      <w:jc w:val="both"/>
    </w:pPr>
    <w:rPr>
      <w:rFonts w:ascii="ArialMT" w:eastAsia="Times New Roman" w:hAnsi="ArialMT" w:cs="ArialMT"/>
      <w:color w:val="000000"/>
      <w:szCs w:val="24"/>
      <w:lang w:eastAsia="pt-BR"/>
    </w:rPr>
  </w:style>
  <w:style w:type="character" w:styleId="Forte">
    <w:name w:val="Strong"/>
    <w:uiPriority w:val="22"/>
    <w:qFormat/>
    <w:rsid w:val="002B2C6E"/>
    <w:rPr>
      <w:b/>
      <w:bCs/>
    </w:rPr>
  </w:style>
  <w:style w:type="paragraph" w:customStyle="1" w:styleId="Standard">
    <w:name w:val="Standard"/>
    <w:rsid w:val="00FE0827"/>
    <w:pPr>
      <w:widowControl w:val="0"/>
      <w:suppressAutoHyphens/>
      <w:autoSpaceDN w:val="0"/>
      <w:spacing w:after="0" w:line="240" w:lineRule="auto"/>
      <w:textAlignment w:val="baseline"/>
    </w:pPr>
    <w:rPr>
      <w:rFonts w:ascii="Times New Roman" w:eastAsia="SimSun" w:hAnsi="Times New Roman" w:cs="Tahoma"/>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1673">
      <w:bodyDiv w:val="1"/>
      <w:marLeft w:val="0"/>
      <w:marRight w:val="0"/>
      <w:marTop w:val="0"/>
      <w:marBottom w:val="0"/>
      <w:divBdr>
        <w:top w:val="none" w:sz="0" w:space="0" w:color="auto"/>
        <w:left w:val="none" w:sz="0" w:space="0" w:color="auto"/>
        <w:bottom w:val="none" w:sz="0" w:space="0" w:color="auto"/>
        <w:right w:val="none" w:sz="0" w:space="0" w:color="auto"/>
      </w:divBdr>
    </w:div>
    <w:div w:id="247857881">
      <w:bodyDiv w:val="1"/>
      <w:marLeft w:val="0"/>
      <w:marRight w:val="0"/>
      <w:marTop w:val="0"/>
      <w:marBottom w:val="0"/>
      <w:divBdr>
        <w:top w:val="none" w:sz="0" w:space="0" w:color="auto"/>
        <w:left w:val="none" w:sz="0" w:space="0" w:color="auto"/>
        <w:bottom w:val="none" w:sz="0" w:space="0" w:color="auto"/>
        <w:right w:val="none" w:sz="0" w:space="0" w:color="auto"/>
      </w:divBdr>
    </w:div>
    <w:div w:id="302659075">
      <w:bodyDiv w:val="1"/>
      <w:marLeft w:val="0"/>
      <w:marRight w:val="0"/>
      <w:marTop w:val="0"/>
      <w:marBottom w:val="0"/>
      <w:divBdr>
        <w:top w:val="none" w:sz="0" w:space="0" w:color="auto"/>
        <w:left w:val="none" w:sz="0" w:space="0" w:color="auto"/>
        <w:bottom w:val="none" w:sz="0" w:space="0" w:color="auto"/>
        <w:right w:val="none" w:sz="0" w:space="0" w:color="auto"/>
      </w:divBdr>
    </w:div>
    <w:div w:id="616259757">
      <w:bodyDiv w:val="1"/>
      <w:marLeft w:val="0"/>
      <w:marRight w:val="0"/>
      <w:marTop w:val="0"/>
      <w:marBottom w:val="0"/>
      <w:divBdr>
        <w:top w:val="none" w:sz="0" w:space="0" w:color="auto"/>
        <w:left w:val="none" w:sz="0" w:space="0" w:color="auto"/>
        <w:bottom w:val="none" w:sz="0" w:space="0" w:color="auto"/>
        <w:right w:val="none" w:sz="0" w:space="0" w:color="auto"/>
      </w:divBdr>
    </w:div>
    <w:div w:id="1517573253">
      <w:bodyDiv w:val="1"/>
      <w:marLeft w:val="0"/>
      <w:marRight w:val="0"/>
      <w:marTop w:val="0"/>
      <w:marBottom w:val="0"/>
      <w:divBdr>
        <w:top w:val="none" w:sz="0" w:space="0" w:color="auto"/>
        <w:left w:val="none" w:sz="0" w:space="0" w:color="auto"/>
        <w:bottom w:val="none" w:sz="0" w:space="0" w:color="auto"/>
        <w:right w:val="none" w:sz="0" w:space="0" w:color="auto"/>
      </w:divBdr>
    </w:div>
    <w:div w:id="1643998673">
      <w:bodyDiv w:val="1"/>
      <w:marLeft w:val="0"/>
      <w:marRight w:val="0"/>
      <w:marTop w:val="0"/>
      <w:marBottom w:val="0"/>
      <w:divBdr>
        <w:top w:val="none" w:sz="0" w:space="0" w:color="auto"/>
        <w:left w:val="none" w:sz="0" w:space="0" w:color="auto"/>
        <w:bottom w:val="none" w:sz="0" w:space="0" w:color="auto"/>
        <w:right w:val="none" w:sz="0" w:space="0" w:color="auto"/>
      </w:divBdr>
    </w:div>
    <w:div w:id="1979145627">
      <w:bodyDiv w:val="1"/>
      <w:marLeft w:val="0"/>
      <w:marRight w:val="0"/>
      <w:marTop w:val="0"/>
      <w:marBottom w:val="0"/>
      <w:divBdr>
        <w:top w:val="none" w:sz="0" w:space="0" w:color="auto"/>
        <w:left w:val="none" w:sz="0" w:space="0" w:color="auto"/>
        <w:bottom w:val="none" w:sz="0" w:space="0" w:color="auto"/>
        <w:right w:val="none" w:sz="0" w:space="0" w:color="auto"/>
      </w:divBdr>
    </w:div>
    <w:div w:id="20158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as.tcu.gov.br/ords/f?p=1660:3:0"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3/lei/l128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leis/l8078compilado.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25art159"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atransparencia.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diariooficialms.com.br/assomasul"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ortaldoempreendedor.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25art159"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theme" Target="theme/theme1.xml"/><Relationship Id="rId8" Type="http://schemas.openxmlformats.org/officeDocument/2006/relationships/hyperlink" Target="http://www.saogabriel.ms.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ortaldecompraspublicas.com.br"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ariooficialms.com.br/assomasul"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ortaldecompraspublicas.com.br/" TargetMode="External"/><Relationship Id="rId31" Type="http://schemas.openxmlformats.org/officeDocument/2006/relationships/hyperlink" Target="https://www.portaldecompraspublicas.com.br/"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s://www.portaldecompraspublicas.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3B2C3-F38E-4C3B-86F9-73D9A203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58</Pages>
  <Words>17488</Words>
  <Characters>94440</Characters>
  <Application>Microsoft Office Word</Application>
  <DocSecurity>0</DocSecurity>
  <Lines>787</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dc:creator>
  <cp:lastModifiedBy>Reylla Nayara Pereira Nogueira</cp:lastModifiedBy>
  <cp:revision>11</cp:revision>
  <cp:lastPrinted>2025-12-09T11:17:00Z</cp:lastPrinted>
  <dcterms:created xsi:type="dcterms:W3CDTF">2025-10-08T17:39:00Z</dcterms:created>
  <dcterms:modified xsi:type="dcterms:W3CDTF">2025-12-09T11:19:00Z</dcterms:modified>
</cp:coreProperties>
</file>