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1BEE" w14:textId="12FCA0F4" w:rsidR="008B4C36" w:rsidRPr="00266CDA" w:rsidRDefault="008B4C36" w:rsidP="008B4C36">
      <w:pPr>
        <w:spacing w:line="276" w:lineRule="auto"/>
        <w:jc w:val="right"/>
        <w:rPr>
          <w:rFonts w:ascii="Times New Roman" w:eastAsia="Calibri" w:hAnsi="Times New Roman" w:cs="Times New Roman"/>
          <w:b/>
        </w:rPr>
      </w:pPr>
      <w:bookmarkStart w:id="0" w:name="_Hlk189657616"/>
      <w:bookmarkStart w:id="1" w:name="_Hlk177132627"/>
      <w:r w:rsidRPr="00266CDA">
        <w:rPr>
          <w:rFonts w:ascii="Times New Roman" w:eastAsia="Calibri" w:hAnsi="Times New Roman" w:cs="Times New Roman"/>
          <w:b/>
        </w:rPr>
        <w:t>MODALIDADE: PREGÃO ELETRÔNICO: 0</w:t>
      </w:r>
      <w:r w:rsidR="00B7040D">
        <w:rPr>
          <w:rFonts w:ascii="Times New Roman" w:eastAsia="Calibri" w:hAnsi="Times New Roman" w:cs="Times New Roman"/>
          <w:b/>
        </w:rPr>
        <w:t>11</w:t>
      </w:r>
      <w:r w:rsidRPr="00266CDA">
        <w:rPr>
          <w:rFonts w:ascii="Times New Roman" w:eastAsia="Calibri" w:hAnsi="Times New Roman" w:cs="Times New Roman"/>
          <w:b/>
        </w:rPr>
        <w:t>/2025</w:t>
      </w:r>
    </w:p>
    <w:p w14:paraId="105D59F9" w14:textId="2C1177ED" w:rsidR="008B4C36" w:rsidRPr="00266CDA" w:rsidRDefault="008B4C36" w:rsidP="008B4C36">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 xml:space="preserve">PROCESSO ADMINISTRATIVO: </w:t>
      </w:r>
      <w:r w:rsidR="00B7040D">
        <w:rPr>
          <w:rFonts w:ascii="Times New Roman" w:eastAsia="Verdana" w:hAnsi="Times New Roman" w:cs="Times New Roman"/>
          <w:b/>
          <w:bCs/>
        </w:rPr>
        <w:t>10498</w:t>
      </w:r>
      <w:r w:rsidRPr="00266CDA">
        <w:rPr>
          <w:rFonts w:ascii="Times New Roman" w:eastAsia="Verdana" w:hAnsi="Times New Roman" w:cs="Times New Roman"/>
          <w:b/>
          <w:bCs/>
        </w:rPr>
        <w:t>/2025</w:t>
      </w:r>
    </w:p>
    <w:p w14:paraId="68515722" w14:textId="4026198B" w:rsidR="008B4C36" w:rsidRPr="00266CDA" w:rsidRDefault="008B4C36" w:rsidP="008B4C36">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PROCESSO LICITATÓRIO: 0</w:t>
      </w:r>
      <w:r w:rsidR="00B7040D">
        <w:rPr>
          <w:rFonts w:ascii="Times New Roman" w:eastAsia="Calibri" w:hAnsi="Times New Roman" w:cs="Times New Roman"/>
          <w:b/>
        </w:rPr>
        <w:t>34</w:t>
      </w:r>
      <w:r w:rsidRPr="00266CDA">
        <w:rPr>
          <w:rFonts w:ascii="Times New Roman" w:eastAsia="Calibri" w:hAnsi="Times New Roman" w:cs="Times New Roman"/>
          <w:b/>
        </w:rPr>
        <w:t>/2025</w:t>
      </w:r>
    </w:p>
    <w:bookmarkEnd w:id="0"/>
    <w:p w14:paraId="13889D9A" w14:textId="77777777" w:rsidR="008B4C36" w:rsidRPr="003E31B2" w:rsidRDefault="008B4C36" w:rsidP="008B4C36">
      <w:pPr>
        <w:spacing w:line="276" w:lineRule="auto"/>
        <w:jc w:val="both"/>
        <w:rPr>
          <w:rFonts w:ascii="Times New Roman" w:eastAsia="Calibri" w:hAnsi="Times New Roman" w:cs="Times New Roman"/>
        </w:rPr>
      </w:pPr>
    </w:p>
    <w:p w14:paraId="7B12E626" w14:textId="77777777" w:rsidR="008B4C36" w:rsidRPr="003E31B2" w:rsidRDefault="008B4C36" w:rsidP="00971527">
      <w:pPr>
        <w:jc w:val="both"/>
        <w:rPr>
          <w:rFonts w:ascii="Times New Roman" w:eastAsia="Calibri" w:hAnsi="Times New Roman" w:cs="Times New Roman"/>
        </w:rPr>
      </w:pPr>
      <w:r w:rsidRPr="003E31B2">
        <w:rPr>
          <w:rFonts w:ascii="Times New Roman" w:eastAsia="Calibri" w:hAnsi="Times New Roman" w:cs="Times New Roman"/>
        </w:rPr>
        <w:t>O SERVIÇO AUTÔNOMO DE ÁGUA E ESGOTO</w:t>
      </w:r>
      <w:r>
        <w:rPr>
          <w:rFonts w:ascii="Times New Roman" w:eastAsia="Calibri" w:hAnsi="Times New Roman" w:cs="Times New Roman"/>
        </w:rPr>
        <w:t xml:space="preserve"> (SAAE)</w:t>
      </w:r>
      <w:r w:rsidRPr="003E31B2">
        <w:rPr>
          <w:rFonts w:ascii="Times New Roman" w:eastAsia="Calibri" w:hAnsi="Times New Roman" w:cs="Times New Roman"/>
        </w:rPr>
        <w:t xml:space="preserve"> DE SÃO GABRIEL DO OESTE </w:t>
      </w:r>
      <w:r>
        <w:rPr>
          <w:rFonts w:ascii="Times New Roman" w:eastAsia="Calibri" w:hAnsi="Times New Roman" w:cs="Times New Roman"/>
        </w:rPr>
        <w:t xml:space="preserve">- </w:t>
      </w:r>
      <w:r w:rsidRPr="003E31B2">
        <w:rPr>
          <w:rFonts w:ascii="Times New Roman" w:eastAsia="Calibri" w:hAnsi="Times New Roman" w:cs="Times New Roman"/>
        </w:rPr>
        <w:t>MS, TORNA PÚBLICO, PARA CONHECIMENTO DOS INTERESSADOS, QUE REALIZARÁ LICITAÇÃO NA MODALIDADE PREGÃO, NA FORMA ELETRÔNICA, NOS TERMOS DA LEI Nº 14.133/2021, DA LEI COMPLEMENTAR FEDERAL Nº 123/2006, LEI COMPLEMENTAR MUNICIPAL Nº 176/2017 E DEMAIS LEGISLAÇÃO APLICÁVEL E, AINDA, DE ACORDO COM AS CONDIÇÕES ESTABELECIDAS NESTE EDITAL.</w:t>
      </w:r>
    </w:p>
    <w:p w14:paraId="1F142B67" w14:textId="77777777" w:rsidR="008B4C36" w:rsidRPr="003E31B2" w:rsidRDefault="008B4C36" w:rsidP="008B4C36">
      <w:pPr>
        <w:spacing w:line="276" w:lineRule="auto"/>
        <w:jc w:val="both"/>
        <w:rPr>
          <w:rFonts w:ascii="Times New Roman" w:eastAsia="Calibri" w:hAnsi="Times New Roman" w:cs="Times New Roman"/>
          <w:b/>
        </w:rPr>
      </w:pPr>
    </w:p>
    <w:p w14:paraId="63D1E1F6" w14:textId="60CF48B8" w:rsidR="008B4C36" w:rsidRPr="00643400" w:rsidRDefault="008B4C36" w:rsidP="008B4C36">
      <w:pPr>
        <w:spacing w:line="276" w:lineRule="auto"/>
        <w:jc w:val="both"/>
        <w:rPr>
          <w:rFonts w:ascii="Times New Roman" w:eastAsia="Calibri" w:hAnsi="Times New Roman" w:cs="Times New Roman"/>
          <w:b/>
          <w:bCs/>
        </w:rPr>
      </w:pPr>
      <w:r w:rsidRPr="00643400">
        <w:rPr>
          <w:rFonts w:ascii="Times New Roman" w:eastAsia="Calibri" w:hAnsi="Times New Roman" w:cs="Times New Roman"/>
          <w:b/>
          <w:bCs/>
          <w:color w:val="000000"/>
        </w:rPr>
        <w:t>Data da sessão</w:t>
      </w:r>
      <w:r w:rsidR="00643400" w:rsidRPr="001504C1">
        <w:rPr>
          <w:rFonts w:ascii="Times New Roman" w:eastAsia="Calibri" w:hAnsi="Times New Roman" w:cs="Times New Roman"/>
          <w:b/>
          <w:bCs/>
          <w:color w:val="000000"/>
        </w:rPr>
        <w:t xml:space="preserve">: </w:t>
      </w:r>
      <w:r w:rsidR="001504C1" w:rsidRPr="001504C1">
        <w:rPr>
          <w:rFonts w:ascii="Times New Roman" w:eastAsia="Calibri" w:hAnsi="Times New Roman" w:cs="Times New Roman"/>
          <w:b/>
          <w:bCs/>
          <w:color w:val="000000"/>
        </w:rPr>
        <w:t>07</w:t>
      </w:r>
      <w:r w:rsidR="00BF0760" w:rsidRPr="001504C1">
        <w:rPr>
          <w:rFonts w:ascii="Times New Roman" w:eastAsia="Calibri" w:hAnsi="Times New Roman" w:cs="Times New Roman"/>
          <w:b/>
          <w:bCs/>
          <w:color w:val="000000"/>
        </w:rPr>
        <w:t>/</w:t>
      </w:r>
      <w:r w:rsidR="001504C1" w:rsidRPr="001504C1">
        <w:rPr>
          <w:rFonts w:ascii="Times New Roman" w:eastAsia="Calibri" w:hAnsi="Times New Roman" w:cs="Times New Roman"/>
          <w:b/>
          <w:bCs/>
          <w:color w:val="000000"/>
        </w:rPr>
        <w:t>08</w:t>
      </w:r>
      <w:r w:rsidR="00BF0760" w:rsidRPr="00643400">
        <w:rPr>
          <w:rFonts w:ascii="Times New Roman" w:eastAsia="Calibri" w:hAnsi="Times New Roman" w:cs="Times New Roman"/>
          <w:b/>
          <w:bCs/>
          <w:color w:val="000000"/>
        </w:rPr>
        <w:t>/2025</w:t>
      </w:r>
      <w:r w:rsidRPr="00643400">
        <w:rPr>
          <w:rFonts w:ascii="Times New Roman" w:eastAsia="Calibri" w:hAnsi="Times New Roman" w:cs="Times New Roman"/>
          <w:b/>
          <w:bCs/>
          <w:color w:val="000000"/>
        </w:rPr>
        <w:tab/>
      </w:r>
    </w:p>
    <w:p w14:paraId="05D68884" w14:textId="2C7D774F" w:rsidR="008B4C36" w:rsidRPr="00643400" w:rsidRDefault="008B4C36" w:rsidP="008B4C36">
      <w:pPr>
        <w:spacing w:line="276" w:lineRule="auto"/>
        <w:rPr>
          <w:rFonts w:ascii="Times New Roman" w:eastAsia="Calibri" w:hAnsi="Times New Roman" w:cs="Times New Roman"/>
          <w:b/>
          <w:bCs/>
        </w:rPr>
      </w:pPr>
      <w:r w:rsidRPr="00643400">
        <w:rPr>
          <w:rFonts w:ascii="Times New Roman" w:eastAsia="Calibri" w:hAnsi="Times New Roman" w:cs="Times New Roman"/>
          <w:b/>
          <w:bCs/>
          <w:color w:val="000000"/>
        </w:rPr>
        <w:t xml:space="preserve">Horário: </w:t>
      </w:r>
      <w:r w:rsidR="00BF0760" w:rsidRPr="00643400">
        <w:rPr>
          <w:rFonts w:ascii="Times New Roman" w:eastAsia="Calibri" w:hAnsi="Times New Roman" w:cs="Times New Roman"/>
          <w:b/>
          <w:bCs/>
          <w:color w:val="000000"/>
        </w:rPr>
        <w:t>09:01 hora</w:t>
      </w:r>
      <w:r w:rsidRPr="00643400">
        <w:rPr>
          <w:rFonts w:ascii="Times New Roman" w:eastAsia="Calibri" w:hAnsi="Times New Roman" w:cs="Times New Roman"/>
          <w:b/>
          <w:bCs/>
          <w:color w:val="000000"/>
        </w:rPr>
        <w:t xml:space="preserve"> (Brasília/DF)</w:t>
      </w:r>
    </w:p>
    <w:p w14:paraId="123FE3E2" w14:textId="77777777" w:rsidR="008B4C36" w:rsidRPr="00643400" w:rsidRDefault="008B4C36" w:rsidP="008B4C36">
      <w:pPr>
        <w:spacing w:line="276" w:lineRule="auto"/>
        <w:rPr>
          <w:rFonts w:ascii="Times New Roman" w:eastAsia="Calibri" w:hAnsi="Times New Roman" w:cs="Times New Roman"/>
          <w:b/>
          <w:bCs/>
        </w:rPr>
      </w:pPr>
      <w:r w:rsidRPr="00643400">
        <w:rPr>
          <w:rFonts w:ascii="Times New Roman" w:eastAsia="Calibri" w:hAnsi="Times New Roman" w:cs="Times New Roman"/>
          <w:b/>
          <w:bCs/>
          <w:color w:val="000000"/>
        </w:rPr>
        <w:t xml:space="preserve">Local: Portal de Compras Públicas – </w:t>
      </w:r>
      <w:hyperlink r:id="rId8">
        <w:r w:rsidRPr="00643400">
          <w:rPr>
            <w:rFonts w:ascii="Times New Roman" w:eastAsia="Calibri" w:hAnsi="Times New Roman" w:cs="Times New Roman"/>
            <w:b/>
            <w:bCs/>
            <w:color w:val="000080"/>
            <w:u w:val="single"/>
          </w:rPr>
          <w:t>www.portaldecompraspublicas.com.br</w:t>
        </w:r>
      </w:hyperlink>
      <w:r w:rsidRPr="00643400">
        <w:rPr>
          <w:rFonts w:ascii="Times New Roman" w:eastAsia="Calibri" w:hAnsi="Times New Roman" w:cs="Times New Roman"/>
          <w:b/>
          <w:bCs/>
          <w:color w:val="000000"/>
        </w:rPr>
        <w:t xml:space="preserve"> </w:t>
      </w:r>
    </w:p>
    <w:p w14:paraId="381603DC" w14:textId="35FD7F68" w:rsidR="008B4C36" w:rsidRPr="00B80078"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rPr>
        <w:t xml:space="preserve">Critério de Julgamento: </w:t>
      </w:r>
      <w:r w:rsidRPr="00643400">
        <w:rPr>
          <w:rFonts w:ascii="Times New Roman" w:eastAsia="Calibri" w:hAnsi="Times New Roman" w:cs="Times New Roman"/>
          <w:b/>
          <w:bCs/>
        </w:rPr>
        <w:t>MENOR PREÇO</w:t>
      </w:r>
      <w:r w:rsidRPr="00B80078">
        <w:rPr>
          <w:rFonts w:ascii="Times New Roman" w:eastAsia="Calibri" w:hAnsi="Times New Roman" w:cs="Times New Roman"/>
        </w:rPr>
        <w:t xml:space="preserve"> </w:t>
      </w:r>
    </w:p>
    <w:p w14:paraId="3F9ECF96" w14:textId="77777777" w:rsidR="008B4C36" w:rsidRPr="00643400" w:rsidRDefault="008B4C36" w:rsidP="008B4C36">
      <w:pPr>
        <w:spacing w:line="276" w:lineRule="auto"/>
        <w:rPr>
          <w:rFonts w:ascii="Times New Roman" w:eastAsia="Calibri" w:hAnsi="Times New Roman" w:cs="Times New Roman"/>
          <w:b/>
          <w:bCs/>
        </w:rPr>
      </w:pPr>
      <w:r w:rsidRPr="00B80078">
        <w:rPr>
          <w:rFonts w:ascii="Times New Roman" w:eastAsia="Calibri" w:hAnsi="Times New Roman" w:cs="Times New Roman"/>
        </w:rPr>
        <w:t>Modo de disputa</w:t>
      </w:r>
      <w:r w:rsidRPr="00643400">
        <w:rPr>
          <w:rFonts w:ascii="Times New Roman" w:eastAsia="Calibri" w:hAnsi="Times New Roman" w:cs="Times New Roman"/>
          <w:b/>
          <w:bCs/>
        </w:rPr>
        <w:t>: Aberta</w:t>
      </w:r>
    </w:p>
    <w:p w14:paraId="4A8E7DF7" w14:textId="1A9EB135" w:rsidR="008B4C36" w:rsidRPr="003E31B2" w:rsidRDefault="008B4C36" w:rsidP="008B4C36">
      <w:pPr>
        <w:spacing w:line="276" w:lineRule="auto"/>
        <w:rPr>
          <w:rFonts w:ascii="Times New Roman" w:eastAsia="Calibri" w:hAnsi="Times New Roman" w:cs="Times New Roman"/>
        </w:rPr>
      </w:pPr>
      <w:r w:rsidRPr="003E31B2">
        <w:rPr>
          <w:rFonts w:ascii="Times New Roman" w:eastAsia="Calibri" w:hAnsi="Times New Roman" w:cs="Times New Roman"/>
        </w:rPr>
        <w:t xml:space="preserve">Impugnações e Esclarecimentos até às </w:t>
      </w:r>
      <w:r w:rsidR="00FC143A" w:rsidRPr="00643400">
        <w:rPr>
          <w:rFonts w:ascii="Times New Roman" w:eastAsia="Calibri" w:hAnsi="Times New Roman" w:cs="Times New Roman"/>
          <w:b/>
          <w:bCs/>
        </w:rPr>
        <w:t>23:59</w:t>
      </w:r>
      <w:r w:rsidRPr="00643400">
        <w:rPr>
          <w:rFonts w:ascii="Times New Roman" w:eastAsia="Calibri" w:hAnsi="Times New Roman" w:cs="Times New Roman"/>
          <w:b/>
          <w:bCs/>
        </w:rPr>
        <w:t xml:space="preserve"> horas do </w:t>
      </w:r>
      <w:r w:rsidRPr="00064A96">
        <w:rPr>
          <w:rFonts w:ascii="Times New Roman" w:eastAsia="Calibri" w:hAnsi="Times New Roman" w:cs="Times New Roman"/>
          <w:b/>
          <w:bCs/>
        </w:rPr>
        <w:t>dia</w:t>
      </w:r>
      <w:r w:rsidR="00064A96" w:rsidRPr="00064A96">
        <w:rPr>
          <w:rFonts w:ascii="Times New Roman" w:eastAsia="Calibri" w:hAnsi="Times New Roman" w:cs="Times New Roman"/>
          <w:b/>
          <w:bCs/>
        </w:rPr>
        <w:t xml:space="preserve"> </w:t>
      </w:r>
      <w:r w:rsidR="001504C1" w:rsidRPr="001504C1">
        <w:rPr>
          <w:rFonts w:ascii="Times New Roman" w:eastAsia="Calibri" w:hAnsi="Times New Roman" w:cs="Times New Roman"/>
          <w:b/>
          <w:bCs/>
        </w:rPr>
        <w:t>0</w:t>
      </w:r>
      <w:r w:rsidR="001504C1">
        <w:rPr>
          <w:rFonts w:ascii="Times New Roman" w:eastAsia="Calibri" w:hAnsi="Times New Roman" w:cs="Times New Roman"/>
          <w:b/>
          <w:bCs/>
        </w:rPr>
        <w:t>4</w:t>
      </w:r>
      <w:r w:rsidR="00FC143A" w:rsidRPr="001504C1">
        <w:rPr>
          <w:rFonts w:ascii="Times New Roman" w:eastAsia="Calibri" w:hAnsi="Times New Roman" w:cs="Times New Roman"/>
          <w:b/>
          <w:bCs/>
        </w:rPr>
        <w:t>/</w:t>
      </w:r>
      <w:r w:rsidR="001504C1" w:rsidRPr="001504C1">
        <w:rPr>
          <w:rFonts w:ascii="Times New Roman" w:eastAsia="Calibri" w:hAnsi="Times New Roman" w:cs="Times New Roman"/>
          <w:b/>
          <w:bCs/>
        </w:rPr>
        <w:t>08</w:t>
      </w:r>
      <w:r w:rsidR="00FC143A" w:rsidRPr="00064A96">
        <w:rPr>
          <w:rFonts w:ascii="Times New Roman" w:eastAsia="Calibri" w:hAnsi="Times New Roman" w:cs="Times New Roman"/>
          <w:b/>
          <w:bCs/>
        </w:rPr>
        <w:t>/</w:t>
      </w:r>
      <w:r w:rsidR="00FC143A" w:rsidRPr="00643400">
        <w:rPr>
          <w:rFonts w:ascii="Times New Roman" w:eastAsia="Calibri" w:hAnsi="Times New Roman" w:cs="Times New Roman"/>
          <w:b/>
          <w:bCs/>
        </w:rPr>
        <w:t>2025</w:t>
      </w:r>
    </w:p>
    <w:p w14:paraId="22C6F4ED" w14:textId="77777777" w:rsidR="00D02B4B" w:rsidRDefault="00D02B4B" w:rsidP="00D02B4B">
      <w:pPr>
        <w:autoSpaceDE w:val="0"/>
        <w:autoSpaceDN w:val="0"/>
        <w:adjustRightInd w:val="0"/>
        <w:spacing w:line="360" w:lineRule="auto"/>
        <w:jc w:val="both"/>
        <w:rPr>
          <w:rFonts w:ascii="Times New Roman" w:eastAsiaTheme="minorHAnsi" w:hAnsi="Times New Roman" w:cs="Times New Roman"/>
          <w:b/>
          <w:bCs/>
          <w:i/>
          <w:iCs/>
        </w:rPr>
      </w:pPr>
      <w:r>
        <w:rPr>
          <w:rFonts w:ascii="Times New Roman" w:hAnsi="Times New Roman" w:cs="Times New Roman"/>
          <w:b/>
        </w:rPr>
        <w:t>E-SFINGE:</w:t>
      </w:r>
      <w:r>
        <w:rPr>
          <w:rFonts w:ascii="Times New Roman" w:hAnsi="Times New Roman" w:cs="Times New Roman"/>
        </w:rPr>
        <w:t xml:space="preserve"> </w:t>
      </w:r>
      <w:r>
        <w:rPr>
          <w:rFonts w:ascii="Times New Roman" w:hAnsi="Times New Roman" w:cs="Times New Roman"/>
          <w:b/>
          <w:bCs/>
          <w:i/>
          <w:iCs/>
        </w:rPr>
        <w:t>9E16A19AB906F8E708ADF4F1F40123BAC67ECFD6</w:t>
      </w:r>
    </w:p>
    <w:p w14:paraId="45AEE83C" w14:textId="77777777" w:rsidR="00D02B4B" w:rsidRDefault="00D02B4B" w:rsidP="00D02B4B">
      <w:pPr>
        <w:autoSpaceDE w:val="0"/>
        <w:autoSpaceDN w:val="0"/>
        <w:adjustRightInd w:val="0"/>
        <w:spacing w:line="360" w:lineRule="auto"/>
        <w:jc w:val="both"/>
        <w:rPr>
          <w:rFonts w:ascii="Times New Roman" w:hAnsi="Times New Roman" w:cs="Times New Roman"/>
          <w:i/>
          <w:iCs/>
        </w:rPr>
      </w:pPr>
      <w:r>
        <w:rPr>
          <w:rFonts w:ascii="Times New Roman" w:hAnsi="Times New Roman" w:cs="Times New Roman"/>
          <w:b/>
        </w:rPr>
        <w:t>IDPROCESSO</w:t>
      </w:r>
      <w:r>
        <w:rPr>
          <w:rFonts w:ascii="Times New Roman" w:hAnsi="Times New Roman" w:cs="Times New Roman"/>
          <w:b/>
          <w:i/>
          <w:iCs/>
        </w:rPr>
        <w:t>: 2283803</w:t>
      </w:r>
    </w:p>
    <w:p w14:paraId="652A2AE0" w14:textId="77777777" w:rsidR="00C9773D" w:rsidRPr="00C9773D" w:rsidRDefault="00C9773D" w:rsidP="00C9773D">
      <w:pPr>
        <w:autoSpaceDE w:val="0"/>
        <w:autoSpaceDN w:val="0"/>
        <w:adjustRightInd w:val="0"/>
        <w:spacing w:line="360" w:lineRule="auto"/>
        <w:jc w:val="both"/>
        <w:rPr>
          <w:rFonts w:ascii="Times New Roman" w:hAnsi="Times New Roman" w:cs="Times New Roman"/>
        </w:rPr>
      </w:pPr>
    </w:p>
    <w:p w14:paraId="0F7C1EEB" w14:textId="77777777" w:rsidR="008B4C36" w:rsidRPr="003E31B2" w:rsidRDefault="008B4C36" w:rsidP="008B4C36">
      <w:pPr>
        <w:keepNext/>
        <w:keepLines/>
        <w:numPr>
          <w:ilvl w:val="0"/>
          <w:numId w:val="10"/>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DO OBJETO.</w:t>
      </w:r>
    </w:p>
    <w:p w14:paraId="27BAD4F8" w14:textId="77777777" w:rsidR="008B4C36" w:rsidRPr="003E31B2" w:rsidRDefault="008B4C36" w:rsidP="008B4C36">
      <w:pPr>
        <w:spacing w:line="276" w:lineRule="auto"/>
        <w:rPr>
          <w:rFonts w:ascii="Times New Roman" w:eastAsia="Calibri" w:hAnsi="Times New Roman" w:cs="Times New Roman"/>
        </w:rPr>
      </w:pPr>
    </w:p>
    <w:p w14:paraId="562BB5EB" w14:textId="4FECE090" w:rsidR="00B7040D" w:rsidRPr="00B7040D" w:rsidRDefault="00F578D0" w:rsidP="008F3CB2">
      <w:pPr>
        <w:pStyle w:val="Default"/>
        <w:jc w:val="both"/>
        <w:rPr>
          <w:rFonts w:eastAsiaTheme="minorHAnsi"/>
          <w:lang w:eastAsia="en-US"/>
        </w:rPr>
      </w:pPr>
      <w:r w:rsidRPr="00F578D0">
        <w:rPr>
          <w:rFonts w:eastAsia="Calibri"/>
          <w:b/>
          <w:bCs/>
        </w:rPr>
        <w:t>1.1</w:t>
      </w:r>
      <w:r>
        <w:rPr>
          <w:rFonts w:eastAsia="Calibri"/>
        </w:rPr>
        <w:t xml:space="preserve"> </w:t>
      </w:r>
      <w:r w:rsidR="008B4C36" w:rsidRPr="00B7040D">
        <w:rPr>
          <w:rFonts w:eastAsia="Calibri"/>
        </w:rPr>
        <w:t>O objeto da presente licitação é a s</w:t>
      </w:r>
      <w:r w:rsidR="008B4C36" w:rsidRPr="00B7040D">
        <w:t xml:space="preserve">eleção da proposta mais vantajosa para o SAAE visando a </w:t>
      </w:r>
    </w:p>
    <w:p w14:paraId="65EEE983" w14:textId="77777777" w:rsidR="00B7040D" w:rsidRPr="00B7040D" w:rsidRDefault="00B7040D" w:rsidP="008F3CB2">
      <w:pPr>
        <w:autoSpaceDE w:val="0"/>
        <w:autoSpaceDN w:val="0"/>
        <w:adjustRightInd w:val="0"/>
        <w:jc w:val="both"/>
        <w:rPr>
          <w:rFonts w:ascii="Times New Roman" w:eastAsiaTheme="minorHAnsi" w:hAnsi="Times New Roman" w:cs="Times New Roman"/>
          <w:color w:val="000000"/>
          <w:lang w:eastAsia="en-US"/>
        </w:rPr>
      </w:pPr>
      <w:r w:rsidRPr="00B7040D">
        <w:rPr>
          <w:rFonts w:ascii="Times New Roman" w:eastAsiaTheme="minorHAnsi" w:hAnsi="Times New Roman" w:cs="Times New Roman"/>
          <w:color w:val="000000"/>
          <w:lang w:eastAsia="en-US"/>
        </w:rPr>
        <w:t xml:space="preserve"> contratação de empresa especializada para o fornecimento de peças e prestação de serviços de borracharia, destinados à manutenção da frota de veículos e máquinas do Serviço Autônomo de Água e Esgoto (SAAE) de São Gabriel do Oeste/MS. </w:t>
      </w:r>
    </w:p>
    <w:p w14:paraId="4588FF64" w14:textId="4FFF3DB6" w:rsidR="008B4C36" w:rsidRDefault="00B7040D" w:rsidP="008F3CB2">
      <w:pPr>
        <w:tabs>
          <w:tab w:val="left" w:pos="426"/>
        </w:tabs>
        <w:spacing w:line="276" w:lineRule="auto"/>
        <w:jc w:val="both"/>
        <w:rPr>
          <w:rFonts w:ascii="Times New Roman" w:eastAsia="Calibri" w:hAnsi="Times New Roman" w:cs="Times New Roman"/>
          <w:color w:val="000000"/>
        </w:rPr>
      </w:pPr>
      <w:r w:rsidRPr="00B7040D">
        <w:rPr>
          <w:rFonts w:ascii="Times New Roman" w:eastAsiaTheme="minorHAnsi" w:hAnsi="Times New Roman" w:cs="Times New Roman"/>
          <w:color w:val="000000"/>
          <w:lang w:eastAsia="en-US"/>
        </w:rPr>
        <w:t>A contratação abrange o fornecimento de câmaras de ar, bicos de válvula, extensões para pneus, manchões, bem como a execução de serviços de montagem, desmontagem, recapagem e vulcanização de pneus</w:t>
      </w:r>
      <w:r w:rsidR="008B4C36" w:rsidRPr="00B7040D">
        <w:rPr>
          <w:rFonts w:ascii="Times New Roman" w:hAnsi="Times New Roman" w:cs="Times New Roman"/>
        </w:rPr>
        <w:t xml:space="preserve">, </w:t>
      </w:r>
      <w:r w:rsidR="008B4C36" w:rsidRPr="00B7040D">
        <w:rPr>
          <w:rFonts w:ascii="Times New Roman" w:hAnsi="Times New Roman" w:cs="Times New Roman"/>
          <w:lang w:val="pt"/>
        </w:rPr>
        <w:t xml:space="preserve">conforme condições, quantidades e exigências estabelecidas neste </w:t>
      </w:r>
      <w:r w:rsidR="008B4C36" w:rsidRPr="00B7040D">
        <w:rPr>
          <w:rFonts w:ascii="Times New Roman" w:eastAsia="Calibri" w:hAnsi="Times New Roman" w:cs="Times New Roman"/>
          <w:color w:val="000000"/>
        </w:rPr>
        <w:t>Edital e seus anexos.</w:t>
      </w:r>
    </w:p>
    <w:p w14:paraId="7449B34B" w14:textId="4A703CA8" w:rsidR="00F578D0" w:rsidRPr="00F578D0" w:rsidRDefault="009871E6" w:rsidP="008F3CB2">
      <w:pPr>
        <w:pStyle w:val="PargrafodaLista"/>
        <w:numPr>
          <w:ilvl w:val="2"/>
          <w:numId w:val="29"/>
        </w:numPr>
        <w:autoSpaceDE w:val="0"/>
        <w:autoSpaceDN w:val="0"/>
        <w:adjustRightInd w:val="0"/>
        <w:jc w:val="both"/>
        <w:rPr>
          <w:rFonts w:ascii="Times New Roman" w:eastAsiaTheme="minorHAnsi" w:hAnsi="Times New Roman" w:cs="Times New Roman"/>
          <w:color w:val="000000"/>
          <w:lang w:eastAsia="en-US"/>
        </w:rPr>
      </w:pPr>
      <w:r w:rsidRPr="00F578D0">
        <w:rPr>
          <w:rFonts w:ascii="Times New Roman" w:eastAsiaTheme="minorHAnsi" w:hAnsi="Times New Roman" w:cs="Times New Roman"/>
          <w:color w:val="000000"/>
          <w:lang w:eastAsia="en-US"/>
        </w:rPr>
        <w:t>A contratação deverá atender aos seguintes requisitos essenciais para garantir a qualidade, eficiência e segurança dos serviços e produtos fornecidos:</w:t>
      </w:r>
    </w:p>
    <w:p w14:paraId="1A7708C6" w14:textId="2D9CD2A4" w:rsidR="009871E6" w:rsidRPr="00F578D0" w:rsidRDefault="009871E6" w:rsidP="008F3CB2">
      <w:pPr>
        <w:pStyle w:val="PargrafodaLista"/>
        <w:autoSpaceDE w:val="0"/>
        <w:autoSpaceDN w:val="0"/>
        <w:adjustRightInd w:val="0"/>
        <w:ind w:left="1428"/>
        <w:jc w:val="both"/>
        <w:rPr>
          <w:rFonts w:ascii="Times New Roman" w:eastAsiaTheme="minorHAnsi" w:hAnsi="Times New Roman" w:cs="Times New Roman"/>
          <w:color w:val="000000"/>
          <w:lang w:eastAsia="en-US"/>
        </w:rPr>
      </w:pPr>
      <w:r w:rsidRPr="00F578D0">
        <w:rPr>
          <w:rFonts w:ascii="Times New Roman" w:eastAsiaTheme="minorHAnsi" w:hAnsi="Times New Roman" w:cs="Times New Roman"/>
          <w:color w:val="000000"/>
          <w:lang w:eastAsia="en-US"/>
        </w:rPr>
        <w:t xml:space="preserve"> </w:t>
      </w:r>
    </w:p>
    <w:p w14:paraId="6398508B" w14:textId="0B948539" w:rsidR="009871E6" w:rsidRPr="00F578D0" w:rsidRDefault="009871E6" w:rsidP="008F3CB2">
      <w:pPr>
        <w:pStyle w:val="PargrafodaLista"/>
        <w:numPr>
          <w:ilvl w:val="0"/>
          <w:numId w:val="30"/>
        </w:numPr>
        <w:autoSpaceDE w:val="0"/>
        <w:autoSpaceDN w:val="0"/>
        <w:adjustRightInd w:val="0"/>
        <w:jc w:val="both"/>
        <w:rPr>
          <w:rFonts w:ascii="Times New Roman" w:eastAsiaTheme="minorHAnsi" w:hAnsi="Times New Roman" w:cs="Times New Roman"/>
          <w:color w:val="000000"/>
          <w:lang w:eastAsia="en-US"/>
        </w:rPr>
      </w:pPr>
      <w:r w:rsidRPr="00F578D0">
        <w:rPr>
          <w:rFonts w:ascii="Times New Roman" w:eastAsiaTheme="minorHAnsi" w:hAnsi="Times New Roman" w:cs="Times New Roman"/>
          <w:b/>
          <w:bCs/>
          <w:color w:val="000000"/>
          <w:lang w:eastAsia="en-US"/>
        </w:rPr>
        <w:t xml:space="preserve">Qualidade das Peças e Materiais: </w:t>
      </w:r>
    </w:p>
    <w:p w14:paraId="6556E2AC" w14:textId="77777777" w:rsidR="009871E6" w:rsidRPr="009871E6" w:rsidRDefault="009871E6" w:rsidP="008F3CB2">
      <w:pPr>
        <w:autoSpaceDE w:val="0"/>
        <w:autoSpaceDN w:val="0"/>
        <w:adjustRightInd w:val="0"/>
        <w:ind w:left="708"/>
        <w:jc w:val="both"/>
        <w:rPr>
          <w:rFonts w:ascii="Times New Roman" w:eastAsiaTheme="minorHAnsi" w:hAnsi="Times New Roman" w:cs="Times New Roman"/>
          <w:color w:val="000000"/>
          <w:lang w:eastAsia="en-US"/>
        </w:rPr>
      </w:pPr>
    </w:p>
    <w:p w14:paraId="5142DC31" w14:textId="77777777" w:rsidR="009871E6" w:rsidRPr="009871E6" w:rsidRDefault="009871E6" w:rsidP="008F3CB2">
      <w:pPr>
        <w:autoSpaceDE w:val="0"/>
        <w:autoSpaceDN w:val="0"/>
        <w:adjustRightInd w:val="0"/>
        <w:ind w:left="708"/>
        <w:jc w:val="both"/>
        <w:rPr>
          <w:rFonts w:ascii="Times New Roman" w:eastAsiaTheme="minorHAnsi" w:hAnsi="Times New Roman" w:cs="Times New Roman"/>
          <w:color w:val="000000"/>
          <w:lang w:eastAsia="en-US"/>
        </w:rPr>
      </w:pPr>
      <w:r w:rsidRPr="009871E6">
        <w:rPr>
          <w:rFonts w:ascii="Times New Roman" w:eastAsiaTheme="minorHAnsi" w:hAnsi="Times New Roman" w:cs="Times New Roman"/>
          <w:color w:val="000000"/>
          <w:lang w:eastAsia="en-US"/>
        </w:rPr>
        <w:t xml:space="preserve">As peças de borracharia (bicos, </w:t>
      </w:r>
      <w:proofErr w:type="gramStart"/>
      <w:r w:rsidRPr="009871E6">
        <w:rPr>
          <w:rFonts w:ascii="Times New Roman" w:eastAsiaTheme="minorHAnsi" w:hAnsi="Times New Roman" w:cs="Times New Roman"/>
          <w:color w:val="000000"/>
          <w:lang w:eastAsia="en-US"/>
        </w:rPr>
        <w:t>câmaras</w:t>
      </w:r>
      <w:proofErr w:type="gramEnd"/>
      <w:r w:rsidRPr="009871E6">
        <w:rPr>
          <w:rFonts w:ascii="Times New Roman" w:eastAsiaTheme="minorHAnsi" w:hAnsi="Times New Roman" w:cs="Times New Roman"/>
          <w:color w:val="000000"/>
          <w:lang w:eastAsia="en-US"/>
        </w:rPr>
        <w:t xml:space="preserve"> de ar, extensões/alongadores) deverão ser novas, compatíveis com os veículos da frota do SAAE, e atender a normas técnicas vigentes, garantindo durabilidade e segurança. </w:t>
      </w:r>
    </w:p>
    <w:p w14:paraId="0D06195F" w14:textId="77777777" w:rsidR="009871E6" w:rsidRPr="009871E6" w:rsidRDefault="009871E6" w:rsidP="008F3CB2">
      <w:pPr>
        <w:autoSpaceDE w:val="0"/>
        <w:autoSpaceDN w:val="0"/>
        <w:adjustRightInd w:val="0"/>
        <w:ind w:left="708"/>
        <w:jc w:val="both"/>
        <w:rPr>
          <w:rFonts w:ascii="Times New Roman" w:eastAsiaTheme="minorHAnsi" w:hAnsi="Times New Roman" w:cs="Times New Roman"/>
          <w:color w:val="000000"/>
          <w:lang w:eastAsia="en-US"/>
        </w:rPr>
      </w:pPr>
      <w:r w:rsidRPr="009871E6">
        <w:rPr>
          <w:rFonts w:ascii="Times New Roman" w:eastAsiaTheme="minorHAnsi" w:hAnsi="Times New Roman" w:cs="Times New Roman"/>
          <w:color w:val="000000"/>
          <w:lang w:eastAsia="en-US"/>
        </w:rPr>
        <w:t xml:space="preserve">As câmaras de ar e manchões RAC devem ser fabricados conforme especificações adequadas ao tipo e modelo dos pneus indicados, assegurando estanqueidade e resistência. </w:t>
      </w:r>
    </w:p>
    <w:p w14:paraId="3E08159F" w14:textId="22AC08BB" w:rsidR="009871E6" w:rsidRPr="00F578D0" w:rsidRDefault="009871E6" w:rsidP="008F3CB2">
      <w:pPr>
        <w:pStyle w:val="PargrafodaLista"/>
        <w:numPr>
          <w:ilvl w:val="0"/>
          <w:numId w:val="30"/>
        </w:numPr>
        <w:autoSpaceDE w:val="0"/>
        <w:autoSpaceDN w:val="0"/>
        <w:adjustRightInd w:val="0"/>
        <w:jc w:val="both"/>
        <w:rPr>
          <w:rFonts w:ascii="Times New Roman" w:eastAsiaTheme="minorHAnsi" w:hAnsi="Times New Roman" w:cs="Times New Roman"/>
          <w:color w:val="000000"/>
          <w:lang w:eastAsia="en-US"/>
        </w:rPr>
      </w:pPr>
      <w:r w:rsidRPr="00F578D0">
        <w:rPr>
          <w:rFonts w:ascii="Times New Roman" w:eastAsiaTheme="minorHAnsi" w:hAnsi="Times New Roman" w:cs="Times New Roman"/>
          <w:b/>
          <w:bCs/>
          <w:color w:val="000000"/>
          <w:lang w:eastAsia="en-US"/>
        </w:rPr>
        <w:t xml:space="preserve"> Serviços Técnicos: </w:t>
      </w:r>
    </w:p>
    <w:p w14:paraId="573252DF" w14:textId="77777777" w:rsidR="009871E6" w:rsidRPr="009871E6" w:rsidRDefault="009871E6" w:rsidP="008F3CB2">
      <w:pPr>
        <w:autoSpaceDE w:val="0"/>
        <w:autoSpaceDN w:val="0"/>
        <w:adjustRightInd w:val="0"/>
        <w:ind w:left="708"/>
        <w:jc w:val="both"/>
        <w:rPr>
          <w:rFonts w:ascii="Times New Roman" w:eastAsiaTheme="minorHAnsi" w:hAnsi="Times New Roman" w:cs="Times New Roman"/>
          <w:color w:val="000000"/>
          <w:lang w:eastAsia="en-US"/>
        </w:rPr>
      </w:pPr>
    </w:p>
    <w:p w14:paraId="40A2143F" w14:textId="77777777" w:rsidR="009871E6" w:rsidRPr="009871E6" w:rsidRDefault="009871E6" w:rsidP="008F3CB2">
      <w:pPr>
        <w:autoSpaceDE w:val="0"/>
        <w:autoSpaceDN w:val="0"/>
        <w:adjustRightInd w:val="0"/>
        <w:ind w:left="708"/>
        <w:jc w:val="both"/>
        <w:rPr>
          <w:rFonts w:ascii="Times New Roman" w:eastAsiaTheme="minorHAnsi" w:hAnsi="Times New Roman" w:cs="Times New Roman"/>
          <w:color w:val="000000"/>
          <w:lang w:eastAsia="en-US"/>
        </w:rPr>
      </w:pPr>
      <w:r w:rsidRPr="009871E6">
        <w:rPr>
          <w:rFonts w:ascii="Times New Roman" w:eastAsiaTheme="minorHAnsi" w:hAnsi="Times New Roman" w:cs="Times New Roman"/>
          <w:color w:val="000000"/>
          <w:lang w:eastAsia="en-US"/>
        </w:rPr>
        <w:t xml:space="preserve">Os serviços de montagem, desmontagem, aplicação de RAC, recapagem, vulcanização e demais intervenções deverão ser realizados por profissionais capacitados e com experiência comprovada, garantindo a correta execução e segurança dos veículos. </w:t>
      </w:r>
    </w:p>
    <w:p w14:paraId="24EF898F" w14:textId="77777777" w:rsidR="009871E6" w:rsidRPr="009871E6" w:rsidRDefault="009871E6" w:rsidP="008F3CB2">
      <w:pPr>
        <w:autoSpaceDE w:val="0"/>
        <w:autoSpaceDN w:val="0"/>
        <w:adjustRightInd w:val="0"/>
        <w:ind w:left="708"/>
        <w:jc w:val="both"/>
        <w:rPr>
          <w:rFonts w:ascii="Times New Roman" w:eastAsiaTheme="minorHAnsi" w:hAnsi="Times New Roman" w:cs="Times New Roman"/>
          <w:color w:val="000000"/>
          <w:lang w:eastAsia="en-US"/>
        </w:rPr>
      </w:pPr>
      <w:r w:rsidRPr="009871E6">
        <w:rPr>
          <w:rFonts w:ascii="Times New Roman" w:eastAsiaTheme="minorHAnsi" w:hAnsi="Times New Roman" w:cs="Times New Roman"/>
          <w:color w:val="000000"/>
          <w:lang w:eastAsia="en-US"/>
        </w:rPr>
        <w:lastRenderedPageBreak/>
        <w:t>A contratada deverá possuir estrutura física adequada para a realização dos serviços, incluindo equipamentos específicos e ambiente que assegure a qualidade dos reparos</w:t>
      </w:r>
      <w:r w:rsidRPr="009871E6">
        <w:rPr>
          <w:rFonts w:ascii="Times New Roman" w:eastAsiaTheme="minorHAnsi" w:hAnsi="Times New Roman" w:cs="Times New Roman"/>
          <w:b/>
          <w:bCs/>
          <w:color w:val="000000"/>
          <w:lang w:eastAsia="en-US"/>
        </w:rPr>
        <w:t xml:space="preserve">. </w:t>
      </w:r>
    </w:p>
    <w:p w14:paraId="147CF02B" w14:textId="16A5882A" w:rsidR="009871E6" w:rsidRPr="00F578D0" w:rsidRDefault="009871E6" w:rsidP="008F3CB2">
      <w:pPr>
        <w:pStyle w:val="PargrafodaLista"/>
        <w:numPr>
          <w:ilvl w:val="0"/>
          <w:numId w:val="30"/>
        </w:numPr>
        <w:autoSpaceDE w:val="0"/>
        <w:autoSpaceDN w:val="0"/>
        <w:adjustRightInd w:val="0"/>
        <w:jc w:val="both"/>
        <w:rPr>
          <w:rFonts w:ascii="Times New Roman" w:eastAsiaTheme="minorHAnsi" w:hAnsi="Times New Roman" w:cs="Times New Roman"/>
          <w:color w:val="000000"/>
          <w:lang w:eastAsia="en-US"/>
        </w:rPr>
      </w:pPr>
      <w:r w:rsidRPr="00F578D0">
        <w:rPr>
          <w:rFonts w:ascii="Times New Roman" w:eastAsiaTheme="minorHAnsi" w:hAnsi="Times New Roman" w:cs="Times New Roman"/>
          <w:b/>
          <w:bCs/>
          <w:color w:val="000000"/>
          <w:lang w:eastAsia="en-US"/>
        </w:rPr>
        <w:t xml:space="preserve">Prazos e Atendimento: </w:t>
      </w:r>
    </w:p>
    <w:p w14:paraId="18166476" w14:textId="77777777" w:rsidR="009871E6" w:rsidRPr="009871E6" w:rsidRDefault="009871E6" w:rsidP="008F3CB2">
      <w:pPr>
        <w:autoSpaceDE w:val="0"/>
        <w:autoSpaceDN w:val="0"/>
        <w:adjustRightInd w:val="0"/>
        <w:ind w:left="708"/>
        <w:jc w:val="both"/>
        <w:rPr>
          <w:rFonts w:ascii="Times New Roman" w:eastAsiaTheme="minorHAnsi" w:hAnsi="Times New Roman" w:cs="Times New Roman"/>
          <w:color w:val="000000"/>
          <w:lang w:eastAsia="en-US"/>
        </w:rPr>
      </w:pPr>
    </w:p>
    <w:p w14:paraId="2E18B73E" w14:textId="77777777" w:rsidR="009871E6" w:rsidRPr="009871E6" w:rsidRDefault="009871E6" w:rsidP="008F3CB2">
      <w:pPr>
        <w:autoSpaceDE w:val="0"/>
        <w:autoSpaceDN w:val="0"/>
        <w:adjustRightInd w:val="0"/>
        <w:ind w:left="1416"/>
        <w:jc w:val="both"/>
        <w:rPr>
          <w:rFonts w:ascii="Times New Roman" w:eastAsiaTheme="minorHAnsi" w:hAnsi="Times New Roman" w:cs="Times New Roman"/>
          <w:color w:val="000000"/>
          <w:lang w:eastAsia="en-US"/>
        </w:rPr>
      </w:pPr>
      <w:r w:rsidRPr="009871E6">
        <w:rPr>
          <w:rFonts w:ascii="Times New Roman" w:eastAsiaTheme="minorHAnsi" w:hAnsi="Times New Roman" w:cs="Times New Roman"/>
          <w:color w:val="000000"/>
          <w:lang w:eastAsia="en-US"/>
        </w:rPr>
        <w:t xml:space="preserve">O atendimento deverá ser realizado conforme os turnos e dias estabelecidos neste instrumento e no contrato, garantindo prontidão para intervenções emergenciais, inclusive fora do horário convencional, quando houver necessidade ligada à operação do SAAE. </w:t>
      </w:r>
    </w:p>
    <w:p w14:paraId="053A9E18" w14:textId="77777777" w:rsidR="009871E6" w:rsidRPr="009871E6" w:rsidRDefault="009871E6" w:rsidP="008F3CB2">
      <w:pPr>
        <w:autoSpaceDE w:val="0"/>
        <w:autoSpaceDN w:val="0"/>
        <w:adjustRightInd w:val="0"/>
        <w:ind w:left="708"/>
        <w:jc w:val="both"/>
        <w:rPr>
          <w:rFonts w:ascii="Times New Roman" w:eastAsiaTheme="minorHAnsi" w:hAnsi="Times New Roman" w:cs="Times New Roman"/>
          <w:color w:val="000000"/>
          <w:lang w:eastAsia="en-US"/>
        </w:rPr>
      </w:pPr>
      <w:r w:rsidRPr="009871E6">
        <w:rPr>
          <w:rFonts w:ascii="Times New Roman" w:eastAsiaTheme="minorHAnsi" w:hAnsi="Times New Roman" w:cs="Times New Roman"/>
          <w:color w:val="000000"/>
          <w:lang w:eastAsia="en-US"/>
        </w:rPr>
        <w:t xml:space="preserve">A contratada deverá garantir a retirada e devolução dos pneus quando o serviço for realizado fora de suas dependências, arcando com os custos e responsabilidades desse transporte. </w:t>
      </w:r>
    </w:p>
    <w:p w14:paraId="34CFA6A8" w14:textId="40F27294" w:rsidR="009871E6" w:rsidRPr="00F578D0" w:rsidRDefault="009871E6" w:rsidP="008F3CB2">
      <w:pPr>
        <w:pStyle w:val="PargrafodaLista"/>
        <w:numPr>
          <w:ilvl w:val="0"/>
          <w:numId w:val="30"/>
        </w:numPr>
        <w:autoSpaceDE w:val="0"/>
        <w:autoSpaceDN w:val="0"/>
        <w:adjustRightInd w:val="0"/>
        <w:jc w:val="both"/>
        <w:rPr>
          <w:rFonts w:ascii="Times New Roman" w:eastAsiaTheme="minorHAnsi" w:hAnsi="Times New Roman" w:cs="Times New Roman"/>
          <w:color w:val="000000"/>
          <w:lang w:eastAsia="en-US"/>
        </w:rPr>
      </w:pPr>
      <w:r w:rsidRPr="00F578D0">
        <w:rPr>
          <w:rFonts w:ascii="Times New Roman" w:eastAsiaTheme="minorHAnsi" w:hAnsi="Times New Roman" w:cs="Times New Roman"/>
          <w:b/>
          <w:bCs/>
          <w:color w:val="000000"/>
          <w:lang w:eastAsia="en-US"/>
        </w:rPr>
        <w:t xml:space="preserve">Garantias: </w:t>
      </w:r>
    </w:p>
    <w:p w14:paraId="1D394DC1" w14:textId="77777777" w:rsidR="009871E6" w:rsidRPr="009871E6" w:rsidRDefault="009871E6" w:rsidP="008F3CB2">
      <w:pPr>
        <w:autoSpaceDE w:val="0"/>
        <w:autoSpaceDN w:val="0"/>
        <w:adjustRightInd w:val="0"/>
        <w:ind w:left="708"/>
        <w:jc w:val="both"/>
        <w:rPr>
          <w:rFonts w:ascii="Times New Roman" w:eastAsiaTheme="minorHAnsi" w:hAnsi="Times New Roman" w:cs="Times New Roman"/>
          <w:color w:val="000000"/>
          <w:lang w:eastAsia="en-US"/>
        </w:rPr>
      </w:pPr>
    </w:p>
    <w:p w14:paraId="3A68ACF8" w14:textId="77777777" w:rsidR="009871E6" w:rsidRPr="009871E6" w:rsidRDefault="009871E6" w:rsidP="008F3CB2">
      <w:pPr>
        <w:autoSpaceDE w:val="0"/>
        <w:autoSpaceDN w:val="0"/>
        <w:adjustRightInd w:val="0"/>
        <w:ind w:left="708"/>
        <w:jc w:val="both"/>
        <w:rPr>
          <w:rFonts w:ascii="Times New Roman" w:eastAsiaTheme="minorHAnsi" w:hAnsi="Times New Roman" w:cs="Times New Roman"/>
          <w:color w:val="000000"/>
          <w:lang w:eastAsia="en-US"/>
        </w:rPr>
      </w:pPr>
      <w:r w:rsidRPr="009871E6">
        <w:rPr>
          <w:rFonts w:ascii="Times New Roman" w:eastAsiaTheme="minorHAnsi" w:hAnsi="Times New Roman" w:cs="Times New Roman"/>
          <w:color w:val="000000"/>
          <w:lang w:eastAsia="en-US"/>
        </w:rPr>
        <w:t xml:space="preserve">Os serviços e peças fornecidas deverão contar com garantia mínima de 90 dias contra defeitos de fabricação ou execução, assegurando a satisfação e continuidade da operação da frota. </w:t>
      </w:r>
    </w:p>
    <w:p w14:paraId="611558B1" w14:textId="60FF944C" w:rsidR="009871E6" w:rsidRPr="00F578D0" w:rsidRDefault="009871E6" w:rsidP="008F3CB2">
      <w:pPr>
        <w:pStyle w:val="PargrafodaLista"/>
        <w:numPr>
          <w:ilvl w:val="0"/>
          <w:numId w:val="30"/>
        </w:numPr>
        <w:autoSpaceDE w:val="0"/>
        <w:autoSpaceDN w:val="0"/>
        <w:adjustRightInd w:val="0"/>
        <w:jc w:val="both"/>
        <w:rPr>
          <w:rFonts w:ascii="Times New Roman" w:eastAsiaTheme="minorHAnsi" w:hAnsi="Times New Roman" w:cs="Times New Roman"/>
          <w:color w:val="000000"/>
          <w:lang w:eastAsia="en-US"/>
        </w:rPr>
      </w:pPr>
      <w:r w:rsidRPr="00F578D0">
        <w:rPr>
          <w:rFonts w:ascii="Times New Roman" w:eastAsiaTheme="minorHAnsi" w:hAnsi="Times New Roman" w:cs="Times New Roman"/>
          <w:b/>
          <w:bCs/>
          <w:color w:val="000000"/>
          <w:lang w:eastAsia="en-US"/>
        </w:rPr>
        <w:t xml:space="preserve"> Documentação e Controle: </w:t>
      </w:r>
    </w:p>
    <w:p w14:paraId="47E90D70" w14:textId="77777777" w:rsidR="00F578D0" w:rsidRPr="00F578D0" w:rsidRDefault="00F578D0" w:rsidP="008F3CB2">
      <w:pPr>
        <w:pStyle w:val="PargrafodaLista"/>
        <w:autoSpaceDE w:val="0"/>
        <w:autoSpaceDN w:val="0"/>
        <w:adjustRightInd w:val="0"/>
        <w:ind w:left="1068"/>
        <w:jc w:val="both"/>
        <w:rPr>
          <w:rFonts w:ascii="Times New Roman" w:eastAsiaTheme="minorHAnsi" w:hAnsi="Times New Roman" w:cs="Times New Roman"/>
          <w:color w:val="000000"/>
          <w:lang w:eastAsia="en-US"/>
        </w:rPr>
      </w:pPr>
    </w:p>
    <w:p w14:paraId="0AF865B5" w14:textId="77777777" w:rsidR="009871E6" w:rsidRPr="009871E6" w:rsidRDefault="009871E6" w:rsidP="008F3CB2">
      <w:pPr>
        <w:autoSpaceDE w:val="0"/>
        <w:autoSpaceDN w:val="0"/>
        <w:adjustRightInd w:val="0"/>
        <w:ind w:left="708"/>
        <w:jc w:val="both"/>
        <w:rPr>
          <w:rFonts w:ascii="Times New Roman" w:eastAsiaTheme="minorHAnsi" w:hAnsi="Times New Roman" w:cs="Times New Roman"/>
          <w:color w:val="000000"/>
          <w:lang w:eastAsia="en-US"/>
        </w:rPr>
      </w:pPr>
      <w:r w:rsidRPr="009871E6">
        <w:rPr>
          <w:rFonts w:ascii="Times New Roman" w:eastAsiaTheme="minorHAnsi" w:hAnsi="Times New Roman" w:cs="Times New Roman"/>
          <w:color w:val="000000"/>
          <w:lang w:eastAsia="en-US"/>
        </w:rPr>
        <w:t xml:space="preserve">A contratada deverá emitir Ordem de Serviço detalhada para cada atendimento, contendo descrição do serviço realizado, quilometragem do veículo, data, e assinatura do responsável, para controle e acompanhamento pelo SAAE. </w:t>
      </w:r>
    </w:p>
    <w:p w14:paraId="76627757" w14:textId="365F110C" w:rsidR="009871E6" w:rsidRPr="00F578D0" w:rsidRDefault="009871E6" w:rsidP="008F3CB2">
      <w:pPr>
        <w:pStyle w:val="PargrafodaLista"/>
        <w:numPr>
          <w:ilvl w:val="0"/>
          <w:numId w:val="30"/>
        </w:numPr>
        <w:autoSpaceDE w:val="0"/>
        <w:autoSpaceDN w:val="0"/>
        <w:adjustRightInd w:val="0"/>
        <w:jc w:val="both"/>
        <w:rPr>
          <w:rFonts w:ascii="Times New Roman" w:eastAsiaTheme="minorHAnsi" w:hAnsi="Times New Roman" w:cs="Times New Roman"/>
          <w:color w:val="000000"/>
          <w:lang w:eastAsia="en-US"/>
        </w:rPr>
      </w:pPr>
      <w:r w:rsidRPr="00F578D0">
        <w:rPr>
          <w:rFonts w:ascii="Times New Roman" w:eastAsiaTheme="minorHAnsi" w:hAnsi="Times New Roman" w:cs="Times New Roman"/>
          <w:b/>
          <w:bCs/>
          <w:color w:val="000000"/>
          <w:lang w:eastAsia="en-US"/>
        </w:rPr>
        <w:t xml:space="preserve"> Conformidade Legal e Responsabilidade: </w:t>
      </w:r>
    </w:p>
    <w:p w14:paraId="3A89335A" w14:textId="77777777" w:rsidR="009871E6" w:rsidRPr="009871E6" w:rsidRDefault="009871E6" w:rsidP="008F3CB2">
      <w:pPr>
        <w:autoSpaceDE w:val="0"/>
        <w:autoSpaceDN w:val="0"/>
        <w:adjustRightInd w:val="0"/>
        <w:ind w:left="708"/>
        <w:jc w:val="both"/>
        <w:rPr>
          <w:rFonts w:ascii="Times New Roman" w:eastAsiaTheme="minorHAnsi" w:hAnsi="Times New Roman" w:cs="Times New Roman"/>
          <w:color w:val="000000"/>
          <w:lang w:eastAsia="en-US"/>
        </w:rPr>
      </w:pPr>
    </w:p>
    <w:p w14:paraId="3C83C928" w14:textId="77777777" w:rsidR="009871E6" w:rsidRPr="009871E6" w:rsidRDefault="009871E6" w:rsidP="008F3CB2">
      <w:pPr>
        <w:autoSpaceDE w:val="0"/>
        <w:autoSpaceDN w:val="0"/>
        <w:adjustRightInd w:val="0"/>
        <w:ind w:left="708"/>
        <w:jc w:val="both"/>
        <w:rPr>
          <w:rFonts w:ascii="Times New Roman" w:eastAsiaTheme="minorHAnsi" w:hAnsi="Times New Roman" w:cs="Times New Roman"/>
          <w:color w:val="000000"/>
          <w:lang w:eastAsia="en-US"/>
        </w:rPr>
      </w:pPr>
      <w:r w:rsidRPr="009871E6">
        <w:rPr>
          <w:rFonts w:ascii="Times New Roman" w:eastAsiaTheme="minorHAnsi" w:hAnsi="Times New Roman" w:cs="Times New Roman"/>
          <w:color w:val="000000"/>
          <w:lang w:eastAsia="en-US"/>
        </w:rPr>
        <w:t xml:space="preserve">A empresa contratada deverá estar regularizada para atuar no município de São Gabriel do Oeste-MS, cumprindo todas as exigências legais, fiscais e trabalhistas, isentando o SAAE de quaisquer responsabilidades relacionadas ao pessoal e materiais utilizados. </w:t>
      </w:r>
    </w:p>
    <w:p w14:paraId="53918362" w14:textId="77777777" w:rsidR="006A53B9" w:rsidRDefault="006A53B9" w:rsidP="008F3CB2">
      <w:pPr>
        <w:tabs>
          <w:tab w:val="left" w:pos="426"/>
        </w:tabs>
        <w:spacing w:line="276" w:lineRule="auto"/>
        <w:ind w:left="708"/>
        <w:jc w:val="both"/>
        <w:rPr>
          <w:rFonts w:ascii="Times New Roman" w:eastAsiaTheme="minorHAnsi" w:hAnsi="Times New Roman" w:cs="Times New Roman"/>
          <w:b/>
          <w:bCs/>
          <w:color w:val="000000"/>
          <w:lang w:eastAsia="en-US"/>
        </w:rPr>
      </w:pPr>
    </w:p>
    <w:p w14:paraId="6951528B" w14:textId="488A2035" w:rsidR="006A53B9" w:rsidRPr="006A53B9" w:rsidRDefault="006A53B9" w:rsidP="008F3CB2">
      <w:pPr>
        <w:pStyle w:val="PargrafodaLista"/>
        <w:numPr>
          <w:ilvl w:val="1"/>
          <w:numId w:val="29"/>
        </w:numPr>
        <w:tabs>
          <w:tab w:val="left" w:pos="426"/>
        </w:tabs>
        <w:spacing w:line="276" w:lineRule="auto"/>
        <w:jc w:val="both"/>
        <w:rPr>
          <w:rFonts w:ascii="Times New Roman" w:eastAsiaTheme="minorHAnsi" w:hAnsi="Times New Roman" w:cs="Times New Roman"/>
          <w:color w:val="000000"/>
          <w:lang w:eastAsia="en-US"/>
        </w:rPr>
      </w:pPr>
      <w:r w:rsidRPr="006A53B9">
        <w:rPr>
          <w:rFonts w:ascii="Times New Roman" w:eastAsiaTheme="minorHAnsi" w:hAnsi="Times New Roman" w:cs="Times New Roman"/>
          <w:color w:val="000000"/>
          <w:lang w:eastAsia="en-US"/>
        </w:rPr>
        <w:t>Especificações do Produto e Serviço</w:t>
      </w:r>
      <w:r>
        <w:rPr>
          <w:rFonts w:ascii="Times New Roman" w:eastAsiaTheme="minorHAnsi" w:hAnsi="Times New Roman" w:cs="Times New Roman"/>
          <w:color w:val="000000"/>
          <w:lang w:eastAsia="en-US"/>
        </w:rPr>
        <w:t>:</w:t>
      </w:r>
    </w:p>
    <w:p w14:paraId="051DF6EC" w14:textId="76D11D13" w:rsidR="006A53B9" w:rsidRPr="006A53B9" w:rsidRDefault="006A53B9" w:rsidP="008F3CB2">
      <w:pPr>
        <w:pStyle w:val="PargrafodaLista"/>
        <w:numPr>
          <w:ilvl w:val="0"/>
          <w:numId w:val="34"/>
        </w:numPr>
        <w:tabs>
          <w:tab w:val="left" w:pos="426"/>
        </w:tabs>
        <w:spacing w:line="276" w:lineRule="auto"/>
        <w:jc w:val="both"/>
        <w:rPr>
          <w:rFonts w:ascii="Times New Roman" w:hAnsi="Times New Roman" w:cs="Times New Roman"/>
        </w:rPr>
      </w:pPr>
      <w:r w:rsidRPr="006A53B9">
        <w:rPr>
          <w:rFonts w:ascii="Times New Roman" w:hAnsi="Times New Roman" w:cs="Times New Roman"/>
        </w:rPr>
        <w:t>Peças: Devem ser novas, sem uso anterior, com características técnicas compatíveis às medidas e modelos de pneus utilizados pela frota do SAAE. Exige-se qualidade equivalente a produtos de primeira linha ou originais.</w:t>
      </w:r>
    </w:p>
    <w:p w14:paraId="69967B1F" w14:textId="2858A82F" w:rsidR="006A53B9" w:rsidRPr="006A53B9" w:rsidRDefault="006A53B9" w:rsidP="008F3CB2">
      <w:pPr>
        <w:pStyle w:val="PargrafodaLista"/>
        <w:numPr>
          <w:ilvl w:val="0"/>
          <w:numId w:val="34"/>
        </w:numPr>
        <w:tabs>
          <w:tab w:val="left" w:pos="426"/>
        </w:tabs>
        <w:spacing w:line="276" w:lineRule="auto"/>
        <w:jc w:val="both"/>
        <w:rPr>
          <w:rFonts w:ascii="Times New Roman" w:hAnsi="Times New Roman" w:cs="Times New Roman"/>
        </w:rPr>
      </w:pPr>
      <w:r w:rsidRPr="006A53B9">
        <w:rPr>
          <w:rFonts w:ascii="Times New Roman" w:hAnsi="Times New Roman" w:cs="Times New Roman"/>
        </w:rPr>
        <w:t>Serviços: Devem ser realizados em local próprio ou, quando necessário, nas dependências do SAAE, com pessoal capacitado, utilizando equipamentos adequados e seguindo as normas de segurança e boas práticas de manutenção.</w:t>
      </w:r>
    </w:p>
    <w:p w14:paraId="4CFE47BA" w14:textId="5E2EE814" w:rsidR="006A53B9" w:rsidRPr="006A53B9" w:rsidRDefault="006A53B9" w:rsidP="008F3CB2">
      <w:pPr>
        <w:pStyle w:val="PargrafodaLista"/>
        <w:numPr>
          <w:ilvl w:val="0"/>
          <w:numId w:val="34"/>
        </w:numPr>
        <w:tabs>
          <w:tab w:val="left" w:pos="426"/>
        </w:tabs>
        <w:spacing w:line="276" w:lineRule="auto"/>
        <w:jc w:val="both"/>
        <w:rPr>
          <w:rFonts w:ascii="Times New Roman" w:hAnsi="Times New Roman" w:cs="Times New Roman"/>
        </w:rPr>
      </w:pPr>
      <w:r w:rsidRPr="006A53B9">
        <w:rPr>
          <w:rFonts w:ascii="Times New Roman" w:hAnsi="Times New Roman" w:cs="Times New Roman"/>
        </w:rPr>
        <w:t>Padrão de qualidade: Todos os itens e serviços deverão respeitar normas técnicas vigentes (INMETRO, ABNT ou equivalentes) e apresentar desempenho satisfatório conforme uso previsto.</w:t>
      </w:r>
    </w:p>
    <w:p w14:paraId="33BA7C3E" w14:textId="77777777" w:rsidR="008B4C36" w:rsidRPr="00B7040D" w:rsidRDefault="008B4C36" w:rsidP="008F3CB2">
      <w:pPr>
        <w:tabs>
          <w:tab w:val="left" w:pos="426"/>
        </w:tabs>
        <w:spacing w:line="276" w:lineRule="auto"/>
        <w:ind w:left="708"/>
        <w:jc w:val="both"/>
        <w:rPr>
          <w:rFonts w:ascii="Times New Roman" w:eastAsia="Calibri" w:hAnsi="Times New Roman" w:cs="Times New Roman"/>
          <w:color w:val="000000"/>
        </w:rPr>
      </w:pPr>
    </w:p>
    <w:p w14:paraId="060E6428" w14:textId="2968125E" w:rsidR="008B4C36" w:rsidRPr="006A53B9" w:rsidRDefault="00B7040D" w:rsidP="008F3CB2">
      <w:pPr>
        <w:pStyle w:val="PargrafodaLista"/>
        <w:numPr>
          <w:ilvl w:val="1"/>
          <w:numId w:val="29"/>
        </w:numPr>
        <w:tabs>
          <w:tab w:val="left" w:pos="426"/>
        </w:tabs>
        <w:spacing w:line="276" w:lineRule="auto"/>
        <w:jc w:val="both"/>
        <w:rPr>
          <w:rFonts w:ascii="Times New Roman" w:eastAsia="Calibri" w:hAnsi="Times New Roman" w:cs="Times New Roman"/>
        </w:rPr>
      </w:pPr>
      <w:r w:rsidRPr="006A53B9">
        <w:rPr>
          <w:rFonts w:ascii="Times New Roman" w:hAnsi="Times New Roman" w:cs="Times New Roman"/>
        </w:rPr>
        <w:t xml:space="preserve">A licitação será dividida em </w:t>
      </w:r>
      <w:r w:rsidRPr="006A53B9">
        <w:rPr>
          <w:rFonts w:ascii="Times New Roman" w:hAnsi="Times New Roman" w:cs="Times New Roman"/>
          <w:b/>
          <w:bCs/>
        </w:rPr>
        <w:t>itens</w:t>
      </w:r>
      <w:r w:rsidRPr="006A53B9">
        <w:rPr>
          <w:rFonts w:ascii="Times New Roman" w:hAnsi="Times New Roman" w:cs="Times New Roman"/>
        </w:rPr>
        <w:t xml:space="preserve">, conforme especificado na tabela constante do Termo de Referência, compondo um </w:t>
      </w:r>
      <w:r w:rsidRPr="006A53B9">
        <w:rPr>
          <w:rFonts w:ascii="Times New Roman" w:hAnsi="Times New Roman" w:cs="Times New Roman"/>
          <w:b/>
          <w:bCs/>
        </w:rPr>
        <w:t>único lote.</w:t>
      </w:r>
    </w:p>
    <w:p w14:paraId="6E4D249B" w14:textId="77777777" w:rsidR="00B7040D" w:rsidRPr="00B7040D" w:rsidRDefault="00B7040D" w:rsidP="008F3CB2">
      <w:pPr>
        <w:tabs>
          <w:tab w:val="left" w:pos="426"/>
        </w:tabs>
        <w:spacing w:line="276" w:lineRule="auto"/>
        <w:jc w:val="both"/>
        <w:rPr>
          <w:rFonts w:ascii="Times New Roman" w:eastAsia="Calibri" w:hAnsi="Times New Roman" w:cs="Times New Roman"/>
        </w:rPr>
      </w:pPr>
    </w:p>
    <w:p w14:paraId="712509C0" w14:textId="3501220B" w:rsidR="008B4C36" w:rsidRPr="003E31B2" w:rsidRDefault="008B4C36" w:rsidP="008F3CB2">
      <w:pPr>
        <w:numPr>
          <w:ilvl w:val="1"/>
          <w:numId w:val="29"/>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B80078">
        <w:rPr>
          <w:rFonts w:ascii="Times New Roman" w:eastAsia="Calibri" w:hAnsi="Times New Roman" w:cs="Times New Roman"/>
          <w:color w:val="000000"/>
        </w:rPr>
        <w:t xml:space="preserve">O critério de julgamento adotado será o </w:t>
      </w:r>
      <w:r w:rsidRPr="00643400">
        <w:rPr>
          <w:rFonts w:ascii="Times New Roman" w:eastAsia="Calibri" w:hAnsi="Times New Roman" w:cs="Times New Roman"/>
          <w:b/>
          <w:bCs/>
          <w:color w:val="000000"/>
        </w:rPr>
        <w:t>MENOR PREÇO</w:t>
      </w:r>
      <w:r w:rsidR="00CD63B5">
        <w:rPr>
          <w:rFonts w:ascii="Times New Roman" w:eastAsia="Calibri" w:hAnsi="Times New Roman" w:cs="Times New Roman"/>
          <w:b/>
          <w:bCs/>
          <w:color w:val="000000"/>
        </w:rPr>
        <w:t xml:space="preserve"> POR </w:t>
      </w:r>
      <w:r w:rsidR="0060321D">
        <w:rPr>
          <w:rFonts w:ascii="Times New Roman" w:eastAsia="Calibri" w:hAnsi="Times New Roman" w:cs="Times New Roman"/>
          <w:b/>
          <w:bCs/>
        </w:rPr>
        <w:t>LOTE</w:t>
      </w:r>
      <w:r w:rsidRPr="00B80078">
        <w:rPr>
          <w:rFonts w:ascii="Times New Roman" w:eastAsia="Calibri" w:hAnsi="Times New Roman" w:cs="Times New Roman"/>
          <w:color w:val="000000"/>
        </w:rPr>
        <w:t>, considerado</w:t>
      </w:r>
      <w:r w:rsidRPr="003E31B2">
        <w:rPr>
          <w:rFonts w:ascii="Times New Roman" w:eastAsia="Calibri" w:hAnsi="Times New Roman" w:cs="Times New Roman"/>
          <w:color w:val="000000"/>
        </w:rPr>
        <w:t xml:space="preserve"> o menor dispêndio para a Administração, nos termos do art. 34 da Lei nº 14.133/2021, e observadas as exigências contidas neste Edital e seus Anexos quanto às especificações do objeto. </w:t>
      </w:r>
    </w:p>
    <w:p w14:paraId="34F405EF" w14:textId="77777777" w:rsidR="008B4C36" w:rsidRPr="003E31B2" w:rsidRDefault="008B4C36" w:rsidP="008B4C36">
      <w:pPr>
        <w:pStyle w:val="PargrafodaLista"/>
        <w:spacing w:line="276" w:lineRule="auto"/>
        <w:rPr>
          <w:rFonts w:ascii="Times New Roman" w:hAnsi="Times New Roman" w:cs="Times New Roman"/>
        </w:rPr>
      </w:pPr>
    </w:p>
    <w:p w14:paraId="10946CFB" w14:textId="77777777" w:rsidR="008B4C36" w:rsidRPr="003E31B2" w:rsidRDefault="008B4C36" w:rsidP="006A53B9">
      <w:pPr>
        <w:numPr>
          <w:ilvl w:val="1"/>
          <w:numId w:val="29"/>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hAnsi="Times New Roman" w:cs="Times New Roman"/>
        </w:rPr>
        <w:t>O preço de referência da presente licitação está indicado no Anexo I (TERMO DE REFERÊNCIA).</w:t>
      </w:r>
    </w:p>
    <w:p w14:paraId="292593C7" w14:textId="77777777" w:rsidR="008B4C36" w:rsidRPr="003E31B2" w:rsidRDefault="008B4C36" w:rsidP="008B4C36">
      <w:pPr>
        <w:pBdr>
          <w:top w:val="nil"/>
          <w:left w:val="nil"/>
          <w:bottom w:val="nil"/>
          <w:right w:val="nil"/>
          <w:between w:val="nil"/>
        </w:pBdr>
        <w:spacing w:line="276" w:lineRule="auto"/>
        <w:rPr>
          <w:rFonts w:ascii="Times New Roman" w:eastAsia="Calibri" w:hAnsi="Times New Roman" w:cs="Times New Roman"/>
          <w:color w:val="000000"/>
        </w:rPr>
      </w:pPr>
    </w:p>
    <w:p w14:paraId="21A314C8" w14:textId="77777777" w:rsidR="008B4C36" w:rsidRPr="003E31B2" w:rsidRDefault="008B4C36" w:rsidP="006A53B9">
      <w:pPr>
        <w:keepNext/>
        <w:keepLines/>
        <w:numPr>
          <w:ilvl w:val="0"/>
          <w:numId w:val="29"/>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DOS RECURSOS ORÇAMENTÁRIOS</w:t>
      </w:r>
    </w:p>
    <w:p w14:paraId="08610E2F" w14:textId="77777777" w:rsidR="008B4C36" w:rsidRPr="003E31B2" w:rsidRDefault="008B4C36" w:rsidP="008B4C36">
      <w:pPr>
        <w:spacing w:line="276" w:lineRule="auto"/>
        <w:rPr>
          <w:rFonts w:ascii="Times New Roman" w:eastAsia="Calibri" w:hAnsi="Times New Roman" w:cs="Times New Roman"/>
        </w:rPr>
      </w:pPr>
    </w:p>
    <w:p w14:paraId="0E69C62B" w14:textId="77777777" w:rsidR="008B4C36" w:rsidRPr="003E31B2" w:rsidRDefault="008B4C36" w:rsidP="008B4C36">
      <w:pPr>
        <w:tabs>
          <w:tab w:val="left" w:pos="426"/>
        </w:tabs>
        <w:spacing w:line="276" w:lineRule="auto"/>
        <w:jc w:val="both"/>
        <w:rPr>
          <w:rFonts w:ascii="Times New Roman" w:eastAsia="Calibri" w:hAnsi="Times New Roman" w:cs="Times New Roman"/>
        </w:rPr>
      </w:pPr>
      <w:bookmarkStart w:id="2" w:name="_Hlk164412795"/>
      <w:r w:rsidRPr="003E31B2">
        <w:rPr>
          <w:rFonts w:ascii="Times New Roman" w:eastAsia="Calibri" w:hAnsi="Times New Roman" w:cs="Times New Roman"/>
          <w:b/>
          <w:bCs/>
        </w:rPr>
        <w:t>2.1.</w:t>
      </w:r>
      <w:r w:rsidRPr="003E31B2">
        <w:rPr>
          <w:rFonts w:ascii="Times New Roman" w:eastAsia="Calibri" w:hAnsi="Times New Roman" w:cs="Times New Roman"/>
        </w:rPr>
        <w:t xml:space="preserve"> As despesas para atender a esta licitação estão programadas em dotação orçamentária própria, prevista no </w:t>
      </w:r>
      <w:r w:rsidRPr="003E31B2">
        <w:rPr>
          <w:rFonts w:ascii="Times New Roman" w:hAnsi="Times New Roman" w:cs="Times New Roman"/>
        </w:rPr>
        <w:t>Orçamento Geral do Serviço Autônomo de Água e Esgoto de São Gabriel do Oeste – MS</w:t>
      </w:r>
      <w:r w:rsidRPr="003E31B2">
        <w:rPr>
          <w:rFonts w:ascii="Times New Roman" w:eastAsia="Calibri" w:hAnsi="Times New Roman" w:cs="Times New Roman"/>
        </w:rPr>
        <w:t xml:space="preserve"> para o exercício de 202</w:t>
      </w:r>
      <w:r>
        <w:rPr>
          <w:rFonts w:ascii="Times New Roman" w:eastAsia="Calibri" w:hAnsi="Times New Roman" w:cs="Times New Roman"/>
        </w:rPr>
        <w:t>5</w:t>
      </w:r>
      <w:r w:rsidRPr="003E31B2">
        <w:rPr>
          <w:rFonts w:ascii="Times New Roman" w:eastAsia="Calibri" w:hAnsi="Times New Roman" w:cs="Times New Roman"/>
        </w:rPr>
        <w:t>, na classificação abaixo:</w:t>
      </w:r>
    </w:p>
    <w:p w14:paraId="0AE40FBB" w14:textId="77777777" w:rsidR="008B4C36" w:rsidRPr="003E31B2" w:rsidRDefault="008B4C36" w:rsidP="008B4C36">
      <w:pPr>
        <w:tabs>
          <w:tab w:val="left" w:pos="426"/>
        </w:tabs>
        <w:spacing w:line="276" w:lineRule="auto"/>
        <w:jc w:val="both"/>
        <w:rPr>
          <w:rFonts w:ascii="Times New Roman" w:eastAsia="Calibri" w:hAnsi="Times New Roman" w:cs="Times New Roman"/>
        </w:rPr>
      </w:pPr>
    </w:p>
    <w:tbl>
      <w:tblPr>
        <w:tblW w:w="9990" w:type="dxa"/>
        <w:tblInd w:w="70" w:type="dxa"/>
        <w:tblCellMar>
          <w:left w:w="70" w:type="dxa"/>
          <w:right w:w="70" w:type="dxa"/>
        </w:tblCellMar>
        <w:tblLook w:val="04A0" w:firstRow="1" w:lastRow="0" w:firstColumn="1" w:lastColumn="0" w:noHBand="0" w:noVBand="1"/>
      </w:tblPr>
      <w:tblGrid>
        <w:gridCol w:w="2902"/>
        <w:gridCol w:w="7088"/>
      </w:tblGrid>
      <w:tr w:rsidR="008B4C36" w:rsidRPr="003E31B2" w14:paraId="10BE09F8" w14:textId="77777777" w:rsidTr="008B4C36">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6A3C1D92" w14:textId="77777777" w:rsidR="008B4C36" w:rsidRPr="00B7040D" w:rsidRDefault="008B4C36" w:rsidP="008B4C36">
            <w:pPr>
              <w:tabs>
                <w:tab w:val="left" w:pos="900"/>
              </w:tabs>
              <w:spacing w:line="276" w:lineRule="auto"/>
              <w:jc w:val="both"/>
              <w:rPr>
                <w:rFonts w:ascii="Times New Roman" w:hAnsi="Times New Roman" w:cs="Times New Roman"/>
                <w:b/>
                <w:bCs/>
                <w:iCs/>
                <w:highlight w:val="yellow"/>
              </w:rPr>
            </w:pPr>
            <w:r w:rsidRPr="00B7040D">
              <w:rPr>
                <w:rFonts w:ascii="Times New Roman" w:hAnsi="Times New Roman" w:cs="Times New Roman"/>
              </w:rPr>
              <w:t>021400</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1F47636D" w14:textId="77777777" w:rsidR="008B4C36" w:rsidRPr="00B7040D" w:rsidRDefault="008B4C36" w:rsidP="008B4C36">
            <w:pPr>
              <w:tabs>
                <w:tab w:val="left" w:pos="900"/>
              </w:tabs>
              <w:spacing w:line="276" w:lineRule="auto"/>
              <w:jc w:val="both"/>
              <w:rPr>
                <w:rFonts w:ascii="Times New Roman" w:hAnsi="Times New Roman" w:cs="Times New Roman"/>
                <w:b/>
                <w:bCs/>
                <w:iCs/>
                <w:highlight w:val="yellow"/>
              </w:rPr>
            </w:pPr>
            <w:r w:rsidRPr="00B7040D">
              <w:rPr>
                <w:rFonts w:ascii="Times New Roman" w:hAnsi="Times New Roman" w:cs="Times New Roman"/>
              </w:rPr>
              <w:t>Serviço Autônomo de Água e Esgoto de SGO</w:t>
            </w:r>
          </w:p>
        </w:tc>
      </w:tr>
      <w:tr w:rsidR="008B4C36" w:rsidRPr="003E31B2" w14:paraId="40F46EBD" w14:textId="77777777" w:rsidTr="008B4C36">
        <w:tc>
          <w:tcPr>
            <w:tcW w:w="2902" w:type="dxa"/>
            <w:tcBorders>
              <w:top w:val="single" w:sz="4" w:space="0" w:color="auto"/>
              <w:left w:val="single" w:sz="4" w:space="0" w:color="auto"/>
              <w:bottom w:val="single" w:sz="4" w:space="0" w:color="auto"/>
              <w:right w:val="single" w:sz="4" w:space="0" w:color="auto"/>
            </w:tcBorders>
            <w:hideMark/>
          </w:tcPr>
          <w:p w14:paraId="65911980" w14:textId="7894EB9D" w:rsidR="008B4C36" w:rsidRPr="00B7040D" w:rsidRDefault="00B7040D" w:rsidP="008B4C36">
            <w:pPr>
              <w:tabs>
                <w:tab w:val="left" w:pos="900"/>
              </w:tabs>
              <w:spacing w:line="276" w:lineRule="auto"/>
              <w:jc w:val="both"/>
              <w:rPr>
                <w:rFonts w:ascii="Times New Roman" w:hAnsi="Times New Roman" w:cs="Times New Roman"/>
                <w:iCs/>
                <w:highlight w:val="yellow"/>
              </w:rPr>
            </w:pPr>
            <w:r w:rsidRPr="00B7040D">
              <w:rPr>
                <w:rFonts w:ascii="Times New Roman" w:hAnsi="Times New Roman" w:cs="Times New Roman"/>
              </w:rPr>
              <w:t>17.512.0005.2076.0000</w:t>
            </w:r>
          </w:p>
        </w:tc>
        <w:tc>
          <w:tcPr>
            <w:tcW w:w="7088" w:type="dxa"/>
            <w:tcBorders>
              <w:top w:val="single" w:sz="4" w:space="0" w:color="auto"/>
              <w:left w:val="single" w:sz="4" w:space="0" w:color="auto"/>
              <w:bottom w:val="single" w:sz="4" w:space="0" w:color="auto"/>
              <w:right w:val="single" w:sz="4" w:space="0" w:color="auto"/>
            </w:tcBorders>
            <w:hideMark/>
          </w:tcPr>
          <w:p w14:paraId="0A8C3C5D" w14:textId="17C6F781" w:rsidR="008B4C36" w:rsidRPr="00B7040D" w:rsidRDefault="00B7040D" w:rsidP="008B4C36">
            <w:pPr>
              <w:tabs>
                <w:tab w:val="left" w:pos="900"/>
              </w:tabs>
              <w:spacing w:line="276" w:lineRule="auto"/>
              <w:jc w:val="both"/>
              <w:rPr>
                <w:rFonts w:ascii="Times New Roman" w:hAnsi="Times New Roman" w:cs="Times New Roman"/>
                <w:iCs/>
                <w:highlight w:val="yellow"/>
              </w:rPr>
            </w:pPr>
            <w:r w:rsidRPr="00B7040D">
              <w:rPr>
                <w:rFonts w:ascii="Times New Roman" w:hAnsi="Times New Roman" w:cs="Times New Roman"/>
              </w:rPr>
              <w:t>Serviço de Coleta de Resíduos Sólidos</w:t>
            </w:r>
          </w:p>
        </w:tc>
      </w:tr>
      <w:tr w:rsidR="008B4C36" w:rsidRPr="003E31B2" w14:paraId="53028EA3" w14:textId="77777777" w:rsidTr="008B4C36">
        <w:trPr>
          <w:trHeight w:val="70"/>
        </w:trPr>
        <w:tc>
          <w:tcPr>
            <w:tcW w:w="2902" w:type="dxa"/>
            <w:tcBorders>
              <w:top w:val="single" w:sz="4" w:space="0" w:color="auto"/>
              <w:left w:val="single" w:sz="4" w:space="0" w:color="auto"/>
              <w:bottom w:val="single" w:sz="4" w:space="0" w:color="auto"/>
              <w:right w:val="single" w:sz="4" w:space="0" w:color="auto"/>
            </w:tcBorders>
          </w:tcPr>
          <w:p w14:paraId="7C490FEA" w14:textId="77777777" w:rsidR="008B4C36" w:rsidRPr="00B7040D" w:rsidRDefault="008B4C36" w:rsidP="008B4C36">
            <w:pPr>
              <w:tabs>
                <w:tab w:val="left" w:pos="900"/>
              </w:tabs>
              <w:spacing w:line="276" w:lineRule="auto"/>
              <w:jc w:val="both"/>
              <w:rPr>
                <w:rFonts w:ascii="Times New Roman" w:hAnsi="Times New Roman" w:cs="Times New Roman"/>
                <w:iCs/>
                <w:highlight w:val="yellow"/>
              </w:rPr>
            </w:pPr>
            <w:r w:rsidRPr="00B7040D">
              <w:rPr>
                <w:rFonts w:ascii="Times New Roman" w:hAnsi="Times New Roman" w:cs="Times New Roman"/>
              </w:rPr>
              <w:t>3.3.90.39.00</w:t>
            </w:r>
          </w:p>
        </w:tc>
        <w:tc>
          <w:tcPr>
            <w:tcW w:w="7088" w:type="dxa"/>
            <w:tcBorders>
              <w:top w:val="single" w:sz="4" w:space="0" w:color="auto"/>
              <w:left w:val="single" w:sz="4" w:space="0" w:color="auto"/>
              <w:bottom w:val="single" w:sz="4" w:space="0" w:color="auto"/>
              <w:right w:val="single" w:sz="4" w:space="0" w:color="auto"/>
            </w:tcBorders>
          </w:tcPr>
          <w:p w14:paraId="19F47A3F" w14:textId="77777777" w:rsidR="008B4C36" w:rsidRPr="00B7040D" w:rsidRDefault="008B4C36" w:rsidP="008B4C36">
            <w:pPr>
              <w:tabs>
                <w:tab w:val="left" w:pos="900"/>
              </w:tabs>
              <w:spacing w:line="276" w:lineRule="auto"/>
              <w:jc w:val="both"/>
              <w:rPr>
                <w:rFonts w:ascii="Times New Roman" w:hAnsi="Times New Roman" w:cs="Times New Roman"/>
                <w:iCs/>
              </w:rPr>
            </w:pPr>
            <w:r w:rsidRPr="00B7040D">
              <w:rPr>
                <w:rFonts w:ascii="Times New Roman" w:hAnsi="Times New Roman" w:cs="Times New Roman"/>
              </w:rPr>
              <w:t>OUTROS SERVIÇOS DE TERCEIROS - PESSOA JURÍDICA</w:t>
            </w:r>
          </w:p>
        </w:tc>
      </w:tr>
      <w:tr w:rsidR="00B7040D" w:rsidRPr="003E31B2" w14:paraId="46F3A926" w14:textId="77777777" w:rsidTr="008B4C36">
        <w:trPr>
          <w:trHeight w:val="70"/>
        </w:trPr>
        <w:tc>
          <w:tcPr>
            <w:tcW w:w="2902" w:type="dxa"/>
            <w:tcBorders>
              <w:top w:val="single" w:sz="4" w:space="0" w:color="auto"/>
              <w:left w:val="single" w:sz="4" w:space="0" w:color="auto"/>
              <w:bottom w:val="single" w:sz="4" w:space="0" w:color="auto"/>
              <w:right w:val="single" w:sz="4" w:space="0" w:color="auto"/>
            </w:tcBorders>
          </w:tcPr>
          <w:p w14:paraId="2E4389E1" w14:textId="634DA7F4" w:rsidR="00B7040D" w:rsidRPr="00B7040D" w:rsidRDefault="00B7040D" w:rsidP="008B4C36">
            <w:pPr>
              <w:tabs>
                <w:tab w:val="left" w:pos="900"/>
              </w:tabs>
              <w:spacing w:line="276" w:lineRule="auto"/>
              <w:jc w:val="both"/>
              <w:rPr>
                <w:rFonts w:ascii="Times New Roman" w:hAnsi="Times New Roman" w:cs="Times New Roman"/>
              </w:rPr>
            </w:pPr>
            <w:r w:rsidRPr="00B7040D">
              <w:rPr>
                <w:rFonts w:ascii="Times New Roman" w:hAnsi="Times New Roman" w:cs="Times New Roman"/>
              </w:rPr>
              <w:t>3.3.90.30.00</w:t>
            </w:r>
          </w:p>
        </w:tc>
        <w:tc>
          <w:tcPr>
            <w:tcW w:w="7088" w:type="dxa"/>
            <w:tcBorders>
              <w:top w:val="single" w:sz="4" w:space="0" w:color="auto"/>
              <w:left w:val="single" w:sz="4" w:space="0" w:color="auto"/>
              <w:bottom w:val="single" w:sz="4" w:space="0" w:color="auto"/>
              <w:right w:val="single" w:sz="4" w:space="0" w:color="auto"/>
            </w:tcBorders>
          </w:tcPr>
          <w:p w14:paraId="700D3D40" w14:textId="0C0DA38B" w:rsidR="00B7040D" w:rsidRPr="00B7040D" w:rsidRDefault="00B7040D" w:rsidP="008B4C36">
            <w:pPr>
              <w:tabs>
                <w:tab w:val="left" w:pos="900"/>
              </w:tabs>
              <w:spacing w:line="276" w:lineRule="auto"/>
              <w:jc w:val="both"/>
              <w:rPr>
                <w:rFonts w:ascii="Times New Roman" w:hAnsi="Times New Roman" w:cs="Times New Roman"/>
              </w:rPr>
            </w:pPr>
            <w:r w:rsidRPr="00B7040D">
              <w:rPr>
                <w:rFonts w:ascii="Times New Roman" w:hAnsi="Times New Roman" w:cs="Times New Roman"/>
              </w:rPr>
              <w:t>MATERIAL DE CONSUMO</w:t>
            </w:r>
          </w:p>
        </w:tc>
      </w:tr>
    </w:tbl>
    <w:p w14:paraId="2426F58F" w14:textId="77777777" w:rsidR="008B4C36" w:rsidRPr="003E31B2" w:rsidRDefault="008B4C36" w:rsidP="008B4C36">
      <w:pPr>
        <w:tabs>
          <w:tab w:val="left" w:pos="426"/>
        </w:tabs>
        <w:spacing w:line="276" w:lineRule="auto"/>
        <w:jc w:val="both"/>
        <w:rPr>
          <w:rFonts w:ascii="Times New Roman" w:hAnsi="Times New Roman" w:cs="Times New Roman"/>
        </w:rPr>
      </w:pPr>
    </w:p>
    <w:p w14:paraId="05A72979" w14:textId="77777777" w:rsidR="008B4C36" w:rsidRPr="003E31B2" w:rsidRDefault="008B4C36" w:rsidP="008B4C36">
      <w:pPr>
        <w:tabs>
          <w:tab w:val="left" w:pos="426"/>
        </w:tabs>
        <w:spacing w:line="276" w:lineRule="auto"/>
        <w:jc w:val="both"/>
        <w:rPr>
          <w:rFonts w:ascii="Times New Roman" w:hAnsi="Times New Roman" w:cs="Times New Roman"/>
        </w:rPr>
      </w:pPr>
      <w:r w:rsidRPr="003E31B2">
        <w:rPr>
          <w:rFonts w:ascii="Times New Roman" w:hAnsi="Times New Roman" w:cs="Times New Roman"/>
          <w:b/>
          <w:bCs/>
        </w:rPr>
        <w:t>2.2.</w:t>
      </w:r>
      <w:r w:rsidRPr="003E31B2">
        <w:rPr>
          <w:rFonts w:ascii="Times New Roman" w:hAnsi="Times New Roman" w:cs="Times New Roman"/>
        </w:rPr>
        <w:tab/>
        <w:t>E dotações que vierem a substituir no exercício seguinte.</w:t>
      </w:r>
    </w:p>
    <w:bookmarkEnd w:id="2"/>
    <w:p w14:paraId="78EEB51C" w14:textId="77777777" w:rsidR="008B4C36" w:rsidRPr="003E31B2" w:rsidRDefault="008B4C36" w:rsidP="008B4C36">
      <w:pPr>
        <w:tabs>
          <w:tab w:val="left" w:pos="426"/>
        </w:tabs>
        <w:spacing w:line="276" w:lineRule="auto"/>
        <w:jc w:val="both"/>
        <w:rPr>
          <w:rFonts w:ascii="Times New Roman" w:eastAsia="Calibri" w:hAnsi="Times New Roman" w:cs="Times New Roman"/>
        </w:rPr>
      </w:pPr>
    </w:p>
    <w:p w14:paraId="78A6EF2D" w14:textId="77777777" w:rsidR="008B4C36" w:rsidRPr="003E31B2" w:rsidRDefault="008B4C36" w:rsidP="006A53B9">
      <w:pPr>
        <w:keepNext/>
        <w:keepLines/>
        <w:numPr>
          <w:ilvl w:val="0"/>
          <w:numId w:val="29"/>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DO CREDENCIAMENTO.</w:t>
      </w:r>
    </w:p>
    <w:p w14:paraId="373282DD" w14:textId="77777777" w:rsidR="008B4C36" w:rsidRPr="003E31B2" w:rsidRDefault="008B4C36" w:rsidP="008B4C36">
      <w:pPr>
        <w:spacing w:line="276" w:lineRule="auto"/>
        <w:rPr>
          <w:rFonts w:ascii="Times New Roman" w:eastAsia="Calibri" w:hAnsi="Times New Roman" w:cs="Times New Roman"/>
        </w:rPr>
      </w:pPr>
    </w:p>
    <w:p w14:paraId="27D33952" w14:textId="77777777" w:rsidR="008B4C36" w:rsidRPr="003E31B2" w:rsidRDefault="008B4C36" w:rsidP="006A53B9">
      <w:pPr>
        <w:numPr>
          <w:ilvl w:val="1"/>
          <w:numId w:val="29"/>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O </w:t>
      </w:r>
      <w:r w:rsidRPr="003E31B2">
        <w:rPr>
          <w:rFonts w:ascii="Times New Roman" w:eastAsia="Calibri" w:hAnsi="Times New Roman" w:cs="Times New Roman"/>
        </w:rPr>
        <w:t xml:space="preserve">Pregão </w:t>
      </w:r>
      <w:r w:rsidRPr="003E31B2">
        <w:rPr>
          <w:rFonts w:ascii="Times New Roman" w:eastAsia="Calibri" w:hAnsi="Times New Roman" w:cs="Times New Roman"/>
          <w:color w:val="000000"/>
        </w:rPr>
        <w:t xml:space="preserve">é o nível básico do registro cadastral </w:t>
      </w:r>
      <w:r w:rsidRPr="00CD5C62">
        <w:rPr>
          <w:rFonts w:ascii="Times New Roman" w:eastAsia="Calibri" w:hAnsi="Times New Roman" w:cs="Times New Roman"/>
          <w:color w:val="000000"/>
        </w:rPr>
        <w:t xml:space="preserve">no PORTAL DE COMPRAS </w:t>
      </w:r>
      <w:r w:rsidRPr="00CD5C62">
        <w:rPr>
          <w:rFonts w:ascii="Times New Roman" w:eastAsia="Calibri" w:hAnsi="Times New Roman" w:cs="Times New Roman"/>
        </w:rPr>
        <w:t>PÚBLICAS</w:t>
      </w:r>
      <w:r w:rsidRPr="00CD5C62">
        <w:rPr>
          <w:rFonts w:ascii="Times New Roman" w:eastAsia="Calibri" w:hAnsi="Times New Roman" w:cs="Times New Roman"/>
          <w:color w:val="000000"/>
        </w:rPr>
        <w:t xml:space="preserve"> que permite a participação dos interessados na modalidade LICITATÓRIA</w:t>
      </w:r>
      <w:r w:rsidRPr="003E31B2">
        <w:rPr>
          <w:rFonts w:ascii="Times New Roman" w:eastAsia="Calibri" w:hAnsi="Times New Roman" w:cs="Times New Roman"/>
          <w:color w:val="000000"/>
        </w:rPr>
        <w:t xml:space="preserve"> </w:t>
      </w:r>
      <w:r w:rsidRPr="003E31B2">
        <w:rPr>
          <w:rFonts w:ascii="Times New Roman" w:eastAsia="Calibri" w:hAnsi="Times New Roman" w:cs="Times New Roman"/>
        </w:rPr>
        <w:t>PREGÃO</w:t>
      </w:r>
      <w:r w:rsidRPr="003E31B2">
        <w:rPr>
          <w:rFonts w:ascii="Times New Roman" w:eastAsia="Calibri" w:hAnsi="Times New Roman" w:cs="Times New Roman"/>
          <w:color w:val="000000"/>
        </w:rPr>
        <w:t>, em sua FORMA ELETRÔNICA.</w:t>
      </w:r>
    </w:p>
    <w:p w14:paraId="6D4ABAE1" w14:textId="77777777" w:rsidR="008B4C36" w:rsidRPr="003E31B2" w:rsidRDefault="008B4C36" w:rsidP="008B4C36">
      <w:pPr>
        <w:tabs>
          <w:tab w:val="left" w:pos="3220"/>
        </w:tabs>
        <w:spacing w:line="276" w:lineRule="auto"/>
        <w:jc w:val="both"/>
        <w:rPr>
          <w:rFonts w:ascii="Times New Roman" w:eastAsia="Calibri" w:hAnsi="Times New Roman" w:cs="Times New Roman"/>
          <w:color w:val="000000"/>
        </w:rPr>
      </w:pPr>
      <w:r w:rsidRPr="003E31B2">
        <w:rPr>
          <w:rFonts w:ascii="Times New Roman" w:eastAsia="Calibri" w:hAnsi="Times New Roman" w:cs="Times New Roman"/>
          <w:color w:val="000000"/>
        </w:rPr>
        <w:tab/>
      </w:r>
    </w:p>
    <w:p w14:paraId="66F03D80" w14:textId="77777777" w:rsidR="008B4C36" w:rsidRPr="003E31B2" w:rsidRDefault="008B4C36" w:rsidP="006A53B9">
      <w:pPr>
        <w:numPr>
          <w:ilvl w:val="1"/>
          <w:numId w:val="29"/>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O cadastro deverá ser feito no Portal de Compras Públicas, no sítio </w:t>
      </w:r>
      <w:hyperlink r:id="rId9">
        <w:r w:rsidRPr="003E31B2">
          <w:rPr>
            <w:rFonts w:ascii="Times New Roman" w:eastAsia="Calibri" w:hAnsi="Times New Roman" w:cs="Times New Roman"/>
            <w:b/>
            <w:color w:val="0066FF"/>
            <w:u w:val="single"/>
          </w:rPr>
          <w:t>www.portaldecompraspublicas.com.br</w:t>
        </w:r>
      </w:hyperlink>
      <w:r w:rsidRPr="003E31B2">
        <w:rPr>
          <w:rFonts w:ascii="Times New Roman" w:eastAsia="Calibri" w:hAnsi="Times New Roman" w:cs="Times New Roman"/>
          <w:b/>
          <w:color w:val="000000"/>
        </w:rPr>
        <w:t>;</w:t>
      </w:r>
    </w:p>
    <w:p w14:paraId="297449C4"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6D3EBE1D" w14:textId="77777777" w:rsidR="008B4C36" w:rsidRPr="003E31B2" w:rsidRDefault="008B4C36" w:rsidP="006A53B9">
      <w:pPr>
        <w:numPr>
          <w:ilvl w:val="1"/>
          <w:numId w:val="29"/>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O credenciamento junto ao provedor do sistema implica a responsabilidade do licitante ou de seu representante legal e a presunção de sua capacidade técnica para realização das transações inerentes a esta licitação.</w:t>
      </w:r>
    </w:p>
    <w:p w14:paraId="1B105D8B" w14:textId="77777777" w:rsidR="008B4C36" w:rsidRPr="003E31B2" w:rsidRDefault="008B4C36" w:rsidP="008B4C36">
      <w:pPr>
        <w:tabs>
          <w:tab w:val="left" w:pos="567"/>
        </w:tabs>
        <w:spacing w:line="276" w:lineRule="auto"/>
        <w:jc w:val="both"/>
        <w:rPr>
          <w:rFonts w:ascii="Times New Roman" w:eastAsia="Calibri" w:hAnsi="Times New Roman" w:cs="Times New Roman"/>
          <w:color w:val="000000"/>
        </w:rPr>
      </w:pPr>
    </w:p>
    <w:p w14:paraId="5DE14C7A" w14:textId="77777777" w:rsidR="008B4C36" w:rsidRPr="003E31B2" w:rsidRDefault="008B4C36" w:rsidP="006A53B9">
      <w:pPr>
        <w:numPr>
          <w:ilvl w:val="1"/>
          <w:numId w:val="29"/>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O licitante </w:t>
      </w:r>
      <w:r w:rsidRPr="003E31B2">
        <w:rPr>
          <w:rFonts w:ascii="Times New Roman" w:eastAsia="Calibri" w:hAnsi="Times New Roman" w:cs="Times New Roman"/>
        </w:rPr>
        <w:t>responsabiliza-se</w:t>
      </w:r>
      <w:r w:rsidRPr="003E31B2">
        <w:rPr>
          <w:rFonts w:ascii="Times New Roman" w:eastAsia="Calibri" w:hAnsi="Times New Roman" w:cs="Times New Roman"/>
          <w:color w:val="000000"/>
        </w:rPr>
        <w:t xml:space="preserv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73FB9E4"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52CB23F0" w14:textId="77777777" w:rsidR="008B4C36" w:rsidRPr="003E31B2" w:rsidRDefault="008B4C36" w:rsidP="006A53B9">
      <w:pPr>
        <w:numPr>
          <w:ilvl w:val="1"/>
          <w:numId w:val="29"/>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rPr>
        <w:t xml:space="preserve">É de responsabilidade do </w:t>
      </w:r>
      <w:r w:rsidRPr="00CD5C62">
        <w:rPr>
          <w:rFonts w:ascii="Times New Roman" w:eastAsia="Calibri" w:hAnsi="Times New Roman" w:cs="Times New Roman"/>
        </w:rPr>
        <w:t>cadastrado conferir a exatidão dos seus dados cadastrais no PORTAL DE COMPRAS PÚBLICAS e mantê-los atualizados junto aos órgãos responsáveis pela informação, devendo proceder, imediatamente</w:t>
      </w:r>
      <w:r w:rsidRPr="003E31B2">
        <w:rPr>
          <w:rFonts w:ascii="Times New Roman" w:eastAsia="Calibri" w:hAnsi="Times New Roman" w:cs="Times New Roman"/>
        </w:rPr>
        <w:t>, à correção ou à alteração dos registros tão logo identifique incorreção ou aqueles se tornem desatualizados.</w:t>
      </w:r>
    </w:p>
    <w:p w14:paraId="562E8C4C" w14:textId="77777777" w:rsidR="008B4C36" w:rsidRPr="003E31B2" w:rsidRDefault="008B4C36" w:rsidP="008B4C36">
      <w:pPr>
        <w:tabs>
          <w:tab w:val="left" w:pos="426"/>
        </w:tabs>
        <w:spacing w:line="276" w:lineRule="auto"/>
        <w:jc w:val="both"/>
        <w:rPr>
          <w:rFonts w:ascii="Times New Roman" w:eastAsia="Calibri" w:hAnsi="Times New Roman" w:cs="Times New Roman"/>
        </w:rPr>
      </w:pPr>
    </w:p>
    <w:p w14:paraId="52C91ED8" w14:textId="77777777" w:rsidR="008B4C36" w:rsidRPr="003E31B2" w:rsidRDefault="008B4C36" w:rsidP="006A53B9">
      <w:pPr>
        <w:numPr>
          <w:ilvl w:val="2"/>
          <w:numId w:val="29"/>
        </w:numPr>
        <w:tabs>
          <w:tab w:val="left" w:pos="709"/>
          <w:tab w:val="left" w:pos="851"/>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A não observância do disposto no subitem anterior poderá ensejar desclassificação no momento da habilitação.</w:t>
      </w:r>
    </w:p>
    <w:p w14:paraId="08B11924" w14:textId="77777777" w:rsidR="008B4C36" w:rsidRPr="003E31B2" w:rsidRDefault="008B4C36" w:rsidP="008B4C36">
      <w:pPr>
        <w:spacing w:line="276" w:lineRule="auto"/>
        <w:jc w:val="both"/>
        <w:rPr>
          <w:rFonts w:ascii="Times New Roman" w:eastAsia="Calibri" w:hAnsi="Times New Roman" w:cs="Times New Roman"/>
          <w:color w:val="000000"/>
        </w:rPr>
      </w:pPr>
    </w:p>
    <w:p w14:paraId="0D1E374C" w14:textId="77777777" w:rsidR="008B4C36" w:rsidRPr="003E31B2" w:rsidRDefault="008B4C36" w:rsidP="006A53B9">
      <w:pPr>
        <w:keepNext/>
        <w:keepLines/>
        <w:numPr>
          <w:ilvl w:val="0"/>
          <w:numId w:val="29"/>
        </w:numPr>
        <w:pBdr>
          <w:top w:val="nil"/>
          <w:left w:val="nil"/>
          <w:bottom w:val="nil"/>
          <w:right w:val="nil"/>
          <w:between w:val="nil"/>
        </w:pBdr>
        <w:shd w:val="clear" w:color="auto" w:fill="D7E3BC"/>
        <w:tabs>
          <w:tab w:val="left" w:pos="567"/>
          <w:tab w:val="left" w:pos="0"/>
          <w:tab w:val="left" w:pos="284"/>
          <w:tab w:val="left" w:pos="851"/>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DA PARTICIPAÇÃO N</w:t>
      </w:r>
      <w:r w:rsidRPr="003E31B2">
        <w:rPr>
          <w:rFonts w:ascii="Times New Roman" w:eastAsia="Calibri" w:hAnsi="Times New Roman" w:cs="Times New Roman"/>
          <w:b/>
        </w:rPr>
        <w:t>O</w:t>
      </w:r>
      <w:r w:rsidRPr="003E31B2">
        <w:rPr>
          <w:rFonts w:ascii="Times New Roman" w:eastAsia="Calibri" w:hAnsi="Times New Roman" w:cs="Times New Roman"/>
          <w:b/>
          <w:color w:val="000000"/>
        </w:rPr>
        <w:t xml:space="preserve"> </w:t>
      </w:r>
      <w:r w:rsidRPr="003E31B2">
        <w:rPr>
          <w:rFonts w:ascii="Times New Roman" w:eastAsia="Calibri" w:hAnsi="Times New Roman" w:cs="Times New Roman"/>
          <w:b/>
        </w:rPr>
        <w:t>PREGÃO</w:t>
      </w:r>
      <w:r w:rsidRPr="003E31B2">
        <w:rPr>
          <w:rFonts w:ascii="Times New Roman" w:eastAsia="Calibri" w:hAnsi="Times New Roman" w:cs="Times New Roman"/>
          <w:b/>
          <w:color w:val="000000"/>
        </w:rPr>
        <w:t>.</w:t>
      </w:r>
    </w:p>
    <w:p w14:paraId="5B3C2172" w14:textId="77777777" w:rsidR="008B4C36" w:rsidRPr="003E31B2" w:rsidRDefault="008B4C36" w:rsidP="008B4C36">
      <w:pPr>
        <w:spacing w:line="276" w:lineRule="auto"/>
        <w:rPr>
          <w:rFonts w:ascii="Times New Roman" w:eastAsia="Calibri" w:hAnsi="Times New Roman" w:cs="Times New Roman"/>
        </w:rPr>
      </w:pPr>
    </w:p>
    <w:p w14:paraId="2CDBED27" w14:textId="77777777" w:rsidR="008B4C36" w:rsidRPr="003E31B2" w:rsidRDefault="008B4C36" w:rsidP="006A53B9">
      <w:pPr>
        <w:numPr>
          <w:ilvl w:val="1"/>
          <w:numId w:val="29"/>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lastRenderedPageBreak/>
        <w:t>Poderão participar dest</w:t>
      </w:r>
      <w:r w:rsidRPr="003E31B2">
        <w:rPr>
          <w:rFonts w:ascii="Times New Roman" w:eastAsia="Calibri" w:hAnsi="Times New Roman" w:cs="Times New Roman"/>
        </w:rPr>
        <w:t>e</w:t>
      </w:r>
      <w:r w:rsidRPr="003E31B2">
        <w:rPr>
          <w:rFonts w:ascii="Times New Roman" w:eastAsia="Calibri" w:hAnsi="Times New Roman" w:cs="Times New Roman"/>
          <w:color w:val="000000"/>
        </w:rPr>
        <w:t xml:space="preserve"> </w:t>
      </w:r>
      <w:r w:rsidRPr="003E31B2">
        <w:rPr>
          <w:rFonts w:ascii="Times New Roman" w:eastAsia="Calibri" w:hAnsi="Times New Roman" w:cs="Times New Roman"/>
        </w:rPr>
        <w:t xml:space="preserve">Pregão </w:t>
      </w:r>
      <w:r w:rsidRPr="003E31B2">
        <w:rPr>
          <w:rFonts w:ascii="Times New Roman" w:eastAsia="Calibri" w:hAnsi="Times New Roman" w:cs="Times New Roman"/>
          <w:color w:val="000000"/>
        </w:rPr>
        <w:t xml:space="preserve">interessados cujo ramo de atividade seja compatível com o objeto desta licitação, que satisfaçam as condições exigidas neste Edital e que estejam com Credenciamento regular no </w:t>
      </w:r>
      <w:r w:rsidRPr="003E31B2">
        <w:rPr>
          <w:rFonts w:ascii="Times New Roman" w:eastAsia="Calibri" w:hAnsi="Times New Roman" w:cs="Times New Roman"/>
          <w:b/>
          <w:color w:val="000000"/>
        </w:rPr>
        <w:t xml:space="preserve">PORTAL DE COMPRAS </w:t>
      </w:r>
      <w:r w:rsidRPr="003E31B2">
        <w:rPr>
          <w:rFonts w:ascii="Times New Roman" w:eastAsia="Calibri" w:hAnsi="Times New Roman" w:cs="Times New Roman"/>
          <w:b/>
        </w:rPr>
        <w:t>PÚBLICAS.</w:t>
      </w:r>
    </w:p>
    <w:p w14:paraId="0C25C9BD" w14:textId="77777777" w:rsidR="008B4C36" w:rsidRPr="003E31B2" w:rsidRDefault="008B4C36" w:rsidP="008B4C36">
      <w:pPr>
        <w:tabs>
          <w:tab w:val="left" w:pos="426"/>
        </w:tabs>
        <w:spacing w:line="276" w:lineRule="auto"/>
        <w:jc w:val="both"/>
        <w:rPr>
          <w:rFonts w:ascii="Times New Roman" w:hAnsi="Times New Roman" w:cs="Times New Roman"/>
        </w:rPr>
      </w:pPr>
    </w:p>
    <w:p w14:paraId="7432634D" w14:textId="75586917" w:rsidR="008B4C36" w:rsidRPr="00193C45" w:rsidRDefault="008B4C36" w:rsidP="00193C45">
      <w:pPr>
        <w:numPr>
          <w:ilvl w:val="1"/>
          <w:numId w:val="29"/>
        </w:numPr>
        <w:tabs>
          <w:tab w:val="left" w:pos="426"/>
        </w:tabs>
        <w:spacing w:line="276" w:lineRule="auto"/>
        <w:ind w:left="0" w:firstLine="0"/>
        <w:jc w:val="both"/>
        <w:rPr>
          <w:rFonts w:ascii="Times New Roman" w:hAnsi="Times New Roman" w:cs="Times New Roman"/>
          <w:u w:val="single"/>
        </w:rPr>
      </w:pPr>
      <w:r w:rsidRPr="00643400">
        <w:rPr>
          <w:rFonts w:ascii="Times New Roman" w:eastAsia="Calibri" w:hAnsi="Times New Roman" w:cs="Times New Roman"/>
          <w:color w:val="000000"/>
          <w:u w:val="single"/>
        </w:rPr>
        <w:t xml:space="preserve">Será concedido tratamento favorecido para as microempresas e empresas de pequeno porte, microempreendedor individual - MEI, nos limites previstos da Lei Complementar nº 123/2006 e no artigo 4º da Lei nº 14.133/2021. </w:t>
      </w:r>
    </w:p>
    <w:p w14:paraId="606E8C22" w14:textId="77777777" w:rsidR="008B4C36" w:rsidRPr="003E31B2" w:rsidRDefault="008B4C36" w:rsidP="008B4C36">
      <w:pPr>
        <w:tabs>
          <w:tab w:val="left" w:pos="426"/>
        </w:tabs>
        <w:spacing w:line="276" w:lineRule="auto"/>
        <w:jc w:val="both"/>
        <w:rPr>
          <w:rFonts w:ascii="Times New Roman" w:hAnsi="Times New Roman" w:cs="Times New Roman"/>
          <w:color w:val="000000"/>
        </w:rPr>
      </w:pPr>
    </w:p>
    <w:p w14:paraId="0C02CC52" w14:textId="77777777" w:rsidR="008B4C36" w:rsidRPr="003E31B2" w:rsidRDefault="008B4C36" w:rsidP="006A53B9">
      <w:pPr>
        <w:pStyle w:val="reservado3"/>
        <w:widowControl/>
        <w:numPr>
          <w:ilvl w:val="1"/>
          <w:numId w:val="29"/>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b/>
          <w:bCs/>
          <w:color w:val="000000"/>
          <w:szCs w:val="24"/>
          <w:lang w:val="pt-BR"/>
        </w:rPr>
      </w:pPr>
      <w:bookmarkStart w:id="3" w:name="_Ref117015508"/>
      <w:r w:rsidRPr="003E31B2">
        <w:rPr>
          <w:rFonts w:ascii="Times New Roman" w:hAnsi="Times New Roman"/>
          <w:b/>
          <w:bCs/>
          <w:color w:val="000000"/>
          <w:spacing w:val="0"/>
          <w:szCs w:val="24"/>
          <w:lang w:val="pt-BR"/>
        </w:rPr>
        <w:t xml:space="preserve">As licitantes deverão comprovar o enquadramento como Microempresa, Empresa de Pequeno Porte, </w:t>
      </w:r>
      <w:r w:rsidRPr="003E31B2">
        <w:rPr>
          <w:rFonts w:ascii="Times New Roman" w:hAnsi="Times New Roman"/>
          <w:b/>
          <w:bCs/>
          <w:color w:val="000000"/>
          <w:szCs w:val="24"/>
          <w:lang w:val="pt-BR"/>
        </w:rPr>
        <w:t xml:space="preserve">nos termos do art. 3º da LC Nº 123/2006 para usufruírem dos benefícios dos itens acima, através da apresentação da </w:t>
      </w:r>
      <w:r w:rsidRPr="003E31B2">
        <w:rPr>
          <w:rFonts w:ascii="Times New Roman" w:hAnsi="Times New Roman"/>
          <w:b/>
          <w:bCs/>
          <w:iCs/>
          <w:color w:val="000000"/>
          <w:szCs w:val="24"/>
          <w:u w:val="single"/>
          <w:lang w:val="pt-BR"/>
        </w:rPr>
        <w:t>CERTIDÃO SIMPLIFICADA</w:t>
      </w:r>
      <w:r w:rsidRPr="003E31B2">
        <w:rPr>
          <w:rFonts w:ascii="Times New Roman" w:hAnsi="Times New Roman"/>
          <w:b/>
          <w:bCs/>
          <w:iCs/>
          <w:color w:val="000000"/>
          <w:szCs w:val="24"/>
          <w:lang w:val="pt-BR"/>
        </w:rPr>
        <w:t xml:space="preserve">, expedida pela Junta Comercial ou a DECLARAÇÃO DE ENQUADRAMENTO validada pela Junta Comercial, </w:t>
      </w:r>
      <w:r w:rsidRPr="003E31B2">
        <w:rPr>
          <w:rFonts w:ascii="Times New Roman" w:hAnsi="Times New Roman"/>
          <w:b/>
          <w:bCs/>
          <w:iCs/>
          <w:color w:val="000000"/>
          <w:szCs w:val="24"/>
          <w:u w:val="single"/>
          <w:lang w:val="pt-BR"/>
        </w:rPr>
        <w:t>emitida nos 60 (sessenta) dias</w:t>
      </w:r>
      <w:r w:rsidRPr="003E31B2">
        <w:rPr>
          <w:rFonts w:ascii="Times New Roman" w:hAnsi="Times New Roman"/>
          <w:b/>
          <w:bCs/>
          <w:iCs/>
          <w:color w:val="000000"/>
          <w:szCs w:val="24"/>
          <w:lang w:val="pt-BR"/>
        </w:rPr>
        <w:t xml:space="preserve">, imediatamente anteriores à data prevista para a abertura da sessão pública e; os Microempreendedores Individuais deverão apresentar o </w:t>
      </w:r>
      <w:r w:rsidRPr="003E31B2">
        <w:rPr>
          <w:rFonts w:ascii="Times New Roman" w:hAnsi="Times New Roman"/>
          <w:b/>
          <w:bCs/>
          <w:iCs/>
          <w:caps/>
          <w:color w:val="000000"/>
          <w:szCs w:val="24"/>
          <w:lang w:val="pt-BR"/>
        </w:rPr>
        <w:t xml:space="preserve">Certificado da Condição de Microempreendedor Individual </w:t>
      </w:r>
      <w:r w:rsidRPr="003E31B2">
        <w:rPr>
          <w:rFonts w:ascii="Times New Roman" w:hAnsi="Times New Roman"/>
          <w:b/>
          <w:bCs/>
          <w:iCs/>
          <w:color w:val="000000"/>
          <w:szCs w:val="24"/>
          <w:lang w:val="pt-BR"/>
        </w:rPr>
        <w:t>emitido nos 60 (sessenta) dias, imediatamente anteriores a abertura da sessão pública</w:t>
      </w:r>
      <w:r w:rsidRPr="003E31B2">
        <w:rPr>
          <w:rFonts w:ascii="Times New Roman" w:hAnsi="Times New Roman"/>
          <w:b/>
          <w:bCs/>
          <w:color w:val="000000"/>
          <w:szCs w:val="24"/>
          <w:lang w:val="pt-BR"/>
        </w:rPr>
        <w:t>.</w:t>
      </w:r>
    </w:p>
    <w:p w14:paraId="626522B4" w14:textId="77777777" w:rsidR="008B4C36" w:rsidRPr="003E31B2" w:rsidRDefault="008B4C36" w:rsidP="008B4C36">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rPr>
          <w:rFonts w:ascii="Times New Roman" w:hAnsi="Times New Roman"/>
          <w:color w:val="000000"/>
          <w:szCs w:val="24"/>
          <w:lang w:val="pt-BR"/>
        </w:rPr>
      </w:pPr>
    </w:p>
    <w:p w14:paraId="5CF14714" w14:textId="77777777" w:rsidR="008B4C36" w:rsidRPr="003E31B2" w:rsidRDefault="008B4C36" w:rsidP="006A53B9">
      <w:pPr>
        <w:pStyle w:val="reservado3"/>
        <w:widowControl/>
        <w:numPr>
          <w:ilvl w:val="1"/>
          <w:numId w:val="29"/>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color w:val="000000"/>
          <w:szCs w:val="24"/>
          <w:lang w:val="pt-BR"/>
        </w:rPr>
      </w:pPr>
      <w:r w:rsidRPr="003E31B2">
        <w:rPr>
          <w:rFonts w:ascii="Times New Roman" w:hAnsi="Times New Roman"/>
          <w:szCs w:val="24"/>
          <w:lang w:val="pt-BR"/>
        </w:rPr>
        <w:t>A obtenção do benefício a que se refere os itens acima também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3"/>
      <w:r w:rsidRPr="003E31B2">
        <w:rPr>
          <w:rFonts w:ascii="Times New Roman" w:hAnsi="Times New Roman"/>
          <w:szCs w:val="24"/>
          <w:lang w:val="pt-BR"/>
        </w:rPr>
        <w:t xml:space="preserve"> </w:t>
      </w:r>
    </w:p>
    <w:p w14:paraId="0FB24BB6"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460F372B" w14:textId="77777777" w:rsidR="008B4C36" w:rsidRPr="003E31B2" w:rsidRDefault="008B4C36" w:rsidP="006A53B9">
      <w:pPr>
        <w:numPr>
          <w:ilvl w:val="1"/>
          <w:numId w:val="29"/>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Não poderão participar desta licitação:</w:t>
      </w:r>
    </w:p>
    <w:p w14:paraId="50C45359" w14:textId="77777777" w:rsidR="008B4C36" w:rsidRPr="003E31B2" w:rsidRDefault="008B4C36" w:rsidP="008B4C36">
      <w:pPr>
        <w:pStyle w:val="PargrafodaLista"/>
        <w:spacing w:line="276" w:lineRule="auto"/>
        <w:rPr>
          <w:rFonts w:ascii="Times New Roman" w:hAnsi="Times New Roman" w:cs="Times New Roman"/>
        </w:rPr>
      </w:pPr>
    </w:p>
    <w:p w14:paraId="16BE584C" w14:textId="77777777" w:rsidR="008B4C36" w:rsidRPr="003E31B2" w:rsidRDefault="008B4C36" w:rsidP="006A53B9">
      <w:pPr>
        <w:pStyle w:val="Nivel3"/>
        <w:numPr>
          <w:ilvl w:val="2"/>
          <w:numId w:val="29"/>
        </w:numPr>
        <w:tabs>
          <w:tab w:val="left" w:pos="993"/>
        </w:tabs>
        <w:spacing w:before="0" w:after="0"/>
        <w:ind w:left="284" w:firstLine="0"/>
        <w:rPr>
          <w:rFonts w:ascii="Times New Roman" w:hAnsi="Times New Roman" w:cs="Times New Roman"/>
          <w:sz w:val="24"/>
          <w:szCs w:val="24"/>
        </w:rPr>
      </w:pPr>
      <w:bookmarkStart w:id="4" w:name="_Ref113883338"/>
      <w:r w:rsidRPr="003E31B2">
        <w:rPr>
          <w:rFonts w:ascii="Times New Roman" w:eastAsia="Calibri" w:hAnsi="Times New Roman" w:cs="Times New Roman"/>
          <w:sz w:val="24"/>
          <w:szCs w:val="24"/>
        </w:rPr>
        <w:t>os proibidos de participar de licitações e celebrar contratos administrativos, na forma da legislação vigente;</w:t>
      </w:r>
    </w:p>
    <w:p w14:paraId="1F4E22B8" w14:textId="77777777" w:rsidR="008B4C36" w:rsidRPr="003E31B2" w:rsidRDefault="008B4C36" w:rsidP="006A53B9">
      <w:pPr>
        <w:pStyle w:val="Nivel3"/>
        <w:numPr>
          <w:ilvl w:val="2"/>
          <w:numId w:val="29"/>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aquele que não atenda às condições deste Edital e seu(s) anexo(s);</w:t>
      </w:r>
      <w:bookmarkStart w:id="5" w:name="_Ref114659912"/>
    </w:p>
    <w:p w14:paraId="1396AEC9" w14:textId="77777777" w:rsidR="008B4C36" w:rsidRPr="003E31B2" w:rsidRDefault="008B4C36" w:rsidP="006A53B9">
      <w:pPr>
        <w:pStyle w:val="Nivel3"/>
        <w:numPr>
          <w:ilvl w:val="2"/>
          <w:numId w:val="29"/>
        </w:numPr>
        <w:tabs>
          <w:tab w:val="left" w:pos="993"/>
        </w:tabs>
        <w:spacing w:before="0" w:after="0"/>
        <w:ind w:left="284" w:firstLine="0"/>
        <w:rPr>
          <w:rFonts w:ascii="Times New Roman" w:hAnsi="Times New Roman" w:cs="Times New Roman"/>
          <w:sz w:val="24"/>
          <w:szCs w:val="24"/>
        </w:rPr>
      </w:pPr>
      <w:r w:rsidRPr="003E31B2">
        <w:rPr>
          <w:rFonts w:ascii="Times New Roman" w:eastAsia="Calibri" w:hAnsi="Times New Roman" w:cs="Times New Roman"/>
          <w:sz w:val="24"/>
          <w:szCs w:val="24"/>
        </w:rPr>
        <w:t>aquele que esteja sob falência, concurso de credores, concordata ou em processo de dissolução ou liquidação;</w:t>
      </w:r>
    </w:p>
    <w:p w14:paraId="16BC0281" w14:textId="77777777" w:rsidR="008B4C36" w:rsidRPr="003E31B2" w:rsidRDefault="008B4C36" w:rsidP="008B4C36">
      <w:pPr>
        <w:tabs>
          <w:tab w:val="left" w:pos="993"/>
        </w:tabs>
        <w:spacing w:line="276" w:lineRule="auto"/>
        <w:ind w:left="567"/>
        <w:jc w:val="both"/>
        <w:rPr>
          <w:rFonts w:ascii="Times New Roman" w:hAnsi="Times New Roman" w:cs="Times New Roman"/>
          <w:color w:val="000000"/>
        </w:rPr>
      </w:pPr>
      <w:r w:rsidRPr="003E31B2">
        <w:rPr>
          <w:rFonts w:ascii="Times New Roman" w:eastAsia="Calibri" w:hAnsi="Times New Roman" w:cs="Times New Roman"/>
          <w:b/>
          <w:bCs/>
        </w:rPr>
        <w:t>4.</w:t>
      </w:r>
      <w:r>
        <w:rPr>
          <w:rFonts w:ascii="Times New Roman" w:eastAsia="Calibri" w:hAnsi="Times New Roman" w:cs="Times New Roman"/>
          <w:b/>
          <w:bCs/>
        </w:rPr>
        <w:t>7</w:t>
      </w:r>
      <w:r w:rsidRPr="003E31B2">
        <w:rPr>
          <w:rFonts w:ascii="Times New Roman" w:eastAsia="Calibri" w:hAnsi="Times New Roman" w:cs="Times New Roman"/>
          <w:b/>
          <w:bCs/>
        </w:rPr>
        <w:t>.3.1.</w:t>
      </w:r>
      <w:r w:rsidRPr="003E31B2">
        <w:rPr>
          <w:rFonts w:ascii="Times New Roman" w:eastAsia="Calibri" w:hAnsi="Times New Roman" w:cs="Times New Roman"/>
        </w:rPr>
        <w:t xml:space="preserve"> </w:t>
      </w:r>
      <w:r w:rsidRPr="003E31B2">
        <w:rPr>
          <w:rFonts w:ascii="Times New Roman" w:hAnsi="Times New Roman" w:cs="Times New Roman"/>
          <w:color w:val="000000"/>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45B8CC28" w14:textId="77777777" w:rsidR="008B4C36" w:rsidRPr="003E31B2" w:rsidRDefault="008B4C36" w:rsidP="006A53B9">
      <w:pPr>
        <w:pStyle w:val="Nivel3"/>
        <w:numPr>
          <w:ilvl w:val="2"/>
          <w:numId w:val="29"/>
        </w:numPr>
        <w:tabs>
          <w:tab w:val="left" w:pos="993"/>
        </w:tabs>
        <w:spacing w:before="0" w:after="0"/>
        <w:ind w:left="284" w:firstLine="0"/>
        <w:rPr>
          <w:rFonts w:ascii="Times New Roman" w:hAnsi="Times New Roman" w:cs="Times New Roman"/>
          <w:sz w:val="24"/>
          <w:szCs w:val="24"/>
        </w:rPr>
      </w:pPr>
      <w:r w:rsidRPr="003E31B2">
        <w:rPr>
          <w:rFonts w:ascii="Times New Roman" w:eastAsia="Calibri" w:hAnsi="Times New Roman" w:cs="Times New Roman"/>
          <w:sz w:val="24"/>
          <w:szCs w:val="24"/>
        </w:rPr>
        <w:t>estrangeiros que não tenham representação legal no Brasil com poderes expressos para receber citação e responder administrativa ou judicialmente;</w:t>
      </w:r>
    </w:p>
    <w:p w14:paraId="5D7CE456" w14:textId="77777777" w:rsidR="008B4C36" w:rsidRPr="003E31B2" w:rsidRDefault="008B4C36" w:rsidP="006A53B9">
      <w:pPr>
        <w:pStyle w:val="Nivel3"/>
        <w:numPr>
          <w:ilvl w:val="2"/>
          <w:numId w:val="29"/>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 xml:space="preserve">licitantes cujo objeto social ou atividade econômica não seja pertinente e compatível com o objeto deste </w:t>
      </w:r>
      <w:r w:rsidRPr="003E31B2">
        <w:rPr>
          <w:rFonts w:ascii="Times New Roman" w:hAnsi="Times New Roman" w:cs="Times New Roman"/>
          <w:b/>
          <w:bCs/>
          <w:sz w:val="24"/>
          <w:szCs w:val="24"/>
        </w:rPr>
        <w:t>PREGÃO</w:t>
      </w:r>
      <w:r w:rsidRPr="003E31B2">
        <w:rPr>
          <w:rFonts w:ascii="Times New Roman" w:hAnsi="Times New Roman" w:cs="Times New Roman"/>
          <w:sz w:val="24"/>
          <w:szCs w:val="24"/>
        </w:rPr>
        <w:t>;</w:t>
      </w:r>
    </w:p>
    <w:p w14:paraId="1B508DDD" w14:textId="77777777" w:rsidR="008B4C36" w:rsidRPr="003E31B2" w:rsidRDefault="008B4C36" w:rsidP="006A53B9">
      <w:pPr>
        <w:pStyle w:val="Nivel3"/>
        <w:numPr>
          <w:ilvl w:val="2"/>
          <w:numId w:val="29"/>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Start w:id="6" w:name="_Ref114659913"/>
      <w:bookmarkStart w:id="7" w:name="_Ref113883339"/>
      <w:bookmarkEnd w:id="4"/>
      <w:bookmarkEnd w:id="5"/>
    </w:p>
    <w:p w14:paraId="7C5F09DC" w14:textId="77777777" w:rsidR="008B4C36" w:rsidRPr="003E31B2" w:rsidRDefault="008B4C36" w:rsidP="006A53B9">
      <w:pPr>
        <w:pStyle w:val="Nivel3"/>
        <w:numPr>
          <w:ilvl w:val="2"/>
          <w:numId w:val="29"/>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w:t>
      </w:r>
      <w:r w:rsidRPr="003E31B2">
        <w:rPr>
          <w:rFonts w:ascii="Times New Roman" w:hAnsi="Times New Roman" w:cs="Times New Roman"/>
          <w:sz w:val="24"/>
          <w:szCs w:val="24"/>
        </w:rPr>
        <w:lastRenderedPageBreak/>
        <w:t>responsável técnico ou subcontratado, quando a licitação versar sobre serviços ou fornecimento de bens a ela necessários;</w:t>
      </w:r>
      <w:bookmarkEnd w:id="6"/>
      <w:r w:rsidRPr="003E31B2">
        <w:rPr>
          <w:rFonts w:ascii="Times New Roman" w:hAnsi="Times New Roman" w:cs="Times New Roman"/>
          <w:sz w:val="24"/>
          <w:szCs w:val="24"/>
        </w:rPr>
        <w:t xml:space="preserve"> </w:t>
      </w:r>
      <w:bookmarkStart w:id="8" w:name="_Ref113883003"/>
      <w:bookmarkEnd w:id="7"/>
    </w:p>
    <w:p w14:paraId="650A2E10" w14:textId="77777777" w:rsidR="008B4C36" w:rsidRPr="003E31B2" w:rsidRDefault="008B4C36" w:rsidP="006A53B9">
      <w:pPr>
        <w:pStyle w:val="Nivel3"/>
        <w:numPr>
          <w:ilvl w:val="2"/>
          <w:numId w:val="29"/>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8"/>
    </w:p>
    <w:p w14:paraId="52960071" w14:textId="77777777" w:rsidR="008B4C36" w:rsidRPr="003E31B2" w:rsidRDefault="008B4C36" w:rsidP="006A53B9">
      <w:pPr>
        <w:pStyle w:val="Nivel3"/>
        <w:numPr>
          <w:ilvl w:val="2"/>
          <w:numId w:val="29"/>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9" w:name="_Ref113883579"/>
    </w:p>
    <w:p w14:paraId="5F9BC6B7" w14:textId="77777777" w:rsidR="008B4C36" w:rsidRPr="003E31B2" w:rsidRDefault="008B4C36" w:rsidP="006A53B9">
      <w:pPr>
        <w:pStyle w:val="Nivel3"/>
        <w:numPr>
          <w:ilvl w:val="2"/>
          <w:numId w:val="29"/>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empresas controladoras, controladas ou coligadas, nos termos da Lei nº 6.404, de 15 de dezembro de 1976, concorrendo entre si;</w:t>
      </w:r>
      <w:bookmarkEnd w:id="9"/>
    </w:p>
    <w:p w14:paraId="7623483F" w14:textId="77777777" w:rsidR="008B4C36" w:rsidRPr="003E31B2" w:rsidRDefault="008B4C36" w:rsidP="006A53B9">
      <w:pPr>
        <w:pStyle w:val="Nivel3"/>
        <w:numPr>
          <w:ilvl w:val="2"/>
          <w:numId w:val="29"/>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0" w:name="_Ref113962336"/>
    </w:p>
    <w:p w14:paraId="42979D0F" w14:textId="77777777" w:rsidR="008B4C36" w:rsidRPr="003E31B2" w:rsidRDefault="008B4C36" w:rsidP="006A53B9">
      <w:pPr>
        <w:pStyle w:val="Nivel3"/>
        <w:numPr>
          <w:ilvl w:val="2"/>
          <w:numId w:val="29"/>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agente público do órgão ou entidade licitante designado para atuar na área de licitações e contratos;</w:t>
      </w:r>
      <w:bookmarkEnd w:id="10"/>
    </w:p>
    <w:p w14:paraId="4D71322C" w14:textId="77777777" w:rsidR="008B4C36" w:rsidRPr="003E31B2" w:rsidRDefault="008B4C36" w:rsidP="006A53B9">
      <w:pPr>
        <w:pStyle w:val="Nivel3"/>
        <w:numPr>
          <w:ilvl w:val="2"/>
          <w:numId w:val="29"/>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 xml:space="preserve">Organizações da Sociedade Civil de Interesse Público - OSCIP, atuando nessa condição </w:t>
      </w:r>
      <w:r w:rsidRPr="003E31B2">
        <w:rPr>
          <w:rFonts w:ascii="Times New Roman" w:eastAsia="Calibri" w:hAnsi="Times New Roman" w:cs="Times New Roman"/>
          <w:sz w:val="24"/>
          <w:szCs w:val="24"/>
        </w:rPr>
        <w:t>(Acórdão nº 746/2014-TCU-Plenário)</w:t>
      </w:r>
      <w:r w:rsidRPr="003E31B2">
        <w:rPr>
          <w:rFonts w:ascii="Times New Roman" w:hAnsi="Times New Roman" w:cs="Times New Roman"/>
          <w:sz w:val="24"/>
          <w:szCs w:val="24"/>
        </w:rPr>
        <w:t>;</w:t>
      </w:r>
      <w:bookmarkStart w:id="11" w:name="_Hlk160702915"/>
    </w:p>
    <w:p w14:paraId="0A9EA724" w14:textId="77777777" w:rsidR="008B4C36" w:rsidRPr="003E31B2" w:rsidRDefault="008B4C36" w:rsidP="006A53B9">
      <w:pPr>
        <w:pStyle w:val="Nivel3"/>
        <w:numPr>
          <w:ilvl w:val="2"/>
          <w:numId w:val="29"/>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037ECBCD" w14:textId="77777777" w:rsidR="008B4C36" w:rsidRPr="003E31B2" w:rsidRDefault="008B4C36" w:rsidP="008B4C36">
      <w:pPr>
        <w:pStyle w:val="Nivel3"/>
        <w:numPr>
          <w:ilvl w:val="0"/>
          <w:numId w:val="0"/>
        </w:numPr>
        <w:spacing w:before="0" w:after="0"/>
        <w:ind w:left="284"/>
        <w:rPr>
          <w:rFonts w:ascii="Times New Roman" w:hAnsi="Times New Roman" w:cs="Times New Roman"/>
          <w:sz w:val="24"/>
          <w:szCs w:val="24"/>
        </w:rPr>
      </w:pPr>
    </w:p>
    <w:bookmarkEnd w:id="11"/>
    <w:p w14:paraId="325D2208" w14:textId="28490111" w:rsidR="008B4C36" w:rsidRPr="003E31B2" w:rsidRDefault="008B4C36" w:rsidP="006A53B9">
      <w:pPr>
        <w:pStyle w:val="Nivel3"/>
        <w:numPr>
          <w:ilvl w:val="1"/>
          <w:numId w:val="29"/>
        </w:numPr>
        <w:spacing w:before="0" w:after="0"/>
        <w:ind w:left="142" w:firstLine="0"/>
        <w:rPr>
          <w:rFonts w:ascii="Times New Roman" w:hAnsi="Times New Roman" w:cs="Times New Roman"/>
          <w:sz w:val="24"/>
          <w:szCs w:val="24"/>
        </w:rPr>
      </w:pPr>
      <w:r w:rsidRPr="003E31B2">
        <w:rPr>
          <w:rFonts w:ascii="Times New Roman" w:hAnsi="Times New Roman" w:cs="Times New Roman"/>
          <w:sz w:val="24"/>
          <w:szCs w:val="24"/>
        </w:rPr>
        <w:t>O impedimento de que trata o item 4.</w:t>
      </w:r>
      <w:r w:rsidR="00CA2450">
        <w:rPr>
          <w:rFonts w:ascii="Times New Roman" w:hAnsi="Times New Roman" w:cs="Times New Roman"/>
          <w:sz w:val="24"/>
          <w:szCs w:val="24"/>
        </w:rPr>
        <w:t>5</w:t>
      </w:r>
      <w:r w:rsidRPr="003E31B2">
        <w:rPr>
          <w:rFonts w:ascii="Times New Roman" w:hAnsi="Times New Roman" w:cs="Times New Roman"/>
          <w:sz w:val="24"/>
          <w:szCs w:val="24"/>
        </w:rPr>
        <w:t>.8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9EF6D57" w14:textId="77777777" w:rsidR="008B4C36" w:rsidRPr="003E31B2" w:rsidRDefault="008B4C36" w:rsidP="008B4C36">
      <w:pPr>
        <w:pStyle w:val="Nivel3"/>
        <w:numPr>
          <w:ilvl w:val="0"/>
          <w:numId w:val="0"/>
        </w:numPr>
        <w:spacing w:before="0" w:after="0"/>
        <w:ind w:left="142"/>
        <w:rPr>
          <w:rFonts w:ascii="Times New Roman" w:hAnsi="Times New Roman" w:cs="Times New Roman"/>
          <w:sz w:val="24"/>
          <w:szCs w:val="24"/>
        </w:rPr>
      </w:pPr>
    </w:p>
    <w:p w14:paraId="314273AE" w14:textId="27DCAC61" w:rsidR="008B4C36" w:rsidRPr="003E31B2" w:rsidRDefault="008B4C36" w:rsidP="006A53B9">
      <w:pPr>
        <w:pStyle w:val="Nivel3"/>
        <w:numPr>
          <w:ilvl w:val="1"/>
          <w:numId w:val="29"/>
        </w:numPr>
        <w:spacing w:before="0" w:after="0"/>
        <w:ind w:left="142" w:firstLine="0"/>
        <w:rPr>
          <w:rFonts w:ascii="Times New Roman" w:hAnsi="Times New Roman" w:cs="Times New Roman"/>
          <w:sz w:val="24"/>
          <w:szCs w:val="24"/>
        </w:rPr>
      </w:pPr>
      <w:r w:rsidRPr="003E31B2">
        <w:rPr>
          <w:rFonts w:ascii="Times New Roman" w:hAnsi="Times New Roman" w:cs="Times New Roman"/>
          <w:sz w:val="24"/>
          <w:szCs w:val="24"/>
        </w:rPr>
        <w:t>A critério da Administração e exclusivamente a seu serviço, o autor dos projetos e a empresa a que se referem os itens 4.</w:t>
      </w:r>
      <w:r w:rsidR="00CA2450">
        <w:rPr>
          <w:rFonts w:ascii="Times New Roman" w:hAnsi="Times New Roman" w:cs="Times New Roman"/>
          <w:sz w:val="24"/>
          <w:szCs w:val="24"/>
        </w:rPr>
        <w:t>5</w:t>
      </w:r>
      <w:r w:rsidRPr="003E31B2">
        <w:rPr>
          <w:rFonts w:ascii="Times New Roman" w:hAnsi="Times New Roman" w:cs="Times New Roman"/>
          <w:sz w:val="24"/>
          <w:szCs w:val="24"/>
        </w:rPr>
        <w:t>.6 e 4.</w:t>
      </w:r>
      <w:r w:rsidR="00CA2450">
        <w:rPr>
          <w:rFonts w:ascii="Times New Roman" w:hAnsi="Times New Roman" w:cs="Times New Roman"/>
          <w:sz w:val="24"/>
          <w:szCs w:val="24"/>
        </w:rPr>
        <w:t>5</w:t>
      </w:r>
      <w:r w:rsidRPr="003E31B2">
        <w:rPr>
          <w:rFonts w:ascii="Times New Roman" w:hAnsi="Times New Roman" w:cs="Times New Roman"/>
          <w:sz w:val="24"/>
          <w:szCs w:val="24"/>
        </w:rPr>
        <w:t>.7 poderão participar no apoio das atividades de planejamento da contratação, de execução da licitação ou de gestão do contrato, desde que sob supervisão exclusiva de agentes públicos do Ente ou Entidade.</w:t>
      </w:r>
      <w:bookmarkStart w:id="12" w:name="art14§3"/>
      <w:bookmarkEnd w:id="12"/>
    </w:p>
    <w:p w14:paraId="5D5CA237" w14:textId="77777777" w:rsidR="008B4C36" w:rsidRPr="003E31B2" w:rsidRDefault="008B4C36" w:rsidP="008B4C36">
      <w:pPr>
        <w:pStyle w:val="PargrafodaLista"/>
        <w:spacing w:line="276" w:lineRule="auto"/>
        <w:rPr>
          <w:rFonts w:ascii="Times New Roman" w:hAnsi="Times New Roman" w:cs="Times New Roman"/>
        </w:rPr>
      </w:pPr>
    </w:p>
    <w:p w14:paraId="45C8072D" w14:textId="77777777" w:rsidR="008B4C36" w:rsidRPr="003E31B2" w:rsidRDefault="008B4C36" w:rsidP="006A53B9">
      <w:pPr>
        <w:pStyle w:val="Nivel3"/>
        <w:numPr>
          <w:ilvl w:val="1"/>
          <w:numId w:val="29"/>
        </w:numPr>
        <w:spacing w:before="0" w:after="0"/>
        <w:ind w:left="142" w:firstLine="0"/>
        <w:rPr>
          <w:rFonts w:ascii="Times New Roman" w:hAnsi="Times New Roman" w:cs="Times New Roman"/>
          <w:sz w:val="24"/>
          <w:szCs w:val="24"/>
        </w:rPr>
      </w:pPr>
      <w:r w:rsidRPr="003E31B2">
        <w:rPr>
          <w:rFonts w:ascii="Times New Roman" w:hAnsi="Times New Roman" w:cs="Times New Roman"/>
          <w:sz w:val="24"/>
          <w:szCs w:val="24"/>
        </w:rPr>
        <w:t>Equiparam-se aos autores do projeto as empresas integrantes do mesmo grupo econômico.</w:t>
      </w:r>
      <w:bookmarkStart w:id="13" w:name="art14§4"/>
      <w:bookmarkEnd w:id="13"/>
    </w:p>
    <w:p w14:paraId="25C8121B" w14:textId="77777777" w:rsidR="008B4C36" w:rsidRPr="003E31B2" w:rsidRDefault="008B4C36" w:rsidP="008B4C36">
      <w:pPr>
        <w:pStyle w:val="PargrafodaLista"/>
        <w:spacing w:line="276" w:lineRule="auto"/>
        <w:rPr>
          <w:rFonts w:ascii="Times New Roman" w:hAnsi="Times New Roman" w:cs="Times New Roman"/>
        </w:rPr>
      </w:pPr>
    </w:p>
    <w:p w14:paraId="076B5799" w14:textId="77777777" w:rsidR="008B4C36" w:rsidRPr="003E31B2" w:rsidRDefault="008B4C36" w:rsidP="006A53B9">
      <w:pPr>
        <w:pStyle w:val="Nivel3"/>
        <w:numPr>
          <w:ilvl w:val="1"/>
          <w:numId w:val="29"/>
        </w:numPr>
        <w:spacing w:before="0" w:after="0"/>
        <w:ind w:left="142" w:firstLine="0"/>
        <w:rPr>
          <w:rFonts w:ascii="Times New Roman" w:hAnsi="Times New Roman" w:cs="Times New Roman"/>
          <w:sz w:val="24"/>
          <w:szCs w:val="24"/>
        </w:rPr>
      </w:pPr>
      <w:r w:rsidRPr="003E31B2">
        <w:rPr>
          <w:rFonts w:ascii="Times New Roman" w:hAnsi="Times New Roman" w:cs="Times New Roman"/>
          <w:sz w:val="24"/>
          <w:szCs w:val="24"/>
        </w:rPr>
        <w:t>O disposto nestes itens não impede a licitação ou a contratação de serviço que inclua como encargo do contratado a elaboração do projeto básico e do projeto executivo, nas contratações integradas, e do projeto executivo, nos demais regimes de execução.</w:t>
      </w:r>
      <w:bookmarkStart w:id="14" w:name="art14§5"/>
      <w:bookmarkEnd w:id="14"/>
    </w:p>
    <w:p w14:paraId="3C0C4E7E" w14:textId="77777777" w:rsidR="008B4C36" w:rsidRPr="003E31B2" w:rsidRDefault="008B4C36" w:rsidP="008B4C36">
      <w:pPr>
        <w:pStyle w:val="Nivel3"/>
        <w:numPr>
          <w:ilvl w:val="0"/>
          <w:numId w:val="0"/>
        </w:numPr>
        <w:spacing w:before="0" w:after="0"/>
        <w:ind w:left="142"/>
        <w:rPr>
          <w:rFonts w:ascii="Times New Roman" w:hAnsi="Times New Roman" w:cs="Times New Roman"/>
          <w:sz w:val="24"/>
          <w:szCs w:val="24"/>
        </w:rPr>
      </w:pPr>
    </w:p>
    <w:p w14:paraId="3F2BFD4F" w14:textId="77777777" w:rsidR="008B4C36" w:rsidRPr="003E31B2" w:rsidRDefault="008B4C36" w:rsidP="006A53B9">
      <w:pPr>
        <w:pStyle w:val="Nivel3"/>
        <w:numPr>
          <w:ilvl w:val="1"/>
          <w:numId w:val="29"/>
        </w:numPr>
        <w:spacing w:before="0" w:after="0"/>
        <w:ind w:left="142" w:firstLine="0"/>
        <w:rPr>
          <w:rFonts w:ascii="Times New Roman" w:hAnsi="Times New Roman" w:cs="Times New Roman"/>
          <w:sz w:val="24"/>
          <w:szCs w:val="24"/>
        </w:rPr>
      </w:pPr>
      <w:r w:rsidRPr="003E31B2">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w:t>
      </w:r>
      <w:r w:rsidRPr="003E31B2">
        <w:rPr>
          <w:rFonts w:ascii="Times New Roman" w:hAnsi="Times New Roman" w:cs="Times New Roman"/>
          <w:sz w:val="24"/>
          <w:szCs w:val="24"/>
        </w:rPr>
        <w:lastRenderedPageBreak/>
        <w:t>pessoa física ou jurídica que integre o rol de pessoas sancionadas por essas entidades ou que seja declarada inidônea nos termos da Lei nº 14.133/21.</w:t>
      </w:r>
    </w:p>
    <w:p w14:paraId="15A188C2" w14:textId="77777777" w:rsidR="008B4C36" w:rsidRPr="003E31B2" w:rsidRDefault="008B4C36" w:rsidP="008B4C36">
      <w:pPr>
        <w:pStyle w:val="PargrafodaLista"/>
        <w:spacing w:line="276" w:lineRule="auto"/>
        <w:rPr>
          <w:rFonts w:ascii="Times New Roman" w:hAnsi="Times New Roman" w:cs="Times New Roman"/>
        </w:rPr>
      </w:pPr>
    </w:p>
    <w:p w14:paraId="710831C5" w14:textId="39D37F44" w:rsidR="008B4C36" w:rsidRPr="003E31B2" w:rsidRDefault="008B4C36" w:rsidP="006A53B9">
      <w:pPr>
        <w:pStyle w:val="Nivel3"/>
        <w:numPr>
          <w:ilvl w:val="1"/>
          <w:numId w:val="29"/>
        </w:numPr>
        <w:spacing w:before="0" w:after="0"/>
        <w:ind w:left="142" w:firstLine="0"/>
        <w:rPr>
          <w:rFonts w:ascii="Times New Roman" w:hAnsi="Times New Roman" w:cs="Times New Roman"/>
          <w:sz w:val="24"/>
          <w:szCs w:val="24"/>
        </w:rPr>
      </w:pPr>
      <w:r w:rsidRPr="003E31B2">
        <w:rPr>
          <w:rFonts w:ascii="Times New Roman" w:hAnsi="Times New Roman" w:cs="Times New Roman"/>
          <w:sz w:val="24"/>
          <w:szCs w:val="24"/>
        </w:rPr>
        <w:t>A vedação de que trata os itens 4.</w:t>
      </w:r>
      <w:r w:rsidR="00891F8E">
        <w:rPr>
          <w:rFonts w:ascii="Times New Roman" w:hAnsi="Times New Roman" w:cs="Times New Roman"/>
          <w:sz w:val="24"/>
          <w:szCs w:val="24"/>
        </w:rPr>
        <w:t>5</w:t>
      </w:r>
      <w:r w:rsidRPr="003E31B2">
        <w:rPr>
          <w:rFonts w:ascii="Times New Roman" w:hAnsi="Times New Roman" w:cs="Times New Roman"/>
          <w:sz w:val="24"/>
          <w:szCs w:val="24"/>
        </w:rPr>
        <w:t>.12 e 4.</w:t>
      </w:r>
      <w:r w:rsidR="00891F8E">
        <w:rPr>
          <w:rFonts w:ascii="Times New Roman" w:hAnsi="Times New Roman" w:cs="Times New Roman"/>
          <w:sz w:val="24"/>
          <w:szCs w:val="24"/>
        </w:rPr>
        <w:t>5</w:t>
      </w:r>
      <w:r w:rsidRPr="003E31B2">
        <w:rPr>
          <w:rFonts w:ascii="Times New Roman" w:hAnsi="Times New Roman" w:cs="Times New Roman"/>
          <w:sz w:val="24"/>
          <w:szCs w:val="24"/>
        </w:rPr>
        <w:t>.14 estende-se a terceiro que auxilie a condução da contratação na qualidade de integrante de equipe de apoio, profissional especializado ou funcionário ou representante de empresa que preste assessoria técnica.</w:t>
      </w:r>
    </w:p>
    <w:p w14:paraId="626A54B7" w14:textId="77777777" w:rsidR="008B4C36" w:rsidRPr="003E31B2" w:rsidRDefault="008B4C36" w:rsidP="008B4C36">
      <w:pPr>
        <w:pStyle w:val="PargrafodaLista"/>
        <w:spacing w:line="276" w:lineRule="auto"/>
        <w:rPr>
          <w:rFonts w:ascii="Times New Roman" w:hAnsi="Times New Roman" w:cs="Times New Roman"/>
        </w:rPr>
      </w:pPr>
    </w:p>
    <w:p w14:paraId="2440DDF4" w14:textId="77777777" w:rsidR="008B4C36" w:rsidRPr="003E31B2" w:rsidRDefault="008B4C36" w:rsidP="006A53B9">
      <w:pPr>
        <w:numPr>
          <w:ilvl w:val="1"/>
          <w:numId w:val="29"/>
        </w:numPr>
        <w:tabs>
          <w:tab w:val="left" w:pos="426"/>
        </w:tabs>
        <w:spacing w:line="276" w:lineRule="auto"/>
        <w:ind w:left="142" w:firstLine="0"/>
        <w:jc w:val="both"/>
        <w:rPr>
          <w:rFonts w:ascii="Times New Roman" w:hAnsi="Times New Roman" w:cs="Times New Roman"/>
        </w:rPr>
      </w:pPr>
      <w:r w:rsidRPr="003E31B2">
        <w:rPr>
          <w:rFonts w:ascii="Times New Roman" w:eastAsia="Calibri" w:hAnsi="Times New Roman" w:cs="Times New Roman"/>
          <w:color w:val="000000"/>
        </w:rPr>
        <w:t>A pessoa jurídica poderá participar da licitação em consórcio, observadas as regras do art. 15 da Lei nº 14.133/2021.</w:t>
      </w:r>
    </w:p>
    <w:p w14:paraId="678F9B93" w14:textId="77777777" w:rsidR="008B4C36" w:rsidRPr="003E31B2" w:rsidRDefault="008B4C36" w:rsidP="008B4C36">
      <w:pPr>
        <w:tabs>
          <w:tab w:val="left" w:pos="426"/>
        </w:tabs>
        <w:spacing w:line="276" w:lineRule="auto"/>
        <w:ind w:left="142"/>
        <w:jc w:val="both"/>
        <w:rPr>
          <w:rFonts w:ascii="Times New Roman" w:hAnsi="Times New Roman" w:cs="Times New Roman"/>
        </w:rPr>
      </w:pPr>
    </w:p>
    <w:p w14:paraId="0B50509D" w14:textId="77777777" w:rsidR="008B4C36" w:rsidRPr="003E31B2" w:rsidRDefault="008B4C36" w:rsidP="006A53B9">
      <w:pPr>
        <w:numPr>
          <w:ilvl w:val="1"/>
          <w:numId w:val="29"/>
        </w:numPr>
        <w:tabs>
          <w:tab w:val="left" w:pos="426"/>
        </w:tabs>
        <w:spacing w:line="276" w:lineRule="auto"/>
        <w:ind w:left="142" w:firstLine="0"/>
        <w:jc w:val="both"/>
        <w:rPr>
          <w:rFonts w:ascii="Times New Roman" w:hAnsi="Times New Roman" w:cs="Times New Roman"/>
        </w:rPr>
      </w:pPr>
      <w:r w:rsidRPr="003E31B2">
        <w:rPr>
          <w:rFonts w:ascii="Times New Roman" w:eastAsia="Calibri" w:hAnsi="Times New Roman" w:cs="Times New Roman"/>
          <w:color w:val="000000"/>
        </w:rPr>
        <w:t>Como condição para participação n</w:t>
      </w:r>
      <w:r w:rsidRPr="003E31B2">
        <w:rPr>
          <w:rFonts w:ascii="Times New Roman" w:eastAsia="Calibri" w:hAnsi="Times New Roman" w:cs="Times New Roman"/>
        </w:rPr>
        <w:t>o Pregão</w:t>
      </w:r>
      <w:r w:rsidRPr="003E31B2">
        <w:rPr>
          <w:rFonts w:ascii="Times New Roman" w:eastAsia="Calibri" w:hAnsi="Times New Roman" w:cs="Times New Roman"/>
          <w:color w:val="000000"/>
        </w:rPr>
        <w:t xml:space="preserve">, a licitante assinalará “sim” ou “não” em campo próprio do sistema eletrônico, relativo às seguintes declarações: </w:t>
      </w:r>
    </w:p>
    <w:p w14:paraId="23315454" w14:textId="77777777" w:rsidR="008B4C36" w:rsidRPr="003E31B2" w:rsidRDefault="008B4C36" w:rsidP="008B4C36">
      <w:pPr>
        <w:tabs>
          <w:tab w:val="left" w:pos="851"/>
          <w:tab w:val="left" w:pos="1134"/>
        </w:tabs>
        <w:spacing w:line="276" w:lineRule="auto"/>
        <w:jc w:val="both"/>
        <w:rPr>
          <w:rFonts w:ascii="Times New Roman" w:eastAsia="Calibri" w:hAnsi="Times New Roman" w:cs="Times New Roman"/>
          <w:color w:val="000000"/>
        </w:rPr>
      </w:pPr>
    </w:p>
    <w:p w14:paraId="367CE452" w14:textId="77777777" w:rsidR="008B4C36" w:rsidRPr="003E31B2" w:rsidRDefault="008B4C36" w:rsidP="006A53B9">
      <w:pPr>
        <w:numPr>
          <w:ilvl w:val="2"/>
          <w:numId w:val="29"/>
        </w:numPr>
        <w:tabs>
          <w:tab w:val="left" w:pos="1134"/>
        </w:tabs>
        <w:spacing w:line="276" w:lineRule="auto"/>
        <w:ind w:left="426"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Que está ciente e concorda com as condições contidas no Edital e seus anexos;</w:t>
      </w:r>
    </w:p>
    <w:p w14:paraId="704FF467" w14:textId="77777777" w:rsidR="008B4C36" w:rsidRPr="003E31B2" w:rsidRDefault="008B4C36" w:rsidP="006A53B9">
      <w:pPr>
        <w:numPr>
          <w:ilvl w:val="2"/>
          <w:numId w:val="29"/>
        </w:numPr>
        <w:pBdr>
          <w:top w:val="nil"/>
          <w:left w:val="nil"/>
          <w:bottom w:val="nil"/>
          <w:right w:val="nil"/>
          <w:between w:val="nil"/>
        </w:pBdr>
        <w:tabs>
          <w:tab w:val="left" w:pos="1134"/>
          <w:tab w:val="left" w:pos="2552"/>
        </w:tabs>
        <w:spacing w:line="276" w:lineRule="auto"/>
        <w:ind w:left="426"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 xml:space="preserve">Que cumpre os requisitos para a habilitação definidos no Edital e que a proposta apresentada está em conformidade com as exigências </w:t>
      </w:r>
      <w:proofErr w:type="spellStart"/>
      <w:r w:rsidRPr="003E31B2">
        <w:rPr>
          <w:rFonts w:ascii="Times New Roman" w:eastAsia="Calibri" w:hAnsi="Times New Roman" w:cs="Times New Roman"/>
          <w:color w:val="000000"/>
        </w:rPr>
        <w:t>editalícias</w:t>
      </w:r>
      <w:proofErr w:type="spellEnd"/>
      <w:r w:rsidRPr="003E31B2">
        <w:rPr>
          <w:rFonts w:ascii="Times New Roman" w:eastAsia="Calibri" w:hAnsi="Times New Roman" w:cs="Times New Roman"/>
          <w:color w:val="000000"/>
        </w:rPr>
        <w:t>;</w:t>
      </w:r>
    </w:p>
    <w:p w14:paraId="466012B9" w14:textId="77777777" w:rsidR="008B4C36" w:rsidRPr="003E31B2" w:rsidRDefault="008B4C36" w:rsidP="006A53B9">
      <w:pPr>
        <w:numPr>
          <w:ilvl w:val="2"/>
          <w:numId w:val="29"/>
        </w:numPr>
        <w:tabs>
          <w:tab w:val="left" w:pos="1134"/>
          <w:tab w:val="left" w:pos="1843"/>
        </w:tabs>
        <w:spacing w:line="276" w:lineRule="auto"/>
        <w:ind w:left="426" w:firstLine="0"/>
        <w:jc w:val="both"/>
        <w:rPr>
          <w:rFonts w:ascii="Times New Roman" w:hAnsi="Times New Roman" w:cs="Times New Roman"/>
        </w:rPr>
      </w:pPr>
      <w:r w:rsidRPr="003E31B2">
        <w:rPr>
          <w:rFonts w:ascii="Times New Roman" w:eastAsia="Calibri" w:hAnsi="Times New Roman" w:cs="Times New Roman"/>
          <w:color w:val="000000"/>
        </w:rPr>
        <w:t>Que inexistem fatos impeditivos para sua habilitação no certame, ciente da obrigatoriedade de declarar ocorrências posteriores;</w:t>
      </w:r>
    </w:p>
    <w:p w14:paraId="6EBB0E0F" w14:textId="77777777" w:rsidR="008B4C36" w:rsidRPr="003E31B2" w:rsidRDefault="008B4C36" w:rsidP="006A53B9">
      <w:pPr>
        <w:numPr>
          <w:ilvl w:val="2"/>
          <w:numId w:val="29"/>
        </w:numPr>
        <w:tabs>
          <w:tab w:val="left" w:pos="1134"/>
          <w:tab w:val="left" w:pos="1843"/>
        </w:tabs>
        <w:spacing w:line="276" w:lineRule="auto"/>
        <w:ind w:left="426"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 xml:space="preserve">Que não emprega menor de 18 anos em trabalho noturno, perigoso ou insalubre e não emprega menor de 16 anos, salvo menor, a partir de 14 anos, na condição de aprendiz, nos termos do artigo 7°, XXXIII, da Constituição Federal de 1998; </w:t>
      </w:r>
    </w:p>
    <w:p w14:paraId="191740E6" w14:textId="77777777" w:rsidR="008B4C36" w:rsidRPr="003E31B2" w:rsidRDefault="008B4C36" w:rsidP="006A53B9">
      <w:pPr>
        <w:numPr>
          <w:ilvl w:val="2"/>
          <w:numId w:val="29"/>
        </w:numPr>
        <w:pBdr>
          <w:top w:val="nil"/>
          <w:left w:val="nil"/>
          <w:bottom w:val="nil"/>
          <w:right w:val="nil"/>
          <w:between w:val="nil"/>
        </w:pBdr>
        <w:tabs>
          <w:tab w:val="left" w:pos="1134"/>
          <w:tab w:val="left" w:pos="1843"/>
        </w:tabs>
        <w:spacing w:line="276" w:lineRule="auto"/>
        <w:ind w:left="426"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Que a proposta foi elaborada de forma independente;</w:t>
      </w:r>
    </w:p>
    <w:p w14:paraId="2C217D51" w14:textId="77777777" w:rsidR="008B4C36" w:rsidRPr="003E31B2" w:rsidRDefault="008B4C36" w:rsidP="006A53B9">
      <w:pPr>
        <w:numPr>
          <w:ilvl w:val="2"/>
          <w:numId w:val="29"/>
        </w:numPr>
        <w:pBdr>
          <w:top w:val="nil"/>
          <w:left w:val="nil"/>
          <w:bottom w:val="nil"/>
          <w:right w:val="nil"/>
          <w:between w:val="nil"/>
        </w:pBdr>
        <w:tabs>
          <w:tab w:val="left" w:pos="1134"/>
          <w:tab w:val="left" w:pos="1843"/>
        </w:tabs>
        <w:spacing w:line="276" w:lineRule="auto"/>
        <w:ind w:left="426"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Que não possui, em sua cadeia produtiva, empregados executando trabalho degradante ou forçado, observando o disposto nos incisos III e IV do art. 1º e no inciso III do art. 5º da Constituição Federal;</w:t>
      </w:r>
    </w:p>
    <w:p w14:paraId="1BD14406" w14:textId="77777777" w:rsidR="008B4C36" w:rsidRPr="003E31B2" w:rsidRDefault="008B4C36" w:rsidP="006A53B9">
      <w:pPr>
        <w:numPr>
          <w:ilvl w:val="2"/>
          <w:numId w:val="29"/>
        </w:numPr>
        <w:tabs>
          <w:tab w:val="left" w:pos="1134"/>
          <w:tab w:val="left" w:pos="1843"/>
        </w:tabs>
        <w:spacing w:line="276" w:lineRule="auto"/>
        <w:ind w:left="426" w:firstLine="0"/>
        <w:jc w:val="both"/>
        <w:rPr>
          <w:rFonts w:ascii="Times New Roman" w:hAnsi="Times New Roman" w:cs="Times New Roman"/>
        </w:rPr>
      </w:pPr>
      <w:r w:rsidRPr="003E31B2">
        <w:rPr>
          <w:rFonts w:ascii="Times New Roman" w:eastAsia="Calibri" w:hAnsi="Times New Roman" w:cs="Times New Roman"/>
          <w:color w:val="000000"/>
        </w:rPr>
        <w:t>Que cumpre com a reserva de cargos prevista em lei para pessoa com deficiência ou para reabilitado da Previdência Social e que atendam às regras de acessibilidade previstas na legislação, conforme disposto no art. 93 da Lei nº 8.213/1991.</w:t>
      </w:r>
    </w:p>
    <w:p w14:paraId="462B6B7A" w14:textId="77777777" w:rsidR="008B4C36" w:rsidRPr="003E31B2" w:rsidRDefault="008B4C36" w:rsidP="008B4C36">
      <w:pPr>
        <w:tabs>
          <w:tab w:val="left" w:pos="851"/>
          <w:tab w:val="left" w:pos="1134"/>
          <w:tab w:val="left" w:pos="1843"/>
        </w:tabs>
        <w:spacing w:line="276" w:lineRule="auto"/>
        <w:ind w:left="284"/>
        <w:jc w:val="both"/>
        <w:rPr>
          <w:rFonts w:ascii="Times New Roman" w:hAnsi="Times New Roman" w:cs="Times New Roman"/>
        </w:rPr>
      </w:pPr>
    </w:p>
    <w:p w14:paraId="0AC7043C" w14:textId="77777777" w:rsidR="008B4C36" w:rsidRPr="003E31B2" w:rsidRDefault="008B4C36" w:rsidP="006A53B9">
      <w:pPr>
        <w:pStyle w:val="Nivel2"/>
        <w:numPr>
          <w:ilvl w:val="1"/>
          <w:numId w:val="29"/>
        </w:numPr>
        <w:tabs>
          <w:tab w:val="left" w:pos="851"/>
        </w:tabs>
        <w:spacing w:before="0" w:after="0"/>
        <w:ind w:left="284" w:firstLine="0"/>
        <w:rPr>
          <w:rFonts w:ascii="Times New Roman" w:hAnsi="Times New Roman" w:cs="Times New Roman"/>
          <w:sz w:val="24"/>
          <w:szCs w:val="24"/>
        </w:rPr>
      </w:pPr>
      <w:bookmarkStart w:id="15" w:name="_Ref117000019"/>
      <w:r w:rsidRPr="003E31B2">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w:t>
      </w:r>
      <w:bookmarkEnd w:id="15"/>
      <w:proofErr w:type="spellStart"/>
      <w:r w:rsidRPr="003E31B2">
        <w:rPr>
          <w:rFonts w:ascii="Times New Roman" w:hAnsi="Times New Roman" w:cs="Times New Roman"/>
          <w:sz w:val="24"/>
          <w:szCs w:val="24"/>
        </w:rPr>
        <w:t>arts</w:t>
      </w:r>
      <w:proofErr w:type="spellEnd"/>
      <w:r w:rsidRPr="003E31B2">
        <w:rPr>
          <w:rFonts w:ascii="Times New Roman" w:hAnsi="Times New Roman" w:cs="Times New Roman"/>
          <w:sz w:val="24"/>
          <w:szCs w:val="24"/>
        </w:rPr>
        <w:t>. 42 a 49, observado o disposto nos §§ 1º ao 3º do art. 4º, da Lei n.º 14.133/21.</w:t>
      </w:r>
    </w:p>
    <w:p w14:paraId="0FFA2E44" w14:textId="77777777" w:rsidR="008B4C36" w:rsidRPr="003E31B2" w:rsidRDefault="008B4C36" w:rsidP="008B4C36">
      <w:pPr>
        <w:pStyle w:val="Nivel2"/>
        <w:numPr>
          <w:ilvl w:val="0"/>
          <w:numId w:val="0"/>
        </w:numPr>
        <w:spacing w:before="0" w:after="0"/>
        <w:ind w:left="284"/>
        <w:rPr>
          <w:rFonts w:ascii="Times New Roman" w:hAnsi="Times New Roman" w:cs="Times New Roman"/>
          <w:sz w:val="24"/>
          <w:szCs w:val="24"/>
        </w:rPr>
      </w:pPr>
    </w:p>
    <w:p w14:paraId="0BCDB096" w14:textId="77777777" w:rsidR="008B4C36" w:rsidRDefault="008B4C36" w:rsidP="006A53B9">
      <w:pPr>
        <w:pStyle w:val="Nivel3"/>
        <w:numPr>
          <w:ilvl w:val="2"/>
          <w:numId w:val="29"/>
        </w:numPr>
        <w:tabs>
          <w:tab w:val="left" w:pos="1276"/>
        </w:tabs>
        <w:spacing w:before="0" w:after="0"/>
        <w:ind w:left="567" w:firstLine="0"/>
        <w:rPr>
          <w:rFonts w:ascii="Times New Roman" w:hAnsi="Times New Roman" w:cs="Times New Roman"/>
          <w:sz w:val="24"/>
          <w:szCs w:val="24"/>
        </w:rPr>
      </w:pPr>
      <w:r w:rsidRPr="003E31B2">
        <w:rPr>
          <w:rFonts w:ascii="Times New Roman" w:hAnsi="Times New Roman" w:cs="Times New Roman"/>
          <w:sz w:val="24"/>
          <w:szCs w:val="24"/>
        </w:rPr>
        <w:t>nos itens exclusivos para participação de microempresas e empresas de pequeno porte, a assinalação do campo “não” impedirá o prosseguimento no certame, para aquele item;</w:t>
      </w:r>
    </w:p>
    <w:p w14:paraId="6CFC21B6" w14:textId="77777777" w:rsidR="008B4C36" w:rsidRPr="003E31B2" w:rsidRDefault="008B4C36" w:rsidP="008B4C36">
      <w:pPr>
        <w:pStyle w:val="Nivel3"/>
        <w:numPr>
          <w:ilvl w:val="0"/>
          <w:numId w:val="0"/>
        </w:numPr>
        <w:tabs>
          <w:tab w:val="left" w:pos="1276"/>
        </w:tabs>
        <w:spacing w:before="0" w:after="0"/>
        <w:ind w:left="567"/>
        <w:rPr>
          <w:rFonts w:ascii="Times New Roman" w:hAnsi="Times New Roman" w:cs="Times New Roman"/>
          <w:sz w:val="24"/>
          <w:szCs w:val="24"/>
        </w:rPr>
      </w:pPr>
    </w:p>
    <w:p w14:paraId="1FA63E4D" w14:textId="77777777" w:rsidR="008B4C36" w:rsidRPr="003E31B2" w:rsidRDefault="008B4C36" w:rsidP="006A53B9">
      <w:pPr>
        <w:pStyle w:val="Nivel3"/>
        <w:numPr>
          <w:ilvl w:val="2"/>
          <w:numId w:val="29"/>
        </w:numPr>
        <w:tabs>
          <w:tab w:val="left" w:pos="1276"/>
        </w:tabs>
        <w:spacing w:before="0" w:after="0"/>
        <w:ind w:left="567" w:firstLine="0"/>
        <w:rPr>
          <w:rFonts w:ascii="Times New Roman" w:hAnsi="Times New Roman" w:cs="Times New Roman"/>
          <w:sz w:val="24"/>
          <w:szCs w:val="24"/>
        </w:rPr>
      </w:pPr>
      <w:r w:rsidRPr="003E31B2">
        <w:rPr>
          <w:rFonts w:ascii="Times New Roman" w:hAnsi="Times New Roman" w:cs="Times New Roman"/>
          <w:sz w:val="24"/>
          <w:szCs w:val="24"/>
        </w:rPr>
        <w:t>nos itens em que a participação não for exclusiva para microempresas e empresas de pequeno porte, a assinalação do campo “não” apenas produzirá o efeito de o licitante não ter direito ao tratamento favorecido previsto na Lei Complementar n.º 123/06, mesmo que microempresa, empresa de pequeno porte ou sociedade cooperativa.</w:t>
      </w:r>
    </w:p>
    <w:p w14:paraId="47B0DB20" w14:textId="77777777" w:rsidR="008B4C36" w:rsidRPr="003E31B2" w:rsidRDefault="008B4C36" w:rsidP="008B4C36">
      <w:pPr>
        <w:tabs>
          <w:tab w:val="left" w:pos="851"/>
          <w:tab w:val="left" w:pos="1134"/>
          <w:tab w:val="left" w:pos="1843"/>
        </w:tabs>
        <w:spacing w:line="276" w:lineRule="auto"/>
        <w:jc w:val="both"/>
        <w:rPr>
          <w:rFonts w:ascii="Times New Roman" w:eastAsia="Calibri" w:hAnsi="Times New Roman" w:cs="Times New Roman"/>
          <w:color w:val="000000"/>
        </w:rPr>
      </w:pPr>
    </w:p>
    <w:p w14:paraId="66D33B95" w14:textId="77777777" w:rsidR="008B4C36" w:rsidRPr="003E31B2" w:rsidRDefault="008B4C36" w:rsidP="006A53B9">
      <w:pPr>
        <w:pStyle w:val="Nivel2"/>
        <w:numPr>
          <w:ilvl w:val="1"/>
          <w:numId w:val="29"/>
        </w:numPr>
        <w:tabs>
          <w:tab w:val="left" w:pos="567"/>
        </w:tabs>
        <w:spacing w:before="0" w:after="0"/>
        <w:ind w:left="0" w:firstLine="0"/>
        <w:rPr>
          <w:rFonts w:ascii="Times New Roman" w:hAnsi="Times New Roman" w:cs="Times New Roman"/>
          <w:sz w:val="24"/>
          <w:szCs w:val="24"/>
        </w:rPr>
      </w:pPr>
      <w:r w:rsidRPr="003E31B2">
        <w:rPr>
          <w:rFonts w:ascii="Times New Roman" w:hAnsi="Times New Roman" w:cs="Times New Roman"/>
          <w:sz w:val="24"/>
          <w:szCs w:val="24"/>
        </w:rPr>
        <w:lastRenderedPageBreak/>
        <w:t>O licitante organizado em cooperativa deverá declarar, ainda, em campo próprio do sistema eletrônico, que cumpre os requisitos estabelecidos no artigo 16 da Lei n.º 14.133/21.</w:t>
      </w:r>
    </w:p>
    <w:p w14:paraId="50A19E9E" w14:textId="77777777" w:rsidR="008B4C36" w:rsidRPr="003E31B2" w:rsidRDefault="008B4C36" w:rsidP="008B4C36">
      <w:pPr>
        <w:pStyle w:val="Nivel2"/>
        <w:numPr>
          <w:ilvl w:val="0"/>
          <w:numId w:val="0"/>
        </w:numPr>
        <w:tabs>
          <w:tab w:val="left" w:pos="567"/>
        </w:tabs>
        <w:spacing w:before="0" w:after="0"/>
        <w:rPr>
          <w:rFonts w:ascii="Times New Roman" w:hAnsi="Times New Roman" w:cs="Times New Roman"/>
          <w:sz w:val="24"/>
          <w:szCs w:val="24"/>
        </w:rPr>
      </w:pPr>
    </w:p>
    <w:p w14:paraId="634EE4EB" w14:textId="77777777" w:rsidR="008B4C36" w:rsidRPr="003E31B2" w:rsidRDefault="008B4C36" w:rsidP="006A53B9">
      <w:pPr>
        <w:keepNext/>
        <w:keepLines/>
        <w:numPr>
          <w:ilvl w:val="1"/>
          <w:numId w:val="29"/>
        </w:numPr>
        <w:pBdr>
          <w:top w:val="nil"/>
          <w:left w:val="nil"/>
          <w:bottom w:val="nil"/>
          <w:right w:val="nil"/>
          <w:between w:val="nil"/>
        </w:pBdr>
        <w:tabs>
          <w:tab w:val="left" w:pos="567"/>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A declaração falsa relativa ao cumprimento de qualquer condição sujeitará o licitante às sanções previstas em lei e neste Edital.</w:t>
      </w:r>
    </w:p>
    <w:p w14:paraId="64B0FD2F" w14:textId="77777777" w:rsidR="008B4C36" w:rsidRPr="003E31B2" w:rsidRDefault="008B4C36" w:rsidP="008B4C36">
      <w:pPr>
        <w:tabs>
          <w:tab w:val="left" w:pos="567"/>
          <w:tab w:val="left" w:pos="900"/>
        </w:tabs>
        <w:spacing w:line="276" w:lineRule="auto"/>
        <w:jc w:val="both"/>
        <w:rPr>
          <w:rFonts w:ascii="Times New Roman" w:hAnsi="Times New Roman" w:cs="Times New Roman"/>
          <w:bCs/>
          <w:u w:val="single"/>
        </w:rPr>
      </w:pPr>
    </w:p>
    <w:p w14:paraId="74EDF0E7" w14:textId="77777777" w:rsidR="008B4C36" w:rsidRPr="00E8491C" w:rsidRDefault="008B4C36" w:rsidP="006A53B9">
      <w:pPr>
        <w:pStyle w:val="PargrafodaLista"/>
        <w:numPr>
          <w:ilvl w:val="1"/>
          <w:numId w:val="29"/>
        </w:numPr>
        <w:tabs>
          <w:tab w:val="left" w:pos="567"/>
          <w:tab w:val="left" w:pos="900"/>
        </w:tabs>
        <w:spacing w:after="160" w:line="276" w:lineRule="auto"/>
        <w:ind w:left="0" w:firstLine="0"/>
        <w:jc w:val="both"/>
        <w:rPr>
          <w:rFonts w:ascii="Times New Roman" w:hAnsi="Times New Roman" w:cs="Times New Roman"/>
          <w:b/>
          <w:u w:val="single"/>
        </w:rPr>
      </w:pPr>
      <w:r w:rsidRPr="00E8491C">
        <w:rPr>
          <w:rFonts w:ascii="Times New Roman" w:hAnsi="Times New Roman" w:cs="Times New Roman"/>
          <w:b/>
          <w:u w:val="single"/>
        </w:rPr>
        <w:t xml:space="preserve">Considerando a Resolução nº 149/2021, do Tribunal de Contas do Estado de MS, as empresas interessadas em participar da presente licitação </w:t>
      </w:r>
      <w:r>
        <w:rPr>
          <w:rFonts w:ascii="Times New Roman" w:hAnsi="Times New Roman" w:cs="Times New Roman"/>
          <w:b/>
          <w:u w:val="single"/>
        </w:rPr>
        <w:t xml:space="preserve">DEVERÃO </w:t>
      </w:r>
      <w:r w:rsidRPr="00E8491C">
        <w:rPr>
          <w:rFonts w:ascii="Times New Roman" w:hAnsi="Times New Roman" w:cs="Times New Roman"/>
          <w:b/>
          <w:u w:val="single"/>
        </w:rPr>
        <w:t>realiz</w:t>
      </w:r>
      <w:r>
        <w:rPr>
          <w:rFonts w:ascii="Times New Roman" w:hAnsi="Times New Roman" w:cs="Times New Roman"/>
          <w:b/>
          <w:u w:val="single"/>
        </w:rPr>
        <w:t>ar</w:t>
      </w:r>
      <w:r w:rsidRPr="00E8491C">
        <w:rPr>
          <w:rFonts w:ascii="Times New Roman" w:hAnsi="Times New Roman" w:cs="Times New Roman"/>
          <w:b/>
          <w:u w:val="single"/>
        </w:rPr>
        <w:t xml:space="preserve"> o cadastro no e-CJUR (Cadastro do Jurisdicionado) no seguinte endereço: </w:t>
      </w:r>
    </w:p>
    <w:p w14:paraId="673FBF48" w14:textId="77777777" w:rsidR="008B4C36" w:rsidRPr="003E31B2" w:rsidRDefault="001377B6" w:rsidP="008B4C36">
      <w:pPr>
        <w:tabs>
          <w:tab w:val="left" w:pos="900"/>
        </w:tabs>
        <w:spacing w:line="276" w:lineRule="auto"/>
        <w:jc w:val="both"/>
        <w:rPr>
          <w:rFonts w:ascii="Times New Roman" w:hAnsi="Times New Roman" w:cs="Times New Roman"/>
          <w:bCs/>
          <w:u w:val="single"/>
        </w:rPr>
      </w:pPr>
      <w:hyperlink r:id="rId10" w:anchor="/selecaoTipoCadastro" w:history="1">
        <w:r w:rsidR="008B4C36" w:rsidRPr="003E31B2">
          <w:rPr>
            <w:rStyle w:val="Hyperlink"/>
            <w:rFonts w:ascii="Times New Roman" w:hAnsi="Times New Roman" w:cs="Times New Roman"/>
            <w:bCs/>
          </w:rPr>
          <w:t>https://ww4.tce.ms.gov.br/ecjur/Login/Login?ReturnUrl=%2f#/selecaoTipoCadastro</w:t>
        </w:r>
      </w:hyperlink>
      <w:r w:rsidR="008B4C36" w:rsidRPr="003E31B2">
        <w:rPr>
          <w:rFonts w:ascii="Times New Roman" w:hAnsi="Times New Roman" w:cs="Times New Roman"/>
          <w:bCs/>
          <w:u w:val="single"/>
        </w:rPr>
        <w:t>.</w:t>
      </w:r>
    </w:p>
    <w:p w14:paraId="139A269E" w14:textId="77777777" w:rsidR="008B4C36" w:rsidRDefault="008B4C36" w:rsidP="008B4C36">
      <w:pPr>
        <w:tabs>
          <w:tab w:val="left" w:pos="900"/>
        </w:tabs>
        <w:spacing w:line="276" w:lineRule="auto"/>
        <w:jc w:val="both"/>
        <w:rPr>
          <w:rFonts w:ascii="Times New Roman" w:hAnsi="Times New Roman" w:cs="Times New Roman"/>
          <w:bCs/>
          <w:u w:val="single"/>
        </w:rPr>
      </w:pPr>
    </w:p>
    <w:p w14:paraId="1BC83FBC" w14:textId="77777777" w:rsidR="008B4C36" w:rsidRDefault="008B4C36" w:rsidP="008B4C36">
      <w:pPr>
        <w:tabs>
          <w:tab w:val="left" w:pos="900"/>
        </w:tabs>
        <w:spacing w:line="276" w:lineRule="auto"/>
        <w:jc w:val="both"/>
        <w:rPr>
          <w:rFonts w:ascii="Times New Roman" w:hAnsi="Times New Roman" w:cs="Times New Roman"/>
          <w:bCs/>
          <w:u w:val="single"/>
        </w:rPr>
      </w:pPr>
      <w:r w:rsidRPr="003E31B2">
        <w:rPr>
          <w:rFonts w:ascii="Times New Roman" w:hAnsi="Times New Roman" w:cs="Times New Roman"/>
          <w:bCs/>
          <w:u w:val="single"/>
        </w:rPr>
        <w:t>*</w:t>
      </w:r>
      <w:proofErr w:type="spellStart"/>
      <w:r w:rsidRPr="003E31B2">
        <w:rPr>
          <w:rFonts w:ascii="Times New Roman" w:hAnsi="Times New Roman" w:cs="Times New Roman"/>
          <w:bCs/>
          <w:u w:val="single"/>
        </w:rPr>
        <w:t>Obs</w:t>
      </w:r>
      <w:proofErr w:type="spellEnd"/>
      <w:r w:rsidRPr="003E31B2">
        <w:rPr>
          <w:rFonts w:ascii="Times New Roman" w:hAnsi="Times New Roman" w:cs="Times New Roman"/>
          <w:bCs/>
          <w:u w:val="single"/>
        </w:rPr>
        <w:t>: Deve ser realizado primeiramente o cadastro dos sócios e em seguida da empresa, mas não é preciso possuir vínculo, apenas o cadastro simples.</w:t>
      </w:r>
    </w:p>
    <w:p w14:paraId="6C41DBF2" w14:textId="77777777" w:rsidR="008B4C36" w:rsidRDefault="008B4C36" w:rsidP="008B4C36">
      <w:pPr>
        <w:tabs>
          <w:tab w:val="left" w:pos="426"/>
        </w:tabs>
        <w:spacing w:line="276" w:lineRule="auto"/>
        <w:jc w:val="both"/>
        <w:rPr>
          <w:rFonts w:ascii="Times New Roman" w:hAnsi="Times New Roman" w:cs="Times New Roman"/>
          <w:bCs/>
        </w:rPr>
      </w:pPr>
    </w:p>
    <w:p w14:paraId="359FCC26" w14:textId="59DCD767" w:rsidR="008B4C36" w:rsidRPr="003E31B2" w:rsidRDefault="008B4C36" w:rsidP="008B4C36">
      <w:pPr>
        <w:tabs>
          <w:tab w:val="left" w:pos="426"/>
        </w:tabs>
        <w:spacing w:line="276" w:lineRule="auto"/>
        <w:jc w:val="both"/>
        <w:rPr>
          <w:rFonts w:ascii="Times New Roman" w:hAnsi="Times New Roman" w:cs="Times New Roman"/>
          <w:bCs/>
          <w:u w:val="single"/>
        </w:rPr>
      </w:pPr>
      <w:r>
        <w:rPr>
          <w:rFonts w:ascii="Times New Roman" w:hAnsi="Times New Roman" w:cs="Times New Roman"/>
          <w:bCs/>
        </w:rPr>
        <w:tab/>
      </w:r>
      <w:r w:rsidRPr="006A231F">
        <w:rPr>
          <w:rFonts w:ascii="Times New Roman" w:hAnsi="Times New Roman" w:cs="Times New Roman"/>
          <w:bCs/>
          <w:sz w:val="22"/>
          <w:szCs w:val="22"/>
        </w:rPr>
        <w:t>4.1</w:t>
      </w:r>
      <w:r w:rsidR="00643400">
        <w:rPr>
          <w:rFonts w:ascii="Times New Roman" w:hAnsi="Times New Roman" w:cs="Times New Roman"/>
          <w:bCs/>
          <w:sz w:val="22"/>
          <w:szCs w:val="22"/>
        </w:rPr>
        <w:t>7</w:t>
      </w:r>
      <w:r w:rsidRPr="006A231F">
        <w:rPr>
          <w:rFonts w:ascii="Times New Roman" w:hAnsi="Times New Roman" w:cs="Times New Roman"/>
          <w:bCs/>
          <w:sz w:val="22"/>
          <w:szCs w:val="22"/>
        </w:rPr>
        <w:t>.1.</w:t>
      </w:r>
      <w:r>
        <w:rPr>
          <w:rFonts w:ascii="Times New Roman" w:hAnsi="Times New Roman" w:cs="Times New Roman"/>
          <w:bCs/>
        </w:rPr>
        <w:t xml:space="preserve"> O não cadastramento da empresa licitante no </w:t>
      </w:r>
      <w:r w:rsidRPr="00CD5C62">
        <w:rPr>
          <w:rFonts w:ascii="Times New Roman" w:hAnsi="Times New Roman" w:cs="Times New Roman"/>
          <w:bCs/>
        </w:rPr>
        <w:t>e-CJUR</w:t>
      </w:r>
      <w:r>
        <w:rPr>
          <w:rFonts w:ascii="Times New Roman" w:hAnsi="Times New Roman" w:cs="Times New Roman"/>
          <w:bCs/>
        </w:rPr>
        <w:t xml:space="preserve"> ensejará na aplicação das sanções legais.</w:t>
      </w:r>
    </w:p>
    <w:p w14:paraId="4E67A3BF" w14:textId="77777777" w:rsidR="008B4C36" w:rsidRPr="003E31B2" w:rsidRDefault="008B4C36" w:rsidP="008B4C36">
      <w:pPr>
        <w:keepNext/>
        <w:keepLines/>
        <w:pBdr>
          <w:top w:val="nil"/>
          <w:left w:val="nil"/>
          <w:bottom w:val="nil"/>
          <w:right w:val="nil"/>
          <w:between w:val="nil"/>
        </w:pBdr>
        <w:tabs>
          <w:tab w:val="left" w:pos="567"/>
          <w:tab w:val="left" w:pos="426"/>
        </w:tabs>
        <w:spacing w:line="276" w:lineRule="auto"/>
        <w:jc w:val="both"/>
        <w:rPr>
          <w:rFonts w:ascii="Times New Roman" w:hAnsi="Times New Roman" w:cs="Times New Roman"/>
        </w:rPr>
      </w:pPr>
    </w:p>
    <w:p w14:paraId="7901BD56" w14:textId="77777777" w:rsidR="008B4C36" w:rsidRPr="003E31B2" w:rsidRDefault="008B4C36" w:rsidP="006A53B9">
      <w:pPr>
        <w:keepNext/>
        <w:keepLines/>
        <w:numPr>
          <w:ilvl w:val="0"/>
          <w:numId w:val="29"/>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DA APRESENTAÇÃO DA PROPOSTA E DOS DOCUMENTOS DE HABILITAÇÃO.</w:t>
      </w:r>
    </w:p>
    <w:p w14:paraId="52C97C1C" w14:textId="77777777" w:rsidR="008B4C36" w:rsidRPr="003E31B2" w:rsidRDefault="008B4C36" w:rsidP="008B4C36">
      <w:pPr>
        <w:spacing w:line="276" w:lineRule="auto"/>
        <w:rPr>
          <w:rFonts w:ascii="Times New Roman" w:eastAsia="Calibri" w:hAnsi="Times New Roman" w:cs="Times New Roman"/>
        </w:rPr>
      </w:pPr>
    </w:p>
    <w:p w14:paraId="16AB1F5B" w14:textId="77777777" w:rsidR="008B4C36" w:rsidRPr="003E31B2" w:rsidRDefault="008B4C36" w:rsidP="006A53B9">
      <w:pPr>
        <w:numPr>
          <w:ilvl w:val="1"/>
          <w:numId w:val="29"/>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DDEB017"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23162784" w14:textId="77777777" w:rsidR="008B4C36" w:rsidRPr="003E31B2" w:rsidRDefault="008B4C36" w:rsidP="006A53B9">
      <w:pPr>
        <w:numPr>
          <w:ilvl w:val="1"/>
          <w:numId w:val="29"/>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O envio da proposta, acompanhada dos documentos de habilitação exigidos neste Edital, ocorrerá por meio de chave de acesso e senha.</w:t>
      </w:r>
    </w:p>
    <w:p w14:paraId="23F6BF88"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4C1E904F" w14:textId="77777777" w:rsidR="008B4C36" w:rsidRPr="003E31B2" w:rsidRDefault="008B4C36" w:rsidP="006A53B9">
      <w:pPr>
        <w:numPr>
          <w:ilvl w:val="1"/>
          <w:numId w:val="29"/>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rPr>
        <w:t>As Microempresas e Empresas de Pequeno Porte deverão encaminhar a documentação de habilitação, ainda que haja alguma restrição de regularidade fiscal e trabalhista, nos termos do art. 43, § 1º da LC nº 123/2006.</w:t>
      </w:r>
    </w:p>
    <w:p w14:paraId="4B93009D"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618B5FAC" w14:textId="77777777" w:rsidR="008B4C36" w:rsidRPr="003E31B2" w:rsidRDefault="008B4C36" w:rsidP="006A53B9">
      <w:pPr>
        <w:numPr>
          <w:ilvl w:val="1"/>
          <w:numId w:val="29"/>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Incumbirá ao licitante acompanhar as operações no sistema eletrônico durante a sessão pública d</w:t>
      </w:r>
      <w:r w:rsidRPr="003E31B2">
        <w:rPr>
          <w:rFonts w:ascii="Times New Roman" w:eastAsia="Calibri" w:hAnsi="Times New Roman" w:cs="Times New Roman"/>
        </w:rPr>
        <w:t>o Pregão</w:t>
      </w:r>
      <w:r w:rsidRPr="003E31B2">
        <w:rPr>
          <w:rFonts w:ascii="Times New Roman" w:eastAsia="Calibri" w:hAnsi="Times New Roman" w:cs="Times New Roman"/>
          <w:color w:val="000000"/>
        </w:rPr>
        <w:t>, ficando responsável pelo ônus decorrente da perda de negócios, diante da inobservância de quaisquer mensagens emitidas pelo sistema ou de sua desconexão.</w:t>
      </w:r>
    </w:p>
    <w:p w14:paraId="3AE2451E"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15825E80" w14:textId="77777777" w:rsidR="008B4C36" w:rsidRPr="003E31B2" w:rsidRDefault="008B4C36" w:rsidP="006A53B9">
      <w:pPr>
        <w:numPr>
          <w:ilvl w:val="1"/>
          <w:numId w:val="29"/>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rPr>
        <w:t xml:space="preserve">Até a abertura da sessão pública, os licitantes poderão retirar ou substituir </w:t>
      </w:r>
      <w:r w:rsidRPr="003E31B2">
        <w:rPr>
          <w:rFonts w:ascii="Times New Roman" w:eastAsia="Calibri" w:hAnsi="Times New Roman" w:cs="Times New Roman"/>
          <w:color w:val="000000"/>
        </w:rPr>
        <w:t>a proposta e os documentos de habilitação anteriormente inseridos no sistema;</w:t>
      </w:r>
    </w:p>
    <w:p w14:paraId="45701CBB"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790B0FAA" w14:textId="77777777" w:rsidR="008B4C36" w:rsidRPr="003E31B2" w:rsidRDefault="008B4C36" w:rsidP="006A53B9">
      <w:pPr>
        <w:numPr>
          <w:ilvl w:val="1"/>
          <w:numId w:val="29"/>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Não será estabelecida, </w:t>
      </w:r>
      <w:r w:rsidRPr="003E31B2">
        <w:rPr>
          <w:rFonts w:ascii="Times New Roman" w:eastAsia="Calibri" w:hAnsi="Times New Roman" w:cs="Times New Roman"/>
        </w:rPr>
        <w:t>nesta</w:t>
      </w:r>
      <w:r w:rsidRPr="003E31B2">
        <w:rPr>
          <w:rFonts w:ascii="Times New Roman" w:eastAsia="Calibri" w:hAnsi="Times New Roman" w:cs="Times New Roman"/>
          <w:color w:val="000000"/>
        </w:rPr>
        <w:t xml:space="preserve"> etapa do certame, ordem de classificação entre as propostas apresentadas, o que somente ocorrerá após a realização dos procedimentos de negociação e julgamento da proposta.</w:t>
      </w:r>
    </w:p>
    <w:p w14:paraId="3864F5E1"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14397BCD" w14:textId="00C72669" w:rsidR="008B4C36" w:rsidRPr="003E31B2" w:rsidRDefault="008B4C36" w:rsidP="006A53B9">
      <w:pPr>
        <w:numPr>
          <w:ilvl w:val="1"/>
          <w:numId w:val="29"/>
        </w:numPr>
        <w:tabs>
          <w:tab w:val="left" w:pos="426"/>
        </w:tabs>
        <w:spacing w:line="276" w:lineRule="auto"/>
        <w:ind w:left="0" w:firstLine="0"/>
        <w:jc w:val="both"/>
        <w:rPr>
          <w:rFonts w:ascii="Times New Roman" w:hAnsi="Times New Roman" w:cs="Times New Roman"/>
          <w:b/>
          <w:bCs/>
          <w:u w:val="single"/>
        </w:rPr>
      </w:pPr>
      <w:r w:rsidRPr="003E31B2">
        <w:rPr>
          <w:rFonts w:ascii="Times New Roman" w:eastAsia="Calibri" w:hAnsi="Times New Roman" w:cs="Times New Roman"/>
          <w:b/>
          <w:bCs/>
          <w:color w:val="000000"/>
          <w:u w:val="single"/>
        </w:rPr>
        <w:lastRenderedPageBreak/>
        <w:t>Os documentos que compõem a proposta e a habilitação do licitante melhor classificado somente serão disponibilizados para avaliação do</w:t>
      </w:r>
      <w:r w:rsidR="002F40FD">
        <w:rPr>
          <w:rFonts w:ascii="Times New Roman" w:eastAsia="Calibri" w:hAnsi="Times New Roman" w:cs="Times New Roman"/>
          <w:b/>
          <w:bCs/>
          <w:color w:val="000000"/>
          <w:u w:val="single"/>
        </w:rPr>
        <w:t>(a)</w:t>
      </w:r>
      <w:r w:rsidRPr="003E31B2">
        <w:rPr>
          <w:rFonts w:ascii="Times New Roman" w:eastAsia="Calibri" w:hAnsi="Times New Roman" w:cs="Times New Roman"/>
          <w:b/>
          <w:bCs/>
          <w:color w:val="000000"/>
          <w:u w:val="single"/>
        </w:rPr>
        <w:t xml:space="preserve"> Pregoeiro</w:t>
      </w:r>
      <w:r w:rsidR="002F40FD">
        <w:rPr>
          <w:rFonts w:ascii="Times New Roman" w:eastAsia="Calibri" w:hAnsi="Times New Roman" w:cs="Times New Roman"/>
          <w:b/>
          <w:bCs/>
          <w:color w:val="000000"/>
          <w:u w:val="single"/>
        </w:rPr>
        <w:t>(a)</w:t>
      </w:r>
      <w:r w:rsidRPr="003E31B2">
        <w:rPr>
          <w:rFonts w:ascii="Times New Roman" w:eastAsia="Calibri" w:hAnsi="Times New Roman" w:cs="Times New Roman"/>
          <w:b/>
          <w:bCs/>
          <w:color w:val="000000"/>
          <w:u w:val="single"/>
        </w:rPr>
        <w:t xml:space="preserve"> e para acesso público após o encerramento do envio de lances.</w:t>
      </w:r>
    </w:p>
    <w:p w14:paraId="7C4F30C0" w14:textId="77777777" w:rsidR="008B4C36" w:rsidRPr="003E31B2" w:rsidRDefault="008B4C36" w:rsidP="008B4C36">
      <w:pPr>
        <w:pStyle w:val="PargrafodaLista"/>
        <w:spacing w:line="276" w:lineRule="auto"/>
        <w:rPr>
          <w:rFonts w:ascii="Times New Roman" w:hAnsi="Times New Roman" w:cs="Times New Roman"/>
        </w:rPr>
      </w:pPr>
    </w:p>
    <w:p w14:paraId="050E2852" w14:textId="77777777" w:rsidR="008B4C36" w:rsidRPr="003E31B2" w:rsidRDefault="008B4C36" w:rsidP="006A53B9">
      <w:pPr>
        <w:numPr>
          <w:ilvl w:val="1"/>
          <w:numId w:val="29"/>
        </w:numPr>
        <w:tabs>
          <w:tab w:val="left" w:pos="426"/>
        </w:tabs>
        <w:spacing w:line="276" w:lineRule="auto"/>
        <w:ind w:left="0" w:firstLine="0"/>
        <w:jc w:val="both"/>
        <w:rPr>
          <w:rFonts w:ascii="Times New Roman" w:hAnsi="Times New Roman" w:cs="Times New Roman"/>
        </w:rPr>
      </w:pPr>
      <w:r w:rsidRPr="003E31B2">
        <w:rPr>
          <w:rFonts w:ascii="Times New Roman" w:eastAsia="Times New Roman" w:hAnsi="Times New Roman" w:cs="Times New Roman"/>
        </w:rPr>
        <w:t xml:space="preserve">Caberá ao licitante interessado em participar da licitação </w:t>
      </w:r>
      <w:r w:rsidRPr="003E31B2">
        <w:rPr>
          <w:rFonts w:ascii="Times New Roman" w:hAnsi="Times New Roman" w:cs="Times New Roman"/>
        </w:rPr>
        <w:t>acompanhar as operações no sistema eletrônico durante o processo licitatório e se responsabilizar pelo ônus decorrente da perda de negócios diante da inobservância de mensagens emitidas pela Administração ou de sua desconexão.</w:t>
      </w:r>
    </w:p>
    <w:p w14:paraId="0B2D7AEE" w14:textId="77777777" w:rsidR="008B4C36" w:rsidRPr="003E31B2" w:rsidRDefault="008B4C36" w:rsidP="008B4C36">
      <w:pPr>
        <w:pStyle w:val="PargrafodaLista"/>
        <w:spacing w:line="276" w:lineRule="auto"/>
        <w:rPr>
          <w:rFonts w:ascii="Times New Roman" w:eastAsia="Times New Roman" w:hAnsi="Times New Roman" w:cs="Times New Roman"/>
        </w:rPr>
      </w:pPr>
    </w:p>
    <w:p w14:paraId="6AD1A538" w14:textId="77777777" w:rsidR="008B4C36" w:rsidRPr="003E31B2" w:rsidRDefault="008B4C36" w:rsidP="006A53B9">
      <w:pPr>
        <w:numPr>
          <w:ilvl w:val="1"/>
          <w:numId w:val="29"/>
        </w:numPr>
        <w:tabs>
          <w:tab w:val="left" w:pos="426"/>
        </w:tabs>
        <w:spacing w:line="276" w:lineRule="auto"/>
        <w:ind w:left="0" w:firstLine="0"/>
        <w:jc w:val="both"/>
        <w:rPr>
          <w:rFonts w:ascii="Times New Roman" w:hAnsi="Times New Roman" w:cs="Times New Roman"/>
        </w:rPr>
      </w:pPr>
      <w:r w:rsidRPr="003E31B2">
        <w:rPr>
          <w:rFonts w:ascii="Times New Roman" w:eastAsia="Times New Roman" w:hAnsi="Times New Roman" w:cs="Times New Roman"/>
        </w:rPr>
        <w:t xml:space="preserve">O licitante deverá </w:t>
      </w:r>
      <w:r w:rsidRPr="003E31B2">
        <w:rPr>
          <w:rFonts w:ascii="Times New Roman" w:hAnsi="Times New Roman" w:cs="Times New Roman"/>
        </w:rPr>
        <w:t>comunicar imediatamente ao provedor do sistema qualquer acontecimento que possa comprometer o sigilo ou a segurança, para imediato bloqueio de acesso.</w:t>
      </w:r>
    </w:p>
    <w:p w14:paraId="07BC4E5B" w14:textId="77777777" w:rsidR="008B4C36" w:rsidRPr="003E31B2" w:rsidRDefault="008B4C36" w:rsidP="008B4C36">
      <w:pPr>
        <w:tabs>
          <w:tab w:val="left" w:pos="993"/>
        </w:tabs>
        <w:spacing w:line="276" w:lineRule="auto"/>
        <w:jc w:val="both"/>
        <w:rPr>
          <w:rFonts w:ascii="Times New Roman" w:eastAsia="Calibri" w:hAnsi="Times New Roman" w:cs="Times New Roman"/>
          <w:color w:val="000000"/>
        </w:rPr>
      </w:pPr>
    </w:p>
    <w:p w14:paraId="5E16BA05" w14:textId="77777777" w:rsidR="008B4C36" w:rsidRPr="003E31B2" w:rsidRDefault="008B4C36" w:rsidP="006A53B9">
      <w:pPr>
        <w:keepNext/>
        <w:keepLines/>
        <w:numPr>
          <w:ilvl w:val="0"/>
          <w:numId w:val="29"/>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DO PREENCHIMENTO DA PROPOSTA.</w:t>
      </w:r>
    </w:p>
    <w:p w14:paraId="28EB3E2A" w14:textId="77777777" w:rsidR="008B4C36" w:rsidRPr="003E31B2" w:rsidRDefault="008B4C36" w:rsidP="008B4C36">
      <w:pPr>
        <w:spacing w:line="276" w:lineRule="auto"/>
        <w:rPr>
          <w:rFonts w:ascii="Times New Roman" w:eastAsia="Calibri" w:hAnsi="Times New Roman" w:cs="Times New Roman"/>
        </w:rPr>
      </w:pPr>
    </w:p>
    <w:p w14:paraId="63BC9DC2" w14:textId="77777777" w:rsidR="008B4C36" w:rsidRPr="003E31B2" w:rsidRDefault="008B4C36" w:rsidP="006A53B9">
      <w:pPr>
        <w:numPr>
          <w:ilvl w:val="1"/>
          <w:numId w:val="29"/>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rPr>
        <w:t>O licitante enviará sua proposta mediante o preenchimento, no sistema eletrônico, dos seguintes campos:</w:t>
      </w:r>
    </w:p>
    <w:p w14:paraId="55FD06C6"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66F9B7F6" w14:textId="77777777" w:rsidR="008B4C36" w:rsidRPr="003E31B2" w:rsidRDefault="008B4C36" w:rsidP="006A53B9">
      <w:pPr>
        <w:numPr>
          <w:ilvl w:val="2"/>
          <w:numId w:val="29"/>
        </w:numPr>
        <w:tabs>
          <w:tab w:val="left" w:pos="993"/>
        </w:tabs>
        <w:spacing w:line="276" w:lineRule="auto"/>
        <w:ind w:left="426" w:firstLine="0"/>
        <w:jc w:val="both"/>
        <w:rPr>
          <w:rFonts w:ascii="Times New Roman" w:hAnsi="Times New Roman" w:cs="Times New Roman"/>
        </w:rPr>
      </w:pPr>
      <w:r w:rsidRPr="003E31B2">
        <w:rPr>
          <w:rFonts w:ascii="Times New Roman" w:eastAsia="Calibri" w:hAnsi="Times New Roman" w:cs="Times New Roman"/>
        </w:rPr>
        <w:t>Valor unitário e total para cada item ou lote de itens, em moeda corrente nacional;</w:t>
      </w:r>
    </w:p>
    <w:p w14:paraId="15135700" w14:textId="77777777" w:rsidR="008B4C36" w:rsidRPr="003E31B2" w:rsidRDefault="008B4C36" w:rsidP="008B4C36">
      <w:pPr>
        <w:tabs>
          <w:tab w:val="left" w:pos="993"/>
        </w:tabs>
        <w:spacing w:line="276" w:lineRule="auto"/>
        <w:ind w:left="426"/>
        <w:jc w:val="both"/>
        <w:rPr>
          <w:rFonts w:ascii="Times New Roman" w:eastAsia="Calibri" w:hAnsi="Times New Roman" w:cs="Times New Roman"/>
        </w:rPr>
      </w:pPr>
    </w:p>
    <w:p w14:paraId="21FD4D6E" w14:textId="77777777" w:rsidR="008B4C36" w:rsidRPr="003E31B2" w:rsidRDefault="008B4C36" w:rsidP="006A53B9">
      <w:pPr>
        <w:numPr>
          <w:ilvl w:val="2"/>
          <w:numId w:val="29"/>
        </w:numPr>
        <w:tabs>
          <w:tab w:val="left" w:pos="993"/>
          <w:tab w:val="left" w:pos="1134"/>
          <w:tab w:val="left" w:pos="1701"/>
        </w:tabs>
        <w:spacing w:line="276" w:lineRule="auto"/>
        <w:ind w:left="426" w:firstLine="0"/>
        <w:jc w:val="both"/>
        <w:rPr>
          <w:rFonts w:ascii="Times New Roman" w:hAnsi="Times New Roman" w:cs="Times New Roman"/>
        </w:rPr>
      </w:pPr>
      <w:r w:rsidRPr="003E31B2">
        <w:rPr>
          <w:rFonts w:ascii="Times New Roman" w:eastAsia="Calibri" w:hAnsi="Times New Roman" w:cs="Times New Roman"/>
          <w:color w:val="000000"/>
        </w:rPr>
        <w:t xml:space="preserve">Marca </w:t>
      </w:r>
      <w:r w:rsidRPr="003E31B2">
        <w:rPr>
          <w:rFonts w:ascii="Times New Roman" w:eastAsia="Calibri" w:hAnsi="Times New Roman" w:cs="Times New Roman"/>
        </w:rPr>
        <w:t>de cada item ofertado</w:t>
      </w:r>
      <w:r>
        <w:rPr>
          <w:rFonts w:ascii="Times New Roman" w:eastAsia="Calibri" w:hAnsi="Times New Roman" w:cs="Times New Roman"/>
        </w:rPr>
        <w:t xml:space="preserve"> (quando for o caso)</w:t>
      </w:r>
      <w:r w:rsidRPr="003E31B2">
        <w:rPr>
          <w:rFonts w:ascii="Times New Roman" w:eastAsia="Calibri" w:hAnsi="Times New Roman" w:cs="Times New Roman"/>
        </w:rPr>
        <w:t>;</w:t>
      </w:r>
    </w:p>
    <w:p w14:paraId="0D9031CE" w14:textId="77777777" w:rsidR="008B4C36" w:rsidRPr="003E31B2" w:rsidRDefault="008B4C36" w:rsidP="008B4C36">
      <w:pPr>
        <w:pStyle w:val="PargrafodaLista"/>
        <w:tabs>
          <w:tab w:val="left" w:pos="993"/>
        </w:tabs>
        <w:spacing w:line="276" w:lineRule="auto"/>
        <w:ind w:left="426"/>
        <w:rPr>
          <w:rFonts w:ascii="Times New Roman" w:hAnsi="Times New Roman" w:cs="Times New Roman"/>
        </w:rPr>
      </w:pPr>
    </w:p>
    <w:p w14:paraId="6FD37231" w14:textId="77777777" w:rsidR="008B4C36" w:rsidRPr="003E31B2" w:rsidRDefault="008B4C36" w:rsidP="006A53B9">
      <w:pPr>
        <w:numPr>
          <w:ilvl w:val="2"/>
          <w:numId w:val="29"/>
        </w:numPr>
        <w:tabs>
          <w:tab w:val="left" w:pos="993"/>
          <w:tab w:val="left" w:pos="1134"/>
          <w:tab w:val="left" w:pos="1701"/>
        </w:tabs>
        <w:spacing w:line="276" w:lineRule="auto"/>
        <w:ind w:left="426" w:firstLine="0"/>
        <w:jc w:val="both"/>
        <w:rPr>
          <w:rFonts w:ascii="Times New Roman" w:hAnsi="Times New Roman" w:cs="Times New Roman"/>
        </w:rPr>
      </w:pPr>
      <w:r w:rsidRPr="003E31B2">
        <w:rPr>
          <w:rFonts w:ascii="Times New Roman" w:hAnsi="Times New Roman" w:cs="Times New Roman"/>
        </w:rPr>
        <w:t>Quantidade cotada, respeitando a quantidade exigida no edital;</w:t>
      </w:r>
    </w:p>
    <w:p w14:paraId="1DD0B126" w14:textId="77777777" w:rsidR="008B4C36" w:rsidRPr="003E31B2" w:rsidRDefault="008B4C36" w:rsidP="008B4C36">
      <w:pPr>
        <w:tabs>
          <w:tab w:val="left" w:pos="993"/>
          <w:tab w:val="left" w:pos="1134"/>
          <w:tab w:val="left" w:pos="1701"/>
        </w:tabs>
        <w:spacing w:line="276" w:lineRule="auto"/>
        <w:ind w:left="426"/>
        <w:jc w:val="both"/>
        <w:rPr>
          <w:rFonts w:ascii="Times New Roman" w:eastAsia="Calibri" w:hAnsi="Times New Roman" w:cs="Times New Roman"/>
          <w:color w:val="000000"/>
        </w:rPr>
      </w:pPr>
    </w:p>
    <w:p w14:paraId="6A28AF48" w14:textId="77777777" w:rsidR="008B4C36" w:rsidRPr="003E31B2" w:rsidRDefault="008B4C36" w:rsidP="006A53B9">
      <w:pPr>
        <w:numPr>
          <w:ilvl w:val="2"/>
          <w:numId w:val="29"/>
        </w:numPr>
        <w:tabs>
          <w:tab w:val="left" w:pos="993"/>
          <w:tab w:val="left" w:pos="1134"/>
          <w:tab w:val="left" w:pos="1701"/>
        </w:tabs>
        <w:spacing w:line="276" w:lineRule="auto"/>
        <w:ind w:left="426" w:firstLine="0"/>
        <w:jc w:val="both"/>
        <w:rPr>
          <w:rFonts w:ascii="Times New Roman" w:hAnsi="Times New Roman" w:cs="Times New Roman"/>
        </w:rPr>
      </w:pPr>
      <w:r w:rsidRPr="003E31B2">
        <w:rPr>
          <w:rFonts w:ascii="Times New Roman" w:eastAsia="Calibri" w:hAnsi="Times New Roman" w:cs="Times New Roman"/>
          <w:color w:val="000000"/>
        </w:rPr>
        <w:t xml:space="preserve">Descrição detalhada do objeto, contendo as informações similares à especificação do Termo de Referência: indicando, no que for aplicável, </w:t>
      </w:r>
      <w:r w:rsidRPr="003E31B2">
        <w:rPr>
          <w:rFonts w:ascii="Times New Roman" w:eastAsia="Calibri" w:hAnsi="Times New Roman" w:cs="Times New Roman"/>
        </w:rPr>
        <w:t>a marca, prazo de validade ou de garantia, número do registro ou inscrição do bem no órgão competente (quando for o caso);</w:t>
      </w:r>
    </w:p>
    <w:p w14:paraId="35D94B01" w14:textId="77777777" w:rsidR="008B4C36" w:rsidRPr="003E31B2" w:rsidRDefault="008B4C36" w:rsidP="008B4C36">
      <w:pPr>
        <w:pStyle w:val="PargrafodaLista"/>
        <w:spacing w:line="276" w:lineRule="auto"/>
        <w:ind w:left="284"/>
        <w:rPr>
          <w:rFonts w:ascii="Times New Roman" w:hAnsi="Times New Roman" w:cs="Times New Roman"/>
        </w:rPr>
      </w:pPr>
    </w:p>
    <w:p w14:paraId="6C1F23C7" w14:textId="77777777" w:rsidR="008B4C36" w:rsidRPr="00C40B91" w:rsidRDefault="008B4C36" w:rsidP="006A53B9">
      <w:pPr>
        <w:pStyle w:val="PargrafodaLista"/>
        <w:numPr>
          <w:ilvl w:val="1"/>
          <w:numId w:val="29"/>
        </w:numPr>
        <w:tabs>
          <w:tab w:val="left" w:pos="426"/>
          <w:tab w:val="left" w:pos="1134"/>
          <w:tab w:val="left" w:pos="1701"/>
        </w:tabs>
        <w:spacing w:line="276" w:lineRule="auto"/>
        <w:ind w:left="0" w:firstLine="0"/>
        <w:jc w:val="both"/>
        <w:rPr>
          <w:rFonts w:ascii="Times New Roman" w:hAnsi="Times New Roman" w:cs="Times New Roman"/>
        </w:rPr>
      </w:pPr>
      <w:r w:rsidRPr="00C40B91">
        <w:rPr>
          <w:rFonts w:ascii="Times New Roman" w:hAnsi="Times New Roman" w:cs="Times New Roman"/>
          <w:bCs/>
        </w:rPr>
        <w:t>A proposta (Anexo II) deverá estar acompanhada com as especificações</w:t>
      </w:r>
      <w:r w:rsidRPr="00C40B91">
        <w:rPr>
          <w:rFonts w:ascii="Times New Roman" w:hAnsi="Times New Roman" w:cs="Times New Roman"/>
        </w:rPr>
        <w:t xml:space="preserve"> técnicas descritas no Termo de Referência. </w:t>
      </w:r>
    </w:p>
    <w:p w14:paraId="01AC6EE6" w14:textId="77777777" w:rsidR="008B4C36" w:rsidRPr="00103181" w:rsidRDefault="008B4C36" w:rsidP="008B4C36">
      <w:pPr>
        <w:pStyle w:val="PargrafodaLista"/>
        <w:tabs>
          <w:tab w:val="left" w:pos="426"/>
          <w:tab w:val="left" w:pos="1134"/>
          <w:tab w:val="left" w:pos="1701"/>
        </w:tabs>
        <w:spacing w:line="276" w:lineRule="auto"/>
        <w:jc w:val="both"/>
        <w:rPr>
          <w:rFonts w:ascii="Times New Roman" w:eastAsia="Ecofont_Spranq_eco_Sans" w:hAnsi="Times New Roman" w:cs="Times New Roman"/>
          <w:color w:val="FF0000"/>
          <w:highlight w:val="cyan"/>
        </w:rPr>
      </w:pPr>
    </w:p>
    <w:p w14:paraId="4F272CB8" w14:textId="77777777" w:rsidR="008B4C36" w:rsidRPr="00C40B91" w:rsidRDefault="008B4C36" w:rsidP="006A53B9">
      <w:pPr>
        <w:pStyle w:val="Nivel2"/>
        <w:numPr>
          <w:ilvl w:val="1"/>
          <w:numId w:val="29"/>
        </w:numPr>
        <w:tabs>
          <w:tab w:val="left" w:pos="426"/>
        </w:tabs>
        <w:spacing w:before="0" w:after="0"/>
        <w:ind w:left="0" w:firstLine="0"/>
        <w:rPr>
          <w:rFonts w:ascii="Times New Roman" w:hAnsi="Times New Roman" w:cs="Times New Roman"/>
          <w:color w:val="auto"/>
          <w:sz w:val="24"/>
          <w:szCs w:val="24"/>
        </w:rPr>
      </w:pPr>
      <w:r w:rsidRPr="00C40B91">
        <w:rPr>
          <w:rFonts w:ascii="Times New Roman" w:hAnsi="Times New Roman" w:cs="Times New Roman"/>
          <w:color w:val="auto"/>
          <w:sz w:val="24"/>
          <w:szCs w:val="24"/>
        </w:rPr>
        <w:t>Todas as especificações do objeto contidas na proposta vinculam o licitante.</w:t>
      </w:r>
    </w:p>
    <w:p w14:paraId="2CEB6D68" w14:textId="77777777" w:rsidR="008B4C36" w:rsidRPr="00C40B91" w:rsidRDefault="008B4C36" w:rsidP="008B4C36">
      <w:pPr>
        <w:pStyle w:val="Nivel2"/>
        <w:numPr>
          <w:ilvl w:val="0"/>
          <w:numId w:val="0"/>
        </w:numPr>
        <w:spacing w:before="0" w:after="0"/>
        <w:ind w:left="1134"/>
        <w:rPr>
          <w:rFonts w:ascii="Times New Roman" w:hAnsi="Times New Roman" w:cs="Times New Roman"/>
          <w:color w:val="auto"/>
          <w:sz w:val="24"/>
          <w:szCs w:val="24"/>
        </w:rPr>
      </w:pPr>
    </w:p>
    <w:p w14:paraId="5ED1021A" w14:textId="77777777" w:rsidR="008B4C36" w:rsidRPr="00C40B91" w:rsidRDefault="008B4C36" w:rsidP="006A53B9">
      <w:pPr>
        <w:pStyle w:val="Nivel3"/>
        <w:numPr>
          <w:ilvl w:val="2"/>
          <w:numId w:val="29"/>
        </w:numPr>
        <w:pBdr>
          <w:top w:val="nil"/>
          <w:left w:val="nil"/>
          <w:bottom w:val="nil"/>
          <w:right w:val="nil"/>
          <w:between w:val="nil"/>
        </w:pBdr>
        <w:tabs>
          <w:tab w:val="left" w:pos="0"/>
          <w:tab w:val="left" w:pos="1134"/>
        </w:tabs>
        <w:spacing w:before="0" w:after="0"/>
        <w:ind w:left="426" w:firstLine="0"/>
        <w:rPr>
          <w:rFonts w:ascii="Times New Roman" w:eastAsia="Calibri" w:hAnsi="Times New Roman" w:cs="Times New Roman"/>
          <w:color w:val="auto"/>
          <w:sz w:val="24"/>
          <w:szCs w:val="24"/>
        </w:rPr>
      </w:pPr>
      <w:r w:rsidRPr="00C40B91">
        <w:rPr>
          <w:rFonts w:ascii="Times New Roman" w:eastAsia="Calibri" w:hAnsi="Times New Roman" w:cs="Times New Roman"/>
          <w:color w:val="auto"/>
          <w:sz w:val="24"/>
          <w:szCs w:val="24"/>
        </w:rPr>
        <w:t>O licitante não poderá oferecer proposta em quantitativo inferior ao máximo previsto para contratação.</w:t>
      </w:r>
    </w:p>
    <w:p w14:paraId="134A78B0" w14:textId="77777777" w:rsidR="008B4C36" w:rsidRPr="003E31B2" w:rsidRDefault="008B4C36" w:rsidP="008B4C36">
      <w:pPr>
        <w:pStyle w:val="Nivel3"/>
        <w:numPr>
          <w:ilvl w:val="0"/>
          <w:numId w:val="0"/>
        </w:numPr>
        <w:pBdr>
          <w:top w:val="nil"/>
          <w:left w:val="nil"/>
          <w:bottom w:val="nil"/>
          <w:right w:val="nil"/>
          <w:between w:val="nil"/>
        </w:pBdr>
        <w:tabs>
          <w:tab w:val="left" w:pos="0"/>
          <w:tab w:val="left" w:pos="426"/>
          <w:tab w:val="left" w:pos="1134"/>
          <w:tab w:val="left" w:pos="1701"/>
        </w:tabs>
        <w:spacing w:before="0" w:after="0"/>
        <w:ind w:left="1639"/>
        <w:rPr>
          <w:rFonts w:ascii="Times New Roman" w:eastAsia="Calibri" w:hAnsi="Times New Roman" w:cs="Times New Roman"/>
          <w:sz w:val="24"/>
          <w:szCs w:val="24"/>
        </w:rPr>
      </w:pPr>
    </w:p>
    <w:p w14:paraId="2B04B83A" w14:textId="77777777" w:rsidR="008B4C36" w:rsidRPr="003E31B2" w:rsidRDefault="008B4C36" w:rsidP="006A53B9">
      <w:pPr>
        <w:numPr>
          <w:ilvl w:val="1"/>
          <w:numId w:val="29"/>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Nos valores propostos estarão inclusos todos os custos operacionais, encargos previdenciários, trabalhistas, tributários, comerciais e quaisquer outros que incidam direta ou indiretamente no fornecimento dos bens ou serviços, ou seja, na execução do contrato.</w:t>
      </w:r>
    </w:p>
    <w:p w14:paraId="6F1C5D10"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2E2B2068" w14:textId="77777777" w:rsidR="008B4C36" w:rsidRPr="003E31B2" w:rsidRDefault="008B4C36" w:rsidP="006A53B9">
      <w:pPr>
        <w:numPr>
          <w:ilvl w:val="1"/>
          <w:numId w:val="29"/>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4786F758"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FCBC256" w14:textId="77777777" w:rsidR="008B4C36" w:rsidRPr="003E31B2" w:rsidRDefault="008B4C36" w:rsidP="006A53B9">
      <w:pPr>
        <w:numPr>
          <w:ilvl w:val="1"/>
          <w:numId w:val="29"/>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lastRenderedPageBreak/>
        <w:t xml:space="preserve">O prazo de validade da proposta não será inferior a </w:t>
      </w:r>
      <w:r w:rsidRPr="003E31B2">
        <w:rPr>
          <w:rFonts w:ascii="Times New Roman" w:eastAsia="Calibri" w:hAnsi="Times New Roman" w:cs="Times New Roman"/>
          <w:b/>
          <w:color w:val="000000"/>
        </w:rPr>
        <w:t>60 (sessenta) dias,</w:t>
      </w:r>
      <w:r w:rsidRPr="003E31B2">
        <w:rPr>
          <w:rFonts w:ascii="Times New Roman" w:eastAsia="Calibri" w:hAnsi="Times New Roman" w:cs="Times New Roman"/>
          <w:color w:val="000000"/>
        </w:rPr>
        <w:t xml:space="preserve"> a contar da data de sua apresentação. </w:t>
      </w:r>
    </w:p>
    <w:p w14:paraId="66EB2F23" w14:textId="77777777" w:rsidR="008B4C36" w:rsidRPr="003E31B2" w:rsidRDefault="008B4C36" w:rsidP="008B4C36">
      <w:pPr>
        <w:pStyle w:val="PargrafodaLista"/>
        <w:spacing w:line="276" w:lineRule="auto"/>
        <w:ind w:left="0"/>
        <w:rPr>
          <w:rFonts w:ascii="Times New Roman" w:hAnsi="Times New Roman" w:cs="Times New Roman"/>
        </w:rPr>
      </w:pPr>
    </w:p>
    <w:p w14:paraId="677C4002" w14:textId="67A2DC16" w:rsidR="008B4C36" w:rsidRPr="00D86166" w:rsidRDefault="008B4C36" w:rsidP="006A53B9">
      <w:pPr>
        <w:numPr>
          <w:ilvl w:val="1"/>
          <w:numId w:val="29"/>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86166">
        <w:rPr>
          <w:rFonts w:ascii="Times New Roman" w:hAnsi="Times New Roman" w:cs="Times New Roman"/>
        </w:rPr>
        <w:t xml:space="preserve">Indicar o prazo na proposta (Anexo II), </w:t>
      </w:r>
      <w:r w:rsidR="00D6598B" w:rsidRPr="00D86166">
        <w:rPr>
          <w:rFonts w:ascii="Times New Roman" w:hAnsi="Times New Roman" w:cs="Times New Roman"/>
        </w:rPr>
        <w:t>o</w:t>
      </w:r>
      <w:r w:rsidRPr="00D86166">
        <w:rPr>
          <w:rFonts w:ascii="Times New Roman" w:hAnsi="Times New Roman" w:cs="Times New Roman"/>
        </w:rPr>
        <w:t xml:space="preserve"> </w:t>
      </w:r>
      <w:r w:rsidR="00D6598B" w:rsidRPr="00D86166">
        <w:rPr>
          <w:rFonts w:ascii="Times New Roman" w:hAnsi="Times New Roman" w:cs="Times New Roman"/>
        </w:rPr>
        <w:t xml:space="preserve">início do fornecimento e da prestação dos serviços </w:t>
      </w:r>
      <w:r w:rsidRPr="00D86166">
        <w:rPr>
          <w:rFonts w:ascii="Times New Roman" w:hAnsi="Times New Roman" w:cs="Times New Roman"/>
        </w:rPr>
        <w:t xml:space="preserve">deverá ocorrer em até </w:t>
      </w:r>
      <w:r w:rsidR="00D6598B" w:rsidRPr="00D86166">
        <w:rPr>
          <w:rFonts w:ascii="Times New Roman" w:hAnsi="Times New Roman" w:cs="Times New Roman"/>
          <w:b/>
        </w:rPr>
        <w:t>5</w:t>
      </w:r>
      <w:r w:rsidRPr="00D86166">
        <w:rPr>
          <w:rFonts w:ascii="Times New Roman" w:hAnsi="Times New Roman" w:cs="Times New Roman"/>
          <w:b/>
        </w:rPr>
        <w:t xml:space="preserve"> (</w:t>
      </w:r>
      <w:r w:rsidR="00D6598B" w:rsidRPr="00D86166">
        <w:rPr>
          <w:rFonts w:ascii="Times New Roman" w:hAnsi="Times New Roman" w:cs="Times New Roman"/>
          <w:b/>
        </w:rPr>
        <w:t>cinco</w:t>
      </w:r>
      <w:r w:rsidRPr="00D86166">
        <w:rPr>
          <w:rFonts w:ascii="Times New Roman" w:hAnsi="Times New Roman" w:cs="Times New Roman"/>
          <w:b/>
        </w:rPr>
        <w:t xml:space="preserve">) dias </w:t>
      </w:r>
      <w:r w:rsidR="00D6598B" w:rsidRPr="00D86166">
        <w:rPr>
          <w:rFonts w:ascii="Times New Roman" w:hAnsi="Times New Roman" w:cs="Times New Roman"/>
          <w:b/>
        </w:rPr>
        <w:t>úteis</w:t>
      </w:r>
      <w:r w:rsidR="00D6598B" w:rsidRPr="00D86166">
        <w:rPr>
          <w:rFonts w:ascii="Times New Roman" w:hAnsi="Times New Roman" w:cs="Times New Roman"/>
        </w:rPr>
        <w:t xml:space="preserve"> </w:t>
      </w:r>
      <w:r w:rsidRPr="00D86166">
        <w:rPr>
          <w:rFonts w:ascii="Times New Roman" w:hAnsi="Times New Roman" w:cs="Times New Roman"/>
        </w:rPr>
        <w:t>após a assinatura do contrato ou emissão de nota de empenho</w:t>
      </w:r>
      <w:r w:rsidR="00D6598B" w:rsidRPr="00D86166">
        <w:rPr>
          <w:rFonts w:ascii="Times New Roman" w:hAnsi="Times New Roman" w:cs="Times New Roman"/>
        </w:rPr>
        <w:t>, sendo as quantidades solicitadas de forma parcelada, conforme a demanda operacional da autarquia.</w:t>
      </w:r>
      <w:r w:rsidR="00D6598B" w:rsidRPr="00D86166">
        <w:t xml:space="preserve"> </w:t>
      </w:r>
      <w:r w:rsidRPr="00D86166">
        <w:rPr>
          <w:rFonts w:ascii="Times New Roman" w:hAnsi="Times New Roman" w:cs="Times New Roman"/>
        </w:rPr>
        <w:t xml:space="preserve">No caso de o prazo ser </w:t>
      </w:r>
      <w:r w:rsidRPr="00D86166">
        <w:rPr>
          <w:rFonts w:ascii="Times New Roman" w:hAnsi="Times New Roman" w:cs="Times New Roman"/>
          <w:u w:val="single"/>
        </w:rPr>
        <w:t>omitido</w:t>
      </w:r>
      <w:r w:rsidRPr="00D86166">
        <w:rPr>
          <w:rFonts w:ascii="Times New Roman" w:hAnsi="Times New Roman" w:cs="Times New Roman"/>
        </w:rPr>
        <w:t xml:space="preserve"> na proposta, o</w:t>
      </w:r>
      <w:r w:rsidR="002F40FD">
        <w:rPr>
          <w:rFonts w:ascii="Times New Roman" w:hAnsi="Times New Roman" w:cs="Times New Roman"/>
        </w:rPr>
        <w:t>(a)</w:t>
      </w:r>
      <w:r w:rsidRPr="00D86166">
        <w:rPr>
          <w:rFonts w:ascii="Times New Roman" w:hAnsi="Times New Roman" w:cs="Times New Roman"/>
        </w:rPr>
        <w:t xml:space="preserve"> pregoeiro</w:t>
      </w:r>
      <w:r w:rsidR="002F40FD">
        <w:rPr>
          <w:rFonts w:ascii="Times New Roman" w:hAnsi="Times New Roman" w:cs="Times New Roman"/>
        </w:rPr>
        <w:t>(a)</w:t>
      </w:r>
      <w:r w:rsidRPr="00D86166">
        <w:rPr>
          <w:rFonts w:ascii="Times New Roman" w:hAnsi="Times New Roman" w:cs="Times New Roman"/>
        </w:rPr>
        <w:t xml:space="preserve"> considerará o prazo acima mencionado.</w:t>
      </w:r>
    </w:p>
    <w:p w14:paraId="24B074F4" w14:textId="77777777" w:rsidR="008B4C36" w:rsidRPr="00D86166"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20838185" w14:textId="77777777" w:rsidR="008B4C36" w:rsidRPr="003E31B2" w:rsidRDefault="008B4C36" w:rsidP="006A53B9">
      <w:pPr>
        <w:numPr>
          <w:ilvl w:val="1"/>
          <w:numId w:val="29"/>
        </w:numPr>
        <w:pBdr>
          <w:top w:val="nil"/>
          <w:left w:val="nil"/>
          <w:bottom w:val="nil"/>
          <w:right w:val="nil"/>
          <w:between w:val="nil"/>
        </w:pBdr>
        <w:tabs>
          <w:tab w:val="left" w:pos="426"/>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Os licitantes devem respeitar os preços máximos estabelecidos nas normas de regência de contratações públicas, quando participarem de licitações públicas.</w:t>
      </w:r>
    </w:p>
    <w:p w14:paraId="700C8CBA"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2C7FAB5D" w14:textId="77777777" w:rsidR="008B4C36" w:rsidRPr="003E31B2" w:rsidRDefault="008B4C36" w:rsidP="006A53B9">
      <w:pPr>
        <w:keepNext/>
        <w:keepLines/>
        <w:numPr>
          <w:ilvl w:val="0"/>
          <w:numId w:val="29"/>
        </w:numPr>
        <w:pBdr>
          <w:top w:val="nil"/>
          <w:left w:val="nil"/>
          <w:bottom w:val="nil"/>
          <w:right w:val="nil"/>
          <w:between w:val="nil"/>
        </w:pBdr>
        <w:shd w:val="clear" w:color="auto" w:fill="D7E3BC"/>
        <w:tabs>
          <w:tab w:val="left" w:pos="567"/>
          <w:tab w:val="left" w:pos="0"/>
          <w:tab w:val="left" w:pos="284"/>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DA ABERTURA DA SESSÃO, CLASSIFICAÇÃO DAS PROPOSTAS, FORMULAÇÃO DE LANCES E DA PREFERÊNCIA DE CONTRATAÇÃO DE MICROEMPRESAS E EMPRESA DE PEQUENA PORTE.</w:t>
      </w:r>
    </w:p>
    <w:p w14:paraId="38DDE8ED" w14:textId="77777777" w:rsidR="008B4C36" w:rsidRPr="003E31B2" w:rsidRDefault="008B4C36" w:rsidP="008B4C36">
      <w:pPr>
        <w:spacing w:line="276" w:lineRule="auto"/>
        <w:rPr>
          <w:rFonts w:ascii="Times New Roman" w:eastAsia="Calibri" w:hAnsi="Times New Roman" w:cs="Times New Roman"/>
        </w:rPr>
      </w:pPr>
    </w:p>
    <w:p w14:paraId="343D9348" w14:textId="77777777" w:rsidR="008B4C36" w:rsidRPr="003E31B2" w:rsidRDefault="008B4C36" w:rsidP="006A53B9">
      <w:pPr>
        <w:numPr>
          <w:ilvl w:val="1"/>
          <w:numId w:val="29"/>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A abertura da presente licitação dar-se-á em sessão pública, por meio de sistema eletrônico, na data, horário e local indicados neste Edital.</w:t>
      </w:r>
    </w:p>
    <w:p w14:paraId="3947FA10"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hAnsi="Times New Roman" w:cs="Times New Roman"/>
        </w:rPr>
      </w:pPr>
    </w:p>
    <w:p w14:paraId="1951078A" w14:textId="77777777" w:rsidR="008B4C36" w:rsidRPr="003E31B2" w:rsidRDefault="008B4C36" w:rsidP="006A53B9">
      <w:pPr>
        <w:numPr>
          <w:ilvl w:val="1"/>
          <w:numId w:val="29"/>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hAnsi="Times New Roman" w:cs="Times New Roman"/>
        </w:rPr>
        <w:t>Os licitantes poderão retirar ou substituir a proposta ou os documentos de habilitação, quando for o caso, anteriormente inseridos no sistema, até a abertura da sessão pública.</w:t>
      </w:r>
    </w:p>
    <w:p w14:paraId="549AF6CC" w14:textId="77777777" w:rsidR="008B4C36" w:rsidRPr="003E31B2" w:rsidRDefault="008B4C36" w:rsidP="008B4C36">
      <w:pPr>
        <w:pStyle w:val="PargrafodaLista"/>
        <w:spacing w:line="276" w:lineRule="auto"/>
        <w:rPr>
          <w:rFonts w:ascii="Times New Roman" w:hAnsi="Times New Roman" w:cs="Times New Roman"/>
        </w:rPr>
      </w:pPr>
    </w:p>
    <w:p w14:paraId="57FADCC1" w14:textId="3C4978F7" w:rsidR="008B4C36" w:rsidRPr="003E31B2" w:rsidRDefault="008B4C36" w:rsidP="006A53B9">
      <w:pPr>
        <w:numPr>
          <w:ilvl w:val="1"/>
          <w:numId w:val="29"/>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hAnsi="Times New Roman" w:cs="Times New Roman"/>
        </w:rPr>
        <w:t>O sistema disponibilizará campo próprio para troca de mensagens entre o</w:t>
      </w:r>
      <w:r w:rsidR="002F40FD">
        <w:rPr>
          <w:rFonts w:ascii="Times New Roman" w:hAnsi="Times New Roman" w:cs="Times New Roman"/>
        </w:rPr>
        <w:t>(a)</w:t>
      </w:r>
      <w:r w:rsidRPr="003E31B2">
        <w:rPr>
          <w:rFonts w:ascii="Times New Roman" w:hAnsi="Times New Roman" w:cs="Times New Roman"/>
        </w:rPr>
        <w:t xml:space="preserve"> Pregoeiro</w:t>
      </w:r>
      <w:r w:rsidR="002F40FD">
        <w:rPr>
          <w:rFonts w:ascii="Times New Roman" w:hAnsi="Times New Roman" w:cs="Times New Roman"/>
        </w:rPr>
        <w:t>(a)</w:t>
      </w:r>
      <w:r w:rsidRPr="003E31B2">
        <w:rPr>
          <w:rFonts w:ascii="Times New Roman" w:hAnsi="Times New Roman" w:cs="Times New Roman"/>
        </w:rPr>
        <w:t xml:space="preserve"> e os licitantes.</w:t>
      </w:r>
    </w:p>
    <w:p w14:paraId="4DF3C07D"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hAnsi="Times New Roman" w:cs="Times New Roman"/>
        </w:rPr>
      </w:pPr>
    </w:p>
    <w:p w14:paraId="1B2C563A" w14:textId="4EA574FD" w:rsidR="008B4C36" w:rsidRPr="003E31B2" w:rsidRDefault="008B4C36" w:rsidP="006A53B9">
      <w:pPr>
        <w:numPr>
          <w:ilvl w:val="1"/>
          <w:numId w:val="29"/>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 </w:t>
      </w:r>
      <w:r w:rsidRPr="003E31B2">
        <w:rPr>
          <w:rFonts w:ascii="Times New Roman" w:eastAsia="Calibri" w:hAnsi="Times New Roman" w:cs="Times New Roman"/>
        </w:rPr>
        <w:t>O</w:t>
      </w:r>
      <w:r w:rsidR="002F40FD">
        <w:rPr>
          <w:rFonts w:ascii="Times New Roman" w:eastAsia="Calibri" w:hAnsi="Times New Roman" w:cs="Times New Roman"/>
        </w:rPr>
        <w:t>(a)</w:t>
      </w:r>
      <w:r w:rsidRPr="003E31B2">
        <w:rPr>
          <w:rFonts w:ascii="Times New Roman" w:eastAsia="Calibri" w:hAnsi="Times New Roman" w:cs="Times New Roman"/>
        </w:rPr>
        <w:t xml:space="preserve"> Pregoeiro</w:t>
      </w:r>
      <w:r w:rsidR="002F40FD">
        <w:rPr>
          <w:rFonts w:ascii="Times New Roman" w:eastAsia="Calibri" w:hAnsi="Times New Roman" w:cs="Times New Roman"/>
        </w:rPr>
        <w:t>(a)</w:t>
      </w:r>
      <w:r w:rsidRPr="003E31B2">
        <w:rPr>
          <w:rFonts w:ascii="Times New Roman" w:eastAsia="Calibri" w:hAnsi="Times New Roman" w:cs="Times New Roman"/>
          <w:color w:val="00000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0EF4A83E" w14:textId="77777777" w:rsidR="008B4C36" w:rsidRPr="003E31B2" w:rsidRDefault="008B4C36" w:rsidP="008B4C36">
      <w:pPr>
        <w:pBdr>
          <w:top w:val="nil"/>
          <w:left w:val="nil"/>
          <w:bottom w:val="nil"/>
          <w:right w:val="nil"/>
          <w:between w:val="nil"/>
        </w:pBdr>
        <w:tabs>
          <w:tab w:val="left" w:pos="426"/>
        </w:tabs>
        <w:spacing w:line="276" w:lineRule="auto"/>
        <w:ind w:left="1134"/>
        <w:jc w:val="both"/>
        <w:rPr>
          <w:rFonts w:ascii="Times New Roman" w:eastAsia="Calibri" w:hAnsi="Times New Roman" w:cs="Times New Roman"/>
          <w:color w:val="000000"/>
        </w:rPr>
      </w:pPr>
    </w:p>
    <w:p w14:paraId="5AE71CB3" w14:textId="77777777" w:rsidR="008B4C36" w:rsidRPr="003E31B2" w:rsidRDefault="008B4C36" w:rsidP="006A53B9">
      <w:pPr>
        <w:numPr>
          <w:ilvl w:val="2"/>
          <w:numId w:val="29"/>
        </w:numPr>
        <w:tabs>
          <w:tab w:val="left" w:pos="851"/>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Também será desclassificada a proposta que identifique o licitante.</w:t>
      </w:r>
    </w:p>
    <w:p w14:paraId="6F44F87C" w14:textId="77777777" w:rsidR="008B4C36" w:rsidRPr="003E31B2" w:rsidRDefault="008B4C36" w:rsidP="008B4C36">
      <w:pPr>
        <w:tabs>
          <w:tab w:val="left" w:pos="851"/>
        </w:tabs>
        <w:spacing w:line="276" w:lineRule="auto"/>
        <w:ind w:left="284"/>
        <w:jc w:val="both"/>
        <w:rPr>
          <w:rFonts w:ascii="Times New Roman" w:eastAsia="Calibri" w:hAnsi="Times New Roman" w:cs="Times New Roman"/>
          <w:color w:val="000000"/>
        </w:rPr>
      </w:pPr>
    </w:p>
    <w:p w14:paraId="43FD97BF" w14:textId="77777777" w:rsidR="008B4C36" w:rsidRPr="003E31B2" w:rsidRDefault="008B4C36" w:rsidP="006A53B9">
      <w:pPr>
        <w:numPr>
          <w:ilvl w:val="2"/>
          <w:numId w:val="29"/>
        </w:numPr>
        <w:tabs>
          <w:tab w:val="left" w:pos="851"/>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A desclassificação será sempre fundamentada e registrada no sistema, com acompanhamento em tempo real por todos os participantes.</w:t>
      </w:r>
    </w:p>
    <w:p w14:paraId="72B34709" w14:textId="77777777" w:rsidR="008B4C36" w:rsidRPr="003E31B2" w:rsidRDefault="008B4C36" w:rsidP="008B4C36">
      <w:pPr>
        <w:tabs>
          <w:tab w:val="left" w:pos="851"/>
        </w:tabs>
        <w:spacing w:line="276" w:lineRule="auto"/>
        <w:ind w:left="284"/>
        <w:jc w:val="both"/>
        <w:rPr>
          <w:rFonts w:ascii="Times New Roman" w:eastAsia="Calibri" w:hAnsi="Times New Roman" w:cs="Times New Roman"/>
          <w:color w:val="000000"/>
        </w:rPr>
      </w:pPr>
    </w:p>
    <w:p w14:paraId="62B91D80" w14:textId="77777777" w:rsidR="008B4C36" w:rsidRPr="003E31B2" w:rsidRDefault="008B4C36" w:rsidP="006A53B9">
      <w:pPr>
        <w:numPr>
          <w:ilvl w:val="2"/>
          <w:numId w:val="29"/>
        </w:numPr>
        <w:tabs>
          <w:tab w:val="left" w:pos="851"/>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A não desclassificação da proposta não impede o seu julgamento definitivo em sentido contrário, levado a efeito na fase de aceitação.</w:t>
      </w:r>
    </w:p>
    <w:p w14:paraId="72ADB3CE" w14:textId="77777777" w:rsidR="008B4C36" w:rsidRPr="003E31B2" w:rsidRDefault="008B4C36" w:rsidP="008B4C36">
      <w:pPr>
        <w:tabs>
          <w:tab w:val="left" w:pos="1440"/>
          <w:tab w:val="left" w:pos="1701"/>
        </w:tabs>
        <w:spacing w:line="276" w:lineRule="auto"/>
        <w:ind w:left="284"/>
        <w:jc w:val="both"/>
        <w:rPr>
          <w:rFonts w:ascii="Times New Roman" w:eastAsia="Calibri" w:hAnsi="Times New Roman" w:cs="Times New Roman"/>
          <w:color w:val="000000"/>
        </w:rPr>
      </w:pPr>
    </w:p>
    <w:p w14:paraId="0CD7CCCA" w14:textId="77777777" w:rsidR="008B4C36" w:rsidRPr="003E31B2" w:rsidRDefault="008B4C36" w:rsidP="006A53B9">
      <w:pPr>
        <w:numPr>
          <w:ilvl w:val="1"/>
          <w:numId w:val="29"/>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O sistema ordenará automaticamente as propostas classificadas, sendo que somente estas participarão da fase de lances.</w:t>
      </w:r>
    </w:p>
    <w:p w14:paraId="4DD82B09" w14:textId="77777777" w:rsidR="008B4C36" w:rsidRPr="003E31B2" w:rsidRDefault="008B4C36" w:rsidP="008B4C36">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78F7E74F" w14:textId="77777777" w:rsidR="008B4C36" w:rsidRPr="003E31B2" w:rsidRDefault="008B4C36" w:rsidP="006A53B9">
      <w:pPr>
        <w:numPr>
          <w:ilvl w:val="1"/>
          <w:numId w:val="29"/>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O sistema disponibilizará campo próprio para troca de mensagens entre o </w:t>
      </w:r>
      <w:r w:rsidRPr="003E31B2">
        <w:rPr>
          <w:rFonts w:ascii="Times New Roman" w:eastAsia="Calibri" w:hAnsi="Times New Roman" w:cs="Times New Roman"/>
        </w:rPr>
        <w:t>Pregoeiro</w:t>
      </w:r>
      <w:r w:rsidRPr="003E31B2">
        <w:rPr>
          <w:rFonts w:ascii="Times New Roman" w:eastAsia="Calibri" w:hAnsi="Times New Roman" w:cs="Times New Roman"/>
          <w:color w:val="000000"/>
        </w:rPr>
        <w:t xml:space="preserve"> e os licitantes.</w:t>
      </w:r>
    </w:p>
    <w:p w14:paraId="5971C93E" w14:textId="77777777" w:rsidR="008B4C36" w:rsidRPr="003E31B2" w:rsidRDefault="008B4C36" w:rsidP="008B4C36">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7D423FFD" w14:textId="77777777" w:rsidR="008B4C36" w:rsidRPr="003E31B2" w:rsidRDefault="008B4C36" w:rsidP="006A53B9">
      <w:pPr>
        <w:numPr>
          <w:ilvl w:val="1"/>
          <w:numId w:val="29"/>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 Iniciada a etapa competitiva, os licitantes deverão encaminhar lances exclusivamente por meio do sistema eletrônico, sendo imediatamente informados do seu recebimento e do valor consignado no registro.</w:t>
      </w:r>
    </w:p>
    <w:p w14:paraId="719DBF66" w14:textId="77777777" w:rsidR="008B4C36" w:rsidRPr="003E31B2" w:rsidRDefault="008B4C36" w:rsidP="008B4C36">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4BC49AE0" w14:textId="77777777" w:rsidR="008B4C36" w:rsidRPr="003E31B2" w:rsidRDefault="008B4C36" w:rsidP="006A53B9">
      <w:pPr>
        <w:numPr>
          <w:ilvl w:val="2"/>
          <w:numId w:val="29"/>
        </w:numPr>
        <w:tabs>
          <w:tab w:val="left" w:pos="952"/>
          <w:tab w:val="left" w:pos="1701"/>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O lance deverá ser ofertado de acordo com o tipo de licitação indicada no preâmbulo deste Edital.</w:t>
      </w:r>
    </w:p>
    <w:p w14:paraId="50764FBA" w14:textId="77777777" w:rsidR="008B4C36" w:rsidRPr="003E31B2" w:rsidRDefault="008B4C36" w:rsidP="008B4C36">
      <w:pPr>
        <w:tabs>
          <w:tab w:val="left" w:pos="993"/>
          <w:tab w:val="left" w:pos="1701"/>
        </w:tabs>
        <w:spacing w:line="276" w:lineRule="auto"/>
        <w:jc w:val="both"/>
        <w:rPr>
          <w:rFonts w:ascii="Times New Roman" w:eastAsia="Calibri" w:hAnsi="Times New Roman" w:cs="Times New Roman"/>
        </w:rPr>
      </w:pPr>
    </w:p>
    <w:p w14:paraId="65DD6FEE" w14:textId="77777777" w:rsidR="008B4C36" w:rsidRPr="003E31B2" w:rsidRDefault="008B4C36" w:rsidP="006A53B9">
      <w:pPr>
        <w:numPr>
          <w:ilvl w:val="1"/>
          <w:numId w:val="29"/>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Os licitantes poderão oferecer lances sucessivos, observando o horário fixado para abertura da sessão e as regras estabelecidas no Edital.</w:t>
      </w:r>
    </w:p>
    <w:p w14:paraId="7B1BE3BC"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7FCA12C" w14:textId="77777777" w:rsidR="008B4C36" w:rsidRPr="003E31B2" w:rsidRDefault="008B4C36" w:rsidP="006A53B9">
      <w:pPr>
        <w:numPr>
          <w:ilvl w:val="1"/>
          <w:numId w:val="29"/>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O licitante somente poderá oferecer lance </w:t>
      </w:r>
      <w:r w:rsidRPr="003E31B2">
        <w:rPr>
          <w:rFonts w:ascii="Times New Roman" w:eastAsia="Calibri" w:hAnsi="Times New Roman" w:cs="Times New Roman"/>
          <w:b/>
          <w:color w:val="000000"/>
        </w:rPr>
        <w:t>de valor inferior ou percentual</w:t>
      </w:r>
      <w:r w:rsidRPr="003E31B2">
        <w:rPr>
          <w:rFonts w:ascii="Times New Roman" w:eastAsia="Calibri" w:hAnsi="Times New Roman" w:cs="Times New Roman"/>
          <w:color w:val="000000"/>
        </w:rPr>
        <w:t xml:space="preserve"> de desconto superior ao último por ele ofertado e registrado pelo sistema.</w:t>
      </w:r>
    </w:p>
    <w:p w14:paraId="31C01B2F" w14:textId="77777777" w:rsidR="008B4C36" w:rsidRPr="003E31B2" w:rsidRDefault="008B4C36" w:rsidP="008B4C36">
      <w:pPr>
        <w:pBdr>
          <w:top w:val="nil"/>
          <w:left w:val="nil"/>
          <w:bottom w:val="nil"/>
          <w:right w:val="nil"/>
          <w:between w:val="nil"/>
        </w:pBdr>
        <w:spacing w:line="276" w:lineRule="auto"/>
        <w:rPr>
          <w:rFonts w:ascii="Times New Roman" w:eastAsia="Calibri" w:hAnsi="Times New Roman" w:cs="Times New Roman"/>
          <w:color w:val="000000"/>
        </w:rPr>
      </w:pPr>
    </w:p>
    <w:p w14:paraId="31DF99D7" w14:textId="15A14D6E" w:rsidR="008B4C36" w:rsidRPr="003E31B2" w:rsidRDefault="008B4C36" w:rsidP="006A53B9">
      <w:pPr>
        <w:numPr>
          <w:ilvl w:val="1"/>
          <w:numId w:val="29"/>
        </w:numPr>
        <w:pBdr>
          <w:top w:val="nil"/>
          <w:left w:val="nil"/>
          <w:bottom w:val="nil"/>
          <w:right w:val="nil"/>
          <w:between w:val="nil"/>
        </w:pBdr>
        <w:shd w:val="clear" w:color="auto" w:fill="FFFFFF"/>
        <w:tabs>
          <w:tab w:val="left" w:pos="426"/>
        </w:tabs>
        <w:spacing w:line="276" w:lineRule="auto"/>
        <w:ind w:left="0"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 xml:space="preserve">O intervalo mínimo de diferença de valores ou percentuais entre os lances, que incidirá tanto </w:t>
      </w:r>
      <w:r w:rsidRPr="00B80078">
        <w:rPr>
          <w:rFonts w:ascii="Times New Roman" w:eastAsia="Calibri" w:hAnsi="Times New Roman" w:cs="Times New Roman"/>
          <w:color w:val="000000"/>
        </w:rPr>
        <w:t xml:space="preserve">em relação aos lances intermediários quanto em relação à proposta que cobrir a melhor oferta deverá ser de </w:t>
      </w:r>
      <w:bookmarkStart w:id="16" w:name="_Hlk159245649"/>
      <w:r w:rsidRPr="00B80078">
        <w:rPr>
          <w:rFonts w:ascii="Times New Roman" w:eastAsia="Calibri" w:hAnsi="Times New Roman" w:cs="Times New Roman"/>
          <w:b/>
          <w:color w:val="000000"/>
        </w:rPr>
        <w:t xml:space="preserve">R$ </w:t>
      </w:r>
      <w:r w:rsidR="00D86166">
        <w:rPr>
          <w:rFonts w:ascii="Times New Roman" w:eastAsia="Calibri" w:hAnsi="Times New Roman" w:cs="Times New Roman"/>
          <w:b/>
          <w:color w:val="000000"/>
        </w:rPr>
        <w:t>1</w:t>
      </w:r>
      <w:r w:rsidRPr="00B80078">
        <w:rPr>
          <w:rFonts w:ascii="Times New Roman" w:eastAsia="Calibri" w:hAnsi="Times New Roman" w:cs="Times New Roman"/>
          <w:b/>
          <w:color w:val="000000"/>
        </w:rPr>
        <w:t>,00 (</w:t>
      </w:r>
      <w:bookmarkEnd w:id="16"/>
      <w:r w:rsidR="00D86166">
        <w:rPr>
          <w:rFonts w:ascii="Times New Roman" w:eastAsia="Calibri" w:hAnsi="Times New Roman" w:cs="Times New Roman"/>
          <w:b/>
          <w:color w:val="000000"/>
        </w:rPr>
        <w:t>um</w:t>
      </w:r>
      <w:r w:rsidRPr="00B80078">
        <w:rPr>
          <w:rFonts w:ascii="Times New Roman" w:eastAsia="Calibri" w:hAnsi="Times New Roman" w:cs="Times New Roman"/>
          <w:b/>
          <w:color w:val="000000"/>
        </w:rPr>
        <w:t xml:space="preserve"> rea</w:t>
      </w:r>
      <w:r w:rsidR="00D86166">
        <w:rPr>
          <w:rFonts w:ascii="Times New Roman" w:eastAsia="Calibri" w:hAnsi="Times New Roman" w:cs="Times New Roman"/>
          <w:b/>
          <w:color w:val="000000"/>
        </w:rPr>
        <w:t>l</w:t>
      </w:r>
      <w:r w:rsidRPr="00B80078">
        <w:rPr>
          <w:rFonts w:ascii="Times New Roman" w:eastAsia="Calibri" w:hAnsi="Times New Roman" w:cs="Times New Roman"/>
          <w:b/>
          <w:color w:val="000000"/>
        </w:rPr>
        <w:t>).</w:t>
      </w:r>
    </w:p>
    <w:p w14:paraId="6A1D96AF" w14:textId="77777777" w:rsidR="008B4C36" w:rsidRPr="003E31B2" w:rsidRDefault="008B4C36" w:rsidP="008B4C36">
      <w:pPr>
        <w:pStyle w:val="PargrafodaLista"/>
        <w:rPr>
          <w:rFonts w:ascii="Times New Roman" w:eastAsia="Calibri" w:hAnsi="Times New Roman" w:cs="Times New Roman"/>
          <w:color w:val="000000"/>
        </w:rPr>
      </w:pPr>
    </w:p>
    <w:p w14:paraId="0C2A9FA7" w14:textId="77777777" w:rsidR="008B4C36" w:rsidRPr="003E31B2" w:rsidRDefault="008B4C36" w:rsidP="006A53B9">
      <w:pPr>
        <w:numPr>
          <w:ilvl w:val="1"/>
          <w:numId w:val="29"/>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O intervalo entre os lances enviados pelo mesmo licitante não poderá ser inferior a 20 (vinte) segundos e o intervalo entre lances não poderá ser inferior a três 03 segundos, sob pena de serem automaticamente descartados pelo sistema os respectivos lances. </w:t>
      </w:r>
    </w:p>
    <w:p w14:paraId="5A3B889B"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38F49254" w14:textId="77777777" w:rsidR="008B4C36" w:rsidRPr="003E31B2" w:rsidRDefault="008B4C36" w:rsidP="006A53B9">
      <w:pPr>
        <w:numPr>
          <w:ilvl w:val="1"/>
          <w:numId w:val="29"/>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Será adotado para o envio de lances na licitação </w:t>
      </w:r>
      <w:r w:rsidRPr="003E31B2">
        <w:rPr>
          <w:rFonts w:ascii="Times New Roman" w:eastAsia="Calibri" w:hAnsi="Times New Roman" w:cs="Times New Roman"/>
          <w:b/>
          <w:bCs/>
          <w:color w:val="000000"/>
          <w:u w:val="single"/>
        </w:rPr>
        <w:t>o modo de disputa aberto</w:t>
      </w:r>
      <w:r w:rsidRPr="003E31B2">
        <w:rPr>
          <w:rFonts w:ascii="Times New Roman" w:eastAsia="Calibri" w:hAnsi="Times New Roman" w:cs="Times New Roman"/>
          <w:b/>
          <w:color w:val="000000"/>
        </w:rPr>
        <w:t>,</w:t>
      </w:r>
      <w:r w:rsidRPr="003E31B2">
        <w:rPr>
          <w:rFonts w:ascii="Times New Roman" w:eastAsia="Calibri" w:hAnsi="Times New Roman" w:cs="Times New Roman"/>
          <w:color w:val="000000"/>
        </w:rPr>
        <w:t xml:space="preserve"> em que os licitantes apresentarão lances públicos e sucessivos, com prorrogações.</w:t>
      </w:r>
    </w:p>
    <w:p w14:paraId="199E6933" w14:textId="77777777" w:rsidR="008B4C36" w:rsidRPr="003E31B2" w:rsidRDefault="008B4C36" w:rsidP="008B4C3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D368458" w14:textId="77777777" w:rsidR="008B4C36" w:rsidRPr="003E31B2" w:rsidRDefault="008B4C36" w:rsidP="006A53B9">
      <w:pPr>
        <w:numPr>
          <w:ilvl w:val="1"/>
          <w:numId w:val="29"/>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rPr>
        <w:t>A etapa de lances da sessão pública terá duração de dez minutos e, após isso, será prorrogada automaticamente pelo sistema quando houver lance ofertado nos últimos dois minutos do período de duração da sessão pública.</w:t>
      </w:r>
    </w:p>
    <w:p w14:paraId="5F80145C" w14:textId="77777777" w:rsidR="008B4C36" w:rsidRPr="003E31B2" w:rsidRDefault="008B4C36" w:rsidP="008B4C36">
      <w:pPr>
        <w:tabs>
          <w:tab w:val="left" w:pos="567"/>
        </w:tabs>
        <w:spacing w:line="276" w:lineRule="auto"/>
        <w:jc w:val="both"/>
        <w:rPr>
          <w:rFonts w:ascii="Times New Roman" w:hAnsi="Times New Roman" w:cs="Times New Roman"/>
        </w:rPr>
      </w:pPr>
    </w:p>
    <w:p w14:paraId="4F99F8F1" w14:textId="77777777" w:rsidR="008B4C36" w:rsidRPr="003E31B2" w:rsidRDefault="008B4C36" w:rsidP="006A53B9">
      <w:pPr>
        <w:numPr>
          <w:ilvl w:val="1"/>
          <w:numId w:val="29"/>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rPr>
        <w:t>A prorrogação automática da etapa de lances, de que trata o item anterior, será de dois minutos e ocorrerá sucessivamente sempre que houver lances enviados neste período de prorrogação, inclusive no caso de lances intermediários.</w:t>
      </w:r>
    </w:p>
    <w:p w14:paraId="60F0287D" w14:textId="77777777" w:rsidR="008B4C36" w:rsidRPr="003E31B2" w:rsidRDefault="008B4C36" w:rsidP="008B4C36">
      <w:pPr>
        <w:tabs>
          <w:tab w:val="left" w:pos="567"/>
        </w:tabs>
        <w:spacing w:line="276" w:lineRule="auto"/>
        <w:jc w:val="both"/>
        <w:rPr>
          <w:rFonts w:ascii="Times New Roman" w:eastAsia="Calibri" w:hAnsi="Times New Roman" w:cs="Times New Roman"/>
        </w:rPr>
      </w:pPr>
    </w:p>
    <w:p w14:paraId="784E35AC" w14:textId="77777777" w:rsidR="008B4C36" w:rsidRPr="003E31B2" w:rsidRDefault="008B4C36" w:rsidP="006A53B9">
      <w:pPr>
        <w:numPr>
          <w:ilvl w:val="1"/>
          <w:numId w:val="29"/>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rPr>
        <w:t>Não havendo novos lances na forma estabelecida nos itens anteriores, a sessão pública encerrar-se-á automaticamente.</w:t>
      </w:r>
    </w:p>
    <w:p w14:paraId="6B6E07C2" w14:textId="77777777" w:rsidR="008B4C36" w:rsidRPr="003E31B2" w:rsidRDefault="008B4C36" w:rsidP="008B4C36">
      <w:pPr>
        <w:tabs>
          <w:tab w:val="left" w:pos="567"/>
        </w:tabs>
        <w:spacing w:line="276" w:lineRule="auto"/>
        <w:jc w:val="both"/>
        <w:rPr>
          <w:rFonts w:ascii="Times New Roman" w:eastAsia="Calibri" w:hAnsi="Times New Roman" w:cs="Times New Roman"/>
        </w:rPr>
      </w:pPr>
    </w:p>
    <w:p w14:paraId="772C9C7A" w14:textId="77777777" w:rsidR="008B4C36" w:rsidRPr="003E31B2" w:rsidRDefault="008B4C36" w:rsidP="006A53B9">
      <w:pPr>
        <w:numPr>
          <w:ilvl w:val="1"/>
          <w:numId w:val="29"/>
        </w:numPr>
        <w:pBdr>
          <w:top w:val="nil"/>
          <w:left w:val="nil"/>
          <w:bottom w:val="nil"/>
          <w:right w:val="nil"/>
          <w:between w:val="nil"/>
        </w:pBdr>
        <w:shd w:val="clear" w:color="auto" w:fill="FFFFFF"/>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Encerrada a fase competitiva sem que haja a prorrogação automática pelo sistema, poderá o </w:t>
      </w:r>
      <w:r w:rsidRPr="003E31B2">
        <w:rPr>
          <w:rFonts w:ascii="Times New Roman" w:eastAsia="Calibri" w:hAnsi="Times New Roman" w:cs="Times New Roman"/>
        </w:rPr>
        <w:t>Pregoeiro</w:t>
      </w:r>
      <w:r w:rsidRPr="003E31B2">
        <w:rPr>
          <w:rFonts w:ascii="Times New Roman" w:eastAsia="Calibri" w:hAnsi="Times New Roman" w:cs="Times New Roman"/>
          <w:color w:val="000000"/>
        </w:rPr>
        <w:t>, assessorado pela equipe de apoio, justificadamente, admitir o reinício da sessão pública de lances, em prol da consecução do melhor preço.</w:t>
      </w:r>
    </w:p>
    <w:p w14:paraId="057BF008" w14:textId="77777777" w:rsidR="008B4C36" w:rsidRPr="003E31B2" w:rsidRDefault="008B4C36" w:rsidP="008B4C36">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b/>
          <w:color w:val="000000"/>
        </w:rPr>
      </w:pPr>
    </w:p>
    <w:p w14:paraId="7EB4122F" w14:textId="77777777" w:rsidR="008B4C36" w:rsidRPr="003E31B2" w:rsidRDefault="008B4C36" w:rsidP="006A53B9">
      <w:pPr>
        <w:pStyle w:val="PargrafodaLista"/>
        <w:numPr>
          <w:ilvl w:val="1"/>
          <w:numId w:val="29"/>
        </w:numPr>
        <w:pBdr>
          <w:top w:val="nil"/>
          <w:left w:val="nil"/>
          <w:bottom w:val="nil"/>
          <w:right w:val="nil"/>
          <w:between w:val="nil"/>
        </w:pBdr>
        <w:tabs>
          <w:tab w:val="left" w:pos="0"/>
          <w:tab w:val="left" w:pos="284"/>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Em caso de falha no sistema, os lances em desacordo com os subitens anteriores deverão ser desconsiderados pelo </w:t>
      </w:r>
      <w:r w:rsidRPr="003E31B2">
        <w:rPr>
          <w:rFonts w:ascii="Times New Roman" w:eastAsia="Calibri" w:hAnsi="Times New Roman" w:cs="Times New Roman"/>
        </w:rPr>
        <w:t>Pregoeiro</w:t>
      </w:r>
      <w:r w:rsidRPr="003E31B2">
        <w:rPr>
          <w:rFonts w:ascii="Times New Roman" w:eastAsia="Calibri" w:hAnsi="Times New Roman" w:cs="Times New Roman"/>
          <w:color w:val="000000"/>
        </w:rPr>
        <w:t>.</w:t>
      </w:r>
    </w:p>
    <w:p w14:paraId="5D2A8684" w14:textId="77777777" w:rsidR="008B4C36" w:rsidRPr="003E31B2" w:rsidRDefault="008B4C36" w:rsidP="008B4C36">
      <w:pPr>
        <w:pStyle w:val="PargrafodaLista"/>
        <w:pBdr>
          <w:top w:val="nil"/>
          <w:left w:val="nil"/>
          <w:bottom w:val="nil"/>
          <w:right w:val="nil"/>
          <w:between w:val="nil"/>
        </w:pBdr>
        <w:tabs>
          <w:tab w:val="left" w:pos="0"/>
          <w:tab w:val="left" w:pos="284"/>
        </w:tabs>
        <w:spacing w:line="276" w:lineRule="auto"/>
        <w:ind w:left="0"/>
        <w:jc w:val="both"/>
        <w:rPr>
          <w:rFonts w:ascii="Times New Roman" w:hAnsi="Times New Roman" w:cs="Times New Roman"/>
        </w:rPr>
      </w:pPr>
    </w:p>
    <w:p w14:paraId="43775018" w14:textId="77777777" w:rsidR="008B4C36" w:rsidRPr="003E31B2" w:rsidRDefault="008B4C36" w:rsidP="006A53B9">
      <w:pPr>
        <w:numPr>
          <w:ilvl w:val="1"/>
          <w:numId w:val="29"/>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lastRenderedPageBreak/>
        <w:t xml:space="preserve">Não serão aceitos dois ou mais lances de mesmo valor, prevalecendo aquele que for recebido e registrado primeiro. </w:t>
      </w:r>
    </w:p>
    <w:p w14:paraId="53486FE6" w14:textId="77777777" w:rsidR="008B4C36" w:rsidRPr="003E31B2" w:rsidRDefault="008B4C36" w:rsidP="008B4C36">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1CF9B9D3" w14:textId="77777777" w:rsidR="008B4C36" w:rsidRPr="003E31B2" w:rsidRDefault="008B4C36" w:rsidP="006A53B9">
      <w:pPr>
        <w:numPr>
          <w:ilvl w:val="1"/>
          <w:numId w:val="29"/>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Durante o transcurso da sessão pública, os licitantes serão informados, em tempo real, do valor do menor lance registrado, vedada a identificação do licitante. </w:t>
      </w:r>
    </w:p>
    <w:p w14:paraId="335AA361" w14:textId="77777777" w:rsidR="008B4C36" w:rsidRPr="003E31B2" w:rsidRDefault="008B4C36" w:rsidP="008B4C36">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373A7DE8" w14:textId="01BA69B6" w:rsidR="008B4C36" w:rsidRPr="003E31B2" w:rsidRDefault="008B4C36" w:rsidP="006A53B9">
      <w:pPr>
        <w:numPr>
          <w:ilvl w:val="1"/>
          <w:numId w:val="29"/>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No caso de desconexão com o</w:t>
      </w:r>
      <w:r w:rsidR="002F40FD">
        <w:rPr>
          <w:rFonts w:ascii="Times New Roman" w:eastAsia="Calibri" w:hAnsi="Times New Roman" w:cs="Times New Roman"/>
          <w:color w:val="000000"/>
        </w:rPr>
        <w:t>(a)</w:t>
      </w:r>
      <w:r w:rsidRPr="003E31B2">
        <w:rPr>
          <w:rFonts w:ascii="Times New Roman" w:eastAsia="Calibri" w:hAnsi="Times New Roman" w:cs="Times New Roman"/>
          <w:color w:val="000000"/>
        </w:rPr>
        <w:t xml:space="preserve"> </w:t>
      </w:r>
      <w:r w:rsidRPr="003E31B2">
        <w:rPr>
          <w:rFonts w:ascii="Times New Roman" w:eastAsia="Calibri" w:hAnsi="Times New Roman" w:cs="Times New Roman"/>
        </w:rPr>
        <w:t>Pregoeir</w:t>
      </w:r>
      <w:r w:rsidRPr="003E31B2">
        <w:rPr>
          <w:rFonts w:ascii="Times New Roman" w:eastAsia="Calibri" w:hAnsi="Times New Roman" w:cs="Times New Roman"/>
          <w:color w:val="000000"/>
        </w:rPr>
        <w:t>o</w:t>
      </w:r>
      <w:r w:rsidR="002F40FD">
        <w:rPr>
          <w:rFonts w:ascii="Times New Roman" w:eastAsia="Calibri" w:hAnsi="Times New Roman" w:cs="Times New Roman"/>
          <w:color w:val="000000"/>
        </w:rPr>
        <w:t>(a)</w:t>
      </w:r>
      <w:r w:rsidRPr="003E31B2">
        <w:rPr>
          <w:rFonts w:ascii="Times New Roman" w:eastAsia="Calibri" w:hAnsi="Times New Roman" w:cs="Times New Roman"/>
          <w:color w:val="000000"/>
        </w:rPr>
        <w:t>, no decorrer da etapa competitiva d</w:t>
      </w:r>
      <w:r w:rsidRPr="003E31B2">
        <w:rPr>
          <w:rFonts w:ascii="Times New Roman" w:eastAsia="Calibri" w:hAnsi="Times New Roman" w:cs="Times New Roman"/>
        </w:rPr>
        <w:t>o Pregão</w:t>
      </w:r>
      <w:r w:rsidRPr="003E31B2">
        <w:rPr>
          <w:rFonts w:ascii="Times New Roman" w:eastAsia="Calibri" w:hAnsi="Times New Roman" w:cs="Times New Roman"/>
          <w:color w:val="000000"/>
        </w:rPr>
        <w:t>, o sistema eletrônico poderá permanecer acessível aos licitantes para a recepção dos lances.</w:t>
      </w:r>
    </w:p>
    <w:p w14:paraId="59FCF390" w14:textId="77777777" w:rsidR="008B4C36" w:rsidRPr="003E31B2" w:rsidRDefault="008B4C36" w:rsidP="008B4C36">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r w:rsidRPr="003E31B2">
        <w:rPr>
          <w:rFonts w:ascii="Times New Roman" w:eastAsia="Calibri" w:hAnsi="Times New Roman" w:cs="Times New Roman"/>
          <w:color w:val="000000"/>
        </w:rPr>
        <w:t xml:space="preserve"> </w:t>
      </w:r>
    </w:p>
    <w:p w14:paraId="5818C3B0" w14:textId="645AB9F1" w:rsidR="008B4C36" w:rsidRPr="003E31B2" w:rsidRDefault="008B4C36" w:rsidP="006A53B9">
      <w:pPr>
        <w:numPr>
          <w:ilvl w:val="1"/>
          <w:numId w:val="29"/>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Quando a desconexão do sistema eletrônico para o</w:t>
      </w:r>
      <w:r w:rsidR="002F40FD">
        <w:rPr>
          <w:rFonts w:ascii="Times New Roman" w:eastAsia="Calibri" w:hAnsi="Times New Roman" w:cs="Times New Roman"/>
          <w:color w:val="000000"/>
        </w:rPr>
        <w:t>(a)</w:t>
      </w:r>
      <w:r w:rsidRPr="003E31B2">
        <w:rPr>
          <w:rFonts w:ascii="Times New Roman" w:eastAsia="Calibri" w:hAnsi="Times New Roman" w:cs="Times New Roman"/>
          <w:color w:val="000000"/>
        </w:rPr>
        <w:t xml:space="preserve"> </w:t>
      </w:r>
      <w:r w:rsidRPr="003E31B2">
        <w:rPr>
          <w:rFonts w:ascii="Times New Roman" w:eastAsia="Calibri" w:hAnsi="Times New Roman" w:cs="Times New Roman"/>
        </w:rPr>
        <w:t>Pregoeiro</w:t>
      </w:r>
      <w:r w:rsidR="002F40FD">
        <w:rPr>
          <w:rFonts w:ascii="Times New Roman" w:eastAsia="Calibri" w:hAnsi="Times New Roman" w:cs="Times New Roman"/>
        </w:rPr>
        <w:t>(a)</w:t>
      </w:r>
      <w:r w:rsidRPr="003E31B2">
        <w:rPr>
          <w:rFonts w:ascii="Times New Roman" w:eastAsia="Calibri" w:hAnsi="Times New Roman" w:cs="Times New Roman"/>
          <w:color w:val="000000"/>
        </w:rPr>
        <w:t xml:space="preserve"> persistir por tempo superior a dez minutos, a sessão pública será suspensa e terá reinício somente após comunicação expressa do </w:t>
      </w:r>
      <w:r w:rsidRPr="003E31B2">
        <w:rPr>
          <w:rFonts w:ascii="Times New Roman" w:eastAsia="Calibri" w:hAnsi="Times New Roman" w:cs="Times New Roman"/>
        </w:rPr>
        <w:t>pregoeiro</w:t>
      </w:r>
      <w:r w:rsidRPr="003E31B2">
        <w:rPr>
          <w:rFonts w:ascii="Times New Roman" w:eastAsia="Calibri" w:hAnsi="Times New Roman" w:cs="Times New Roman"/>
          <w:color w:val="000000"/>
        </w:rPr>
        <w:t xml:space="preserve"> aos participantes do certame, publicada no </w:t>
      </w:r>
      <w:hyperlink r:id="rId11">
        <w:r w:rsidRPr="003E31B2">
          <w:rPr>
            <w:rFonts w:ascii="Times New Roman" w:eastAsia="Calibri" w:hAnsi="Times New Roman" w:cs="Times New Roman"/>
            <w:b/>
            <w:color w:val="0000FF"/>
            <w:u w:val="single"/>
          </w:rPr>
          <w:t>http://www.portaldecompraspublicas.com.br</w:t>
        </w:r>
      </w:hyperlink>
      <w:r w:rsidRPr="003E31B2">
        <w:rPr>
          <w:rFonts w:ascii="Times New Roman" w:eastAsia="Calibri" w:hAnsi="Times New Roman" w:cs="Times New Roman"/>
          <w:color w:val="000000"/>
        </w:rPr>
        <w:t>, quando serão divulgadas data e hora para a sua reabertura. E será reiniciada somente após decorridas vinte e quatro horas da comunicação do fato pelo</w:t>
      </w:r>
      <w:r w:rsidR="002F40FD">
        <w:rPr>
          <w:rFonts w:ascii="Times New Roman" w:eastAsia="Calibri" w:hAnsi="Times New Roman" w:cs="Times New Roman"/>
          <w:color w:val="000000"/>
        </w:rPr>
        <w:t>(a)</w:t>
      </w:r>
      <w:r w:rsidRPr="003E31B2">
        <w:rPr>
          <w:rFonts w:ascii="Times New Roman" w:eastAsia="Calibri" w:hAnsi="Times New Roman" w:cs="Times New Roman"/>
        </w:rPr>
        <w:t xml:space="preserve"> Pregoeiro</w:t>
      </w:r>
      <w:r w:rsidR="002F40FD">
        <w:rPr>
          <w:rFonts w:ascii="Times New Roman" w:eastAsia="Calibri" w:hAnsi="Times New Roman" w:cs="Times New Roman"/>
        </w:rPr>
        <w:t>(a)</w:t>
      </w:r>
      <w:r w:rsidRPr="003E31B2">
        <w:rPr>
          <w:rFonts w:ascii="Times New Roman" w:eastAsia="Calibri" w:hAnsi="Times New Roman" w:cs="Times New Roman"/>
          <w:color w:val="000000"/>
        </w:rPr>
        <w:t xml:space="preserve"> aos participantes, no sítio eletrônico utilizado para divulgação.</w:t>
      </w:r>
    </w:p>
    <w:p w14:paraId="491811C0" w14:textId="77777777" w:rsidR="008B4C36" w:rsidRPr="003E31B2" w:rsidRDefault="008B4C36" w:rsidP="008B4C36">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3B6DD249" w14:textId="77777777" w:rsidR="008B4C36" w:rsidRPr="003E31B2" w:rsidRDefault="008B4C36" w:rsidP="006A53B9">
      <w:pPr>
        <w:numPr>
          <w:ilvl w:val="1"/>
          <w:numId w:val="29"/>
        </w:numPr>
        <w:tabs>
          <w:tab w:val="left" w:pos="284"/>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Caso o licitante não apresente lances, concorrerá com o valor de sua proposta.</w:t>
      </w:r>
    </w:p>
    <w:p w14:paraId="7F2904B2" w14:textId="77777777" w:rsidR="008B4C36" w:rsidRPr="003E31B2" w:rsidRDefault="008B4C36" w:rsidP="008B4C36">
      <w:pPr>
        <w:tabs>
          <w:tab w:val="left" w:pos="284"/>
          <w:tab w:val="left" w:pos="567"/>
        </w:tabs>
        <w:spacing w:line="276" w:lineRule="auto"/>
        <w:jc w:val="both"/>
        <w:rPr>
          <w:rFonts w:ascii="Times New Roman" w:eastAsia="Calibri" w:hAnsi="Times New Roman" w:cs="Times New Roman"/>
        </w:rPr>
      </w:pPr>
    </w:p>
    <w:p w14:paraId="63A61A1F" w14:textId="55DA6199" w:rsidR="008B4C36" w:rsidRPr="003E31B2" w:rsidRDefault="008B4C36" w:rsidP="006A53B9">
      <w:pPr>
        <w:numPr>
          <w:ilvl w:val="1"/>
          <w:numId w:val="29"/>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Em relação a itens não exclusivos para participação de microempresas e empresas de pequeno porte e equiparados, uma vez encerrada a etapa de lances, será efetivada a verificação automática, junto à Receita Federal, do porte da entidade empresarial. O sistema </w:t>
      </w:r>
      <w:r w:rsidRPr="003E31B2">
        <w:rPr>
          <w:rFonts w:ascii="Times New Roman" w:eastAsia="Calibri" w:hAnsi="Times New Roman" w:cs="Times New Roman"/>
        </w:rPr>
        <w:t>identifica</w:t>
      </w:r>
      <w:r w:rsidRPr="003E31B2">
        <w:rPr>
          <w:rFonts w:ascii="Times New Roman" w:eastAsia="Calibri" w:hAnsi="Times New Roman" w:cs="Times New Roman"/>
          <w:color w:val="000000"/>
        </w:rPr>
        <w:t xml:space="preserve">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3E31B2">
        <w:rPr>
          <w:rFonts w:ascii="Times New Roman" w:eastAsia="Calibri" w:hAnsi="Times New Roman" w:cs="Times New Roman"/>
          <w:color w:val="000000"/>
        </w:rPr>
        <w:t>arts</w:t>
      </w:r>
      <w:proofErr w:type="spellEnd"/>
      <w:r w:rsidRPr="003E31B2">
        <w:rPr>
          <w:rFonts w:ascii="Times New Roman" w:eastAsia="Calibri" w:hAnsi="Times New Roman" w:cs="Times New Roman"/>
          <w:color w:val="000000"/>
        </w:rPr>
        <w:t>. 44 e 45 da LC nº 123/2006 e Lei Municipal nº 176/2017.</w:t>
      </w:r>
    </w:p>
    <w:p w14:paraId="76450208" w14:textId="77777777" w:rsidR="008B4C36" w:rsidRPr="003E31B2" w:rsidRDefault="008B4C36" w:rsidP="008B4C36">
      <w:pPr>
        <w:pBdr>
          <w:top w:val="nil"/>
          <w:left w:val="nil"/>
          <w:bottom w:val="nil"/>
          <w:right w:val="nil"/>
          <w:between w:val="nil"/>
        </w:pBdr>
        <w:tabs>
          <w:tab w:val="left" w:pos="284"/>
          <w:tab w:val="left" w:pos="567"/>
        </w:tabs>
        <w:spacing w:line="276" w:lineRule="auto"/>
        <w:jc w:val="both"/>
        <w:rPr>
          <w:rFonts w:ascii="Times New Roman" w:hAnsi="Times New Roman" w:cs="Times New Roman"/>
        </w:rPr>
      </w:pPr>
    </w:p>
    <w:p w14:paraId="506BE6E4" w14:textId="77777777" w:rsidR="008B4C36" w:rsidRPr="003E31B2" w:rsidRDefault="008B4C36" w:rsidP="006A53B9">
      <w:pPr>
        <w:numPr>
          <w:ilvl w:val="1"/>
          <w:numId w:val="29"/>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Nessas condições, as propostas de microempresas e empresas de pequeno porte que se encontrarem na faixa de até 5% (cinco por cento) acima da melhor proposta ou melhor lance serão consideradas empatadas com a primeira colocada.</w:t>
      </w:r>
    </w:p>
    <w:p w14:paraId="56858794" w14:textId="77777777" w:rsidR="008B4C36" w:rsidRPr="003E31B2" w:rsidRDefault="008B4C36" w:rsidP="008B4C3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5BAF0EEF" w14:textId="77777777" w:rsidR="008B4C36" w:rsidRPr="003E31B2" w:rsidRDefault="008B4C36" w:rsidP="006A53B9">
      <w:pPr>
        <w:numPr>
          <w:ilvl w:val="1"/>
          <w:numId w:val="29"/>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65DCBC51" w14:textId="77777777" w:rsidR="008B4C36" w:rsidRPr="003E31B2" w:rsidRDefault="008B4C36" w:rsidP="008B4C3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03152EE" w14:textId="77777777" w:rsidR="008B4C36" w:rsidRPr="003E31B2" w:rsidRDefault="008B4C36" w:rsidP="006A53B9">
      <w:pPr>
        <w:numPr>
          <w:ilvl w:val="1"/>
          <w:numId w:val="29"/>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5F4756B1" w14:textId="77777777" w:rsidR="008B4C36" w:rsidRPr="003E31B2" w:rsidRDefault="008B4C36" w:rsidP="008B4C3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4ED5A329" w14:textId="77777777" w:rsidR="008B4C36" w:rsidRPr="003E31B2" w:rsidRDefault="008B4C36" w:rsidP="006A53B9">
      <w:pPr>
        <w:numPr>
          <w:ilvl w:val="1"/>
          <w:numId w:val="29"/>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4E13415" w14:textId="77777777" w:rsidR="008B4C36" w:rsidRPr="003E31B2" w:rsidRDefault="008B4C36" w:rsidP="008B4C3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E9801CF" w14:textId="77777777" w:rsidR="008B4C36" w:rsidRPr="003E31B2" w:rsidRDefault="008B4C36" w:rsidP="006A53B9">
      <w:pPr>
        <w:numPr>
          <w:ilvl w:val="1"/>
          <w:numId w:val="29"/>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lastRenderedPageBreak/>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288A6FE4" w14:textId="77777777" w:rsidR="008B4C36" w:rsidRPr="003E31B2" w:rsidRDefault="008B4C36" w:rsidP="008B4C3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1F343E2" w14:textId="77777777" w:rsidR="008B4C36" w:rsidRPr="003E31B2" w:rsidRDefault="008B4C36" w:rsidP="006A53B9">
      <w:pPr>
        <w:numPr>
          <w:ilvl w:val="1"/>
          <w:numId w:val="29"/>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4C802EEF" w14:textId="77777777" w:rsidR="008B4C36" w:rsidRPr="003E31B2" w:rsidRDefault="008B4C36" w:rsidP="008B4C36">
      <w:pPr>
        <w:pBdr>
          <w:top w:val="nil"/>
          <w:left w:val="nil"/>
          <w:bottom w:val="nil"/>
          <w:right w:val="nil"/>
          <w:between w:val="nil"/>
        </w:pBdr>
        <w:spacing w:line="276" w:lineRule="auto"/>
        <w:rPr>
          <w:rFonts w:ascii="Times New Roman" w:eastAsia="Calibri" w:hAnsi="Times New Roman" w:cs="Times New Roman"/>
          <w:color w:val="000000"/>
        </w:rPr>
      </w:pPr>
    </w:p>
    <w:p w14:paraId="6C956E00" w14:textId="77777777" w:rsidR="008B4C36" w:rsidRPr="003E31B2" w:rsidRDefault="008B4C36" w:rsidP="006A53B9">
      <w:pPr>
        <w:numPr>
          <w:ilvl w:val="1"/>
          <w:numId w:val="29"/>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Em caso de empate entre duas ou mais propostas, serão utilizados os seguintes critérios de desempate, nesta ordem: </w:t>
      </w:r>
    </w:p>
    <w:p w14:paraId="3BA9D469" w14:textId="77777777" w:rsidR="008B4C36" w:rsidRPr="003E31B2" w:rsidRDefault="008B4C36" w:rsidP="008B4C36">
      <w:pPr>
        <w:pBdr>
          <w:top w:val="nil"/>
          <w:left w:val="nil"/>
          <w:bottom w:val="nil"/>
          <w:right w:val="nil"/>
          <w:between w:val="nil"/>
        </w:pBdr>
        <w:tabs>
          <w:tab w:val="left" w:pos="142"/>
          <w:tab w:val="left" w:pos="567"/>
        </w:tabs>
        <w:spacing w:line="276" w:lineRule="auto"/>
        <w:jc w:val="both"/>
        <w:rPr>
          <w:rFonts w:ascii="Times New Roman" w:eastAsia="Calibri" w:hAnsi="Times New Roman" w:cs="Times New Roman"/>
          <w:color w:val="000000"/>
        </w:rPr>
      </w:pPr>
    </w:p>
    <w:p w14:paraId="7D4694E3" w14:textId="77777777" w:rsidR="008B4C36" w:rsidRPr="003E31B2" w:rsidRDefault="008B4C36" w:rsidP="006A53B9">
      <w:pPr>
        <w:numPr>
          <w:ilvl w:val="2"/>
          <w:numId w:val="29"/>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disputa final, hipótese em que os licitantes empatados poderão apresentar nova proposta em ato contínuo à classificação;</w:t>
      </w:r>
    </w:p>
    <w:p w14:paraId="17CAB304" w14:textId="77777777" w:rsidR="008B4C36" w:rsidRPr="003E31B2" w:rsidRDefault="008B4C36" w:rsidP="008B4C36">
      <w:pPr>
        <w:tabs>
          <w:tab w:val="left" w:pos="993"/>
        </w:tabs>
        <w:spacing w:line="276" w:lineRule="auto"/>
        <w:ind w:left="284"/>
        <w:jc w:val="both"/>
        <w:rPr>
          <w:rFonts w:ascii="Times New Roman" w:eastAsia="Calibri" w:hAnsi="Times New Roman" w:cs="Times New Roman"/>
          <w:color w:val="000000"/>
        </w:rPr>
      </w:pPr>
    </w:p>
    <w:p w14:paraId="56425F51" w14:textId="77777777" w:rsidR="008B4C36" w:rsidRPr="003E31B2" w:rsidRDefault="008B4C36" w:rsidP="006A53B9">
      <w:pPr>
        <w:numPr>
          <w:ilvl w:val="2"/>
          <w:numId w:val="29"/>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avaliação do desempenho contratual prévio dos licitantes;</w:t>
      </w:r>
    </w:p>
    <w:p w14:paraId="4B4F8F7A" w14:textId="77777777" w:rsidR="008B4C36" w:rsidRPr="003E31B2" w:rsidRDefault="008B4C36" w:rsidP="008B4C36">
      <w:pPr>
        <w:tabs>
          <w:tab w:val="left" w:pos="993"/>
        </w:tabs>
        <w:spacing w:line="276" w:lineRule="auto"/>
        <w:ind w:left="284"/>
        <w:jc w:val="both"/>
        <w:rPr>
          <w:rFonts w:ascii="Times New Roman" w:eastAsia="Calibri" w:hAnsi="Times New Roman" w:cs="Times New Roman"/>
          <w:color w:val="000000"/>
        </w:rPr>
      </w:pPr>
    </w:p>
    <w:p w14:paraId="4640081F" w14:textId="77777777" w:rsidR="008B4C36" w:rsidRPr="003E31B2" w:rsidRDefault="008B4C36" w:rsidP="006A53B9">
      <w:pPr>
        <w:numPr>
          <w:ilvl w:val="2"/>
          <w:numId w:val="29"/>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desenvolvimento pelo licitante de ações de equidade entre homens e mulheres no ambiente de trabalho, conforme regulamento;</w:t>
      </w:r>
    </w:p>
    <w:p w14:paraId="21846E12" w14:textId="77777777" w:rsidR="008B4C36" w:rsidRPr="003E31B2" w:rsidRDefault="008B4C36" w:rsidP="008B4C36">
      <w:pPr>
        <w:pBdr>
          <w:top w:val="nil"/>
          <w:left w:val="nil"/>
          <w:bottom w:val="nil"/>
          <w:right w:val="nil"/>
          <w:between w:val="nil"/>
        </w:pBdr>
        <w:spacing w:line="276" w:lineRule="auto"/>
        <w:ind w:left="284"/>
        <w:rPr>
          <w:rFonts w:ascii="Times New Roman" w:eastAsia="Calibri" w:hAnsi="Times New Roman" w:cs="Times New Roman"/>
          <w:color w:val="000000"/>
        </w:rPr>
      </w:pPr>
    </w:p>
    <w:p w14:paraId="707F7616" w14:textId="77777777" w:rsidR="008B4C36" w:rsidRPr="003E31B2" w:rsidRDefault="008B4C36" w:rsidP="006A53B9">
      <w:pPr>
        <w:numPr>
          <w:ilvl w:val="2"/>
          <w:numId w:val="29"/>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desenvolvimento pelo licitante de programa de integridade, conforme orientações dos órgãos de controle;</w:t>
      </w:r>
    </w:p>
    <w:p w14:paraId="64E22A1E" w14:textId="77777777" w:rsidR="008B4C36" w:rsidRPr="003E31B2" w:rsidRDefault="008B4C36" w:rsidP="008B4C36">
      <w:pPr>
        <w:tabs>
          <w:tab w:val="left" w:pos="1134"/>
        </w:tabs>
        <w:spacing w:line="276" w:lineRule="auto"/>
        <w:jc w:val="both"/>
        <w:rPr>
          <w:rFonts w:ascii="Times New Roman" w:eastAsia="Calibri" w:hAnsi="Times New Roman" w:cs="Times New Roman"/>
          <w:color w:val="000000"/>
        </w:rPr>
      </w:pPr>
    </w:p>
    <w:p w14:paraId="5376B21D" w14:textId="77777777" w:rsidR="008B4C36" w:rsidRPr="003E31B2" w:rsidRDefault="008B4C36" w:rsidP="006A53B9">
      <w:pPr>
        <w:numPr>
          <w:ilvl w:val="1"/>
          <w:numId w:val="29"/>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Persistindo o empate, será assegurada preferência, sucessivamente, aos bens e serviços produzidos ou prestados por:</w:t>
      </w:r>
    </w:p>
    <w:p w14:paraId="0B9BEDFC" w14:textId="77777777" w:rsidR="008B4C36" w:rsidRPr="003E31B2" w:rsidRDefault="008B4C36" w:rsidP="008B4C3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805A227" w14:textId="77777777" w:rsidR="008B4C36" w:rsidRPr="003E31B2" w:rsidRDefault="008B4C36" w:rsidP="006A53B9">
      <w:pPr>
        <w:numPr>
          <w:ilvl w:val="2"/>
          <w:numId w:val="29"/>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0B2AA88F" w14:textId="77777777" w:rsidR="008B4C36" w:rsidRPr="003E31B2" w:rsidRDefault="008B4C36" w:rsidP="008B4C36">
      <w:pPr>
        <w:tabs>
          <w:tab w:val="left" w:pos="993"/>
        </w:tabs>
        <w:spacing w:line="276" w:lineRule="auto"/>
        <w:ind w:left="284"/>
        <w:jc w:val="both"/>
        <w:rPr>
          <w:rFonts w:ascii="Times New Roman" w:eastAsia="Calibri" w:hAnsi="Times New Roman" w:cs="Times New Roman"/>
          <w:color w:val="000000"/>
        </w:rPr>
      </w:pPr>
    </w:p>
    <w:p w14:paraId="7E91291F" w14:textId="77777777" w:rsidR="008B4C36" w:rsidRPr="003E31B2" w:rsidRDefault="008B4C36" w:rsidP="006A53B9">
      <w:pPr>
        <w:numPr>
          <w:ilvl w:val="2"/>
          <w:numId w:val="29"/>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empresas brasileiras;</w:t>
      </w:r>
    </w:p>
    <w:p w14:paraId="21E38CCA" w14:textId="77777777" w:rsidR="008B4C36" w:rsidRPr="003E31B2" w:rsidRDefault="008B4C36" w:rsidP="008B4C36">
      <w:pPr>
        <w:pBdr>
          <w:top w:val="nil"/>
          <w:left w:val="nil"/>
          <w:bottom w:val="nil"/>
          <w:right w:val="nil"/>
          <w:between w:val="nil"/>
        </w:pBdr>
        <w:spacing w:line="276" w:lineRule="auto"/>
        <w:ind w:left="284"/>
        <w:rPr>
          <w:rFonts w:ascii="Times New Roman" w:eastAsia="Calibri" w:hAnsi="Times New Roman" w:cs="Times New Roman"/>
          <w:color w:val="000000"/>
        </w:rPr>
      </w:pPr>
    </w:p>
    <w:p w14:paraId="319CE50B" w14:textId="77777777" w:rsidR="008B4C36" w:rsidRPr="003E31B2" w:rsidRDefault="008B4C36" w:rsidP="006A53B9">
      <w:pPr>
        <w:numPr>
          <w:ilvl w:val="2"/>
          <w:numId w:val="29"/>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empresas que invistam em pesquisa e no desenvolvimento de tecnologia no País;</w:t>
      </w:r>
    </w:p>
    <w:p w14:paraId="6B0BB1A8" w14:textId="77777777" w:rsidR="008B4C36" w:rsidRPr="003E31B2" w:rsidRDefault="008B4C36" w:rsidP="008B4C36">
      <w:pPr>
        <w:pBdr>
          <w:top w:val="nil"/>
          <w:left w:val="nil"/>
          <w:bottom w:val="nil"/>
          <w:right w:val="nil"/>
          <w:between w:val="nil"/>
        </w:pBdr>
        <w:spacing w:line="276" w:lineRule="auto"/>
        <w:ind w:left="284"/>
        <w:rPr>
          <w:rFonts w:ascii="Times New Roman" w:eastAsia="Calibri" w:hAnsi="Times New Roman" w:cs="Times New Roman"/>
          <w:color w:val="000000"/>
        </w:rPr>
      </w:pPr>
    </w:p>
    <w:p w14:paraId="3AAB71FE" w14:textId="77777777" w:rsidR="008B4C36" w:rsidRPr="003E31B2" w:rsidRDefault="008B4C36" w:rsidP="006A53B9">
      <w:pPr>
        <w:numPr>
          <w:ilvl w:val="2"/>
          <w:numId w:val="29"/>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empresas que comprovem a prática de mitigação, nos termos da Lei nº 12.187/2009.</w:t>
      </w:r>
    </w:p>
    <w:p w14:paraId="5E40EFC5" w14:textId="77777777" w:rsidR="008B4C36" w:rsidRPr="003E31B2" w:rsidRDefault="008B4C36" w:rsidP="008B4C36">
      <w:pPr>
        <w:pStyle w:val="PargrafodaLista"/>
        <w:rPr>
          <w:rFonts w:ascii="Times New Roman" w:eastAsia="Calibri" w:hAnsi="Times New Roman" w:cs="Times New Roman"/>
          <w:b/>
          <w:bCs/>
          <w:color w:val="000000"/>
        </w:rPr>
      </w:pPr>
    </w:p>
    <w:p w14:paraId="7C3B31E1" w14:textId="73B01CAD" w:rsidR="008B4C36" w:rsidRPr="00CA390F" w:rsidRDefault="008B4C36" w:rsidP="008B4C36">
      <w:pPr>
        <w:autoSpaceDE w:val="0"/>
        <w:autoSpaceDN w:val="0"/>
        <w:adjustRightInd w:val="0"/>
        <w:spacing w:line="276" w:lineRule="auto"/>
        <w:jc w:val="both"/>
        <w:rPr>
          <w:rFonts w:ascii="Times New Roman" w:hAnsi="Times New Roman" w:cs="Times New Roman"/>
          <w:color w:val="000000"/>
        </w:rPr>
      </w:pPr>
      <w:r w:rsidRPr="00CA390F">
        <w:rPr>
          <w:rFonts w:ascii="Times New Roman" w:hAnsi="Times New Roman" w:cs="Times New Roman"/>
          <w:b/>
          <w:bCs/>
          <w:color w:val="000000"/>
        </w:rPr>
        <w:t>7.32.</w:t>
      </w:r>
      <w:r>
        <w:rPr>
          <w:rFonts w:ascii="Times New Roman" w:hAnsi="Times New Roman" w:cs="Times New Roman"/>
          <w:b/>
          <w:bCs/>
          <w:color w:val="000000"/>
        </w:rPr>
        <w:t xml:space="preserve"> </w:t>
      </w:r>
      <w:r w:rsidRPr="00CA390F">
        <w:rPr>
          <w:rFonts w:ascii="Times New Roman" w:hAnsi="Times New Roman" w:cs="Times New Roman"/>
          <w:color w:val="000000"/>
        </w:rPr>
        <w:t xml:space="preserve"> Com o objetivo de promover o desenvolvimento econômico e social no âmbito local, ampliar a eficiência das políticas públicas locais; e incentivar a inovação tecnológica no Município de São Gabriel do Oeste/MS, por meio de política pública de promoção de acesso ao mercado de compras governamentais, com fundamento no Decreto Municipal n. 2.834/2022, </w:t>
      </w:r>
      <w:r w:rsidRPr="00D44552">
        <w:rPr>
          <w:rFonts w:ascii="Times New Roman" w:hAnsi="Times New Roman" w:cs="Times New Roman"/>
          <w:b/>
          <w:bCs/>
          <w:color w:val="000000"/>
        </w:rPr>
        <w:t>neste certame será concedid</w:t>
      </w:r>
      <w:r w:rsidR="00891F8E" w:rsidRPr="00D44552">
        <w:rPr>
          <w:rFonts w:ascii="Times New Roman" w:hAnsi="Times New Roman" w:cs="Times New Roman"/>
          <w:b/>
          <w:bCs/>
          <w:color w:val="000000"/>
        </w:rPr>
        <w:t>o</w:t>
      </w:r>
      <w:r w:rsidRPr="00D44552">
        <w:rPr>
          <w:rFonts w:ascii="Times New Roman" w:hAnsi="Times New Roman" w:cs="Times New Roman"/>
          <w:b/>
          <w:bCs/>
          <w:color w:val="000000"/>
        </w:rPr>
        <w:t xml:space="preserve"> </w:t>
      </w:r>
      <w:r w:rsidR="00891F8E" w:rsidRPr="00D44552">
        <w:rPr>
          <w:rFonts w:ascii="Times New Roman" w:hAnsi="Times New Roman" w:cs="Times New Roman"/>
          <w:b/>
          <w:bCs/>
          <w:color w:val="000000"/>
        </w:rPr>
        <w:t>benefício local/regional</w:t>
      </w:r>
      <w:r w:rsidRPr="00D44552">
        <w:rPr>
          <w:rFonts w:ascii="Times New Roman" w:hAnsi="Times New Roman" w:cs="Times New Roman"/>
          <w:b/>
          <w:bCs/>
          <w:color w:val="000000"/>
        </w:rPr>
        <w:t xml:space="preserve"> </w:t>
      </w:r>
      <w:r w:rsidR="00891F8E" w:rsidRPr="00D44552">
        <w:rPr>
          <w:rFonts w:ascii="Times New Roman" w:hAnsi="Times New Roman" w:cs="Times New Roman"/>
          <w:b/>
          <w:bCs/>
          <w:color w:val="000000"/>
        </w:rPr>
        <w:t xml:space="preserve">para </w:t>
      </w:r>
      <w:r w:rsidRPr="00D44552">
        <w:rPr>
          <w:rFonts w:ascii="Times New Roman" w:hAnsi="Times New Roman" w:cs="Times New Roman"/>
          <w:b/>
          <w:bCs/>
          <w:color w:val="000000"/>
        </w:rPr>
        <w:t>contratação de Microempresas, Empresas de Pequeno Porte e Equiparados sediados no Município de São Gabriel do Oeste</w:t>
      </w:r>
      <w:r w:rsidRPr="00CA390F">
        <w:rPr>
          <w:rFonts w:ascii="Times New Roman" w:hAnsi="Times New Roman" w:cs="Times New Roman"/>
          <w:color w:val="000000"/>
        </w:rPr>
        <w:t xml:space="preserve"> nos seguintes termos:</w:t>
      </w:r>
    </w:p>
    <w:p w14:paraId="05F5725D" w14:textId="77777777" w:rsidR="008B4C36" w:rsidRPr="00CA390F" w:rsidRDefault="008B4C36" w:rsidP="008B4C36">
      <w:pPr>
        <w:autoSpaceDE w:val="0"/>
        <w:autoSpaceDN w:val="0"/>
        <w:adjustRightInd w:val="0"/>
        <w:spacing w:line="276" w:lineRule="auto"/>
        <w:ind w:left="851"/>
        <w:jc w:val="both"/>
        <w:rPr>
          <w:rFonts w:ascii="Times New Roman" w:hAnsi="Times New Roman" w:cs="Times New Roman"/>
          <w:color w:val="000000"/>
        </w:rPr>
      </w:pPr>
    </w:p>
    <w:p w14:paraId="3431035F" w14:textId="77777777" w:rsidR="008B4C36" w:rsidRPr="00CA390F" w:rsidRDefault="008B4C36" w:rsidP="008B4C36">
      <w:pPr>
        <w:autoSpaceDE w:val="0"/>
        <w:autoSpaceDN w:val="0"/>
        <w:adjustRightInd w:val="0"/>
        <w:spacing w:line="276" w:lineRule="auto"/>
        <w:ind w:left="284"/>
        <w:jc w:val="both"/>
        <w:rPr>
          <w:rFonts w:ascii="Times New Roman" w:hAnsi="Times New Roman" w:cs="Times New Roman"/>
          <w:color w:val="000000"/>
        </w:rPr>
      </w:pPr>
      <w:r w:rsidRPr="00CA390F">
        <w:rPr>
          <w:rFonts w:ascii="Times New Roman" w:hAnsi="Times New Roman" w:cs="Times New Roman"/>
          <w:b/>
          <w:bCs/>
          <w:color w:val="000000"/>
        </w:rPr>
        <w:lastRenderedPageBreak/>
        <w:t>7.32.1.</w:t>
      </w:r>
      <w:r w:rsidRPr="00CA390F">
        <w:rPr>
          <w:rFonts w:ascii="Times New Roman" w:hAnsi="Times New Roman" w:cs="Times New Roman"/>
          <w:color w:val="000000"/>
        </w:rPr>
        <w:t xml:space="preserve"> Quando as ofertas apresentadas pelas licitantes Microempresas, Empresas de Pequeno Porte e Equiparados sediadas no Município de São Gabriel do Oeste/MS sejam iguais ou até </w:t>
      </w:r>
      <w:r w:rsidRPr="00CA390F">
        <w:rPr>
          <w:rFonts w:ascii="Times New Roman" w:hAnsi="Times New Roman" w:cs="Times New Roman"/>
          <w:b/>
          <w:color w:val="000000"/>
        </w:rPr>
        <w:t>dez por centos superiores ao menor preço</w:t>
      </w:r>
      <w:r w:rsidRPr="00CA390F">
        <w:rPr>
          <w:rFonts w:ascii="Times New Roman" w:hAnsi="Times New Roman" w:cs="Times New Roman"/>
          <w:color w:val="000000"/>
        </w:rPr>
        <w:t xml:space="preserve">, a licitante </w:t>
      </w:r>
      <w:r w:rsidRPr="00CA390F">
        <w:rPr>
          <w:rFonts w:ascii="Times New Roman" w:hAnsi="Times New Roman" w:cs="Times New Roman"/>
          <w:b/>
          <w:color w:val="000000"/>
        </w:rPr>
        <w:t>melhor classificada</w:t>
      </w:r>
      <w:r w:rsidRPr="00CA390F">
        <w:rPr>
          <w:rFonts w:ascii="Times New Roman" w:hAnsi="Times New Roman" w:cs="Times New Roman"/>
          <w:color w:val="000000"/>
        </w:rPr>
        <w:t xml:space="preserve"> poderá apresentar proposta de preço inferior àquela considerada vencedora da licitação, situação em que será adjudicado o objeto em seu favor.</w:t>
      </w:r>
    </w:p>
    <w:p w14:paraId="575B2615" w14:textId="77777777" w:rsidR="008B4C36" w:rsidRPr="00CA390F" w:rsidRDefault="008B4C36" w:rsidP="008B4C36">
      <w:pPr>
        <w:autoSpaceDE w:val="0"/>
        <w:autoSpaceDN w:val="0"/>
        <w:adjustRightInd w:val="0"/>
        <w:spacing w:line="276" w:lineRule="auto"/>
        <w:ind w:left="284"/>
        <w:jc w:val="both"/>
        <w:rPr>
          <w:rFonts w:ascii="Times New Roman" w:hAnsi="Times New Roman" w:cs="Times New Roman"/>
          <w:color w:val="000000"/>
        </w:rPr>
      </w:pPr>
    </w:p>
    <w:p w14:paraId="5ED0D3E9" w14:textId="77777777" w:rsidR="008B4C36" w:rsidRPr="00CA390F" w:rsidRDefault="008B4C36" w:rsidP="008B4C36">
      <w:pPr>
        <w:autoSpaceDE w:val="0"/>
        <w:autoSpaceDN w:val="0"/>
        <w:adjustRightInd w:val="0"/>
        <w:spacing w:line="276" w:lineRule="auto"/>
        <w:ind w:left="284"/>
        <w:jc w:val="both"/>
        <w:rPr>
          <w:rFonts w:ascii="Times New Roman" w:hAnsi="Times New Roman" w:cs="Times New Roman"/>
          <w:color w:val="000000"/>
        </w:rPr>
      </w:pPr>
      <w:r w:rsidRPr="00CA390F">
        <w:rPr>
          <w:rFonts w:ascii="Times New Roman" w:hAnsi="Times New Roman" w:cs="Times New Roman"/>
          <w:b/>
          <w:bCs/>
          <w:color w:val="000000"/>
        </w:rPr>
        <w:t>7.32.2.</w:t>
      </w:r>
      <w:r w:rsidRPr="00CA390F">
        <w:rPr>
          <w:rFonts w:ascii="Times New Roman" w:hAnsi="Times New Roman" w:cs="Times New Roman"/>
          <w:color w:val="000000"/>
        </w:rPr>
        <w:t xml:space="preserve"> Na hipótese de não contratação da licitante Microempresa, da Empresa de Pequeno Porte ou de Equiparado sediada localmente melhor classificada, serão convocadas as licitantes Microempresas, Empresas de Pequeno Porte ou Equiparados locais remanescentes, na ordem classificatória, para o exercício do mesmo direito.</w:t>
      </w:r>
    </w:p>
    <w:p w14:paraId="0C5E7B26" w14:textId="77777777" w:rsidR="008B4C36" w:rsidRPr="00CA390F" w:rsidRDefault="008B4C36" w:rsidP="008B4C36">
      <w:pPr>
        <w:autoSpaceDE w:val="0"/>
        <w:autoSpaceDN w:val="0"/>
        <w:adjustRightInd w:val="0"/>
        <w:spacing w:line="276" w:lineRule="auto"/>
        <w:ind w:left="284"/>
        <w:jc w:val="both"/>
        <w:rPr>
          <w:rFonts w:ascii="Times New Roman" w:hAnsi="Times New Roman" w:cs="Times New Roman"/>
          <w:color w:val="000000"/>
        </w:rPr>
      </w:pPr>
    </w:p>
    <w:p w14:paraId="1FA70AB1" w14:textId="77777777" w:rsidR="008B4C36" w:rsidRPr="00CA390F" w:rsidRDefault="008B4C36" w:rsidP="008B4C36">
      <w:pPr>
        <w:autoSpaceDE w:val="0"/>
        <w:autoSpaceDN w:val="0"/>
        <w:adjustRightInd w:val="0"/>
        <w:spacing w:line="276" w:lineRule="auto"/>
        <w:ind w:left="284"/>
        <w:jc w:val="both"/>
        <w:rPr>
          <w:rFonts w:ascii="Times New Roman" w:hAnsi="Times New Roman" w:cs="Times New Roman"/>
          <w:color w:val="000000"/>
        </w:rPr>
      </w:pPr>
      <w:r w:rsidRPr="00CA390F">
        <w:rPr>
          <w:rFonts w:ascii="Times New Roman" w:hAnsi="Times New Roman" w:cs="Times New Roman"/>
          <w:b/>
          <w:bCs/>
          <w:color w:val="000000"/>
        </w:rPr>
        <w:t>7.32.3.</w:t>
      </w:r>
      <w:r w:rsidRPr="00CA390F">
        <w:rPr>
          <w:rFonts w:ascii="Times New Roman" w:hAnsi="Times New Roman" w:cs="Times New Roman"/>
          <w:color w:val="000000"/>
        </w:rPr>
        <w:t xml:space="preserve"> No caso de equivalência dos valores apresentados pelas licitantes, Microempresas, Empresas de Pequeno Porte e Equiparados, sediadas localmente realizar-se-á sorteio entre elas para que se identifique aquela que primeiro apresentará a melhor oferta. </w:t>
      </w:r>
    </w:p>
    <w:p w14:paraId="6651F061" w14:textId="77777777" w:rsidR="008B4C36" w:rsidRPr="00CA390F" w:rsidRDefault="008B4C36" w:rsidP="008B4C36">
      <w:pPr>
        <w:autoSpaceDE w:val="0"/>
        <w:autoSpaceDN w:val="0"/>
        <w:adjustRightInd w:val="0"/>
        <w:spacing w:line="276" w:lineRule="auto"/>
        <w:ind w:left="284"/>
        <w:jc w:val="both"/>
        <w:rPr>
          <w:rFonts w:ascii="Times New Roman" w:hAnsi="Times New Roman" w:cs="Times New Roman"/>
          <w:color w:val="000000"/>
        </w:rPr>
      </w:pPr>
    </w:p>
    <w:p w14:paraId="707FAF66" w14:textId="77777777" w:rsidR="008B4C36" w:rsidRPr="00CA390F" w:rsidRDefault="008B4C36" w:rsidP="008B4C36">
      <w:pPr>
        <w:autoSpaceDE w:val="0"/>
        <w:autoSpaceDN w:val="0"/>
        <w:adjustRightInd w:val="0"/>
        <w:spacing w:line="276" w:lineRule="auto"/>
        <w:ind w:left="284"/>
        <w:jc w:val="both"/>
        <w:rPr>
          <w:rFonts w:ascii="Times New Roman" w:hAnsi="Times New Roman" w:cs="Times New Roman"/>
          <w:color w:val="000000"/>
        </w:rPr>
      </w:pPr>
      <w:r w:rsidRPr="00CA390F">
        <w:rPr>
          <w:rFonts w:ascii="Times New Roman" w:hAnsi="Times New Roman" w:cs="Times New Roman"/>
          <w:b/>
          <w:bCs/>
          <w:color w:val="000000"/>
        </w:rPr>
        <w:t>7.32.4.</w:t>
      </w:r>
      <w:r w:rsidRPr="00CA390F">
        <w:rPr>
          <w:rFonts w:ascii="Times New Roman" w:hAnsi="Times New Roman" w:cs="Times New Roman"/>
          <w:color w:val="000000"/>
        </w:rPr>
        <w:t xml:space="preserve">  Na hipótese da não contratação nos termos previstos nos itens 7.23 ao 7.31, o objeto licitado será adjudicado em favor da proposta originalmente vencedora do certame.</w:t>
      </w:r>
    </w:p>
    <w:p w14:paraId="6D78C70D" w14:textId="77777777" w:rsidR="008B4C36" w:rsidRPr="00CA390F" w:rsidRDefault="008B4C36" w:rsidP="008B4C36">
      <w:pPr>
        <w:autoSpaceDE w:val="0"/>
        <w:autoSpaceDN w:val="0"/>
        <w:adjustRightInd w:val="0"/>
        <w:spacing w:line="276" w:lineRule="auto"/>
        <w:ind w:left="284"/>
        <w:jc w:val="both"/>
        <w:rPr>
          <w:rFonts w:ascii="Times New Roman" w:hAnsi="Times New Roman" w:cs="Times New Roman"/>
          <w:color w:val="000000"/>
        </w:rPr>
      </w:pPr>
    </w:p>
    <w:p w14:paraId="4D79263F" w14:textId="77777777" w:rsidR="008B4C36" w:rsidRPr="00CA390F" w:rsidRDefault="008B4C36" w:rsidP="008B4C36">
      <w:pPr>
        <w:autoSpaceDE w:val="0"/>
        <w:autoSpaceDN w:val="0"/>
        <w:adjustRightInd w:val="0"/>
        <w:spacing w:line="276" w:lineRule="auto"/>
        <w:ind w:left="284"/>
        <w:jc w:val="both"/>
        <w:rPr>
          <w:rFonts w:ascii="Times New Roman" w:hAnsi="Times New Roman" w:cs="Times New Roman"/>
          <w:color w:val="000000"/>
        </w:rPr>
      </w:pPr>
      <w:r w:rsidRPr="00CA390F">
        <w:rPr>
          <w:rFonts w:ascii="Times New Roman" w:hAnsi="Times New Roman" w:cs="Times New Roman"/>
          <w:b/>
          <w:bCs/>
          <w:color w:val="000000"/>
        </w:rPr>
        <w:t>7.32.5.</w:t>
      </w:r>
      <w:r w:rsidRPr="00CA390F">
        <w:rPr>
          <w:rFonts w:ascii="Times New Roman" w:hAnsi="Times New Roman" w:cs="Times New Roman"/>
          <w:color w:val="000000"/>
        </w:rPr>
        <w:t xml:space="preserve"> As disposições do item 7.32 e subitens somente se aplicarão quando a melhor oferta inicial não tiver sido apresentada por Microempresa, Empresa de Pequeno Porte ou Equiparado local. </w:t>
      </w:r>
    </w:p>
    <w:p w14:paraId="3BBD27B6" w14:textId="77777777" w:rsidR="008B4C36" w:rsidRPr="00CA390F" w:rsidRDefault="008B4C36" w:rsidP="008B4C36">
      <w:pPr>
        <w:autoSpaceDE w:val="0"/>
        <w:autoSpaceDN w:val="0"/>
        <w:adjustRightInd w:val="0"/>
        <w:spacing w:line="276" w:lineRule="auto"/>
        <w:ind w:left="284"/>
        <w:jc w:val="both"/>
        <w:rPr>
          <w:rFonts w:ascii="Times New Roman" w:hAnsi="Times New Roman" w:cs="Times New Roman"/>
          <w:color w:val="000000"/>
        </w:rPr>
      </w:pPr>
    </w:p>
    <w:p w14:paraId="691CAFC9" w14:textId="1C1F8D48" w:rsidR="008B4C36" w:rsidRPr="00891F8E" w:rsidRDefault="008B4C36" w:rsidP="00891F8E">
      <w:pPr>
        <w:autoSpaceDE w:val="0"/>
        <w:autoSpaceDN w:val="0"/>
        <w:adjustRightInd w:val="0"/>
        <w:spacing w:line="276" w:lineRule="auto"/>
        <w:ind w:left="284"/>
        <w:jc w:val="both"/>
        <w:rPr>
          <w:rFonts w:ascii="Times New Roman" w:hAnsi="Times New Roman" w:cs="Times New Roman"/>
          <w:color w:val="000000"/>
        </w:rPr>
      </w:pPr>
      <w:r w:rsidRPr="00CA390F">
        <w:rPr>
          <w:rFonts w:ascii="Times New Roman" w:hAnsi="Times New Roman" w:cs="Times New Roman"/>
          <w:b/>
          <w:bCs/>
          <w:color w:val="000000"/>
        </w:rPr>
        <w:t>7.32.6.</w:t>
      </w:r>
      <w:r w:rsidRPr="00CA390F">
        <w:rPr>
          <w:rFonts w:ascii="Times New Roman" w:hAnsi="Times New Roman" w:cs="Times New Roman"/>
          <w:color w:val="000000"/>
        </w:rPr>
        <w:t xml:space="preserve"> A licitante Microempresa, Empresa de Pequeno Porte ou Equiparado local, melhor classificada, será convocada pelo (a) Pregoeiro (a) para apresentar nova após o encerramento dos lances, sob pena de preclusão.</w:t>
      </w:r>
    </w:p>
    <w:p w14:paraId="0C90965A" w14:textId="77777777" w:rsidR="008B4C36" w:rsidRDefault="008B4C36" w:rsidP="008B4C36">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21E4B67E" w14:textId="079C2C8B" w:rsidR="008B4C36" w:rsidRPr="00C40B91" w:rsidRDefault="008B4C36" w:rsidP="008B4C36">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r w:rsidRPr="00C40B91">
        <w:rPr>
          <w:rFonts w:ascii="Times New Roman" w:eastAsia="Calibri" w:hAnsi="Times New Roman" w:cs="Times New Roman"/>
          <w:b/>
          <w:bCs/>
          <w:color w:val="000000"/>
        </w:rPr>
        <w:t>7.33</w:t>
      </w:r>
      <w:r>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 xml:space="preserve">Encerrada a etapa de envio de lances da sessão pública, o </w:t>
      </w:r>
      <w:r w:rsidR="00F578D0">
        <w:rPr>
          <w:rFonts w:ascii="Times New Roman" w:eastAsia="Calibri" w:hAnsi="Times New Roman" w:cs="Times New Roman"/>
          <w:color w:val="000000"/>
        </w:rPr>
        <w:t>(a)</w:t>
      </w:r>
      <w:r w:rsidR="00F578D0" w:rsidRPr="003E31B2">
        <w:rPr>
          <w:rFonts w:ascii="Times New Roman" w:eastAsia="Calibri" w:hAnsi="Times New Roman" w:cs="Times New Roman"/>
          <w:color w:val="000000"/>
        </w:rPr>
        <w:t xml:space="preserve"> </w:t>
      </w:r>
      <w:r w:rsidR="00F578D0" w:rsidRPr="003E31B2">
        <w:rPr>
          <w:rFonts w:ascii="Times New Roman" w:eastAsia="Calibri" w:hAnsi="Times New Roman" w:cs="Times New Roman"/>
        </w:rPr>
        <w:t>Pregoeiro</w:t>
      </w:r>
      <w:r w:rsidR="00F578D0">
        <w:rPr>
          <w:rFonts w:ascii="Times New Roman" w:eastAsia="Calibri" w:hAnsi="Times New Roman" w:cs="Times New Roman"/>
        </w:rPr>
        <w:t>(a)</w:t>
      </w:r>
      <w:r w:rsidR="00F578D0" w:rsidRPr="003E31B2">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deverá encaminhar, pelo sistema eletrônico, contraproposta ao licitante que tenha apresentado o melhor preço, para que seja obtida melhor proposta, vedada a negociação em condições diferentes das previstas neste Edital.</w:t>
      </w:r>
    </w:p>
    <w:p w14:paraId="5E39B14D" w14:textId="77777777" w:rsidR="008B4C36" w:rsidRPr="003E31B2" w:rsidRDefault="008B4C36" w:rsidP="008B4C36">
      <w:pPr>
        <w:pBdr>
          <w:top w:val="nil"/>
          <w:left w:val="nil"/>
          <w:bottom w:val="nil"/>
          <w:right w:val="nil"/>
          <w:between w:val="nil"/>
        </w:pBdr>
        <w:tabs>
          <w:tab w:val="left" w:pos="-12"/>
          <w:tab w:val="left" w:pos="567"/>
        </w:tabs>
        <w:spacing w:line="276" w:lineRule="auto"/>
        <w:jc w:val="both"/>
        <w:rPr>
          <w:rFonts w:ascii="Times New Roman" w:eastAsia="Calibri" w:hAnsi="Times New Roman" w:cs="Times New Roman"/>
          <w:color w:val="000000"/>
        </w:rPr>
      </w:pPr>
    </w:p>
    <w:p w14:paraId="6653B348" w14:textId="77777777" w:rsidR="008B4C36" w:rsidRPr="003E31B2" w:rsidRDefault="008B4C36" w:rsidP="008B4C36">
      <w:pPr>
        <w:pBdr>
          <w:top w:val="nil"/>
          <w:left w:val="nil"/>
          <w:bottom w:val="nil"/>
          <w:right w:val="nil"/>
          <w:between w:val="nil"/>
        </w:pBdr>
        <w:spacing w:line="276" w:lineRule="auto"/>
        <w:ind w:left="426"/>
        <w:jc w:val="both"/>
        <w:rPr>
          <w:rFonts w:ascii="Times New Roman" w:hAnsi="Times New Roman" w:cs="Times New Roman"/>
        </w:rPr>
      </w:pPr>
      <w:r w:rsidRPr="003E31B2">
        <w:rPr>
          <w:rFonts w:ascii="Times New Roman" w:eastAsia="Calibri" w:hAnsi="Times New Roman" w:cs="Times New Roman"/>
          <w:b/>
          <w:bCs/>
          <w:color w:val="000000"/>
        </w:rPr>
        <w:t>7.3</w:t>
      </w:r>
      <w:r>
        <w:rPr>
          <w:rFonts w:ascii="Times New Roman" w:eastAsia="Calibri" w:hAnsi="Times New Roman" w:cs="Times New Roman"/>
          <w:b/>
          <w:bCs/>
          <w:color w:val="000000"/>
        </w:rPr>
        <w:t>3</w:t>
      </w:r>
      <w:r w:rsidRPr="003E31B2">
        <w:rPr>
          <w:rFonts w:ascii="Times New Roman" w:eastAsia="Calibri" w:hAnsi="Times New Roman" w:cs="Times New Roman"/>
          <w:b/>
          <w:bCs/>
          <w:color w:val="000000"/>
        </w:rPr>
        <w:t>.1.</w:t>
      </w:r>
      <w:r w:rsidRPr="003E31B2">
        <w:rPr>
          <w:rFonts w:ascii="Times New Roman" w:eastAsia="Calibri" w:hAnsi="Times New Roman" w:cs="Times New Roman"/>
          <w:color w:val="000000"/>
        </w:rPr>
        <w:t xml:space="preserve"> A negociação será realizada por meio do sistema, podendo ser acompanhada pelos demais licitantes.</w:t>
      </w:r>
    </w:p>
    <w:p w14:paraId="3411C8F8" w14:textId="77777777" w:rsidR="008B4C36" w:rsidRPr="003E31B2" w:rsidRDefault="008B4C36" w:rsidP="008B4C36">
      <w:pPr>
        <w:spacing w:line="276" w:lineRule="auto"/>
        <w:ind w:left="426"/>
        <w:jc w:val="both"/>
        <w:rPr>
          <w:rFonts w:ascii="Times New Roman" w:eastAsia="Calibri" w:hAnsi="Times New Roman" w:cs="Times New Roman"/>
          <w:color w:val="000000"/>
        </w:rPr>
      </w:pPr>
    </w:p>
    <w:p w14:paraId="29579694" w14:textId="547B950F" w:rsidR="008B4C36" w:rsidRPr="003E31B2" w:rsidRDefault="008B4C36" w:rsidP="008B4C36">
      <w:pPr>
        <w:pBdr>
          <w:top w:val="nil"/>
          <w:left w:val="nil"/>
          <w:bottom w:val="nil"/>
          <w:right w:val="nil"/>
          <w:between w:val="nil"/>
        </w:pBdr>
        <w:tabs>
          <w:tab w:val="left" w:pos="-12"/>
        </w:tabs>
        <w:spacing w:line="276" w:lineRule="auto"/>
        <w:ind w:left="426"/>
        <w:jc w:val="both"/>
        <w:rPr>
          <w:rFonts w:ascii="Times New Roman" w:eastAsia="Calibri" w:hAnsi="Times New Roman" w:cs="Times New Roman"/>
          <w:color w:val="000000"/>
        </w:rPr>
      </w:pPr>
      <w:r w:rsidRPr="003E31B2">
        <w:rPr>
          <w:rFonts w:ascii="Times New Roman" w:eastAsia="Calibri" w:hAnsi="Times New Roman" w:cs="Times New Roman"/>
          <w:b/>
          <w:bCs/>
          <w:color w:val="000000"/>
        </w:rPr>
        <w:t>7.3</w:t>
      </w:r>
      <w:r>
        <w:rPr>
          <w:rFonts w:ascii="Times New Roman" w:eastAsia="Calibri" w:hAnsi="Times New Roman" w:cs="Times New Roman"/>
          <w:b/>
          <w:bCs/>
          <w:color w:val="000000"/>
        </w:rPr>
        <w:t>3</w:t>
      </w:r>
      <w:r w:rsidRPr="003E31B2">
        <w:rPr>
          <w:rFonts w:ascii="Times New Roman" w:eastAsia="Calibri" w:hAnsi="Times New Roman" w:cs="Times New Roman"/>
          <w:b/>
          <w:bCs/>
          <w:color w:val="000000"/>
        </w:rPr>
        <w:t>.2.</w:t>
      </w:r>
      <w:r w:rsidRPr="003E31B2">
        <w:rPr>
          <w:rFonts w:ascii="Times New Roman" w:eastAsia="Calibri" w:hAnsi="Times New Roman" w:cs="Times New Roman"/>
          <w:color w:val="000000"/>
        </w:rPr>
        <w:t xml:space="preserve"> O</w:t>
      </w:r>
      <w:r w:rsidR="00F578D0">
        <w:rPr>
          <w:rFonts w:ascii="Times New Roman" w:eastAsia="Calibri" w:hAnsi="Times New Roman" w:cs="Times New Roman"/>
          <w:color w:val="000000"/>
        </w:rPr>
        <w:t>(a)</w:t>
      </w:r>
      <w:r w:rsidRPr="003E31B2">
        <w:rPr>
          <w:rFonts w:ascii="Times New Roman" w:eastAsia="Calibri" w:hAnsi="Times New Roman" w:cs="Times New Roman"/>
          <w:color w:val="000000"/>
        </w:rPr>
        <w:t xml:space="preserve"> </w:t>
      </w:r>
      <w:r w:rsidRPr="003E31B2">
        <w:rPr>
          <w:rFonts w:ascii="Times New Roman" w:eastAsia="Calibri" w:hAnsi="Times New Roman" w:cs="Times New Roman"/>
        </w:rPr>
        <w:t>Pregoeiro</w:t>
      </w:r>
      <w:r w:rsidR="00F578D0">
        <w:rPr>
          <w:rFonts w:ascii="Times New Roman" w:eastAsia="Calibri" w:hAnsi="Times New Roman" w:cs="Times New Roman"/>
        </w:rPr>
        <w:t>(a)</w:t>
      </w:r>
      <w:r w:rsidRPr="003E31B2">
        <w:rPr>
          <w:rFonts w:ascii="Times New Roman" w:eastAsia="Calibri" w:hAnsi="Times New Roman" w:cs="Times New Roman"/>
          <w:color w:val="000000"/>
        </w:rPr>
        <w:t xml:space="preserve"> solicitará ao licitante melhor classificado que, no prazo de </w:t>
      </w:r>
      <w:r w:rsidRPr="003E31B2">
        <w:rPr>
          <w:rFonts w:ascii="Times New Roman" w:eastAsia="Calibri" w:hAnsi="Times New Roman" w:cs="Times New Roman"/>
          <w:b/>
          <w:color w:val="000000"/>
        </w:rPr>
        <w:t xml:space="preserve">02 (DUAS) </w:t>
      </w:r>
      <w:r w:rsidRPr="003E31B2">
        <w:rPr>
          <w:rFonts w:ascii="Times New Roman" w:eastAsia="Calibri" w:hAnsi="Times New Roman" w:cs="Times New Roman"/>
          <w:color w:val="000000"/>
        </w:rPr>
        <w:t xml:space="preserve">horas, envie a proposta adequada ao último lance ofertado após a negociação realizada, acompanhada, se for o caso, dos documentos complementares solicitados neste edital, quando necessários à confirmação daqueles exigidos neste Edital e já apresentados. </w:t>
      </w:r>
    </w:p>
    <w:p w14:paraId="2038865B" w14:textId="77777777" w:rsidR="008B4C36" w:rsidRPr="003E31B2" w:rsidRDefault="008B4C36" w:rsidP="008B4C36">
      <w:pPr>
        <w:pBdr>
          <w:top w:val="nil"/>
          <w:left w:val="nil"/>
          <w:bottom w:val="nil"/>
          <w:right w:val="nil"/>
          <w:between w:val="nil"/>
        </w:pBdr>
        <w:tabs>
          <w:tab w:val="left" w:pos="-12"/>
        </w:tabs>
        <w:spacing w:line="276" w:lineRule="auto"/>
        <w:ind w:left="426"/>
        <w:jc w:val="both"/>
        <w:rPr>
          <w:rFonts w:ascii="Times New Roman" w:hAnsi="Times New Roman" w:cs="Times New Roman"/>
        </w:rPr>
      </w:pPr>
    </w:p>
    <w:p w14:paraId="33871BB0" w14:textId="67F3905F" w:rsidR="008B4C36" w:rsidRDefault="008B4C36" w:rsidP="008B4C36">
      <w:pPr>
        <w:pBdr>
          <w:top w:val="nil"/>
          <w:left w:val="nil"/>
          <w:bottom w:val="nil"/>
          <w:right w:val="nil"/>
          <w:between w:val="nil"/>
        </w:pBdr>
        <w:tabs>
          <w:tab w:val="left" w:pos="-12"/>
        </w:tabs>
        <w:spacing w:line="276" w:lineRule="auto"/>
        <w:ind w:left="426"/>
        <w:jc w:val="both"/>
        <w:rPr>
          <w:rFonts w:ascii="Times New Roman" w:hAnsi="Times New Roman" w:cs="Times New Roman"/>
        </w:rPr>
      </w:pPr>
      <w:r w:rsidRPr="003E31B2">
        <w:rPr>
          <w:rFonts w:ascii="Times New Roman" w:hAnsi="Times New Roman" w:cs="Times New Roman"/>
          <w:b/>
          <w:bCs/>
        </w:rPr>
        <w:t>7.3</w:t>
      </w:r>
      <w:r>
        <w:rPr>
          <w:rFonts w:ascii="Times New Roman" w:hAnsi="Times New Roman" w:cs="Times New Roman"/>
          <w:b/>
          <w:bCs/>
        </w:rPr>
        <w:t>3</w:t>
      </w:r>
      <w:r w:rsidRPr="003E31B2">
        <w:rPr>
          <w:rFonts w:ascii="Times New Roman" w:hAnsi="Times New Roman" w:cs="Times New Roman"/>
          <w:b/>
          <w:bCs/>
        </w:rPr>
        <w:t>.3.</w:t>
      </w:r>
      <w:r w:rsidRPr="003E31B2">
        <w:rPr>
          <w:rFonts w:ascii="Times New Roman" w:hAnsi="Times New Roman" w:cs="Times New Roman"/>
        </w:rPr>
        <w:t xml:space="preserve"> É facultado ao pregoeiro</w:t>
      </w:r>
      <w:r w:rsidR="00F578D0">
        <w:rPr>
          <w:rFonts w:ascii="Times New Roman" w:hAnsi="Times New Roman" w:cs="Times New Roman"/>
        </w:rPr>
        <w:t>(a)</w:t>
      </w:r>
      <w:r w:rsidRPr="003E31B2">
        <w:rPr>
          <w:rFonts w:ascii="Times New Roman" w:hAnsi="Times New Roman" w:cs="Times New Roman"/>
        </w:rPr>
        <w:t xml:space="preserve"> prorrogar o prazo estabelecido, a partir de solicitação fundamentada feita no chat pelo licitante, antes de findo o prazo.</w:t>
      </w:r>
    </w:p>
    <w:p w14:paraId="613E057A" w14:textId="77777777" w:rsidR="008B4C36" w:rsidRDefault="008B4C36" w:rsidP="008B4C36">
      <w:pPr>
        <w:pBdr>
          <w:top w:val="nil"/>
          <w:left w:val="nil"/>
          <w:bottom w:val="nil"/>
          <w:right w:val="nil"/>
          <w:between w:val="nil"/>
        </w:pBdr>
        <w:tabs>
          <w:tab w:val="left" w:pos="-12"/>
        </w:tabs>
        <w:spacing w:line="276" w:lineRule="auto"/>
        <w:ind w:left="426"/>
        <w:jc w:val="both"/>
        <w:rPr>
          <w:rFonts w:ascii="Times New Roman" w:eastAsia="Calibri" w:hAnsi="Times New Roman" w:cs="Times New Roman"/>
          <w:color w:val="000000"/>
        </w:rPr>
      </w:pPr>
    </w:p>
    <w:p w14:paraId="236511A8" w14:textId="1C5356B7" w:rsidR="008B4C36" w:rsidRPr="003E31B2" w:rsidRDefault="008B4C36" w:rsidP="008B4C36">
      <w:pPr>
        <w:pBdr>
          <w:top w:val="nil"/>
          <w:left w:val="nil"/>
          <w:bottom w:val="nil"/>
          <w:right w:val="nil"/>
          <w:between w:val="nil"/>
        </w:pBdr>
        <w:tabs>
          <w:tab w:val="left" w:pos="-12"/>
        </w:tabs>
        <w:spacing w:line="276" w:lineRule="auto"/>
        <w:jc w:val="both"/>
        <w:rPr>
          <w:rFonts w:ascii="Times New Roman" w:eastAsia="Ecofont_Spranq_eco_Sans" w:hAnsi="Times New Roman" w:cs="Times New Roman"/>
        </w:rPr>
      </w:pPr>
      <w:r w:rsidRPr="00103181">
        <w:rPr>
          <w:rFonts w:ascii="Times New Roman" w:eastAsia="Calibri" w:hAnsi="Times New Roman" w:cs="Times New Roman"/>
          <w:b/>
          <w:bCs/>
          <w:color w:val="000000"/>
        </w:rPr>
        <w:t>7.3</w:t>
      </w:r>
      <w:r>
        <w:rPr>
          <w:rFonts w:ascii="Times New Roman" w:eastAsia="Calibri" w:hAnsi="Times New Roman" w:cs="Times New Roman"/>
          <w:b/>
          <w:bCs/>
          <w:color w:val="000000"/>
        </w:rPr>
        <w:t>4</w:t>
      </w:r>
      <w:r w:rsidRPr="00103181">
        <w:rPr>
          <w:rFonts w:ascii="Times New Roman" w:eastAsia="Calibri" w:hAnsi="Times New Roman" w:cs="Times New Roman"/>
          <w:b/>
          <w:bCs/>
          <w:color w:val="000000"/>
        </w:rPr>
        <w:t>.</w:t>
      </w:r>
      <w:r>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 xml:space="preserve">Após a negociação do preço, o </w:t>
      </w:r>
      <w:r w:rsidR="00F578D0">
        <w:rPr>
          <w:rFonts w:ascii="Times New Roman" w:eastAsia="Calibri" w:hAnsi="Times New Roman" w:cs="Times New Roman"/>
          <w:color w:val="000000"/>
        </w:rPr>
        <w:t>(a)</w:t>
      </w:r>
      <w:r w:rsidR="00F578D0" w:rsidRPr="003E31B2">
        <w:rPr>
          <w:rFonts w:ascii="Times New Roman" w:eastAsia="Calibri" w:hAnsi="Times New Roman" w:cs="Times New Roman"/>
          <w:color w:val="000000"/>
        </w:rPr>
        <w:t xml:space="preserve"> </w:t>
      </w:r>
      <w:r w:rsidR="00F578D0" w:rsidRPr="003E31B2">
        <w:rPr>
          <w:rFonts w:ascii="Times New Roman" w:eastAsia="Calibri" w:hAnsi="Times New Roman" w:cs="Times New Roman"/>
        </w:rPr>
        <w:t>Pregoeiro</w:t>
      </w:r>
      <w:r w:rsidR="00F578D0">
        <w:rPr>
          <w:rFonts w:ascii="Times New Roman" w:eastAsia="Calibri" w:hAnsi="Times New Roman" w:cs="Times New Roman"/>
        </w:rPr>
        <w:t>(a)</w:t>
      </w:r>
      <w:r w:rsidR="00F578D0" w:rsidRPr="003E31B2">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iniciará a fase de aceitação e julgamento da proposta.</w:t>
      </w:r>
    </w:p>
    <w:p w14:paraId="776328ED" w14:textId="77777777" w:rsidR="008B4C36" w:rsidRPr="003E31B2" w:rsidRDefault="008B4C36" w:rsidP="008B4C36">
      <w:pPr>
        <w:pBdr>
          <w:top w:val="nil"/>
          <w:left w:val="nil"/>
          <w:bottom w:val="nil"/>
          <w:right w:val="nil"/>
          <w:between w:val="nil"/>
        </w:pBdr>
        <w:tabs>
          <w:tab w:val="left" w:pos="426"/>
          <w:tab w:val="left" w:pos="567"/>
        </w:tabs>
        <w:spacing w:line="276" w:lineRule="auto"/>
        <w:jc w:val="both"/>
        <w:rPr>
          <w:rFonts w:ascii="Times New Roman" w:eastAsia="Calibri" w:hAnsi="Times New Roman" w:cs="Times New Roman"/>
          <w:color w:val="000000"/>
        </w:rPr>
      </w:pPr>
    </w:p>
    <w:p w14:paraId="32261691" w14:textId="77777777" w:rsidR="008B4C36" w:rsidRPr="003E31B2" w:rsidRDefault="008B4C36" w:rsidP="008B4C36">
      <w:pPr>
        <w:keepNext/>
        <w:keepLines/>
        <w:pBdr>
          <w:top w:val="nil"/>
          <w:left w:val="nil"/>
          <w:bottom w:val="nil"/>
          <w:right w:val="nil"/>
          <w:between w:val="nil"/>
        </w:pBdr>
        <w:shd w:val="clear" w:color="auto" w:fill="D7E3BC"/>
        <w:tabs>
          <w:tab w:val="left" w:pos="567"/>
          <w:tab w:val="left" w:pos="284"/>
        </w:tabs>
        <w:spacing w:line="276" w:lineRule="auto"/>
        <w:jc w:val="both"/>
        <w:rPr>
          <w:rFonts w:ascii="Times New Roman" w:hAnsi="Times New Roman" w:cs="Times New Roman"/>
          <w:color w:val="000000"/>
        </w:rPr>
      </w:pPr>
      <w:r>
        <w:rPr>
          <w:rFonts w:ascii="Times New Roman" w:eastAsia="Calibri" w:hAnsi="Times New Roman" w:cs="Times New Roman"/>
          <w:b/>
          <w:color w:val="000000"/>
        </w:rPr>
        <w:t xml:space="preserve">8. </w:t>
      </w:r>
      <w:r w:rsidRPr="003E31B2">
        <w:rPr>
          <w:rFonts w:ascii="Times New Roman" w:eastAsia="Calibri" w:hAnsi="Times New Roman" w:cs="Times New Roman"/>
          <w:b/>
          <w:color w:val="000000"/>
        </w:rPr>
        <w:t>DA ACEITABILIDADE DA PROPOSTA VENCEDORA.</w:t>
      </w:r>
    </w:p>
    <w:p w14:paraId="7A3C85EC" w14:textId="77777777" w:rsidR="008B4C36" w:rsidRPr="003E31B2" w:rsidRDefault="008B4C36" w:rsidP="008B4C36">
      <w:pPr>
        <w:spacing w:line="276" w:lineRule="auto"/>
        <w:rPr>
          <w:rFonts w:ascii="Times New Roman" w:eastAsia="Calibri" w:hAnsi="Times New Roman" w:cs="Times New Roman"/>
        </w:rPr>
      </w:pPr>
    </w:p>
    <w:p w14:paraId="7EEAB959" w14:textId="3A4F0365" w:rsidR="008B4C36" w:rsidRPr="003E31B2" w:rsidRDefault="008B4C36" w:rsidP="008B4C36">
      <w:pPr>
        <w:pBdr>
          <w:top w:val="nil"/>
          <w:left w:val="nil"/>
          <w:bottom w:val="nil"/>
          <w:right w:val="nil"/>
          <w:between w:val="nil"/>
        </w:pBdr>
        <w:tabs>
          <w:tab w:val="left" w:pos="426"/>
        </w:tabs>
        <w:spacing w:line="276" w:lineRule="auto"/>
        <w:jc w:val="both"/>
        <w:rPr>
          <w:rFonts w:ascii="Times New Roman" w:hAnsi="Times New Roman" w:cs="Times New Roman"/>
        </w:rPr>
      </w:pPr>
      <w:r w:rsidRPr="003E31B2">
        <w:rPr>
          <w:rFonts w:ascii="Times New Roman" w:eastAsia="Calibri" w:hAnsi="Times New Roman" w:cs="Times New Roman"/>
          <w:b/>
          <w:bCs/>
          <w:color w:val="000000"/>
        </w:rPr>
        <w:t>8.1.</w:t>
      </w:r>
      <w:r w:rsidRPr="003E31B2">
        <w:rPr>
          <w:rFonts w:ascii="Times New Roman" w:eastAsia="Calibri" w:hAnsi="Times New Roman" w:cs="Times New Roman"/>
          <w:color w:val="000000"/>
        </w:rPr>
        <w:t xml:space="preserve"> Encerrada a etapa de negociação, o </w:t>
      </w:r>
      <w:r w:rsidR="00F578D0">
        <w:rPr>
          <w:rFonts w:ascii="Times New Roman" w:eastAsia="Calibri" w:hAnsi="Times New Roman" w:cs="Times New Roman"/>
          <w:color w:val="000000"/>
        </w:rPr>
        <w:t>(a)</w:t>
      </w:r>
      <w:r w:rsidR="00F578D0" w:rsidRPr="003E31B2">
        <w:rPr>
          <w:rFonts w:ascii="Times New Roman" w:eastAsia="Calibri" w:hAnsi="Times New Roman" w:cs="Times New Roman"/>
          <w:color w:val="000000"/>
        </w:rPr>
        <w:t xml:space="preserve"> </w:t>
      </w:r>
      <w:r w:rsidR="00F578D0" w:rsidRPr="003E31B2">
        <w:rPr>
          <w:rFonts w:ascii="Times New Roman" w:eastAsia="Calibri" w:hAnsi="Times New Roman" w:cs="Times New Roman"/>
        </w:rPr>
        <w:t>Pregoeiro</w:t>
      </w:r>
      <w:r w:rsidR="00F578D0">
        <w:rPr>
          <w:rFonts w:ascii="Times New Roman" w:eastAsia="Calibri" w:hAnsi="Times New Roman" w:cs="Times New Roman"/>
        </w:rPr>
        <w:t>(a)</w:t>
      </w:r>
      <w:r w:rsidR="00F578D0" w:rsidRPr="003E31B2">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examinará a proposta classificada em primeiro lugar quanto à adequação ao objeto e à compatibilidade do preço em relação ao máximo estipulado para contratação neste Edital e em seus anexos.</w:t>
      </w:r>
    </w:p>
    <w:p w14:paraId="0DD58D09"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hAnsi="Times New Roman" w:cs="Times New Roman"/>
        </w:rPr>
      </w:pPr>
    </w:p>
    <w:p w14:paraId="549055EE"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hAnsi="Times New Roman" w:cs="Times New Roman"/>
        </w:rPr>
      </w:pPr>
      <w:r w:rsidRPr="003E31B2">
        <w:rPr>
          <w:rFonts w:ascii="Times New Roman" w:hAnsi="Times New Roman" w:cs="Times New Roman"/>
          <w:b/>
          <w:bCs/>
        </w:rPr>
        <w:t xml:space="preserve">8.2. </w:t>
      </w:r>
      <w:r w:rsidRPr="003E31B2">
        <w:rPr>
          <w:rFonts w:ascii="Times New Roman" w:eastAsia="Calibri" w:hAnsi="Times New Roman" w:cs="Times New Roman"/>
          <w:color w:val="000000"/>
        </w:rPr>
        <w:t>Será desclassificada a proposta que contiver vício insanável; que não obedecer às especificações técnicas pormenorizadas no edital ou apresentarem desconformidade com exigências do ato convocatório.</w:t>
      </w:r>
    </w:p>
    <w:p w14:paraId="403D6620" w14:textId="77777777" w:rsidR="008B4C36" w:rsidRPr="003E31B2" w:rsidRDefault="008B4C36" w:rsidP="008B4C36">
      <w:pPr>
        <w:pBdr>
          <w:top w:val="nil"/>
          <w:left w:val="nil"/>
          <w:bottom w:val="nil"/>
          <w:right w:val="nil"/>
          <w:between w:val="nil"/>
        </w:pBdr>
        <w:spacing w:line="276" w:lineRule="auto"/>
        <w:rPr>
          <w:rFonts w:ascii="Times New Roman" w:eastAsia="Calibri" w:hAnsi="Times New Roman" w:cs="Times New Roman"/>
          <w:color w:val="000000"/>
        </w:rPr>
      </w:pPr>
    </w:p>
    <w:p w14:paraId="0E83AB3A" w14:textId="77777777" w:rsidR="008B4C36" w:rsidRPr="009622C1" w:rsidRDefault="008B4C36" w:rsidP="00B06DD1">
      <w:pPr>
        <w:pStyle w:val="PargrafodaLista"/>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Será desclassificada a proposta ou o lance vencedor, que apresentar preço final superior ao preço máximo fixado (Acórdão nº 1455/2018 -TCU - Plenário), ou que apresentar preço manifestamente inexequível.</w:t>
      </w:r>
    </w:p>
    <w:p w14:paraId="6C4C7C20" w14:textId="77777777" w:rsidR="008B4C36" w:rsidRPr="003E31B2" w:rsidRDefault="008B4C36" w:rsidP="008B4C36">
      <w:pPr>
        <w:pStyle w:val="PargrafodaLista"/>
        <w:pBdr>
          <w:top w:val="nil"/>
          <w:left w:val="nil"/>
          <w:bottom w:val="nil"/>
          <w:right w:val="nil"/>
          <w:between w:val="nil"/>
        </w:pBdr>
        <w:tabs>
          <w:tab w:val="left" w:pos="426"/>
        </w:tabs>
        <w:spacing w:line="276" w:lineRule="auto"/>
        <w:ind w:left="0"/>
        <w:jc w:val="both"/>
        <w:rPr>
          <w:rFonts w:ascii="Times New Roman" w:hAnsi="Times New Roman" w:cs="Times New Roman"/>
        </w:rPr>
      </w:pPr>
    </w:p>
    <w:p w14:paraId="4D42D056" w14:textId="77777777" w:rsidR="008B4C36" w:rsidRPr="003E31B2" w:rsidRDefault="008B4C36" w:rsidP="00B06DD1">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3E31B2">
        <w:rPr>
          <w:rFonts w:ascii="Times New Roman" w:eastAsia="Calibri" w:hAnsi="Times New Roman" w:cs="Times New Roman"/>
          <w:color w:val="FF0000"/>
        </w:rPr>
        <w:t> </w:t>
      </w:r>
    </w:p>
    <w:p w14:paraId="173F3EB3" w14:textId="77777777" w:rsidR="008B4C36" w:rsidRPr="009622C1" w:rsidRDefault="008B4C36" w:rsidP="008B4C36">
      <w:pPr>
        <w:tabs>
          <w:tab w:val="left" w:pos="426"/>
          <w:tab w:val="left" w:pos="993"/>
        </w:tabs>
        <w:spacing w:line="276" w:lineRule="auto"/>
        <w:ind w:left="284"/>
        <w:jc w:val="both"/>
        <w:rPr>
          <w:rFonts w:ascii="Times New Roman" w:eastAsia="Calibri" w:hAnsi="Times New Roman" w:cs="Times New Roman"/>
          <w:bCs/>
        </w:rPr>
      </w:pPr>
    </w:p>
    <w:p w14:paraId="70550921" w14:textId="77777777" w:rsidR="008B4C36" w:rsidRPr="00833E0D" w:rsidRDefault="008B4C36" w:rsidP="00B06DD1">
      <w:pPr>
        <w:pStyle w:val="PargrafodaLista"/>
        <w:numPr>
          <w:ilvl w:val="2"/>
          <w:numId w:val="13"/>
        </w:numPr>
        <w:tabs>
          <w:tab w:val="left" w:pos="993"/>
        </w:tabs>
        <w:spacing w:line="276" w:lineRule="auto"/>
        <w:ind w:left="426" w:hanging="11"/>
        <w:jc w:val="both"/>
        <w:rPr>
          <w:rFonts w:ascii="Times New Roman" w:eastAsia="Calibri" w:hAnsi="Times New Roman" w:cs="Times New Roman"/>
          <w:bCs/>
        </w:rPr>
      </w:pPr>
      <w:r>
        <w:rPr>
          <w:rFonts w:ascii="Times New Roman" w:eastAsia="Calibri" w:hAnsi="Times New Roman" w:cs="Times New Roman"/>
          <w:bCs/>
        </w:rPr>
        <w:t xml:space="preserve"> </w:t>
      </w:r>
      <w:r w:rsidRPr="00833E0D">
        <w:rPr>
          <w:rFonts w:ascii="Times New Roman" w:eastAsia="Calibri" w:hAnsi="Times New Roman" w:cs="Times New Roman"/>
          <w:bCs/>
        </w:rPr>
        <w:t>A proposta também poderá ser considerada inexequível se o seu valor for inferior a 50% do valor orçado pela Administração Pública, quando se tratar de bens e serviços em geral.</w:t>
      </w:r>
    </w:p>
    <w:p w14:paraId="094C285C" w14:textId="77777777" w:rsidR="008B4C36" w:rsidRPr="003E31B2" w:rsidRDefault="008B4C36" w:rsidP="008B4C36">
      <w:pPr>
        <w:tabs>
          <w:tab w:val="left" w:pos="426"/>
          <w:tab w:val="left" w:pos="993"/>
        </w:tabs>
        <w:spacing w:line="276" w:lineRule="auto"/>
        <w:ind w:left="284"/>
        <w:jc w:val="both"/>
        <w:rPr>
          <w:rFonts w:ascii="Times New Roman" w:eastAsia="Calibri" w:hAnsi="Times New Roman" w:cs="Times New Roman"/>
          <w:b/>
          <w:color w:val="7030A0"/>
        </w:rPr>
      </w:pPr>
    </w:p>
    <w:p w14:paraId="49B4FE27" w14:textId="77777777" w:rsidR="008B4C36" w:rsidRPr="003E31B2" w:rsidRDefault="008B4C36" w:rsidP="00B06DD1">
      <w:pPr>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Qualquer interessado poderá requerer que se realizem diligências para aferir a exequibilidade e a legalidade das propostas, devendo apresentar as provas ou os indícios que fundamentam a suspeita;</w:t>
      </w:r>
    </w:p>
    <w:p w14:paraId="3F8708DE"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3A6BF94D" w14:textId="77777777" w:rsidR="008B4C36" w:rsidRPr="009622C1" w:rsidRDefault="008B4C36" w:rsidP="00B06DD1">
      <w:pPr>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Se houver indícios de inexequibilidade da proposta de preço, ou em caso da necessidade de esclarecimentos complementares, poderão ser efetuadas diligências para que a licitante comprove a exequibilidade da proposta.</w:t>
      </w:r>
    </w:p>
    <w:p w14:paraId="5B47D1D8" w14:textId="77777777" w:rsidR="008B4C36" w:rsidRDefault="008B4C36" w:rsidP="008B4C36">
      <w:pPr>
        <w:pStyle w:val="PargrafodaLista"/>
        <w:rPr>
          <w:rFonts w:ascii="Times New Roman" w:hAnsi="Times New Roman" w:cs="Times New Roman"/>
        </w:rPr>
      </w:pPr>
    </w:p>
    <w:p w14:paraId="6D4A2142" w14:textId="77777777" w:rsidR="008B4C36" w:rsidRPr="00833E0D" w:rsidRDefault="008B4C36" w:rsidP="00B06DD1">
      <w:pPr>
        <w:pStyle w:val="PargrafodaLista"/>
        <w:numPr>
          <w:ilvl w:val="2"/>
          <w:numId w:val="13"/>
        </w:numPr>
        <w:pBdr>
          <w:top w:val="nil"/>
          <w:left w:val="nil"/>
          <w:bottom w:val="nil"/>
          <w:right w:val="nil"/>
          <w:between w:val="nil"/>
        </w:pBdr>
        <w:tabs>
          <w:tab w:val="left" w:pos="1134"/>
        </w:tabs>
        <w:spacing w:line="276" w:lineRule="auto"/>
        <w:ind w:left="426" w:hanging="11"/>
        <w:jc w:val="both"/>
        <w:rPr>
          <w:rFonts w:ascii="Times New Roman" w:hAnsi="Times New Roman" w:cs="Times New Roman"/>
        </w:rPr>
      </w:pPr>
      <w:r w:rsidRPr="00833E0D">
        <w:rPr>
          <w:rFonts w:ascii="Times New Roman" w:hAnsi="Times New Roman" w:cs="Times New Roman"/>
        </w:rPr>
        <w:t>Para comprovar a exequibilidade de sua proposta a licitante poderá apresentar justificativas e documentos, como contratos e faturas, com objeto e preços compatíveis com os ofertados, a fim de convencer a administração pública a exequibilidade e evitar sua desclassificação.</w:t>
      </w:r>
    </w:p>
    <w:p w14:paraId="4FEAE05B"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00ADD4CF" w14:textId="77777777" w:rsidR="008B4C36" w:rsidRPr="003E31B2" w:rsidRDefault="008B4C36" w:rsidP="00B06DD1">
      <w:pPr>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3E31B2">
        <w:rPr>
          <w:rFonts w:ascii="Times New Roman" w:eastAsia="Calibri" w:hAnsi="Times New Roman" w:cs="Times New Roman"/>
          <w:b/>
          <w:color w:val="000000"/>
        </w:rPr>
        <w:t>vinte e quatro horas de antecedência</w:t>
      </w:r>
      <w:r w:rsidRPr="003E31B2">
        <w:rPr>
          <w:rFonts w:ascii="Times New Roman" w:eastAsia="Calibri" w:hAnsi="Times New Roman" w:cs="Times New Roman"/>
          <w:color w:val="000000"/>
        </w:rPr>
        <w:t>, e a ocorrência será registrada em ata;</w:t>
      </w:r>
    </w:p>
    <w:p w14:paraId="27C9C332"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2521F46" w14:textId="5E16DB4F" w:rsidR="008B4C36" w:rsidRPr="003E31B2" w:rsidRDefault="008B4C36" w:rsidP="00B06DD1">
      <w:pPr>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lastRenderedPageBreak/>
        <w:t xml:space="preserve">O </w:t>
      </w:r>
      <w:r w:rsidR="00F578D0">
        <w:rPr>
          <w:rFonts w:ascii="Times New Roman" w:eastAsia="Calibri" w:hAnsi="Times New Roman" w:cs="Times New Roman"/>
          <w:color w:val="000000"/>
        </w:rPr>
        <w:t>(a)</w:t>
      </w:r>
      <w:r w:rsidR="00F578D0" w:rsidRPr="003E31B2">
        <w:rPr>
          <w:rFonts w:ascii="Times New Roman" w:eastAsia="Calibri" w:hAnsi="Times New Roman" w:cs="Times New Roman"/>
          <w:color w:val="000000"/>
        </w:rPr>
        <w:t xml:space="preserve"> </w:t>
      </w:r>
      <w:r w:rsidR="00F578D0" w:rsidRPr="003E31B2">
        <w:rPr>
          <w:rFonts w:ascii="Times New Roman" w:eastAsia="Calibri" w:hAnsi="Times New Roman" w:cs="Times New Roman"/>
        </w:rPr>
        <w:t>Pregoeiro</w:t>
      </w:r>
      <w:r w:rsidR="00F578D0">
        <w:rPr>
          <w:rFonts w:ascii="Times New Roman" w:eastAsia="Calibri" w:hAnsi="Times New Roman" w:cs="Times New Roman"/>
        </w:rPr>
        <w:t>(a)</w:t>
      </w:r>
      <w:r w:rsidR="00F578D0" w:rsidRPr="003E31B2">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 xml:space="preserve">poderá convocar o licitante para enviar documento digital complementar, por meio de funcionalidade disponível no sistema, no prazo de </w:t>
      </w:r>
      <w:r w:rsidRPr="003E31B2">
        <w:rPr>
          <w:rFonts w:ascii="Times New Roman" w:eastAsia="Calibri" w:hAnsi="Times New Roman" w:cs="Times New Roman"/>
          <w:b/>
          <w:color w:val="000000"/>
        </w:rPr>
        <w:t xml:space="preserve">02 (DUAS) horas, </w:t>
      </w:r>
      <w:r w:rsidRPr="003E31B2">
        <w:rPr>
          <w:rFonts w:ascii="Times New Roman" w:eastAsia="Calibri" w:hAnsi="Times New Roman" w:cs="Times New Roman"/>
          <w:color w:val="000000"/>
        </w:rPr>
        <w:t>sob pena de não aceitação da proposta.</w:t>
      </w:r>
    </w:p>
    <w:p w14:paraId="238671B2"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7C490C4" w14:textId="4B1BF654" w:rsidR="008B4C36" w:rsidRPr="003E31B2" w:rsidRDefault="008B4C36" w:rsidP="00B06DD1">
      <w:pPr>
        <w:numPr>
          <w:ilvl w:val="2"/>
          <w:numId w:val="13"/>
        </w:numPr>
        <w:tabs>
          <w:tab w:val="left" w:pos="851"/>
          <w:tab w:val="left" w:pos="99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 xml:space="preserve"> O prazo estabelecido poderá ser prorrogado pelo</w:t>
      </w:r>
      <w:r w:rsidR="008B429B">
        <w:rPr>
          <w:rFonts w:ascii="Times New Roman" w:eastAsia="Calibri" w:hAnsi="Times New Roman" w:cs="Times New Roman"/>
          <w:color w:val="000000"/>
        </w:rPr>
        <w:t>(a)</w:t>
      </w:r>
      <w:r w:rsidRPr="003E31B2">
        <w:rPr>
          <w:rFonts w:ascii="Times New Roman" w:eastAsia="Calibri" w:hAnsi="Times New Roman" w:cs="Times New Roman"/>
          <w:color w:val="000000"/>
        </w:rPr>
        <w:t xml:space="preserve"> </w:t>
      </w:r>
      <w:r w:rsidRPr="003E31B2">
        <w:rPr>
          <w:rFonts w:ascii="Times New Roman" w:eastAsia="Calibri" w:hAnsi="Times New Roman" w:cs="Times New Roman"/>
        </w:rPr>
        <w:t>Pregoeiro</w:t>
      </w:r>
      <w:r w:rsidR="008B429B">
        <w:rPr>
          <w:rFonts w:ascii="Times New Roman" w:eastAsia="Calibri" w:hAnsi="Times New Roman" w:cs="Times New Roman"/>
        </w:rPr>
        <w:t>(a)</w:t>
      </w:r>
      <w:r w:rsidRPr="003E31B2">
        <w:rPr>
          <w:rFonts w:ascii="Times New Roman" w:eastAsia="Calibri" w:hAnsi="Times New Roman" w:cs="Times New Roman"/>
          <w:color w:val="000000"/>
        </w:rPr>
        <w:t xml:space="preserve"> por solicitação escrita e justificada do licitante, formulada antes de findo o prazo, e formalmente aceita pelo</w:t>
      </w:r>
      <w:r w:rsidR="00EC5871">
        <w:rPr>
          <w:rFonts w:ascii="Times New Roman" w:eastAsia="Calibri" w:hAnsi="Times New Roman" w:cs="Times New Roman"/>
          <w:color w:val="000000"/>
        </w:rPr>
        <w:t>(a)</w:t>
      </w:r>
      <w:r w:rsidRPr="003E31B2">
        <w:rPr>
          <w:rFonts w:ascii="Times New Roman" w:eastAsia="Calibri" w:hAnsi="Times New Roman" w:cs="Times New Roman"/>
          <w:color w:val="000000"/>
        </w:rPr>
        <w:t xml:space="preserve"> </w:t>
      </w:r>
      <w:r w:rsidRPr="003E31B2">
        <w:rPr>
          <w:rFonts w:ascii="Times New Roman" w:eastAsia="Calibri" w:hAnsi="Times New Roman" w:cs="Times New Roman"/>
        </w:rPr>
        <w:t>Pregoeiro</w:t>
      </w:r>
      <w:r w:rsidR="00EC5871">
        <w:rPr>
          <w:rFonts w:ascii="Times New Roman" w:eastAsia="Calibri" w:hAnsi="Times New Roman" w:cs="Times New Roman"/>
        </w:rPr>
        <w:t>(a)</w:t>
      </w:r>
      <w:r w:rsidRPr="003E31B2">
        <w:rPr>
          <w:rFonts w:ascii="Times New Roman" w:eastAsia="Calibri" w:hAnsi="Times New Roman" w:cs="Times New Roman"/>
          <w:color w:val="000000"/>
        </w:rPr>
        <w:t xml:space="preserve">. </w:t>
      </w:r>
    </w:p>
    <w:p w14:paraId="4AF2B942" w14:textId="77777777" w:rsidR="008B4C36" w:rsidRPr="003E31B2" w:rsidRDefault="008B4C36" w:rsidP="008B4C36">
      <w:pPr>
        <w:tabs>
          <w:tab w:val="left" w:pos="851"/>
          <w:tab w:val="left" w:pos="993"/>
        </w:tabs>
        <w:spacing w:line="276" w:lineRule="auto"/>
        <w:ind w:left="284"/>
        <w:jc w:val="both"/>
        <w:rPr>
          <w:rFonts w:ascii="Times New Roman" w:eastAsia="Calibri" w:hAnsi="Times New Roman" w:cs="Times New Roman"/>
          <w:color w:val="000000"/>
        </w:rPr>
      </w:pPr>
    </w:p>
    <w:p w14:paraId="5CB9F98F" w14:textId="7CD0E17D" w:rsidR="008B4C36" w:rsidRPr="003E31B2" w:rsidRDefault="008B4C36" w:rsidP="00B06DD1">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 xml:space="preserve"> Dentre os documentos passíveis de solicitação pelo</w:t>
      </w:r>
      <w:r w:rsidR="008B429B">
        <w:rPr>
          <w:rFonts w:ascii="Times New Roman" w:eastAsia="Calibri" w:hAnsi="Times New Roman" w:cs="Times New Roman"/>
          <w:color w:val="000000"/>
        </w:rPr>
        <w:t>(a)</w:t>
      </w:r>
      <w:r w:rsidRPr="003E31B2">
        <w:rPr>
          <w:rFonts w:ascii="Times New Roman" w:eastAsia="Calibri" w:hAnsi="Times New Roman" w:cs="Times New Roman"/>
          <w:color w:val="000000"/>
        </w:rPr>
        <w:t xml:space="preserve"> </w:t>
      </w:r>
      <w:r w:rsidRPr="003E31B2">
        <w:rPr>
          <w:rFonts w:ascii="Times New Roman" w:eastAsia="Calibri" w:hAnsi="Times New Roman" w:cs="Times New Roman"/>
        </w:rPr>
        <w:t>Pregoeiro</w:t>
      </w:r>
      <w:r w:rsidR="008B429B">
        <w:rPr>
          <w:rFonts w:ascii="Times New Roman" w:eastAsia="Calibri" w:hAnsi="Times New Roman" w:cs="Times New Roman"/>
        </w:rPr>
        <w:t>(a)</w:t>
      </w:r>
      <w:r w:rsidRPr="003E31B2">
        <w:rPr>
          <w:rFonts w:ascii="Times New Roman" w:eastAsia="Calibri" w:hAnsi="Times New Roman" w:cs="Times New Roman"/>
          <w:color w:val="000000"/>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w:t>
      </w:r>
      <w:r w:rsidR="00EC5871">
        <w:rPr>
          <w:rFonts w:ascii="Times New Roman" w:eastAsia="Calibri" w:hAnsi="Times New Roman" w:cs="Times New Roman"/>
          <w:color w:val="000000"/>
        </w:rPr>
        <w:t>(a)</w:t>
      </w:r>
      <w:r w:rsidRPr="003E31B2">
        <w:rPr>
          <w:rFonts w:ascii="Times New Roman" w:eastAsia="Calibri" w:hAnsi="Times New Roman" w:cs="Times New Roman"/>
          <w:color w:val="000000"/>
        </w:rPr>
        <w:t xml:space="preserve"> </w:t>
      </w:r>
      <w:r w:rsidRPr="003E31B2">
        <w:rPr>
          <w:rFonts w:ascii="Times New Roman" w:eastAsia="Calibri" w:hAnsi="Times New Roman" w:cs="Times New Roman"/>
        </w:rPr>
        <w:t>Pregoeiro</w:t>
      </w:r>
      <w:r w:rsidR="00EC5871">
        <w:rPr>
          <w:rFonts w:ascii="Times New Roman" w:eastAsia="Calibri" w:hAnsi="Times New Roman" w:cs="Times New Roman"/>
        </w:rPr>
        <w:t>(a)</w:t>
      </w:r>
      <w:r w:rsidRPr="003E31B2">
        <w:rPr>
          <w:rFonts w:ascii="Times New Roman" w:eastAsia="Calibri" w:hAnsi="Times New Roman" w:cs="Times New Roman"/>
          <w:color w:val="000000"/>
        </w:rPr>
        <w:t xml:space="preserve"> sem prejuízo do seu ulterior envio pelo sistema eletrônico, sob pena de não aceitação da proposta</w:t>
      </w:r>
      <w:r w:rsidRPr="003E31B2">
        <w:rPr>
          <w:rFonts w:ascii="Times New Roman" w:eastAsia="Calibri" w:hAnsi="Times New Roman" w:cs="Times New Roman"/>
          <w:strike/>
          <w:color w:val="000000"/>
        </w:rPr>
        <w:t>.</w:t>
      </w:r>
    </w:p>
    <w:p w14:paraId="65A7C1F5" w14:textId="77777777" w:rsidR="008B4C36" w:rsidRPr="003E31B2" w:rsidRDefault="008B4C36" w:rsidP="008B4C36">
      <w:pPr>
        <w:pBdr>
          <w:top w:val="nil"/>
          <w:left w:val="nil"/>
          <w:bottom w:val="nil"/>
          <w:right w:val="nil"/>
          <w:between w:val="nil"/>
        </w:pBdr>
        <w:tabs>
          <w:tab w:val="left" w:pos="851"/>
          <w:tab w:val="left" w:pos="993"/>
        </w:tabs>
        <w:spacing w:line="276" w:lineRule="auto"/>
        <w:ind w:left="284"/>
        <w:rPr>
          <w:rFonts w:ascii="Times New Roman" w:eastAsia="Calibri" w:hAnsi="Times New Roman" w:cs="Times New Roman"/>
          <w:strike/>
          <w:color w:val="000000"/>
        </w:rPr>
      </w:pPr>
    </w:p>
    <w:p w14:paraId="6FC8BA21" w14:textId="269E6978" w:rsidR="008B4C36" w:rsidRPr="003E31B2" w:rsidRDefault="008B4C36" w:rsidP="00B06DD1">
      <w:pPr>
        <w:numPr>
          <w:ilvl w:val="2"/>
          <w:numId w:val="13"/>
        </w:numPr>
        <w:pBdr>
          <w:top w:val="nil"/>
          <w:left w:val="nil"/>
          <w:bottom w:val="nil"/>
          <w:right w:val="nil"/>
          <w:between w:val="nil"/>
        </w:pBdr>
        <w:shd w:val="clear" w:color="auto" w:fill="FFFFFF"/>
        <w:tabs>
          <w:tab w:val="left" w:pos="851"/>
          <w:tab w:val="left" w:pos="993"/>
          <w:tab w:val="left" w:pos="1276"/>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Caso a compatibilidade com as especificações demandadas, sobretudo quanto a padrões de qualidade e desempenho, não possa ser aferida pelos meios previstos nos subitens acima, o</w:t>
      </w:r>
      <w:r w:rsidR="00EC5871">
        <w:rPr>
          <w:rFonts w:ascii="Times New Roman" w:eastAsia="Calibri" w:hAnsi="Times New Roman" w:cs="Times New Roman"/>
          <w:color w:val="000000"/>
        </w:rPr>
        <w:t>(a)</w:t>
      </w:r>
      <w:r w:rsidRPr="003E31B2">
        <w:rPr>
          <w:rFonts w:ascii="Times New Roman" w:eastAsia="Calibri" w:hAnsi="Times New Roman" w:cs="Times New Roman"/>
          <w:color w:val="000000"/>
        </w:rPr>
        <w:t xml:space="preserve"> Pregoeiro</w:t>
      </w:r>
      <w:r w:rsidR="00EC5871">
        <w:rPr>
          <w:rFonts w:ascii="Times New Roman" w:eastAsia="Calibri" w:hAnsi="Times New Roman" w:cs="Times New Roman"/>
          <w:color w:val="000000"/>
        </w:rPr>
        <w:t>(a)</w:t>
      </w:r>
      <w:r w:rsidRPr="003E31B2">
        <w:rPr>
          <w:rFonts w:ascii="Times New Roman" w:eastAsia="Calibri" w:hAnsi="Times New Roman" w:cs="Times New Roman"/>
        </w:rPr>
        <w:t xml:space="preserve"> </w:t>
      </w:r>
      <w:r>
        <w:rPr>
          <w:rFonts w:ascii="Times New Roman" w:eastAsia="Calibri" w:hAnsi="Times New Roman" w:cs="Times New Roman"/>
        </w:rPr>
        <w:t xml:space="preserve">poderá </w:t>
      </w:r>
      <w:r w:rsidRPr="003E31B2">
        <w:rPr>
          <w:rFonts w:ascii="Times New Roman" w:eastAsia="Calibri" w:hAnsi="Times New Roman" w:cs="Times New Roman"/>
          <w:color w:val="000000"/>
        </w:rPr>
        <w:t xml:space="preserve">exigir que o licitante classificado em primeiro lugar apresente amostra, sob pena de não aceitação da proposta, no local a ser indicado e dentro de </w:t>
      </w:r>
      <w:r w:rsidRPr="003E31B2">
        <w:rPr>
          <w:rFonts w:ascii="Times New Roman" w:eastAsia="Calibri" w:hAnsi="Times New Roman" w:cs="Times New Roman"/>
          <w:b/>
          <w:color w:val="000000"/>
        </w:rPr>
        <w:t>03 (TRÊS) dias</w:t>
      </w:r>
      <w:r w:rsidRPr="003E31B2">
        <w:rPr>
          <w:rFonts w:ascii="Times New Roman" w:eastAsia="Calibri" w:hAnsi="Times New Roman" w:cs="Times New Roman"/>
          <w:color w:val="000000"/>
        </w:rPr>
        <w:t xml:space="preserve"> úteis contados da solicitação</w:t>
      </w:r>
      <w:r w:rsidRPr="003E31B2">
        <w:rPr>
          <w:rFonts w:ascii="Times New Roman" w:eastAsia="Calibri" w:hAnsi="Times New Roman" w:cs="Times New Roman"/>
          <w:color w:val="FF0000"/>
        </w:rPr>
        <w:t>.</w:t>
      </w:r>
    </w:p>
    <w:p w14:paraId="029973EF" w14:textId="77777777" w:rsidR="008B4C36" w:rsidRPr="003E31B2" w:rsidRDefault="008B4C36" w:rsidP="008B4C36">
      <w:pPr>
        <w:pBdr>
          <w:top w:val="nil"/>
          <w:left w:val="nil"/>
          <w:bottom w:val="nil"/>
          <w:right w:val="nil"/>
          <w:between w:val="nil"/>
        </w:pBdr>
        <w:spacing w:line="276" w:lineRule="auto"/>
        <w:rPr>
          <w:rFonts w:ascii="Times New Roman" w:eastAsia="Calibri" w:hAnsi="Times New Roman" w:cs="Times New Roman"/>
          <w:color w:val="FF0000"/>
        </w:rPr>
      </w:pPr>
    </w:p>
    <w:p w14:paraId="540159AF" w14:textId="77777777" w:rsidR="008B4C36" w:rsidRPr="003E31B2" w:rsidRDefault="008B4C36" w:rsidP="00B06DD1">
      <w:pPr>
        <w:numPr>
          <w:ilvl w:val="3"/>
          <w:numId w:val="13"/>
        </w:numPr>
        <w:shd w:val="clear" w:color="auto" w:fill="FFFFFF"/>
        <w:tabs>
          <w:tab w:val="left" w:pos="1344"/>
          <w:tab w:val="left" w:pos="1985"/>
        </w:tabs>
        <w:spacing w:line="276" w:lineRule="auto"/>
        <w:ind w:left="567" w:firstLine="0"/>
        <w:jc w:val="both"/>
        <w:rPr>
          <w:rFonts w:ascii="Times New Roman" w:eastAsia="Calibri" w:hAnsi="Times New Roman" w:cs="Times New Roman"/>
        </w:rPr>
      </w:pPr>
      <w:r w:rsidRPr="003E31B2">
        <w:rPr>
          <w:rFonts w:ascii="Times New Roman" w:eastAsia="Calibri" w:hAnsi="Times New Roman" w:cs="Times New Roman"/>
        </w:rPr>
        <w:t>Por meio de mensagem no sistema, será divulgado o local e horário de realização do procedimento para a avaliação das amostras, cuja presença será facultada a todos os interessados, incluindo os demais licitantes.</w:t>
      </w:r>
    </w:p>
    <w:p w14:paraId="52DA81D1" w14:textId="77777777" w:rsidR="008B4C36" w:rsidRPr="003E31B2" w:rsidRDefault="008B4C36" w:rsidP="008B4C36">
      <w:pPr>
        <w:shd w:val="clear" w:color="auto" w:fill="FFFFFF"/>
        <w:tabs>
          <w:tab w:val="left" w:pos="1344"/>
          <w:tab w:val="left" w:pos="1985"/>
        </w:tabs>
        <w:spacing w:line="276" w:lineRule="auto"/>
        <w:ind w:left="567"/>
        <w:jc w:val="both"/>
        <w:rPr>
          <w:rFonts w:ascii="Times New Roman" w:eastAsia="Calibri" w:hAnsi="Times New Roman" w:cs="Times New Roman"/>
        </w:rPr>
      </w:pPr>
    </w:p>
    <w:p w14:paraId="23B30758" w14:textId="77777777" w:rsidR="008B4C36" w:rsidRPr="003E31B2" w:rsidRDefault="008B4C36" w:rsidP="00B06DD1">
      <w:pPr>
        <w:numPr>
          <w:ilvl w:val="3"/>
          <w:numId w:val="13"/>
        </w:numPr>
        <w:shd w:val="clear" w:color="auto" w:fill="FFFFFF"/>
        <w:tabs>
          <w:tab w:val="left" w:pos="1344"/>
          <w:tab w:val="left" w:pos="1985"/>
        </w:tabs>
        <w:spacing w:line="276" w:lineRule="auto"/>
        <w:ind w:left="567" w:firstLine="0"/>
        <w:jc w:val="both"/>
        <w:rPr>
          <w:rFonts w:ascii="Times New Roman" w:eastAsia="Calibri" w:hAnsi="Times New Roman" w:cs="Times New Roman"/>
        </w:rPr>
      </w:pPr>
      <w:r w:rsidRPr="003E31B2">
        <w:rPr>
          <w:rFonts w:ascii="Times New Roman" w:eastAsia="Calibri" w:hAnsi="Times New Roman" w:cs="Times New Roman"/>
        </w:rPr>
        <w:t>Os resultados das avaliações serão divulgados por meio de mensagem no sistema.</w:t>
      </w:r>
    </w:p>
    <w:p w14:paraId="262D7B56" w14:textId="77777777" w:rsidR="008B4C36" w:rsidRPr="003E31B2" w:rsidRDefault="008B4C36" w:rsidP="008B4C36">
      <w:pPr>
        <w:shd w:val="clear" w:color="auto" w:fill="FFFFFF"/>
        <w:tabs>
          <w:tab w:val="left" w:pos="1344"/>
          <w:tab w:val="left" w:pos="1985"/>
        </w:tabs>
        <w:spacing w:line="276" w:lineRule="auto"/>
        <w:ind w:left="567"/>
        <w:jc w:val="both"/>
        <w:rPr>
          <w:rFonts w:ascii="Times New Roman" w:eastAsia="Calibri" w:hAnsi="Times New Roman" w:cs="Times New Roman"/>
        </w:rPr>
      </w:pPr>
    </w:p>
    <w:p w14:paraId="39E146D8" w14:textId="6490CDD0" w:rsidR="008B4C36" w:rsidRPr="003E31B2" w:rsidRDefault="008B4C36" w:rsidP="00B06DD1">
      <w:pPr>
        <w:numPr>
          <w:ilvl w:val="3"/>
          <w:numId w:val="13"/>
        </w:numPr>
        <w:pBdr>
          <w:top w:val="nil"/>
          <w:left w:val="nil"/>
          <w:bottom w:val="nil"/>
          <w:right w:val="nil"/>
          <w:between w:val="nil"/>
        </w:pBdr>
        <w:shd w:val="clear" w:color="auto" w:fill="FFFFFF"/>
        <w:tabs>
          <w:tab w:val="left" w:pos="1344"/>
          <w:tab w:val="left" w:pos="1985"/>
          <w:tab w:val="left" w:pos="2694"/>
        </w:tabs>
        <w:spacing w:line="276" w:lineRule="auto"/>
        <w:ind w:left="567"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No caso de não haver entrega da amostra ou ocorrer atraso na entrega, sem justificativa aceita pelo</w:t>
      </w:r>
      <w:r w:rsidR="008B429B">
        <w:rPr>
          <w:rFonts w:ascii="Times New Roman" w:eastAsia="Calibri" w:hAnsi="Times New Roman" w:cs="Times New Roman"/>
          <w:color w:val="000000"/>
        </w:rPr>
        <w:t>(a)</w:t>
      </w:r>
      <w:r w:rsidRPr="003E31B2">
        <w:rPr>
          <w:rFonts w:ascii="Times New Roman" w:eastAsia="Calibri" w:hAnsi="Times New Roman" w:cs="Times New Roman"/>
          <w:color w:val="000000"/>
        </w:rPr>
        <w:t xml:space="preserve"> </w:t>
      </w:r>
      <w:r w:rsidRPr="003E31B2">
        <w:rPr>
          <w:rFonts w:ascii="Times New Roman" w:eastAsia="Calibri" w:hAnsi="Times New Roman" w:cs="Times New Roman"/>
        </w:rPr>
        <w:t>Pregoeiro</w:t>
      </w:r>
      <w:r w:rsidR="008B429B">
        <w:rPr>
          <w:rFonts w:ascii="Times New Roman" w:eastAsia="Calibri" w:hAnsi="Times New Roman" w:cs="Times New Roman"/>
        </w:rPr>
        <w:t>(a)</w:t>
      </w:r>
      <w:r w:rsidRPr="003E31B2">
        <w:rPr>
          <w:rFonts w:ascii="Times New Roman" w:eastAsia="Calibri" w:hAnsi="Times New Roman" w:cs="Times New Roman"/>
          <w:color w:val="000000"/>
        </w:rPr>
        <w:t>, ou havendo entrega de amostra fora das especificações previstas neste Edital e no Termo de Referência, a proposta do licitante será recusada.</w:t>
      </w:r>
    </w:p>
    <w:p w14:paraId="12679394" w14:textId="77777777" w:rsidR="008B4C36" w:rsidRPr="003E31B2" w:rsidRDefault="008B4C36" w:rsidP="008B4C36">
      <w:pPr>
        <w:pBdr>
          <w:top w:val="nil"/>
          <w:left w:val="nil"/>
          <w:bottom w:val="nil"/>
          <w:right w:val="nil"/>
          <w:between w:val="nil"/>
        </w:pBdr>
        <w:shd w:val="clear" w:color="auto" w:fill="FFFFFF"/>
        <w:tabs>
          <w:tab w:val="left" w:pos="1344"/>
          <w:tab w:val="left" w:pos="1985"/>
          <w:tab w:val="left" w:pos="2694"/>
        </w:tabs>
        <w:spacing w:line="276" w:lineRule="auto"/>
        <w:ind w:left="567"/>
        <w:jc w:val="both"/>
        <w:rPr>
          <w:rFonts w:ascii="Times New Roman" w:eastAsia="Calibri" w:hAnsi="Times New Roman" w:cs="Times New Roman"/>
          <w:color w:val="000000"/>
        </w:rPr>
      </w:pPr>
    </w:p>
    <w:p w14:paraId="2A9556B4" w14:textId="3ED017E7" w:rsidR="008B4C36" w:rsidRPr="003E31B2" w:rsidRDefault="008B4C36" w:rsidP="00B06DD1">
      <w:pPr>
        <w:numPr>
          <w:ilvl w:val="3"/>
          <w:numId w:val="13"/>
        </w:numPr>
        <w:pBdr>
          <w:top w:val="nil"/>
          <w:left w:val="nil"/>
          <w:bottom w:val="nil"/>
          <w:right w:val="nil"/>
          <w:between w:val="nil"/>
        </w:pBdr>
        <w:shd w:val="clear" w:color="auto" w:fill="FFFFFF"/>
        <w:tabs>
          <w:tab w:val="left" w:pos="1134"/>
          <w:tab w:val="left" w:pos="1344"/>
          <w:tab w:val="left" w:pos="1985"/>
        </w:tabs>
        <w:spacing w:line="276" w:lineRule="auto"/>
        <w:ind w:left="567"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Se a(s) amostra(s) apresentada(s) pelo(s) primeiro classificado não for(em) aceita(s), o</w:t>
      </w:r>
      <w:r w:rsidR="00EC5871">
        <w:rPr>
          <w:rFonts w:ascii="Times New Roman" w:eastAsia="Calibri" w:hAnsi="Times New Roman" w:cs="Times New Roman"/>
          <w:color w:val="000000"/>
        </w:rPr>
        <w:t>(a)</w:t>
      </w:r>
      <w:r w:rsidRPr="003E31B2">
        <w:rPr>
          <w:rFonts w:ascii="Times New Roman" w:eastAsia="Calibri" w:hAnsi="Times New Roman" w:cs="Times New Roman"/>
          <w:color w:val="000000"/>
        </w:rPr>
        <w:t xml:space="preserve"> </w:t>
      </w:r>
      <w:r w:rsidRPr="003E31B2">
        <w:rPr>
          <w:rFonts w:ascii="Times New Roman" w:eastAsia="Calibri" w:hAnsi="Times New Roman" w:cs="Times New Roman"/>
        </w:rPr>
        <w:t>Pregoeiro</w:t>
      </w:r>
      <w:r w:rsidR="00EC5871">
        <w:rPr>
          <w:rFonts w:ascii="Times New Roman" w:eastAsia="Calibri" w:hAnsi="Times New Roman" w:cs="Times New Roman"/>
        </w:rPr>
        <w:t>(a)</w:t>
      </w:r>
      <w:r w:rsidRPr="003E31B2">
        <w:rPr>
          <w:rFonts w:ascii="Times New Roman" w:eastAsia="Calibri" w:hAnsi="Times New Roman" w:cs="Times New Roman"/>
          <w:color w:val="000000"/>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3E2C0B3C" w14:textId="77777777" w:rsidR="008B4C36" w:rsidRPr="003E31B2" w:rsidRDefault="008B4C36" w:rsidP="008B4C36">
      <w:pPr>
        <w:pBdr>
          <w:top w:val="nil"/>
          <w:left w:val="nil"/>
          <w:bottom w:val="nil"/>
          <w:right w:val="nil"/>
          <w:between w:val="nil"/>
        </w:pBdr>
        <w:shd w:val="clear" w:color="auto" w:fill="FFFFFF"/>
        <w:spacing w:line="276" w:lineRule="auto"/>
        <w:ind w:left="567"/>
        <w:rPr>
          <w:rFonts w:ascii="Times New Roman" w:eastAsia="Calibri" w:hAnsi="Times New Roman" w:cs="Times New Roman"/>
          <w:color w:val="000000"/>
        </w:rPr>
      </w:pPr>
    </w:p>
    <w:p w14:paraId="3AB7E074" w14:textId="77777777" w:rsidR="008B4C36" w:rsidRPr="003E31B2" w:rsidRDefault="008B4C36" w:rsidP="00B06DD1">
      <w:pPr>
        <w:numPr>
          <w:ilvl w:val="3"/>
          <w:numId w:val="13"/>
        </w:numPr>
        <w:shd w:val="clear" w:color="auto" w:fill="FFFFFF"/>
        <w:tabs>
          <w:tab w:val="left" w:pos="1134"/>
          <w:tab w:val="left" w:pos="1344"/>
          <w:tab w:val="left" w:pos="1985"/>
        </w:tabs>
        <w:spacing w:line="276" w:lineRule="auto"/>
        <w:ind w:left="567" w:firstLine="0"/>
        <w:jc w:val="both"/>
        <w:rPr>
          <w:rFonts w:ascii="Times New Roman" w:eastAsia="Calibri" w:hAnsi="Times New Roman" w:cs="Times New Roman"/>
        </w:rPr>
      </w:pPr>
      <w:r w:rsidRPr="003E31B2">
        <w:rPr>
          <w:rFonts w:ascii="Times New Roman" w:eastAsia="Calibri" w:hAnsi="Times New Roman" w:cs="Times New Roman"/>
        </w:rPr>
        <w:t>Os exemplares colocados à disposição da Administração serão tratados como protótipos, podendo ser manuseados e desmontados pela equipe técnica responsável pela análise, não gerando direito a ressarcimento.</w:t>
      </w:r>
    </w:p>
    <w:p w14:paraId="3B2A8BF2" w14:textId="77777777" w:rsidR="008B4C36" w:rsidRPr="003E31B2" w:rsidRDefault="008B4C36" w:rsidP="008B4C36">
      <w:pPr>
        <w:shd w:val="clear" w:color="auto" w:fill="FFFFFF"/>
        <w:tabs>
          <w:tab w:val="left" w:pos="1134"/>
          <w:tab w:val="left" w:pos="1344"/>
          <w:tab w:val="left" w:pos="1985"/>
        </w:tabs>
        <w:spacing w:line="276" w:lineRule="auto"/>
        <w:ind w:left="567"/>
        <w:jc w:val="both"/>
        <w:rPr>
          <w:rFonts w:ascii="Times New Roman" w:eastAsia="Calibri" w:hAnsi="Times New Roman" w:cs="Times New Roman"/>
        </w:rPr>
      </w:pPr>
    </w:p>
    <w:p w14:paraId="6A479987" w14:textId="77777777" w:rsidR="008B4C36" w:rsidRPr="003E31B2" w:rsidRDefault="008B4C36" w:rsidP="00B06DD1">
      <w:pPr>
        <w:numPr>
          <w:ilvl w:val="3"/>
          <w:numId w:val="13"/>
        </w:numPr>
        <w:shd w:val="clear" w:color="auto" w:fill="FFFFFF"/>
        <w:tabs>
          <w:tab w:val="left" w:pos="1134"/>
          <w:tab w:val="left" w:pos="1344"/>
          <w:tab w:val="left" w:pos="1985"/>
        </w:tabs>
        <w:spacing w:line="276" w:lineRule="auto"/>
        <w:ind w:left="567" w:firstLine="0"/>
        <w:jc w:val="both"/>
        <w:rPr>
          <w:rFonts w:ascii="Times New Roman" w:eastAsia="Calibri" w:hAnsi="Times New Roman" w:cs="Times New Roman"/>
        </w:rPr>
      </w:pPr>
      <w:r w:rsidRPr="003E31B2">
        <w:rPr>
          <w:rFonts w:ascii="Times New Roman" w:eastAsia="Calibri" w:hAnsi="Times New Roman" w:cs="Times New Roman"/>
        </w:rPr>
        <w:lastRenderedPageBreak/>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14:paraId="57D9CF58" w14:textId="77777777" w:rsidR="008B4C36" w:rsidRPr="003E31B2" w:rsidRDefault="008B4C36" w:rsidP="008B4C36">
      <w:pPr>
        <w:pBdr>
          <w:top w:val="nil"/>
          <w:left w:val="nil"/>
          <w:bottom w:val="nil"/>
          <w:right w:val="nil"/>
          <w:between w:val="nil"/>
        </w:pBdr>
        <w:shd w:val="clear" w:color="auto" w:fill="FFFFFF"/>
        <w:spacing w:line="276" w:lineRule="auto"/>
        <w:rPr>
          <w:rFonts w:ascii="Times New Roman" w:eastAsia="Calibri" w:hAnsi="Times New Roman" w:cs="Times New Roman"/>
          <w:color w:val="000000"/>
        </w:rPr>
      </w:pPr>
    </w:p>
    <w:p w14:paraId="59F4541C" w14:textId="46F62140" w:rsidR="008B4C36" w:rsidRPr="003E31B2" w:rsidRDefault="00D44552" w:rsidP="00B06DD1">
      <w:pPr>
        <w:numPr>
          <w:ilvl w:val="1"/>
          <w:numId w:val="13"/>
        </w:numPr>
        <w:shd w:val="clear" w:color="auto" w:fill="FFFFFF"/>
        <w:tabs>
          <w:tab w:val="left" w:pos="0"/>
          <w:tab w:val="left" w:pos="426"/>
        </w:tabs>
        <w:spacing w:line="276" w:lineRule="auto"/>
        <w:ind w:left="0" w:firstLine="0"/>
        <w:jc w:val="both"/>
        <w:rPr>
          <w:rFonts w:ascii="Times New Roman" w:hAnsi="Times New Roman" w:cs="Times New Roman"/>
        </w:rPr>
      </w:pPr>
      <w:r w:rsidRPr="00D44552">
        <w:rPr>
          <w:rFonts w:ascii="Times New Roman" w:hAnsi="Times New Roman" w:cs="Times New Roman"/>
        </w:rPr>
        <w:t>Da exigência de carta de solidariedade: não será exigida carta de solidariedade emitida pelo fabricante</w:t>
      </w:r>
      <w:r>
        <w:rPr>
          <w:sz w:val="22"/>
          <w:szCs w:val="22"/>
        </w:rPr>
        <w:t>.</w:t>
      </w:r>
    </w:p>
    <w:p w14:paraId="0D4B9AA7" w14:textId="77777777" w:rsidR="008B4C36" w:rsidRPr="003E31B2" w:rsidRDefault="008B4C36" w:rsidP="008B4C36">
      <w:pPr>
        <w:shd w:val="clear" w:color="auto" w:fill="FFFFFF"/>
        <w:tabs>
          <w:tab w:val="left" w:pos="0"/>
          <w:tab w:val="left" w:pos="426"/>
        </w:tabs>
        <w:spacing w:line="276" w:lineRule="auto"/>
        <w:jc w:val="both"/>
        <w:rPr>
          <w:rFonts w:ascii="Times New Roman" w:eastAsia="Calibri" w:hAnsi="Times New Roman" w:cs="Times New Roman"/>
          <w:color w:val="000000"/>
        </w:rPr>
      </w:pPr>
    </w:p>
    <w:p w14:paraId="2878C266" w14:textId="5031DF32" w:rsidR="008B4C36" w:rsidRPr="003E31B2" w:rsidRDefault="008B4C36" w:rsidP="00B06DD1">
      <w:pPr>
        <w:numPr>
          <w:ilvl w:val="1"/>
          <w:numId w:val="13"/>
        </w:numPr>
        <w:shd w:val="clear" w:color="auto" w:fill="FFFFFF"/>
        <w:tabs>
          <w:tab w:val="left" w:pos="0"/>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Se a proposta ou lance vencedor for desclassificado, o </w:t>
      </w:r>
      <w:r w:rsidR="008B429B">
        <w:rPr>
          <w:rFonts w:ascii="Times New Roman" w:eastAsia="Calibri" w:hAnsi="Times New Roman" w:cs="Times New Roman"/>
          <w:color w:val="000000"/>
        </w:rPr>
        <w:t>(a)</w:t>
      </w:r>
      <w:r w:rsidR="008B429B" w:rsidRPr="003E31B2">
        <w:rPr>
          <w:rFonts w:ascii="Times New Roman" w:eastAsia="Calibri" w:hAnsi="Times New Roman" w:cs="Times New Roman"/>
          <w:color w:val="000000"/>
        </w:rPr>
        <w:t xml:space="preserve"> </w:t>
      </w:r>
      <w:r w:rsidR="008B429B" w:rsidRPr="003E31B2">
        <w:rPr>
          <w:rFonts w:ascii="Times New Roman" w:eastAsia="Calibri" w:hAnsi="Times New Roman" w:cs="Times New Roman"/>
        </w:rPr>
        <w:t>Pregoeiro</w:t>
      </w:r>
      <w:r w:rsidR="008B429B">
        <w:rPr>
          <w:rFonts w:ascii="Times New Roman" w:eastAsia="Calibri" w:hAnsi="Times New Roman" w:cs="Times New Roman"/>
        </w:rPr>
        <w:t>(a)</w:t>
      </w:r>
      <w:r w:rsidRPr="003E31B2">
        <w:rPr>
          <w:rFonts w:ascii="Times New Roman" w:eastAsia="Calibri" w:hAnsi="Times New Roman" w:cs="Times New Roman"/>
          <w:color w:val="000000"/>
        </w:rPr>
        <w:t xml:space="preserve"> examinará a proposta ou lance subsequente, e, assim sucessivamente, na ordem de classificação.</w:t>
      </w:r>
    </w:p>
    <w:p w14:paraId="3BC692B4" w14:textId="77777777" w:rsidR="008B4C36" w:rsidRPr="003E31B2" w:rsidRDefault="008B4C36" w:rsidP="008B4C36">
      <w:pPr>
        <w:shd w:val="clear" w:color="auto" w:fill="FFFFFF"/>
        <w:tabs>
          <w:tab w:val="left" w:pos="0"/>
          <w:tab w:val="left" w:pos="426"/>
        </w:tabs>
        <w:spacing w:line="276" w:lineRule="auto"/>
        <w:jc w:val="both"/>
        <w:rPr>
          <w:rFonts w:ascii="Times New Roman" w:eastAsia="Calibri" w:hAnsi="Times New Roman" w:cs="Times New Roman"/>
          <w:color w:val="000000"/>
        </w:rPr>
      </w:pPr>
    </w:p>
    <w:p w14:paraId="4BF6E073" w14:textId="244C58AF" w:rsidR="008B4C36" w:rsidRPr="003E31B2" w:rsidRDefault="008B4C36" w:rsidP="00B06DD1">
      <w:pPr>
        <w:numPr>
          <w:ilvl w:val="1"/>
          <w:numId w:val="13"/>
        </w:numPr>
        <w:pBdr>
          <w:top w:val="nil"/>
          <w:left w:val="nil"/>
          <w:bottom w:val="nil"/>
          <w:right w:val="nil"/>
          <w:between w:val="nil"/>
        </w:pBdr>
        <w:shd w:val="clear" w:color="auto" w:fill="FFFFFF"/>
        <w:tabs>
          <w:tab w:val="left" w:pos="0"/>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Havendo necessidade, o </w:t>
      </w:r>
      <w:r w:rsidR="008B429B">
        <w:rPr>
          <w:rFonts w:ascii="Times New Roman" w:eastAsia="Calibri" w:hAnsi="Times New Roman" w:cs="Times New Roman"/>
          <w:color w:val="000000"/>
        </w:rPr>
        <w:t>(a)</w:t>
      </w:r>
      <w:r w:rsidR="008B429B" w:rsidRPr="003E31B2">
        <w:rPr>
          <w:rFonts w:ascii="Times New Roman" w:eastAsia="Calibri" w:hAnsi="Times New Roman" w:cs="Times New Roman"/>
          <w:color w:val="000000"/>
        </w:rPr>
        <w:t xml:space="preserve"> </w:t>
      </w:r>
      <w:r w:rsidR="008B429B" w:rsidRPr="003E31B2">
        <w:rPr>
          <w:rFonts w:ascii="Times New Roman" w:eastAsia="Calibri" w:hAnsi="Times New Roman" w:cs="Times New Roman"/>
        </w:rPr>
        <w:t>Pregoeiro</w:t>
      </w:r>
      <w:r w:rsidR="008B429B">
        <w:rPr>
          <w:rFonts w:ascii="Times New Roman" w:eastAsia="Calibri" w:hAnsi="Times New Roman" w:cs="Times New Roman"/>
        </w:rPr>
        <w:t>(a)</w:t>
      </w:r>
      <w:r w:rsidR="008B429B" w:rsidRPr="003E31B2">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suspenderá a sessão, informando no “chat” a nova data e horário para a sua continuidade.</w:t>
      </w:r>
    </w:p>
    <w:p w14:paraId="590D8C8B" w14:textId="77777777" w:rsidR="008B4C36" w:rsidRPr="003E31B2" w:rsidRDefault="008B4C36" w:rsidP="008B4C36">
      <w:pPr>
        <w:pBdr>
          <w:top w:val="nil"/>
          <w:left w:val="nil"/>
          <w:bottom w:val="nil"/>
          <w:right w:val="nil"/>
          <w:between w:val="nil"/>
        </w:pBdr>
        <w:shd w:val="clear" w:color="auto" w:fill="FFFFFF"/>
        <w:tabs>
          <w:tab w:val="left" w:pos="0"/>
          <w:tab w:val="left" w:pos="426"/>
          <w:tab w:val="left" w:pos="993"/>
        </w:tabs>
        <w:spacing w:line="276" w:lineRule="auto"/>
        <w:jc w:val="both"/>
        <w:rPr>
          <w:rFonts w:ascii="Times New Roman" w:eastAsia="Calibri" w:hAnsi="Times New Roman" w:cs="Times New Roman"/>
          <w:color w:val="000000"/>
        </w:rPr>
      </w:pPr>
    </w:p>
    <w:p w14:paraId="77D5987E" w14:textId="1FF2EB0C" w:rsidR="008B4C36" w:rsidRPr="003E31B2" w:rsidRDefault="008B4C36" w:rsidP="00B06DD1">
      <w:pPr>
        <w:numPr>
          <w:ilvl w:val="1"/>
          <w:numId w:val="13"/>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O </w:t>
      </w:r>
      <w:r w:rsidR="008B429B">
        <w:rPr>
          <w:rFonts w:ascii="Times New Roman" w:eastAsia="Calibri" w:hAnsi="Times New Roman" w:cs="Times New Roman"/>
          <w:color w:val="000000"/>
        </w:rPr>
        <w:t>(a)</w:t>
      </w:r>
      <w:r w:rsidR="008B429B" w:rsidRPr="003E31B2">
        <w:rPr>
          <w:rFonts w:ascii="Times New Roman" w:eastAsia="Calibri" w:hAnsi="Times New Roman" w:cs="Times New Roman"/>
          <w:color w:val="000000"/>
        </w:rPr>
        <w:t xml:space="preserve"> </w:t>
      </w:r>
      <w:r w:rsidR="008B429B" w:rsidRPr="003E31B2">
        <w:rPr>
          <w:rFonts w:ascii="Times New Roman" w:eastAsia="Calibri" w:hAnsi="Times New Roman" w:cs="Times New Roman"/>
        </w:rPr>
        <w:t>Pregoeiro</w:t>
      </w:r>
      <w:r w:rsidR="008B429B">
        <w:rPr>
          <w:rFonts w:ascii="Times New Roman" w:eastAsia="Calibri" w:hAnsi="Times New Roman" w:cs="Times New Roman"/>
        </w:rPr>
        <w:t>(a)</w:t>
      </w:r>
      <w:r w:rsidR="008B429B" w:rsidRPr="003E31B2">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poderá encaminhar, por meio do sistema eletrônico, contraproposta ao licitante que apresentou o lance mais vantajoso, com o fim de negociar a obtenção de melhor preço, vedada a negociação em condições diversas das previstas neste Edital.</w:t>
      </w:r>
    </w:p>
    <w:p w14:paraId="58481E78" w14:textId="77777777" w:rsidR="008B4C36" w:rsidRPr="003E31B2" w:rsidRDefault="008B4C36" w:rsidP="008B4C36">
      <w:pPr>
        <w:pBdr>
          <w:top w:val="nil"/>
          <w:left w:val="nil"/>
          <w:bottom w:val="nil"/>
          <w:right w:val="nil"/>
          <w:between w:val="nil"/>
        </w:pBdr>
        <w:tabs>
          <w:tab w:val="left" w:pos="0"/>
          <w:tab w:val="left" w:pos="426"/>
          <w:tab w:val="left" w:pos="993"/>
        </w:tabs>
        <w:spacing w:line="276" w:lineRule="auto"/>
        <w:jc w:val="both"/>
        <w:rPr>
          <w:rFonts w:ascii="Times New Roman" w:eastAsia="Calibri" w:hAnsi="Times New Roman" w:cs="Times New Roman"/>
          <w:color w:val="000000"/>
        </w:rPr>
      </w:pPr>
    </w:p>
    <w:p w14:paraId="61C5D5CE" w14:textId="452FEB0C" w:rsidR="008B4C36" w:rsidRPr="003E31B2" w:rsidRDefault="008B4C36" w:rsidP="00B06DD1">
      <w:pPr>
        <w:numPr>
          <w:ilvl w:val="2"/>
          <w:numId w:val="13"/>
        </w:numPr>
        <w:tabs>
          <w:tab w:val="left" w:pos="993"/>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 xml:space="preserve">Também nas hipóteses em que o </w:t>
      </w:r>
      <w:r w:rsidR="008B429B">
        <w:rPr>
          <w:rFonts w:ascii="Times New Roman" w:eastAsia="Calibri" w:hAnsi="Times New Roman" w:cs="Times New Roman"/>
          <w:color w:val="000000"/>
        </w:rPr>
        <w:t>(a)</w:t>
      </w:r>
      <w:r w:rsidR="008B429B" w:rsidRPr="003E31B2">
        <w:rPr>
          <w:rFonts w:ascii="Times New Roman" w:eastAsia="Calibri" w:hAnsi="Times New Roman" w:cs="Times New Roman"/>
          <w:color w:val="000000"/>
        </w:rPr>
        <w:t xml:space="preserve"> </w:t>
      </w:r>
      <w:r w:rsidR="008B429B" w:rsidRPr="003E31B2">
        <w:rPr>
          <w:rFonts w:ascii="Times New Roman" w:eastAsia="Calibri" w:hAnsi="Times New Roman" w:cs="Times New Roman"/>
        </w:rPr>
        <w:t>Pregoeiro</w:t>
      </w:r>
      <w:r w:rsidR="008B429B">
        <w:rPr>
          <w:rFonts w:ascii="Times New Roman" w:eastAsia="Calibri" w:hAnsi="Times New Roman" w:cs="Times New Roman"/>
        </w:rPr>
        <w:t>(a)</w:t>
      </w:r>
      <w:r w:rsidR="008B429B" w:rsidRPr="003E31B2">
        <w:rPr>
          <w:rFonts w:ascii="Times New Roman" w:eastAsia="Calibri" w:hAnsi="Times New Roman" w:cs="Times New Roman"/>
          <w:color w:val="000000"/>
        </w:rPr>
        <w:t xml:space="preserve"> </w:t>
      </w:r>
      <w:r w:rsidRPr="003E31B2">
        <w:rPr>
          <w:rFonts w:ascii="Times New Roman" w:eastAsia="Calibri" w:hAnsi="Times New Roman" w:cs="Times New Roman"/>
        </w:rPr>
        <w:t>não aceitar a proposta e passar à subsequente, poderá negociar com o licitante para que seja obtido preço melhor.</w:t>
      </w:r>
    </w:p>
    <w:p w14:paraId="7DA83578" w14:textId="77777777" w:rsidR="008B4C36" w:rsidRPr="003E31B2" w:rsidRDefault="008B4C36" w:rsidP="008B4C36">
      <w:pPr>
        <w:tabs>
          <w:tab w:val="left" w:pos="993"/>
        </w:tabs>
        <w:spacing w:line="276" w:lineRule="auto"/>
        <w:ind w:left="284"/>
        <w:jc w:val="both"/>
        <w:rPr>
          <w:rFonts w:ascii="Times New Roman" w:eastAsia="Calibri" w:hAnsi="Times New Roman" w:cs="Times New Roman"/>
        </w:rPr>
      </w:pPr>
    </w:p>
    <w:p w14:paraId="3918438A" w14:textId="77777777" w:rsidR="008B4C36" w:rsidRPr="003E31B2" w:rsidRDefault="008B4C36" w:rsidP="00B06DD1">
      <w:pPr>
        <w:numPr>
          <w:ilvl w:val="2"/>
          <w:numId w:val="13"/>
        </w:numPr>
        <w:tabs>
          <w:tab w:val="left" w:pos="99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A negociação será realizada por meio do sistema, podendo ser acompanhada pelos demais licitantes.</w:t>
      </w:r>
    </w:p>
    <w:p w14:paraId="72E3E437" w14:textId="77777777" w:rsidR="008B4C36" w:rsidRPr="003E31B2" w:rsidRDefault="008B4C36" w:rsidP="008B4C36">
      <w:pPr>
        <w:tabs>
          <w:tab w:val="left" w:pos="426"/>
          <w:tab w:val="left" w:pos="567"/>
        </w:tabs>
        <w:spacing w:line="276" w:lineRule="auto"/>
        <w:jc w:val="both"/>
        <w:rPr>
          <w:rFonts w:ascii="Times New Roman" w:eastAsia="Calibri" w:hAnsi="Times New Roman" w:cs="Times New Roman"/>
          <w:color w:val="000000"/>
        </w:rPr>
      </w:pPr>
    </w:p>
    <w:p w14:paraId="2BB6FF14" w14:textId="5A591455" w:rsidR="008B4C36" w:rsidRPr="003E31B2" w:rsidRDefault="008B4C36" w:rsidP="00B06DD1">
      <w:pPr>
        <w:numPr>
          <w:ilvl w:val="1"/>
          <w:numId w:val="13"/>
        </w:numPr>
        <w:pBdr>
          <w:top w:val="nil"/>
          <w:left w:val="nil"/>
          <w:bottom w:val="nil"/>
          <w:right w:val="nil"/>
          <w:between w:val="nil"/>
        </w:pBdr>
        <w:tabs>
          <w:tab w:val="left" w:pos="0"/>
          <w:tab w:val="left" w:pos="426"/>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Nos itens não exclusivos para a participação de microempresas e empresas de pequeno porte, sempre que a proposta não for aceita, e antes de o </w:t>
      </w:r>
      <w:r w:rsidR="008B429B">
        <w:rPr>
          <w:rFonts w:ascii="Times New Roman" w:eastAsia="Calibri" w:hAnsi="Times New Roman" w:cs="Times New Roman"/>
          <w:color w:val="000000"/>
        </w:rPr>
        <w:t>(a)</w:t>
      </w:r>
      <w:r w:rsidR="008B429B" w:rsidRPr="003E31B2">
        <w:rPr>
          <w:rFonts w:ascii="Times New Roman" w:eastAsia="Calibri" w:hAnsi="Times New Roman" w:cs="Times New Roman"/>
          <w:color w:val="000000"/>
        </w:rPr>
        <w:t xml:space="preserve"> </w:t>
      </w:r>
      <w:r w:rsidR="008B429B" w:rsidRPr="003E31B2">
        <w:rPr>
          <w:rFonts w:ascii="Times New Roman" w:eastAsia="Calibri" w:hAnsi="Times New Roman" w:cs="Times New Roman"/>
        </w:rPr>
        <w:t>Pregoeiro</w:t>
      </w:r>
      <w:r w:rsidR="008B429B">
        <w:rPr>
          <w:rFonts w:ascii="Times New Roman" w:eastAsia="Calibri" w:hAnsi="Times New Roman" w:cs="Times New Roman"/>
        </w:rPr>
        <w:t>(a)</w:t>
      </w:r>
      <w:r w:rsidR="008B429B" w:rsidRPr="003E31B2">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passar à subsequente, haverá nova verificação, pelo sistema, da eventual ocorrência do empate ficto, previsto nos artigos 44 e 45 da LC nº 123/ 2006, seguindo-se a disciplina antes estabelecida, se for o caso.</w:t>
      </w:r>
    </w:p>
    <w:p w14:paraId="266467BA" w14:textId="77777777" w:rsidR="008B4C36" w:rsidRPr="003E31B2" w:rsidRDefault="008B4C36" w:rsidP="008B4C36">
      <w:pPr>
        <w:pBdr>
          <w:top w:val="nil"/>
          <w:left w:val="nil"/>
          <w:bottom w:val="nil"/>
          <w:right w:val="nil"/>
          <w:between w:val="nil"/>
        </w:pBdr>
        <w:tabs>
          <w:tab w:val="left" w:pos="0"/>
          <w:tab w:val="left" w:pos="426"/>
          <w:tab w:val="left" w:pos="567"/>
        </w:tabs>
        <w:spacing w:line="276" w:lineRule="auto"/>
        <w:jc w:val="both"/>
        <w:rPr>
          <w:rFonts w:ascii="Times New Roman" w:eastAsia="Calibri" w:hAnsi="Times New Roman" w:cs="Times New Roman"/>
          <w:color w:val="000000"/>
        </w:rPr>
      </w:pPr>
    </w:p>
    <w:p w14:paraId="74EC0CA7" w14:textId="266DED14" w:rsidR="008B4C36" w:rsidRPr="003E31B2" w:rsidRDefault="008B4C36" w:rsidP="00B06DD1">
      <w:pPr>
        <w:numPr>
          <w:ilvl w:val="1"/>
          <w:numId w:val="13"/>
        </w:numPr>
        <w:tabs>
          <w:tab w:val="left" w:pos="567"/>
          <w:tab w:val="left" w:pos="851"/>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Encerrada a análise quanto à aceitação da proposta, o</w:t>
      </w:r>
      <w:r w:rsidRPr="003E31B2">
        <w:rPr>
          <w:rFonts w:ascii="Times New Roman" w:eastAsia="Calibri" w:hAnsi="Times New Roman" w:cs="Times New Roman"/>
        </w:rPr>
        <w:t xml:space="preserve"> </w:t>
      </w:r>
      <w:r w:rsidR="008B429B">
        <w:rPr>
          <w:rFonts w:ascii="Times New Roman" w:eastAsia="Calibri" w:hAnsi="Times New Roman" w:cs="Times New Roman"/>
          <w:color w:val="000000"/>
        </w:rPr>
        <w:t>(a)</w:t>
      </w:r>
      <w:r w:rsidR="008B429B" w:rsidRPr="003E31B2">
        <w:rPr>
          <w:rFonts w:ascii="Times New Roman" w:eastAsia="Calibri" w:hAnsi="Times New Roman" w:cs="Times New Roman"/>
          <w:color w:val="000000"/>
        </w:rPr>
        <w:t xml:space="preserve"> </w:t>
      </w:r>
      <w:r w:rsidR="008B429B" w:rsidRPr="003E31B2">
        <w:rPr>
          <w:rFonts w:ascii="Times New Roman" w:eastAsia="Calibri" w:hAnsi="Times New Roman" w:cs="Times New Roman"/>
        </w:rPr>
        <w:t>Pregoeiro</w:t>
      </w:r>
      <w:r w:rsidR="008B429B">
        <w:rPr>
          <w:rFonts w:ascii="Times New Roman" w:eastAsia="Calibri" w:hAnsi="Times New Roman" w:cs="Times New Roman"/>
        </w:rPr>
        <w:t>(a)</w:t>
      </w:r>
      <w:r w:rsidR="008B429B" w:rsidRPr="003E31B2">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verificará a habilitação do licitante, observado o disposto neste Edital.</w:t>
      </w:r>
    </w:p>
    <w:p w14:paraId="1EAE6AD1" w14:textId="77777777" w:rsidR="008B4C36" w:rsidRPr="003E31B2" w:rsidRDefault="008B4C36" w:rsidP="008B4C36">
      <w:pPr>
        <w:tabs>
          <w:tab w:val="left" w:pos="567"/>
          <w:tab w:val="left" w:pos="284"/>
          <w:tab w:val="left" w:pos="1134"/>
        </w:tabs>
        <w:spacing w:line="276" w:lineRule="auto"/>
        <w:jc w:val="both"/>
        <w:rPr>
          <w:rFonts w:ascii="Times New Roman" w:eastAsia="Calibri" w:hAnsi="Times New Roman" w:cs="Times New Roman"/>
          <w:color w:val="000000"/>
        </w:rPr>
      </w:pPr>
    </w:p>
    <w:p w14:paraId="2444890D" w14:textId="77777777" w:rsidR="008B4C36" w:rsidRPr="003E31B2" w:rsidRDefault="008B4C36" w:rsidP="00B06DD1">
      <w:pPr>
        <w:keepNext/>
        <w:keepLines/>
        <w:numPr>
          <w:ilvl w:val="0"/>
          <w:numId w:val="13"/>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eastAsia="Calibri" w:hAnsi="Times New Roman" w:cs="Times New Roman"/>
          <w:b/>
          <w:color w:val="000000"/>
        </w:rPr>
      </w:pPr>
      <w:r w:rsidRPr="003E31B2">
        <w:rPr>
          <w:rFonts w:ascii="Times New Roman" w:eastAsia="Calibri" w:hAnsi="Times New Roman" w:cs="Times New Roman"/>
          <w:b/>
          <w:color w:val="000000"/>
        </w:rPr>
        <w:t>DA HABILITAÇÃO.</w:t>
      </w:r>
    </w:p>
    <w:p w14:paraId="744A893E" w14:textId="77777777" w:rsidR="008B4C36" w:rsidRPr="003E31B2" w:rsidRDefault="008B4C36" w:rsidP="008B4C36">
      <w:pPr>
        <w:pStyle w:val="PargrafodaLista"/>
        <w:tabs>
          <w:tab w:val="left" w:pos="142"/>
          <w:tab w:val="left" w:pos="284"/>
          <w:tab w:val="left" w:pos="1134"/>
        </w:tabs>
        <w:spacing w:line="276" w:lineRule="auto"/>
        <w:ind w:left="0"/>
        <w:jc w:val="both"/>
        <w:rPr>
          <w:rFonts w:ascii="Times New Roman" w:hAnsi="Times New Roman" w:cs="Times New Roman"/>
          <w:color w:val="000000"/>
        </w:rPr>
      </w:pPr>
    </w:p>
    <w:p w14:paraId="6A800156" w14:textId="77777777" w:rsidR="008B4C36" w:rsidRPr="003E31B2" w:rsidRDefault="008B4C36" w:rsidP="008B4C36">
      <w:pPr>
        <w:tabs>
          <w:tab w:val="left" w:pos="142"/>
          <w:tab w:val="left" w:pos="567"/>
          <w:tab w:val="left" w:pos="284"/>
        </w:tabs>
        <w:spacing w:line="276" w:lineRule="auto"/>
        <w:jc w:val="both"/>
        <w:rPr>
          <w:rFonts w:ascii="Times New Roman" w:hAnsi="Times New Roman" w:cs="Times New Roman"/>
          <w:color w:val="000000"/>
        </w:rPr>
      </w:pPr>
      <w:r w:rsidRPr="003E31B2">
        <w:rPr>
          <w:rFonts w:ascii="Times New Roman" w:hAnsi="Times New Roman" w:cs="Times New Roman"/>
          <w:b/>
          <w:bCs/>
          <w:lang w:eastAsia="ar-SA"/>
        </w:rPr>
        <w:t>9.1.</w:t>
      </w:r>
      <w:r w:rsidRPr="003E31B2">
        <w:rPr>
          <w:rFonts w:ascii="Times New Roman" w:hAnsi="Times New Roman" w:cs="Times New Roman"/>
          <w:lang w:eastAsia="ar-SA"/>
        </w:rPr>
        <w:t xml:space="preserve"> COMO CONDIÇÃO PRÉVIA DA DOCUMENTAÇÃO DE HABILITAÇÃO</w:t>
      </w:r>
      <w:r w:rsidRPr="003E31B2">
        <w:rPr>
          <w:rFonts w:ascii="Times New Roman" w:hAnsi="Times New Roman" w:cs="Times New Roman"/>
        </w:rPr>
        <w:t xml:space="preserve"> DO LICITANTE DETENTOR DA PROPOSTA CLASSIFICADA EM PRIMEIRO LUGAR</w:t>
      </w:r>
      <w:r w:rsidRPr="003E31B2">
        <w:rPr>
          <w:rFonts w:ascii="Times New Roman" w:hAnsi="Times New Roman" w:cs="Times New Roman"/>
          <w:lang w:eastAsia="ar-SA"/>
        </w:rPr>
        <w:t xml:space="preserve">, </w:t>
      </w:r>
      <w:r w:rsidRPr="003E31B2">
        <w:rPr>
          <w:rFonts w:ascii="Times New Roman" w:hAnsi="Times New Roman" w:cs="Times New Roman"/>
        </w:rPr>
        <w:t xml:space="preserve">O </w:t>
      </w:r>
      <w:r w:rsidRPr="009A0B5C">
        <w:rPr>
          <w:rFonts w:ascii="Times New Roman" w:hAnsi="Times New Roman" w:cs="Times New Roman"/>
          <w:bCs/>
        </w:rPr>
        <w:t>LICITANTE DEVERÁ COMPROVAR</w:t>
      </w:r>
      <w:r w:rsidRPr="009A0B5C">
        <w:rPr>
          <w:rFonts w:ascii="Times New Roman" w:hAnsi="Times New Roman" w:cs="Times New Roman"/>
          <w:bCs/>
          <w:lang w:eastAsia="ar-SA"/>
        </w:rPr>
        <w:t xml:space="preserve"> A</w:t>
      </w:r>
      <w:r w:rsidRPr="009A0B5C">
        <w:rPr>
          <w:rFonts w:ascii="Times New Roman" w:hAnsi="Times New Roman" w:cs="Times New Roman"/>
          <w:bCs/>
        </w:rPr>
        <w:t xml:space="preserve"> INEXISTÊNCIA DE SANÇÃO QUE IMPEÇA A PARTICIPAÇÃO NO CERTAME OU A FUTURA CONTRATAÇÃO, MEDIANTE JUNTADA DOS DOCUMENTOS NO PORTAL DE COMPRAS PUBLICAS, E AINDA DOS SEGUINTES CADASTROS:</w:t>
      </w:r>
      <w:r w:rsidRPr="003E31B2">
        <w:rPr>
          <w:rFonts w:ascii="Times New Roman" w:hAnsi="Times New Roman" w:cs="Times New Roman"/>
          <w:b/>
        </w:rPr>
        <w:t xml:space="preserve"> </w:t>
      </w:r>
    </w:p>
    <w:p w14:paraId="4BC03D26" w14:textId="77777777" w:rsidR="008B4C36" w:rsidRPr="003E31B2" w:rsidRDefault="008B4C36" w:rsidP="008B4C36">
      <w:pPr>
        <w:pStyle w:val="PargrafodaLista"/>
        <w:tabs>
          <w:tab w:val="left" w:pos="142"/>
          <w:tab w:val="left" w:pos="567"/>
          <w:tab w:val="left" w:pos="284"/>
        </w:tabs>
        <w:spacing w:line="276" w:lineRule="auto"/>
        <w:ind w:left="0"/>
        <w:jc w:val="both"/>
        <w:rPr>
          <w:rFonts w:ascii="Times New Roman" w:hAnsi="Times New Roman" w:cs="Times New Roman"/>
          <w:color w:val="000000"/>
        </w:rPr>
      </w:pPr>
    </w:p>
    <w:p w14:paraId="28F6ACC7" w14:textId="77777777" w:rsidR="008B4C36" w:rsidRPr="003E31B2" w:rsidRDefault="008B4C36" w:rsidP="00B06DD1">
      <w:pPr>
        <w:pStyle w:val="PargrafodaLista"/>
        <w:numPr>
          <w:ilvl w:val="2"/>
          <w:numId w:val="14"/>
        </w:numPr>
        <w:tabs>
          <w:tab w:val="left" w:pos="851"/>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Cadastro Nacional de Empresas Inidôneas e Suspensas – CEIS e o Cadastro Nacional de Empresas Punidas – CNEP (</w:t>
      </w:r>
      <w:hyperlink r:id="rId12">
        <w:r w:rsidRPr="003E31B2">
          <w:rPr>
            <w:rFonts w:ascii="Times New Roman" w:eastAsia="Calibri" w:hAnsi="Times New Roman" w:cs="Times New Roman"/>
            <w:color w:val="0070C0"/>
            <w:u w:val="single"/>
          </w:rPr>
          <w:t>www.portaldatransparencia.gov.br/</w:t>
        </w:r>
      </w:hyperlink>
      <w:r w:rsidRPr="003E31B2">
        <w:rPr>
          <w:rFonts w:ascii="Times New Roman" w:eastAsia="Calibri" w:hAnsi="Times New Roman" w:cs="Times New Roman"/>
        </w:rPr>
        <w:t xml:space="preserve"> );</w:t>
      </w:r>
    </w:p>
    <w:p w14:paraId="1A4F1D32" w14:textId="77777777" w:rsidR="008B4C36" w:rsidRPr="003E31B2" w:rsidRDefault="008B4C36" w:rsidP="008B4C36">
      <w:pPr>
        <w:pStyle w:val="PargrafodaLista"/>
        <w:tabs>
          <w:tab w:val="left" w:pos="851"/>
        </w:tabs>
        <w:spacing w:line="276" w:lineRule="auto"/>
        <w:ind w:left="284"/>
        <w:jc w:val="both"/>
        <w:rPr>
          <w:rFonts w:ascii="Times New Roman" w:hAnsi="Times New Roman" w:cs="Times New Roman"/>
        </w:rPr>
      </w:pPr>
    </w:p>
    <w:p w14:paraId="681FC4E7" w14:textId="77777777" w:rsidR="008B4C36" w:rsidRPr="003E31B2" w:rsidRDefault="008B4C36" w:rsidP="00B06DD1">
      <w:pPr>
        <w:numPr>
          <w:ilvl w:val="2"/>
          <w:numId w:val="14"/>
        </w:numPr>
        <w:tabs>
          <w:tab w:val="left" w:pos="851"/>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 xml:space="preserve">Cadastro Nacional de Condenações Cíveis por Atos de Improbidade Administrativa, mantido pelo Conselho Nacional de Justiça </w:t>
      </w:r>
      <w:r w:rsidRPr="003E31B2">
        <w:rPr>
          <w:rFonts w:ascii="Times New Roman" w:eastAsia="Calibri" w:hAnsi="Times New Roman" w:cs="Times New Roman"/>
          <w:color w:val="0066FF"/>
        </w:rPr>
        <w:t>(</w:t>
      </w:r>
      <w:hyperlink r:id="rId13">
        <w:r w:rsidRPr="003E31B2">
          <w:rPr>
            <w:rFonts w:ascii="Times New Roman" w:eastAsia="Calibri" w:hAnsi="Times New Roman" w:cs="Times New Roman"/>
            <w:color w:val="0070C0"/>
          </w:rPr>
          <w:t>www.cnj.jus.br/improbidade_adm/consultar_requerido.php</w:t>
        </w:r>
      </w:hyperlink>
      <w:r w:rsidRPr="003E31B2">
        <w:rPr>
          <w:rFonts w:ascii="Times New Roman" w:eastAsia="Calibri" w:hAnsi="Times New Roman" w:cs="Times New Roman"/>
          <w:color w:val="0070C0"/>
        </w:rPr>
        <w:t xml:space="preserve"> </w:t>
      </w:r>
      <w:r w:rsidRPr="003E31B2">
        <w:rPr>
          <w:rFonts w:ascii="Times New Roman" w:eastAsia="Calibri" w:hAnsi="Times New Roman" w:cs="Times New Roman"/>
          <w:color w:val="0066FF"/>
        </w:rPr>
        <w:t>).</w:t>
      </w:r>
    </w:p>
    <w:p w14:paraId="25D1C589" w14:textId="77777777" w:rsidR="008B4C36" w:rsidRPr="003E31B2" w:rsidRDefault="008B4C36" w:rsidP="008B4C36">
      <w:pPr>
        <w:tabs>
          <w:tab w:val="left" w:pos="851"/>
        </w:tabs>
        <w:spacing w:line="276" w:lineRule="auto"/>
        <w:ind w:left="284"/>
        <w:jc w:val="both"/>
        <w:rPr>
          <w:rFonts w:ascii="Times New Roman" w:eastAsia="Calibri" w:hAnsi="Times New Roman" w:cs="Times New Roman"/>
        </w:rPr>
      </w:pPr>
    </w:p>
    <w:p w14:paraId="7B93D6A8" w14:textId="77777777" w:rsidR="008B4C36" w:rsidRPr="003E31B2" w:rsidRDefault="008B4C36" w:rsidP="00B06DD1">
      <w:pPr>
        <w:numPr>
          <w:ilvl w:val="2"/>
          <w:numId w:val="14"/>
        </w:numPr>
        <w:tabs>
          <w:tab w:val="left" w:pos="851"/>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 xml:space="preserve">Lista de Inidôneos, mantida pelo Tribunal de Contas da União – TCU </w:t>
      </w:r>
      <w:hyperlink r:id="rId14">
        <w:r w:rsidRPr="003E31B2">
          <w:rPr>
            <w:rFonts w:ascii="Times New Roman" w:eastAsia="Calibri" w:hAnsi="Times New Roman" w:cs="Times New Roman"/>
            <w:color w:val="0070C0"/>
            <w:u w:val="single"/>
          </w:rPr>
          <w:t>https://contas.tcu.gov.br/ords/f?p=1660:3:0</w:t>
        </w:r>
      </w:hyperlink>
    </w:p>
    <w:p w14:paraId="719EEC94" w14:textId="77777777" w:rsidR="008B4C36" w:rsidRPr="003E31B2" w:rsidRDefault="008B4C36" w:rsidP="008B4C36">
      <w:pPr>
        <w:tabs>
          <w:tab w:val="left" w:pos="851"/>
        </w:tabs>
        <w:spacing w:line="276" w:lineRule="auto"/>
        <w:ind w:left="284"/>
        <w:jc w:val="both"/>
        <w:rPr>
          <w:rFonts w:ascii="Times New Roman" w:eastAsia="Calibri" w:hAnsi="Times New Roman" w:cs="Times New Roman"/>
        </w:rPr>
      </w:pPr>
    </w:p>
    <w:p w14:paraId="78E6EC36" w14:textId="3C3A55E2" w:rsidR="008B4C36" w:rsidRPr="003E31B2" w:rsidRDefault="008B4C36" w:rsidP="00B06DD1">
      <w:pPr>
        <w:numPr>
          <w:ilvl w:val="2"/>
          <w:numId w:val="14"/>
        </w:numPr>
        <w:pBdr>
          <w:top w:val="nil"/>
          <w:left w:val="nil"/>
          <w:bottom w:val="nil"/>
          <w:right w:val="nil"/>
          <w:between w:val="nil"/>
        </w:pBdr>
        <w:tabs>
          <w:tab w:val="left" w:pos="882"/>
          <w:tab w:val="left" w:pos="1276"/>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 xml:space="preserve">A consulta aos cadastros será realizada e apresentada </w:t>
      </w:r>
      <w:r w:rsidRPr="003E31B2">
        <w:rPr>
          <w:rFonts w:ascii="Times New Roman" w:eastAsia="Calibri" w:hAnsi="Times New Roman" w:cs="Times New Roman"/>
          <w:b/>
          <w:bCs/>
          <w:color w:val="000000"/>
          <w:u w:val="single"/>
        </w:rPr>
        <w:t>em nome da empresa licitante e também de seu sócio majoritário</w:t>
      </w:r>
      <w:r w:rsidRPr="003E31B2">
        <w:rPr>
          <w:rFonts w:ascii="Times New Roman" w:eastAsia="Calibri" w:hAnsi="Times New Roman" w:cs="Times New Roman"/>
          <w:color w:val="000000"/>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E00DCF6" w14:textId="77777777" w:rsidR="008B4C36" w:rsidRPr="003E31B2" w:rsidRDefault="008B4C36" w:rsidP="008B4C36">
      <w:pPr>
        <w:tabs>
          <w:tab w:val="left" w:pos="882"/>
          <w:tab w:val="left" w:pos="1276"/>
        </w:tabs>
        <w:spacing w:line="276" w:lineRule="auto"/>
        <w:ind w:left="284"/>
        <w:jc w:val="both"/>
        <w:rPr>
          <w:rFonts w:ascii="Times New Roman" w:eastAsia="Calibri" w:hAnsi="Times New Roman" w:cs="Times New Roman"/>
          <w:color w:val="000000"/>
        </w:rPr>
      </w:pPr>
    </w:p>
    <w:p w14:paraId="1229A143" w14:textId="77777777" w:rsidR="008B4C36" w:rsidRPr="003E31B2" w:rsidRDefault="008B4C36" w:rsidP="008B4C36">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193C45">
        <w:rPr>
          <w:rFonts w:ascii="Times New Roman" w:eastAsia="Calibri" w:hAnsi="Times New Roman" w:cs="Times New Roman"/>
          <w:b/>
          <w:bCs/>
          <w:color w:val="000000"/>
        </w:rPr>
        <w:t>d.1)</w:t>
      </w:r>
      <w:r>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 xml:space="preserve">Caso conste na Consulta de Situação do Fornecedor a existência de Ocorrências Impeditivas Indiretas, o Pregoeiro </w:t>
      </w:r>
      <w:r w:rsidRPr="003E31B2">
        <w:rPr>
          <w:rFonts w:ascii="Times New Roman" w:eastAsia="Calibri" w:hAnsi="Times New Roman" w:cs="Times New Roman"/>
        </w:rPr>
        <w:t>diligencia</w:t>
      </w:r>
      <w:r w:rsidRPr="003E31B2">
        <w:rPr>
          <w:rFonts w:ascii="Times New Roman" w:eastAsia="Calibri" w:hAnsi="Times New Roman" w:cs="Times New Roman"/>
          <w:color w:val="000000"/>
        </w:rPr>
        <w:t xml:space="preserve"> para verificar se houve fraude por parte das empresas apontadas no Relatório de Ocorrências Impeditivas Indiretas.</w:t>
      </w:r>
    </w:p>
    <w:p w14:paraId="621C3D49" w14:textId="77777777" w:rsidR="008B4C36" w:rsidRPr="003E31B2" w:rsidRDefault="008B4C36" w:rsidP="008B4C36">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70681154" w14:textId="77777777" w:rsidR="008B4C36" w:rsidRPr="003E31B2" w:rsidRDefault="008B4C36" w:rsidP="008B4C36">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193C45">
        <w:rPr>
          <w:rFonts w:ascii="Times New Roman" w:eastAsia="Calibri" w:hAnsi="Times New Roman" w:cs="Times New Roman"/>
          <w:b/>
          <w:bCs/>
          <w:color w:val="000000"/>
        </w:rPr>
        <w:t>d.2)</w:t>
      </w:r>
      <w:r>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A tentativa de burla será verificada por meio dos vínculos societários, linhas de fornecimento similares, dentre outros.</w:t>
      </w:r>
    </w:p>
    <w:p w14:paraId="636DAE5D" w14:textId="77777777" w:rsidR="008B4C36" w:rsidRPr="003E31B2" w:rsidRDefault="008B4C36" w:rsidP="008B4C36">
      <w:pPr>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01C70087" w14:textId="77777777" w:rsidR="008B4C36" w:rsidRPr="003E31B2" w:rsidRDefault="008B4C36" w:rsidP="008B4C36">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193C45">
        <w:rPr>
          <w:rFonts w:ascii="Times New Roman" w:eastAsia="Calibri" w:hAnsi="Times New Roman" w:cs="Times New Roman"/>
          <w:b/>
          <w:bCs/>
          <w:color w:val="000000"/>
        </w:rPr>
        <w:t>d.3)</w:t>
      </w:r>
      <w:r>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O licitante será convocado para manifestação previamente à sua desclassificação.</w:t>
      </w:r>
    </w:p>
    <w:p w14:paraId="4A6BED3F" w14:textId="77777777" w:rsidR="008B4C36" w:rsidRPr="003E31B2" w:rsidRDefault="008B4C36" w:rsidP="008B4C36">
      <w:pPr>
        <w:pStyle w:val="PargrafodaLista"/>
        <w:spacing w:line="276" w:lineRule="auto"/>
        <w:ind w:left="284"/>
        <w:rPr>
          <w:rFonts w:ascii="Times New Roman" w:eastAsia="Calibri" w:hAnsi="Times New Roman" w:cs="Times New Roman"/>
          <w:color w:val="000000"/>
        </w:rPr>
      </w:pPr>
    </w:p>
    <w:p w14:paraId="29795831" w14:textId="77777777" w:rsidR="008B4C36" w:rsidRPr="003E31B2" w:rsidRDefault="008B4C36" w:rsidP="00B06DD1">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Constatada a existência de sanção, o</w:t>
      </w:r>
      <w:r w:rsidRPr="003E31B2">
        <w:rPr>
          <w:rFonts w:ascii="Times New Roman" w:eastAsia="Calibri" w:hAnsi="Times New Roman" w:cs="Times New Roman"/>
        </w:rPr>
        <w:t xml:space="preserve"> Pregoeiro</w:t>
      </w:r>
      <w:r w:rsidRPr="003E31B2">
        <w:rPr>
          <w:rFonts w:ascii="Times New Roman" w:eastAsia="Calibri" w:hAnsi="Times New Roman" w:cs="Times New Roman"/>
          <w:color w:val="000000"/>
        </w:rPr>
        <w:t xml:space="preserve"> reputará o licitante inabilitado, por falta de condição de participação.</w:t>
      </w:r>
    </w:p>
    <w:p w14:paraId="2F39132A" w14:textId="77777777" w:rsidR="008B4C36" w:rsidRPr="003E31B2" w:rsidRDefault="008B4C36" w:rsidP="008B4C36">
      <w:pPr>
        <w:pStyle w:val="PargrafodaLista"/>
        <w:spacing w:line="276" w:lineRule="auto"/>
        <w:ind w:left="284"/>
        <w:rPr>
          <w:rFonts w:ascii="Times New Roman" w:eastAsia="Calibri" w:hAnsi="Times New Roman" w:cs="Times New Roman"/>
          <w:color w:val="000000"/>
        </w:rPr>
      </w:pPr>
    </w:p>
    <w:p w14:paraId="3BA0F10C" w14:textId="77777777" w:rsidR="008B4C36" w:rsidRPr="003E31B2" w:rsidRDefault="008B4C36" w:rsidP="00B06DD1">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 xml:space="preserve">No caso de inabilitação, haverá nova verificação, pelo sistema, da eventual ocorrência do empate ficto, previsto nos </w:t>
      </w:r>
      <w:proofErr w:type="spellStart"/>
      <w:r w:rsidRPr="003E31B2">
        <w:rPr>
          <w:rFonts w:ascii="Times New Roman" w:eastAsia="Calibri" w:hAnsi="Times New Roman" w:cs="Times New Roman"/>
          <w:color w:val="000000"/>
        </w:rPr>
        <w:t>arts</w:t>
      </w:r>
      <w:proofErr w:type="spellEnd"/>
      <w:r w:rsidRPr="003E31B2">
        <w:rPr>
          <w:rFonts w:ascii="Times New Roman" w:eastAsia="Calibri" w:hAnsi="Times New Roman" w:cs="Times New Roman"/>
          <w:color w:val="000000"/>
        </w:rPr>
        <w:t>. 44 e 45 da Lei Complementar nº 123/ 2006, seguindo-se a disciplina antes estabelecida para aceitação da proposta subsequente.</w:t>
      </w:r>
    </w:p>
    <w:p w14:paraId="284C3B71" w14:textId="77777777" w:rsidR="008B4C36" w:rsidRPr="003E31B2" w:rsidRDefault="008B4C36" w:rsidP="008B4C36">
      <w:pPr>
        <w:pStyle w:val="PargrafodaLista"/>
        <w:spacing w:line="276" w:lineRule="auto"/>
        <w:ind w:left="284"/>
        <w:rPr>
          <w:rFonts w:ascii="Times New Roman" w:eastAsia="Calibri" w:hAnsi="Times New Roman" w:cs="Times New Roman"/>
          <w:color w:val="000000"/>
        </w:rPr>
      </w:pPr>
    </w:p>
    <w:p w14:paraId="0F912EFA" w14:textId="77777777" w:rsidR="008B4C36" w:rsidRPr="009A0B5C" w:rsidRDefault="008B4C36" w:rsidP="00B06DD1">
      <w:pPr>
        <w:pStyle w:val="PargrafodaLista"/>
        <w:numPr>
          <w:ilvl w:val="1"/>
          <w:numId w:val="14"/>
        </w:numPr>
        <w:pBdr>
          <w:top w:val="nil"/>
          <w:left w:val="nil"/>
          <w:bottom w:val="nil"/>
          <w:right w:val="nil"/>
          <w:between w:val="nil"/>
        </w:pBdr>
        <w:tabs>
          <w:tab w:val="left" w:pos="709"/>
          <w:tab w:val="left" w:pos="851"/>
          <w:tab w:val="left" w:pos="1560"/>
        </w:tabs>
        <w:spacing w:line="276" w:lineRule="auto"/>
        <w:ind w:left="0"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 xml:space="preserve">Caso atendidas as condições de participação, a habilitação dos licitantes será verificada por meio </w:t>
      </w:r>
      <w:r w:rsidRPr="009A0B5C">
        <w:rPr>
          <w:rFonts w:ascii="Times New Roman" w:eastAsia="Calibri" w:hAnsi="Times New Roman" w:cs="Times New Roman"/>
          <w:color w:val="000000"/>
        </w:rPr>
        <w:t xml:space="preserve">do PORTAL DE COMPRAS </w:t>
      </w:r>
      <w:r w:rsidRPr="009A0B5C">
        <w:rPr>
          <w:rFonts w:ascii="Times New Roman" w:eastAsia="Calibri" w:hAnsi="Times New Roman" w:cs="Times New Roman"/>
        </w:rPr>
        <w:t>PÚBLICAS,</w:t>
      </w:r>
      <w:r w:rsidRPr="009A0B5C">
        <w:rPr>
          <w:rFonts w:ascii="Times New Roman" w:eastAsia="Calibri" w:hAnsi="Times New Roman" w:cs="Times New Roman"/>
          <w:color w:val="000000"/>
        </w:rPr>
        <w:t xml:space="preserve"> em relação à habilitação jurídica, à regularidade fiscal e trabalhista, à qualificação econômica financeira </w:t>
      </w:r>
      <w:r w:rsidRPr="009A0B5C">
        <w:rPr>
          <w:rFonts w:ascii="Times New Roman" w:eastAsia="Calibri" w:hAnsi="Times New Roman" w:cs="Times New Roman"/>
        </w:rPr>
        <w:t>e à habilitação</w:t>
      </w:r>
      <w:r w:rsidRPr="009A0B5C">
        <w:rPr>
          <w:rFonts w:ascii="Times New Roman" w:eastAsia="Calibri" w:hAnsi="Times New Roman" w:cs="Times New Roman"/>
          <w:color w:val="000000"/>
        </w:rPr>
        <w:t xml:space="preserve"> técnica.</w:t>
      </w:r>
    </w:p>
    <w:p w14:paraId="4FC3E6E4" w14:textId="77777777" w:rsidR="008B4C36" w:rsidRPr="009A0B5C" w:rsidRDefault="008B4C36" w:rsidP="008B4C36">
      <w:pPr>
        <w:pBdr>
          <w:top w:val="nil"/>
          <w:left w:val="nil"/>
          <w:bottom w:val="nil"/>
          <w:right w:val="nil"/>
          <w:between w:val="nil"/>
        </w:pBdr>
        <w:spacing w:line="276" w:lineRule="auto"/>
        <w:ind w:left="284"/>
        <w:jc w:val="both"/>
        <w:rPr>
          <w:rFonts w:ascii="Times New Roman" w:eastAsia="Calibri" w:hAnsi="Times New Roman" w:cs="Times New Roman"/>
          <w:color w:val="000000"/>
        </w:rPr>
      </w:pPr>
    </w:p>
    <w:p w14:paraId="297D89E7" w14:textId="77777777" w:rsidR="008B4C36" w:rsidRPr="003E31B2" w:rsidRDefault="008B4C36" w:rsidP="00B06DD1">
      <w:pPr>
        <w:numPr>
          <w:ilvl w:val="2"/>
          <w:numId w:val="14"/>
        </w:numPr>
        <w:pBdr>
          <w:top w:val="nil"/>
          <w:left w:val="nil"/>
          <w:bottom w:val="nil"/>
          <w:right w:val="nil"/>
          <w:between w:val="nil"/>
        </w:pBdr>
        <w:tabs>
          <w:tab w:val="left" w:pos="709"/>
        </w:tabs>
        <w:spacing w:line="276" w:lineRule="auto"/>
        <w:ind w:left="284" w:firstLine="0"/>
        <w:jc w:val="both"/>
        <w:rPr>
          <w:rFonts w:ascii="Times New Roman" w:hAnsi="Times New Roman" w:cs="Times New Roman"/>
        </w:rPr>
      </w:pPr>
      <w:r w:rsidRPr="009A0B5C">
        <w:rPr>
          <w:rFonts w:ascii="Times New Roman" w:eastAsia="Calibri" w:hAnsi="Times New Roman" w:cs="Times New Roman"/>
          <w:color w:val="000000"/>
        </w:rPr>
        <w:t xml:space="preserve">É dever do licitante atualizar previamente as comprovações constantes do PORTAL DE COMPRAS </w:t>
      </w:r>
      <w:r w:rsidRPr="009A0B5C">
        <w:rPr>
          <w:rFonts w:ascii="Times New Roman" w:eastAsia="Calibri" w:hAnsi="Times New Roman" w:cs="Times New Roman"/>
        </w:rPr>
        <w:t>PÚBLICAS,</w:t>
      </w:r>
      <w:r w:rsidRPr="009A0B5C">
        <w:rPr>
          <w:rFonts w:ascii="Times New Roman" w:eastAsia="Calibri" w:hAnsi="Times New Roman" w:cs="Times New Roman"/>
          <w:color w:val="000000"/>
        </w:rPr>
        <w:t xml:space="preserve"> para que estejam</w:t>
      </w:r>
      <w:r w:rsidRPr="003E31B2">
        <w:rPr>
          <w:rFonts w:ascii="Times New Roman" w:eastAsia="Calibri" w:hAnsi="Times New Roman" w:cs="Times New Roman"/>
          <w:color w:val="000000"/>
        </w:rPr>
        <w:t xml:space="preserve"> vigentes na data da abertura da sessão pública, ou encaminhar, em conjunto com a apresentação da proposta, a respectiva documentação atualizada.</w:t>
      </w:r>
    </w:p>
    <w:p w14:paraId="50202AEC" w14:textId="77777777" w:rsidR="008B4C36" w:rsidRPr="003E31B2" w:rsidRDefault="008B4C36" w:rsidP="008B4C36">
      <w:pPr>
        <w:pBdr>
          <w:top w:val="nil"/>
          <w:left w:val="nil"/>
          <w:bottom w:val="nil"/>
          <w:right w:val="nil"/>
          <w:between w:val="nil"/>
        </w:pBdr>
        <w:tabs>
          <w:tab w:val="left" w:pos="709"/>
        </w:tabs>
        <w:spacing w:line="276" w:lineRule="auto"/>
        <w:ind w:left="284"/>
        <w:jc w:val="both"/>
        <w:rPr>
          <w:rFonts w:ascii="Times New Roman" w:eastAsia="Calibri" w:hAnsi="Times New Roman" w:cs="Times New Roman"/>
          <w:color w:val="000000"/>
        </w:rPr>
      </w:pPr>
    </w:p>
    <w:p w14:paraId="7D1B8EED" w14:textId="77777777" w:rsidR="008B4C36" w:rsidRPr="003E31B2" w:rsidRDefault="008B4C36" w:rsidP="00B06DD1">
      <w:pPr>
        <w:numPr>
          <w:ilvl w:val="2"/>
          <w:numId w:val="14"/>
        </w:numPr>
        <w:tabs>
          <w:tab w:val="left" w:pos="709"/>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 xml:space="preserve">O descumprimento do subitem acima implicará a inabilitação do licitante, exceto se a consulta aos sítios eletrônicos oficiais emissores de certidões feita pelo </w:t>
      </w:r>
      <w:r w:rsidRPr="003E31B2">
        <w:rPr>
          <w:rFonts w:ascii="Times New Roman" w:eastAsia="Calibri" w:hAnsi="Times New Roman" w:cs="Times New Roman"/>
        </w:rPr>
        <w:t>Pregoeiro</w:t>
      </w:r>
      <w:r w:rsidRPr="003E31B2">
        <w:rPr>
          <w:rFonts w:ascii="Times New Roman" w:eastAsia="Calibri" w:hAnsi="Times New Roman" w:cs="Times New Roman"/>
          <w:color w:val="000000"/>
        </w:rPr>
        <w:t xml:space="preserve"> lograr êxito em encontrar a(s) certidão(</w:t>
      </w:r>
      <w:proofErr w:type="spellStart"/>
      <w:r w:rsidRPr="003E31B2">
        <w:rPr>
          <w:rFonts w:ascii="Times New Roman" w:eastAsia="Calibri" w:hAnsi="Times New Roman" w:cs="Times New Roman"/>
          <w:color w:val="000000"/>
        </w:rPr>
        <w:t>ões</w:t>
      </w:r>
      <w:proofErr w:type="spellEnd"/>
      <w:r w:rsidRPr="003E31B2">
        <w:rPr>
          <w:rFonts w:ascii="Times New Roman" w:eastAsia="Calibri" w:hAnsi="Times New Roman" w:cs="Times New Roman"/>
          <w:color w:val="000000"/>
        </w:rPr>
        <w:t>) válida(s).</w:t>
      </w:r>
    </w:p>
    <w:p w14:paraId="25470938" w14:textId="77777777" w:rsidR="008B4C36" w:rsidRPr="003E31B2" w:rsidRDefault="008B4C36" w:rsidP="008B4C36">
      <w:pPr>
        <w:spacing w:line="276" w:lineRule="auto"/>
        <w:ind w:left="284"/>
        <w:rPr>
          <w:rFonts w:ascii="Times New Roman" w:eastAsia="Calibri" w:hAnsi="Times New Roman" w:cs="Times New Roman"/>
          <w:color w:val="000000"/>
        </w:rPr>
      </w:pPr>
    </w:p>
    <w:p w14:paraId="31396B35" w14:textId="77777777" w:rsidR="008B4C36" w:rsidRPr="003E31B2" w:rsidRDefault="008B4C36" w:rsidP="00B06DD1">
      <w:pPr>
        <w:pStyle w:val="PargrafodaLista"/>
        <w:numPr>
          <w:ilvl w:val="1"/>
          <w:numId w:val="14"/>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lastRenderedPageBreak/>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02D29D22" w14:textId="77777777" w:rsidR="008B4C36" w:rsidRPr="003E31B2" w:rsidRDefault="008B4C36" w:rsidP="008B4C36">
      <w:pPr>
        <w:pStyle w:val="PargrafodaLista"/>
        <w:tabs>
          <w:tab w:val="left" w:pos="993"/>
        </w:tabs>
        <w:spacing w:line="276" w:lineRule="auto"/>
        <w:ind w:left="0"/>
        <w:jc w:val="both"/>
        <w:rPr>
          <w:rFonts w:ascii="Times New Roman" w:hAnsi="Times New Roman" w:cs="Times New Roman"/>
        </w:rPr>
      </w:pPr>
    </w:p>
    <w:p w14:paraId="64E2E2C3" w14:textId="77777777" w:rsidR="008B4C36" w:rsidRPr="003E31B2" w:rsidRDefault="008B4C36" w:rsidP="00B06DD1">
      <w:pPr>
        <w:pStyle w:val="PargrafodaLista"/>
        <w:numPr>
          <w:ilvl w:val="1"/>
          <w:numId w:val="14"/>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3E31B2">
        <w:rPr>
          <w:rFonts w:ascii="Times New Roman" w:eastAsia="Calibri" w:hAnsi="Times New Roman" w:cs="Times New Roman"/>
          <w:b/>
          <w:color w:val="000000"/>
        </w:rPr>
        <w:t>02 (DUAS)</w:t>
      </w:r>
      <w:r w:rsidRPr="003E31B2">
        <w:rPr>
          <w:rFonts w:ascii="Times New Roman" w:eastAsia="Calibri" w:hAnsi="Times New Roman" w:cs="Times New Roman"/>
          <w:color w:val="000000"/>
        </w:rPr>
        <w:t xml:space="preserve"> horas sob pena de inabilitação.</w:t>
      </w:r>
    </w:p>
    <w:p w14:paraId="6F2242A2" w14:textId="77777777" w:rsidR="008B4C36" w:rsidRPr="003E31B2" w:rsidRDefault="008B4C36" w:rsidP="008B4C36">
      <w:pPr>
        <w:pStyle w:val="PargrafodaLista"/>
        <w:spacing w:line="276" w:lineRule="auto"/>
        <w:rPr>
          <w:rFonts w:ascii="Times New Roman" w:eastAsia="Calibri" w:hAnsi="Times New Roman" w:cs="Times New Roman"/>
        </w:rPr>
      </w:pPr>
    </w:p>
    <w:p w14:paraId="106331FF" w14:textId="77777777" w:rsidR="008B4C36" w:rsidRPr="003E31B2" w:rsidRDefault="008B4C36" w:rsidP="00B06DD1">
      <w:pPr>
        <w:pStyle w:val="PargrafodaLista"/>
        <w:numPr>
          <w:ilvl w:val="1"/>
          <w:numId w:val="14"/>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rPr>
        <w:t>Somente haverá a necessidade de comprovação do preenchimento de requisitos mediante apresentação dos documentos originais não-digitais quando houver dúvida em relação à integridade do documento digital.</w:t>
      </w:r>
    </w:p>
    <w:p w14:paraId="4881C1E7" w14:textId="77777777" w:rsidR="008B4C36" w:rsidRPr="003E31B2" w:rsidRDefault="008B4C36" w:rsidP="008B4C36">
      <w:pPr>
        <w:pStyle w:val="PargrafodaLista"/>
        <w:tabs>
          <w:tab w:val="left" w:pos="426"/>
        </w:tabs>
        <w:spacing w:line="276" w:lineRule="auto"/>
        <w:rPr>
          <w:rFonts w:ascii="Times New Roman" w:eastAsia="Calibri" w:hAnsi="Times New Roman" w:cs="Times New Roman"/>
          <w:color w:val="000000"/>
        </w:rPr>
      </w:pPr>
    </w:p>
    <w:p w14:paraId="34F89296" w14:textId="77777777" w:rsidR="008B4C36" w:rsidRPr="003E31B2" w:rsidRDefault="008B4C36" w:rsidP="00B06DD1">
      <w:pPr>
        <w:pStyle w:val="PargrafodaLista"/>
        <w:numPr>
          <w:ilvl w:val="1"/>
          <w:numId w:val="14"/>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Não serão aceitos documentos de habilitação com indicação de CNPJ/CPF diferentes, salvo aqueles legalmente permitidos.</w:t>
      </w:r>
    </w:p>
    <w:p w14:paraId="3F1C4BE6" w14:textId="77777777" w:rsidR="008B4C36" w:rsidRPr="003E31B2" w:rsidRDefault="008B4C36" w:rsidP="008B4C36">
      <w:pPr>
        <w:pStyle w:val="PargrafodaLista"/>
        <w:tabs>
          <w:tab w:val="left" w:pos="426"/>
        </w:tabs>
        <w:spacing w:line="276" w:lineRule="auto"/>
        <w:rPr>
          <w:rFonts w:ascii="Times New Roman" w:eastAsia="Calibri" w:hAnsi="Times New Roman" w:cs="Times New Roman"/>
          <w:color w:val="000000"/>
        </w:rPr>
      </w:pPr>
    </w:p>
    <w:p w14:paraId="3B98945E" w14:textId="77777777" w:rsidR="008B4C36" w:rsidRPr="003E31B2" w:rsidRDefault="008B4C36" w:rsidP="00B06DD1">
      <w:pPr>
        <w:pStyle w:val="PargrafodaLista"/>
        <w:numPr>
          <w:ilvl w:val="1"/>
          <w:numId w:val="14"/>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7809D82" w14:textId="77777777" w:rsidR="008B4C36" w:rsidRPr="003E31B2" w:rsidRDefault="008B4C36" w:rsidP="008B4C36">
      <w:pPr>
        <w:tabs>
          <w:tab w:val="left" w:pos="426"/>
        </w:tabs>
        <w:spacing w:line="276" w:lineRule="auto"/>
        <w:ind w:left="284"/>
        <w:rPr>
          <w:rFonts w:ascii="Times New Roman" w:eastAsia="Calibri" w:hAnsi="Times New Roman" w:cs="Times New Roman"/>
          <w:color w:val="000000"/>
        </w:rPr>
      </w:pPr>
    </w:p>
    <w:p w14:paraId="4C276961" w14:textId="77777777" w:rsidR="008B4C36" w:rsidRPr="003E31B2" w:rsidRDefault="008B4C36" w:rsidP="00B06DD1">
      <w:pPr>
        <w:numPr>
          <w:ilvl w:val="2"/>
          <w:numId w:val="14"/>
        </w:numPr>
        <w:tabs>
          <w:tab w:val="left" w:pos="426"/>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Serão aceitos registros de CNPJ de licitante matriz e filial com diferenças de números de documentos pertinentes ao CND e ao CRF/FGTS, quando for comprovada a centralização do recolhimento dessas contribuições.</w:t>
      </w:r>
    </w:p>
    <w:p w14:paraId="1F029052" w14:textId="77777777" w:rsidR="008B4C36" w:rsidRPr="003E31B2" w:rsidRDefault="008B4C36" w:rsidP="008B4C36">
      <w:pPr>
        <w:tabs>
          <w:tab w:val="left" w:pos="426"/>
        </w:tabs>
        <w:spacing w:line="276" w:lineRule="auto"/>
        <w:ind w:left="284"/>
        <w:rPr>
          <w:rFonts w:ascii="Times New Roman" w:eastAsia="Calibri" w:hAnsi="Times New Roman" w:cs="Times New Roman"/>
          <w:color w:val="000000"/>
        </w:rPr>
      </w:pPr>
    </w:p>
    <w:p w14:paraId="40676AB6" w14:textId="77777777" w:rsidR="008B4C36" w:rsidRPr="003E31B2" w:rsidRDefault="008B4C36" w:rsidP="00B06DD1">
      <w:pPr>
        <w:pStyle w:val="PargrafodaLista"/>
        <w:numPr>
          <w:ilvl w:val="1"/>
          <w:numId w:val="14"/>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Os licitantes deverão encaminhar, nos termos deste Edital, a documentação relacionada nos itens a seguir, para fins de habilitação.</w:t>
      </w:r>
    </w:p>
    <w:p w14:paraId="5A75A88C" w14:textId="77777777" w:rsidR="008B4C36" w:rsidRPr="003E31B2"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highlight w:val="yellow"/>
        </w:rPr>
      </w:pPr>
    </w:p>
    <w:p w14:paraId="6ECFFA4B" w14:textId="77777777" w:rsidR="008B4C36" w:rsidRPr="003E31B2" w:rsidRDefault="008B4C36" w:rsidP="00B06DD1">
      <w:pPr>
        <w:pStyle w:val="PargrafodaLista"/>
        <w:numPr>
          <w:ilvl w:val="1"/>
          <w:numId w:val="14"/>
        </w:numPr>
        <w:pBdr>
          <w:top w:val="nil"/>
          <w:left w:val="nil"/>
          <w:bottom w:val="nil"/>
          <w:right w:val="nil"/>
          <w:between w:val="nil"/>
        </w:pBdr>
        <w:tabs>
          <w:tab w:val="left" w:pos="0"/>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b/>
          <w:color w:val="000000"/>
        </w:rPr>
        <w:t xml:space="preserve">HABILITAÇÃO JURÍDICA: </w:t>
      </w:r>
    </w:p>
    <w:p w14:paraId="3BC1FD9E" w14:textId="77777777" w:rsidR="008B4C36" w:rsidRPr="003E31B2" w:rsidRDefault="008B4C36" w:rsidP="008B4C36">
      <w:pPr>
        <w:pBdr>
          <w:top w:val="nil"/>
          <w:left w:val="nil"/>
          <w:bottom w:val="nil"/>
          <w:right w:val="nil"/>
          <w:between w:val="nil"/>
        </w:pBdr>
        <w:tabs>
          <w:tab w:val="left" w:pos="426"/>
          <w:tab w:val="left" w:pos="1134"/>
        </w:tabs>
        <w:spacing w:line="276" w:lineRule="auto"/>
        <w:jc w:val="both"/>
        <w:rPr>
          <w:rFonts w:ascii="Times New Roman" w:eastAsia="Calibri" w:hAnsi="Times New Roman" w:cs="Times New Roman"/>
          <w:b/>
          <w:color w:val="000000"/>
        </w:rPr>
      </w:pPr>
    </w:p>
    <w:p w14:paraId="1C2B5F4E" w14:textId="77777777" w:rsidR="008B4C36" w:rsidRPr="003E31B2" w:rsidRDefault="008B4C36" w:rsidP="00B06DD1">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No caso de empresário individual: inscrição no Registro Público de Empresas Mercantis, a cargo da Junta Comercial da respectiva sede;</w:t>
      </w:r>
    </w:p>
    <w:p w14:paraId="46F4030F" w14:textId="77777777" w:rsidR="008B4C36" w:rsidRPr="003E31B2" w:rsidRDefault="008B4C36" w:rsidP="008B4C36">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1A263A7B" w14:textId="77777777" w:rsidR="008B4C36" w:rsidRPr="003E31B2" w:rsidRDefault="008B4C36" w:rsidP="00B06DD1">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 xml:space="preserve">Em se tratando de microempreendedor individual – MEI: Certificado da Condição de Microempreendedor Individual - CCMEI, cuja aceitação ficará condicionada à verificação da autenticidade no sítio </w:t>
      </w:r>
      <w:hyperlink r:id="rId15">
        <w:r w:rsidRPr="003E31B2">
          <w:rPr>
            <w:rFonts w:ascii="Times New Roman" w:eastAsia="Calibri" w:hAnsi="Times New Roman" w:cs="Times New Roman"/>
            <w:color w:val="0066FF"/>
            <w:u w:val="single"/>
          </w:rPr>
          <w:t>www.portaldoempreendedor.gov.br</w:t>
        </w:r>
      </w:hyperlink>
      <w:r w:rsidRPr="003E31B2">
        <w:rPr>
          <w:rFonts w:ascii="Times New Roman" w:eastAsia="Calibri" w:hAnsi="Times New Roman" w:cs="Times New Roman"/>
          <w:color w:val="0066FF"/>
        </w:rPr>
        <w:t>;</w:t>
      </w:r>
    </w:p>
    <w:p w14:paraId="479E46F7" w14:textId="77777777" w:rsidR="008B4C36" w:rsidRPr="003E31B2" w:rsidRDefault="008B4C36" w:rsidP="008B4C36">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1E155A1C" w14:textId="77777777" w:rsidR="008B4C36" w:rsidRPr="003E31B2" w:rsidRDefault="008B4C36" w:rsidP="00B06DD1">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342E989F" w14:textId="77777777" w:rsidR="008B4C36" w:rsidRPr="003E31B2" w:rsidRDefault="008B4C36" w:rsidP="008B4C36">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7AA1EB4B" w14:textId="77777777" w:rsidR="008B4C36" w:rsidRPr="003E31B2" w:rsidRDefault="008B4C36" w:rsidP="00B06DD1">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lastRenderedPageBreak/>
        <w:t>Inscrição no Registro Público de Empresas Mercantis onde opera, com averbação no Registro onde tem sede a matriz, no caso de ser o participante sucursal, filial ou agência;</w:t>
      </w:r>
    </w:p>
    <w:p w14:paraId="30CC8CCA" w14:textId="77777777" w:rsidR="008B4C36" w:rsidRPr="003E31B2" w:rsidRDefault="008B4C36" w:rsidP="008B4C36">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3241F4A1" w14:textId="77777777" w:rsidR="008B4C36" w:rsidRPr="003E31B2" w:rsidRDefault="008B4C36" w:rsidP="00B06DD1">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No caso de sociedade simples: inscrição do ato constitutivo no Registro Civil das Pessoas Jurídicas do local de sua sede, acompanhada de prova da indicação dos seus administradores;</w:t>
      </w:r>
    </w:p>
    <w:p w14:paraId="275296C3" w14:textId="77777777" w:rsidR="008B4C36" w:rsidRPr="003E31B2" w:rsidRDefault="008B4C36" w:rsidP="008B4C36">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266E7B40" w14:textId="77777777" w:rsidR="008B4C36" w:rsidRPr="003E31B2" w:rsidRDefault="008B4C36" w:rsidP="00B06DD1">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77B19DE" w14:textId="77777777" w:rsidR="008B4C36" w:rsidRPr="003E31B2" w:rsidRDefault="008B4C36" w:rsidP="008B4C36">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489C4EC3" w14:textId="77777777" w:rsidR="008B4C36" w:rsidRPr="003E31B2" w:rsidRDefault="008B4C36" w:rsidP="00B06DD1">
      <w:pPr>
        <w:numPr>
          <w:ilvl w:val="2"/>
          <w:numId w:val="14"/>
        </w:numPr>
        <w:pBdr>
          <w:top w:val="nil"/>
          <w:left w:val="nil"/>
          <w:bottom w:val="nil"/>
          <w:right w:val="nil"/>
          <w:between w:val="nil"/>
        </w:pBdr>
        <w:tabs>
          <w:tab w:val="left" w:pos="567"/>
          <w:tab w:val="left" w:pos="851"/>
          <w:tab w:val="left" w:pos="1134"/>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No caso de empresa ou sociedade estrangeira em funcionamento no País: decreto de autorização;</w:t>
      </w:r>
    </w:p>
    <w:p w14:paraId="2F866515" w14:textId="77777777" w:rsidR="008B4C36" w:rsidRPr="003E31B2" w:rsidRDefault="008B4C36" w:rsidP="008B4C36">
      <w:pPr>
        <w:tabs>
          <w:tab w:val="left" w:pos="567"/>
          <w:tab w:val="left" w:pos="851"/>
          <w:tab w:val="left" w:pos="1134"/>
        </w:tabs>
        <w:spacing w:line="276" w:lineRule="auto"/>
        <w:ind w:left="284"/>
        <w:jc w:val="both"/>
        <w:rPr>
          <w:rFonts w:ascii="Times New Roman" w:eastAsia="Calibri" w:hAnsi="Times New Roman" w:cs="Times New Roman"/>
          <w:color w:val="000000"/>
        </w:rPr>
      </w:pPr>
    </w:p>
    <w:p w14:paraId="51E0B317" w14:textId="77777777" w:rsidR="008B4C36" w:rsidRPr="003E31B2" w:rsidRDefault="008B4C36" w:rsidP="008B4C36">
      <w:pPr>
        <w:pBdr>
          <w:top w:val="nil"/>
          <w:left w:val="nil"/>
          <w:bottom w:val="nil"/>
          <w:right w:val="nil"/>
          <w:between w:val="nil"/>
        </w:pBdr>
        <w:tabs>
          <w:tab w:val="left" w:pos="851"/>
          <w:tab w:val="left" w:pos="1843"/>
        </w:tabs>
        <w:spacing w:line="276" w:lineRule="auto"/>
        <w:jc w:val="both"/>
        <w:rPr>
          <w:rFonts w:ascii="Times New Roman" w:hAnsi="Times New Roman" w:cs="Times New Roman"/>
          <w:b/>
          <w:bCs/>
          <w:u w:val="single"/>
        </w:rPr>
      </w:pPr>
      <w:r w:rsidRPr="003E31B2">
        <w:rPr>
          <w:rFonts w:ascii="Times New Roman" w:eastAsia="Calibri" w:hAnsi="Times New Roman" w:cs="Times New Roman"/>
          <w:b/>
          <w:bCs/>
          <w:color w:val="000000"/>
          <w:u w:val="single"/>
        </w:rPr>
        <w:t>9.9.1. Os documentos acima deverão estar acompanhados de todas as alterações ou da consolidação respectiva;</w:t>
      </w:r>
    </w:p>
    <w:p w14:paraId="344358BD" w14:textId="77777777" w:rsidR="008B4C36" w:rsidRPr="003E31B2" w:rsidRDefault="008B4C36" w:rsidP="008B4C36">
      <w:pPr>
        <w:tabs>
          <w:tab w:val="left" w:pos="1843"/>
        </w:tabs>
        <w:spacing w:line="276" w:lineRule="auto"/>
        <w:jc w:val="both"/>
        <w:rPr>
          <w:rFonts w:ascii="Times New Roman" w:eastAsia="Calibri" w:hAnsi="Times New Roman" w:cs="Times New Roman"/>
          <w:color w:val="000000"/>
        </w:rPr>
      </w:pPr>
    </w:p>
    <w:p w14:paraId="16B02D45" w14:textId="77777777" w:rsidR="008B4C36" w:rsidRPr="003E31B2" w:rsidRDefault="008B4C36" w:rsidP="00B06DD1">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b/>
          <w:color w:val="000000"/>
        </w:rPr>
        <w:t>HABILITAÇÃO FISCAL, SOCIAL E TRABALHISTA</w:t>
      </w:r>
      <w:r w:rsidRPr="003E31B2">
        <w:rPr>
          <w:rFonts w:ascii="Times New Roman" w:eastAsia="Calibri" w:hAnsi="Times New Roman" w:cs="Times New Roman"/>
          <w:b/>
          <w:color w:val="0000FF"/>
        </w:rPr>
        <w:t>:</w:t>
      </w:r>
    </w:p>
    <w:p w14:paraId="7FC5650A" w14:textId="77777777" w:rsidR="008B4C36" w:rsidRPr="003E31B2" w:rsidRDefault="008B4C36" w:rsidP="008B4C36">
      <w:pPr>
        <w:pBdr>
          <w:top w:val="nil"/>
          <w:left w:val="nil"/>
          <w:bottom w:val="nil"/>
          <w:right w:val="nil"/>
          <w:between w:val="nil"/>
        </w:pBdr>
        <w:tabs>
          <w:tab w:val="left" w:pos="426"/>
          <w:tab w:val="left" w:pos="993"/>
        </w:tabs>
        <w:spacing w:line="276" w:lineRule="auto"/>
        <w:jc w:val="both"/>
        <w:rPr>
          <w:rFonts w:ascii="Times New Roman" w:eastAsia="Calibri" w:hAnsi="Times New Roman" w:cs="Times New Roman"/>
          <w:b/>
          <w:color w:val="000000"/>
        </w:rPr>
      </w:pPr>
    </w:p>
    <w:p w14:paraId="52C21A95" w14:textId="77777777" w:rsidR="008B4C36" w:rsidRPr="003E31B2" w:rsidRDefault="008B4C36" w:rsidP="00B06DD1">
      <w:pPr>
        <w:numPr>
          <w:ilvl w:val="2"/>
          <w:numId w:val="14"/>
        </w:numPr>
        <w:tabs>
          <w:tab w:val="left" w:pos="567"/>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Prova de inscrição no Cadastro Nacional de Pessoas Jurídicas (CNPJ) ou no Cadastro de Pessoas Físicas (CPF), em plena validade;</w:t>
      </w:r>
    </w:p>
    <w:p w14:paraId="7B8299F8" w14:textId="77777777" w:rsidR="008B4C36" w:rsidRPr="003E31B2" w:rsidRDefault="008B4C36" w:rsidP="008B4C36">
      <w:pPr>
        <w:tabs>
          <w:tab w:val="left" w:pos="567"/>
        </w:tabs>
        <w:spacing w:line="276" w:lineRule="auto"/>
        <w:ind w:left="284"/>
        <w:jc w:val="both"/>
        <w:rPr>
          <w:rFonts w:ascii="Times New Roman" w:eastAsia="Calibri" w:hAnsi="Times New Roman" w:cs="Times New Roman"/>
        </w:rPr>
      </w:pPr>
    </w:p>
    <w:p w14:paraId="5C59C91C" w14:textId="77777777" w:rsidR="008B4C36" w:rsidRPr="003E31B2" w:rsidRDefault="008B4C36" w:rsidP="00B06DD1">
      <w:pPr>
        <w:numPr>
          <w:ilvl w:val="2"/>
          <w:numId w:val="14"/>
        </w:numPr>
        <w:tabs>
          <w:tab w:val="left" w:pos="567"/>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Prova de inscrição no cadastro de contribuintes estadual e/ou municipal, se houver relativo ao domicílio ou sede do licitante, pertinente ao seu ramo de atividade e compatível com o objeto contratual, em plena validade;</w:t>
      </w:r>
    </w:p>
    <w:p w14:paraId="7B85277C" w14:textId="77777777" w:rsidR="008B4C36" w:rsidRPr="003E31B2" w:rsidRDefault="008B4C36" w:rsidP="008B4C36">
      <w:pPr>
        <w:tabs>
          <w:tab w:val="left" w:pos="567"/>
        </w:tabs>
        <w:spacing w:line="276" w:lineRule="auto"/>
        <w:ind w:left="284"/>
        <w:jc w:val="both"/>
        <w:rPr>
          <w:rFonts w:ascii="Times New Roman" w:eastAsia="Calibri" w:hAnsi="Times New Roman" w:cs="Times New Roman"/>
        </w:rPr>
      </w:pPr>
    </w:p>
    <w:p w14:paraId="3E48CAF7" w14:textId="77777777" w:rsidR="008B4C36" w:rsidRPr="003E31B2" w:rsidRDefault="008B4C36" w:rsidP="00B06DD1">
      <w:pPr>
        <w:numPr>
          <w:ilvl w:val="2"/>
          <w:numId w:val="14"/>
        </w:numPr>
        <w:tabs>
          <w:tab w:val="left" w:pos="567"/>
        </w:tabs>
        <w:spacing w:line="276" w:lineRule="auto"/>
        <w:ind w:left="284" w:firstLine="0"/>
        <w:jc w:val="both"/>
        <w:rPr>
          <w:rFonts w:ascii="Times New Roman" w:eastAsia="Calibri" w:hAnsi="Times New Roman" w:cs="Times New Roman"/>
        </w:rPr>
      </w:pPr>
      <w:r w:rsidRPr="003E31B2">
        <w:rPr>
          <w:rFonts w:ascii="Times New Roman" w:hAnsi="Times New Roman" w:cs="Times New Roman"/>
          <w:bCs/>
          <w:color w:val="000000"/>
        </w:rPr>
        <w:t xml:space="preserve">Prova de Regularidade com a </w:t>
      </w:r>
      <w:r w:rsidRPr="003E31B2">
        <w:rPr>
          <w:rFonts w:ascii="Times New Roman" w:hAnsi="Times New Roman" w:cs="Times New Roman"/>
          <w:b/>
          <w:bCs/>
          <w:color w:val="000000"/>
        </w:rPr>
        <w:t>Fazenda Federal</w:t>
      </w:r>
      <w:r w:rsidRPr="003E31B2">
        <w:rPr>
          <w:rFonts w:ascii="Times New Roman" w:hAnsi="Times New Roman" w:cs="Times New Roman"/>
          <w:bCs/>
          <w:color w:val="000000"/>
        </w:rPr>
        <w:t xml:space="preserve"> e a Seguridade Social – CND </w:t>
      </w:r>
      <w:r w:rsidRPr="003E31B2">
        <w:rPr>
          <w:rFonts w:ascii="Times New Roman" w:hAnsi="Times New Roman" w:cs="Times New Roman"/>
          <w:b/>
          <w:bCs/>
          <w:color w:val="000000"/>
        </w:rPr>
        <w:t>(INSS)</w:t>
      </w:r>
      <w:r w:rsidRPr="003E31B2">
        <w:rPr>
          <w:rFonts w:ascii="Times New Roman" w:hAnsi="Times New Roman" w:cs="Times New Roman"/>
          <w:bCs/>
          <w:color w:val="000000"/>
        </w:rPr>
        <w:t>, mediante a Certidão Conjunta Negativa ou Positiva, com efeitos de negativa, de Débitos Relativos aos Tributos Federais e à Dívida Ativa da União;</w:t>
      </w:r>
    </w:p>
    <w:p w14:paraId="099F3695" w14:textId="77777777" w:rsidR="008B4C36" w:rsidRPr="003E31B2" w:rsidRDefault="008B4C36" w:rsidP="008B4C36">
      <w:pPr>
        <w:tabs>
          <w:tab w:val="left" w:pos="567"/>
        </w:tabs>
        <w:spacing w:line="276" w:lineRule="auto"/>
        <w:ind w:left="284"/>
        <w:jc w:val="both"/>
        <w:rPr>
          <w:rFonts w:ascii="Times New Roman" w:eastAsia="Calibri" w:hAnsi="Times New Roman" w:cs="Times New Roman"/>
        </w:rPr>
      </w:pPr>
    </w:p>
    <w:p w14:paraId="3BFDA53B" w14:textId="77777777" w:rsidR="008B4C36" w:rsidRPr="003E31B2" w:rsidRDefault="008B4C36" w:rsidP="00B06DD1">
      <w:pPr>
        <w:numPr>
          <w:ilvl w:val="2"/>
          <w:numId w:val="14"/>
        </w:numPr>
        <w:tabs>
          <w:tab w:val="left" w:pos="567"/>
        </w:tabs>
        <w:spacing w:line="276" w:lineRule="auto"/>
        <w:ind w:left="284" w:firstLine="0"/>
        <w:jc w:val="both"/>
        <w:rPr>
          <w:rFonts w:ascii="Times New Roman" w:hAnsi="Times New Roman" w:cs="Times New Roman"/>
        </w:rPr>
      </w:pPr>
      <w:r w:rsidRPr="003E31B2">
        <w:rPr>
          <w:rFonts w:ascii="Times New Roman" w:hAnsi="Times New Roman" w:cs="Times New Roman"/>
        </w:rPr>
        <w:t xml:space="preserve">Prova de Regularidade relativa ao Fundo de Garantia por tempo de Serviço (FGTS), mediante </w:t>
      </w:r>
      <w:r w:rsidRPr="003E31B2">
        <w:rPr>
          <w:rFonts w:ascii="Times New Roman" w:hAnsi="Times New Roman" w:cs="Times New Roman"/>
          <w:b/>
        </w:rPr>
        <w:t>Certificado de Regularidade do FGTS</w:t>
      </w:r>
      <w:r w:rsidRPr="003E31B2">
        <w:rPr>
          <w:rFonts w:ascii="Times New Roman" w:eastAsia="Calibri" w:hAnsi="Times New Roman" w:cs="Times New Roman"/>
          <w:color w:val="000000"/>
        </w:rPr>
        <w:t>;</w:t>
      </w:r>
    </w:p>
    <w:p w14:paraId="0CB89DA1" w14:textId="77777777" w:rsidR="008B4C36" w:rsidRPr="003E31B2" w:rsidRDefault="008B4C36" w:rsidP="008B4C36">
      <w:pPr>
        <w:pBdr>
          <w:top w:val="nil"/>
          <w:left w:val="nil"/>
          <w:bottom w:val="nil"/>
          <w:right w:val="nil"/>
          <w:between w:val="nil"/>
        </w:pBdr>
        <w:tabs>
          <w:tab w:val="left" w:pos="567"/>
        </w:tabs>
        <w:spacing w:line="276" w:lineRule="auto"/>
        <w:ind w:left="284"/>
        <w:rPr>
          <w:rFonts w:ascii="Times New Roman" w:eastAsia="Calibri" w:hAnsi="Times New Roman" w:cs="Times New Roman"/>
          <w:color w:val="000000"/>
        </w:rPr>
      </w:pPr>
    </w:p>
    <w:p w14:paraId="2183F11F" w14:textId="77777777" w:rsidR="008B4C36" w:rsidRPr="003E31B2" w:rsidRDefault="008B4C36" w:rsidP="00B06DD1">
      <w:pPr>
        <w:numPr>
          <w:ilvl w:val="2"/>
          <w:numId w:val="14"/>
        </w:numPr>
        <w:tabs>
          <w:tab w:val="left" w:pos="567"/>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 xml:space="preserve">Prova de regularidade junto à Fazenda Estadual, através da </w:t>
      </w:r>
      <w:r w:rsidRPr="003E31B2">
        <w:rPr>
          <w:rFonts w:ascii="Times New Roman" w:hAnsi="Times New Roman" w:cs="Times New Roman"/>
        </w:rPr>
        <w:t>Certidão Negativa de Débitos ou Positiva com efeito de Negativa de Tributos Estaduais</w:t>
      </w:r>
      <w:r w:rsidRPr="003E31B2">
        <w:rPr>
          <w:rFonts w:ascii="Times New Roman" w:eastAsia="Calibri" w:hAnsi="Times New Roman" w:cs="Times New Roman"/>
          <w:color w:val="000000"/>
        </w:rPr>
        <w:t>, emitida pela Secretaria da Fazenda Estadual onde a empresa for sediada;</w:t>
      </w:r>
    </w:p>
    <w:p w14:paraId="5DC5FE9D" w14:textId="77777777" w:rsidR="008B4C36" w:rsidRPr="003E31B2" w:rsidRDefault="008B4C36" w:rsidP="008B4C36">
      <w:pPr>
        <w:tabs>
          <w:tab w:val="left" w:pos="567"/>
        </w:tabs>
        <w:spacing w:line="276" w:lineRule="auto"/>
        <w:jc w:val="both"/>
        <w:rPr>
          <w:rFonts w:ascii="Times New Roman" w:hAnsi="Times New Roman" w:cs="Times New Roman"/>
        </w:rPr>
      </w:pPr>
    </w:p>
    <w:p w14:paraId="0FC5AA66" w14:textId="77777777" w:rsidR="008B4C36" w:rsidRPr="003E31B2" w:rsidRDefault="008B4C36" w:rsidP="00B06DD1">
      <w:pPr>
        <w:numPr>
          <w:ilvl w:val="2"/>
          <w:numId w:val="14"/>
        </w:numPr>
        <w:tabs>
          <w:tab w:val="left" w:pos="567"/>
        </w:tabs>
        <w:spacing w:line="276" w:lineRule="auto"/>
        <w:ind w:left="284" w:firstLine="0"/>
        <w:jc w:val="both"/>
        <w:rPr>
          <w:rFonts w:ascii="Times New Roman" w:hAnsi="Times New Roman" w:cs="Times New Roman"/>
        </w:rPr>
      </w:pPr>
      <w:r w:rsidRPr="003E31B2">
        <w:rPr>
          <w:rFonts w:ascii="Times New Roman" w:hAnsi="Times New Roman" w:cs="Times New Roman"/>
        </w:rPr>
        <w:t>Alvará de Funcionamento, expedido pela Unidade competente, da esfera Estadual ou Municipal, da sede do licitante, em plena validade;</w:t>
      </w:r>
    </w:p>
    <w:p w14:paraId="2D26CAF8" w14:textId="77777777" w:rsidR="008B4C36" w:rsidRPr="003E31B2" w:rsidRDefault="008B4C36" w:rsidP="008B4C36">
      <w:pPr>
        <w:tabs>
          <w:tab w:val="left" w:pos="567"/>
        </w:tabs>
        <w:spacing w:line="276" w:lineRule="auto"/>
        <w:ind w:left="284"/>
        <w:jc w:val="both"/>
        <w:rPr>
          <w:rFonts w:ascii="Times New Roman" w:eastAsia="Calibri" w:hAnsi="Times New Roman" w:cs="Times New Roman"/>
        </w:rPr>
      </w:pPr>
    </w:p>
    <w:p w14:paraId="4445639C" w14:textId="77777777" w:rsidR="008B4C36" w:rsidRPr="003E31B2" w:rsidRDefault="008B4C36" w:rsidP="00B06DD1">
      <w:pPr>
        <w:numPr>
          <w:ilvl w:val="2"/>
          <w:numId w:val="14"/>
        </w:numPr>
        <w:tabs>
          <w:tab w:val="left" w:pos="567"/>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 xml:space="preserve">Prova de regularidade junto à Fazenda Municipal, através da </w:t>
      </w:r>
      <w:r w:rsidRPr="003E31B2">
        <w:rPr>
          <w:rFonts w:ascii="Times New Roman" w:hAnsi="Times New Roman" w:cs="Times New Roman"/>
        </w:rPr>
        <w:t>Certidão Negativa de Débitos ou Positiva com efeito de Negativa de Tributos Municipais</w:t>
      </w:r>
      <w:r w:rsidRPr="003E31B2">
        <w:rPr>
          <w:rFonts w:ascii="Times New Roman" w:eastAsia="Calibri" w:hAnsi="Times New Roman" w:cs="Times New Roman"/>
        </w:rPr>
        <w:t>, emitida pela Secretaria da Fazenda Municipal onde a empresa for sediada;</w:t>
      </w:r>
    </w:p>
    <w:p w14:paraId="350B3782" w14:textId="77777777" w:rsidR="008B4C36" w:rsidRPr="003E31B2" w:rsidRDefault="008B4C36" w:rsidP="008B4C36">
      <w:pPr>
        <w:tabs>
          <w:tab w:val="left" w:pos="567"/>
        </w:tabs>
        <w:spacing w:line="276" w:lineRule="auto"/>
        <w:ind w:left="284"/>
        <w:jc w:val="both"/>
        <w:rPr>
          <w:rFonts w:ascii="Times New Roman" w:hAnsi="Times New Roman" w:cs="Times New Roman"/>
        </w:rPr>
      </w:pPr>
    </w:p>
    <w:p w14:paraId="0A5D35EB" w14:textId="77777777" w:rsidR="008B4C36" w:rsidRPr="003E31B2" w:rsidRDefault="008B4C36" w:rsidP="00B06DD1">
      <w:pPr>
        <w:numPr>
          <w:ilvl w:val="2"/>
          <w:numId w:val="14"/>
        </w:numPr>
        <w:pBdr>
          <w:top w:val="nil"/>
          <w:left w:val="nil"/>
          <w:bottom w:val="nil"/>
          <w:right w:val="nil"/>
          <w:between w:val="nil"/>
        </w:pBdr>
        <w:tabs>
          <w:tab w:val="left" w:pos="567"/>
        </w:tabs>
        <w:spacing w:line="276" w:lineRule="auto"/>
        <w:ind w:left="284" w:firstLine="0"/>
        <w:jc w:val="both"/>
        <w:rPr>
          <w:rFonts w:ascii="Times New Roman" w:hAnsi="Times New Roman" w:cs="Times New Roman"/>
          <w:b/>
          <w:bCs/>
          <w:color w:val="000000"/>
        </w:rPr>
      </w:pPr>
      <w:r w:rsidRPr="003E31B2">
        <w:rPr>
          <w:rFonts w:ascii="Times New Roman" w:eastAsia="Calibri" w:hAnsi="Times New Roman" w:cs="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34EA3AFC" w14:textId="77777777" w:rsidR="008B4C36" w:rsidRPr="003E31B2" w:rsidRDefault="008B4C36" w:rsidP="008B4C36">
      <w:pPr>
        <w:pStyle w:val="PargrafodaLista"/>
        <w:tabs>
          <w:tab w:val="left" w:pos="567"/>
        </w:tabs>
        <w:spacing w:line="276" w:lineRule="auto"/>
        <w:rPr>
          <w:rFonts w:ascii="Times New Roman" w:eastAsia="Calibri" w:hAnsi="Times New Roman" w:cs="Times New Roman"/>
          <w:color w:val="000000"/>
        </w:rPr>
      </w:pPr>
    </w:p>
    <w:p w14:paraId="18E59B62" w14:textId="77777777" w:rsidR="008B4C36" w:rsidRPr="003E31B2" w:rsidRDefault="008B4C36" w:rsidP="00B06DD1">
      <w:pPr>
        <w:numPr>
          <w:ilvl w:val="2"/>
          <w:numId w:val="14"/>
        </w:numPr>
        <w:pBdr>
          <w:top w:val="nil"/>
          <w:left w:val="nil"/>
          <w:bottom w:val="nil"/>
          <w:right w:val="nil"/>
          <w:between w:val="nil"/>
        </w:pBdr>
        <w:tabs>
          <w:tab w:val="left" w:pos="567"/>
        </w:tabs>
        <w:spacing w:line="276" w:lineRule="auto"/>
        <w:ind w:left="284" w:firstLine="0"/>
        <w:jc w:val="both"/>
        <w:rPr>
          <w:rFonts w:ascii="Times New Roman" w:hAnsi="Times New Roman" w:cs="Times New Roman"/>
          <w:b/>
          <w:bCs/>
          <w:color w:val="000000"/>
        </w:rPr>
      </w:pPr>
      <w:r w:rsidRPr="003E31B2">
        <w:rPr>
          <w:rFonts w:ascii="Times New Roman" w:eastAsia="Calibri" w:hAnsi="Times New Roman" w:cs="Times New Roman"/>
          <w:color w:val="000000"/>
        </w:rPr>
        <w:t>Caso o licitante detentor do menor preço seja qualificado como microempresa ou empresa de pequeno porte deverá apresentar</w:t>
      </w:r>
      <w:r w:rsidRPr="003E31B2">
        <w:rPr>
          <w:rFonts w:ascii="Times New Roman" w:hAnsi="Times New Roman" w:cs="Times New Roman"/>
          <w:b/>
          <w:bCs/>
          <w:iCs/>
          <w:color w:val="000000"/>
          <w:u w:val="single"/>
        </w:rPr>
        <w:t xml:space="preserve"> CERTIDÃO SIMPLIFICADA</w:t>
      </w:r>
      <w:r w:rsidRPr="003E31B2">
        <w:rPr>
          <w:rFonts w:ascii="Times New Roman" w:hAnsi="Times New Roman" w:cs="Times New Roman"/>
          <w:b/>
          <w:bCs/>
          <w:iCs/>
          <w:color w:val="000000"/>
        </w:rPr>
        <w:t xml:space="preserve">, expedida pela Junta Comercial ou a DECLARAÇÃO DE ENQUADRAMENTO validada pela Junta Comercial, </w:t>
      </w:r>
      <w:r w:rsidRPr="003E31B2">
        <w:rPr>
          <w:rFonts w:ascii="Times New Roman" w:hAnsi="Times New Roman" w:cs="Times New Roman"/>
          <w:b/>
          <w:bCs/>
          <w:iCs/>
          <w:color w:val="000000"/>
          <w:u w:val="single"/>
        </w:rPr>
        <w:t>emitida nos 60 (sessenta) dias</w:t>
      </w:r>
      <w:r w:rsidRPr="003E31B2">
        <w:rPr>
          <w:rFonts w:ascii="Times New Roman" w:hAnsi="Times New Roman" w:cs="Times New Roman"/>
          <w:b/>
          <w:bCs/>
          <w:iCs/>
          <w:color w:val="000000"/>
        </w:rPr>
        <w:t xml:space="preserve">, imediatamente anteriores à data prevista para a abertura da sessão pública e; os Microempreendedores Individuais deverão apresentar o </w:t>
      </w:r>
      <w:r w:rsidRPr="003E31B2">
        <w:rPr>
          <w:rFonts w:ascii="Times New Roman" w:hAnsi="Times New Roman" w:cs="Times New Roman"/>
          <w:b/>
          <w:bCs/>
          <w:iCs/>
          <w:caps/>
          <w:color w:val="000000"/>
        </w:rPr>
        <w:t xml:space="preserve">Certificado da Condição de Microempreendedor Individual </w:t>
      </w:r>
      <w:r w:rsidRPr="003E31B2">
        <w:rPr>
          <w:rFonts w:ascii="Times New Roman" w:hAnsi="Times New Roman" w:cs="Times New Roman"/>
          <w:b/>
          <w:bCs/>
          <w:iCs/>
          <w:color w:val="000000"/>
        </w:rPr>
        <w:t>emitido nos 60 (sessenta) dias, imediatamente anteriores a abertura da sessão pública</w:t>
      </w:r>
      <w:r w:rsidRPr="003E31B2">
        <w:rPr>
          <w:rFonts w:ascii="Times New Roman" w:hAnsi="Times New Roman" w:cs="Times New Roman"/>
          <w:b/>
          <w:bCs/>
          <w:color w:val="000000"/>
        </w:rPr>
        <w:t>;</w:t>
      </w:r>
    </w:p>
    <w:p w14:paraId="3B86BD2B" w14:textId="77777777" w:rsidR="008B4C36" w:rsidRPr="003E31B2" w:rsidRDefault="008B4C36" w:rsidP="008B4C36">
      <w:pPr>
        <w:pStyle w:val="PargrafodaLista"/>
        <w:tabs>
          <w:tab w:val="left" w:pos="567"/>
        </w:tabs>
        <w:spacing w:line="276" w:lineRule="auto"/>
        <w:rPr>
          <w:rFonts w:ascii="Times New Roman" w:hAnsi="Times New Roman" w:cs="Times New Roman"/>
          <w:b/>
          <w:bCs/>
          <w:color w:val="000000"/>
        </w:rPr>
      </w:pPr>
    </w:p>
    <w:p w14:paraId="3B13E7CC" w14:textId="77777777" w:rsidR="008B4C36" w:rsidRPr="003E31B2" w:rsidRDefault="008B4C36" w:rsidP="00B06DD1">
      <w:pPr>
        <w:numPr>
          <w:ilvl w:val="2"/>
          <w:numId w:val="14"/>
        </w:numPr>
        <w:tabs>
          <w:tab w:val="left" w:pos="567"/>
          <w:tab w:val="left" w:pos="709"/>
          <w:tab w:val="left" w:pos="1440"/>
          <w:tab w:val="left" w:pos="1701"/>
        </w:tabs>
        <w:spacing w:line="276" w:lineRule="auto"/>
        <w:ind w:left="284" w:firstLine="0"/>
        <w:jc w:val="both"/>
        <w:rPr>
          <w:rFonts w:ascii="Times New Roman" w:hAnsi="Times New Roman" w:cs="Times New Roman"/>
          <w:u w:val="single"/>
        </w:rPr>
      </w:pPr>
      <w:r w:rsidRPr="003E31B2">
        <w:rPr>
          <w:rFonts w:ascii="Times New Roman" w:eastAsia="Calibri" w:hAnsi="Times New Roman" w:cs="Times New Roman"/>
          <w:color w:val="000000"/>
        </w:rPr>
        <w:t xml:space="preserve"> Caso o licitante detentor do menor preço seja qualificado como microempresa ou empresa de pequeno porte deverá </w:t>
      </w:r>
      <w:r w:rsidRPr="00A36D94">
        <w:rPr>
          <w:rFonts w:ascii="Times New Roman" w:eastAsia="Calibri" w:hAnsi="Times New Roman" w:cs="Times New Roman"/>
          <w:color w:val="000000"/>
        </w:rPr>
        <w:t>apresentar</w:t>
      </w:r>
      <w:r w:rsidRPr="00A36D94">
        <w:rPr>
          <w:rFonts w:ascii="Times New Roman" w:hAnsi="Times New Roman" w:cs="Times New Roman"/>
          <w:b/>
          <w:bCs/>
          <w:iCs/>
          <w:color w:val="000000"/>
        </w:rPr>
        <w:t xml:space="preserve"> </w:t>
      </w:r>
      <w:r w:rsidRPr="00A36D94">
        <w:rPr>
          <w:rFonts w:ascii="Times New Roman" w:eastAsia="Calibri" w:hAnsi="Times New Roman" w:cs="Times New Roman"/>
          <w:color w:val="000000"/>
        </w:rPr>
        <w:t>t</w:t>
      </w:r>
      <w:r w:rsidRPr="003E31B2">
        <w:rPr>
          <w:rFonts w:ascii="Times New Roman" w:eastAsia="Calibri" w:hAnsi="Times New Roman" w:cs="Times New Roman"/>
          <w:color w:val="000000"/>
        </w:rPr>
        <w:t>oda a documentação exigida para efeito de comprovação de regularidade fiscal, mesmo que esta apresente alguma restrição, sob pena de inabilitação.</w:t>
      </w:r>
    </w:p>
    <w:p w14:paraId="05B05A66" w14:textId="77777777" w:rsidR="008B4C36" w:rsidRPr="003E31B2" w:rsidRDefault="008B4C36" w:rsidP="008B4C36">
      <w:pPr>
        <w:tabs>
          <w:tab w:val="left" w:pos="709"/>
          <w:tab w:val="left" w:pos="1440"/>
          <w:tab w:val="left" w:pos="1701"/>
        </w:tabs>
        <w:spacing w:line="276" w:lineRule="auto"/>
        <w:ind w:left="284"/>
        <w:jc w:val="both"/>
        <w:rPr>
          <w:rFonts w:ascii="Times New Roman" w:eastAsia="Calibri" w:hAnsi="Times New Roman" w:cs="Times New Roman"/>
          <w:b/>
          <w:color w:val="7030A0"/>
          <w:u w:val="single"/>
        </w:rPr>
      </w:pPr>
    </w:p>
    <w:p w14:paraId="5988B400" w14:textId="77777777" w:rsidR="008B4C36" w:rsidRPr="003E31B2" w:rsidRDefault="008B4C36" w:rsidP="00B06DD1">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b/>
          <w:color w:val="000000"/>
        </w:rPr>
        <w:t>HABILITAÇÃO ECONÔMICO-FINANCEIRA</w:t>
      </w:r>
      <w:r w:rsidRPr="003E31B2">
        <w:rPr>
          <w:rFonts w:ascii="Times New Roman" w:eastAsia="Calibri" w:hAnsi="Times New Roman" w:cs="Times New Roman"/>
          <w:color w:val="000000"/>
        </w:rPr>
        <w:t>.</w:t>
      </w:r>
    </w:p>
    <w:p w14:paraId="6C6E3FA3" w14:textId="77777777" w:rsidR="008B4C36" w:rsidRPr="003E31B2" w:rsidRDefault="008B4C36" w:rsidP="008B4C36">
      <w:pPr>
        <w:pBdr>
          <w:top w:val="nil"/>
          <w:left w:val="nil"/>
          <w:bottom w:val="nil"/>
          <w:right w:val="nil"/>
          <w:between w:val="nil"/>
        </w:pBdr>
        <w:tabs>
          <w:tab w:val="left" w:pos="567"/>
        </w:tabs>
        <w:spacing w:line="276" w:lineRule="auto"/>
        <w:jc w:val="both"/>
        <w:rPr>
          <w:rFonts w:ascii="Times New Roman" w:eastAsia="Calibri" w:hAnsi="Times New Roman" w:cs="Times New Roman"/>
          <w:b/>
          <w:color w:val="000000"/>
        </w:rPr>
      </w:pPr>
    </w:p>
    <w:p w14:paraId="5C8C2FAC" w14:textId="77777777" w:rsidR="008B4C36" w:rsidRPr="003E31B2" w:rsidRDefault="008B4C36" w:rsidP="00B06DD1">
      <w:pPr>
        <w:numPr>
          <w:ilvl w:val="2"/>
          <w:numId w:val="14"/>
        </w:numPr>
        <w:tabs>
          <w:tab w:val="left" w:pos="567"/>
          <w:tab w:val="left" w:pos="1843"/>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Certidão Negativa de falência, de concordata, de recuperação judicial ou extrajudicial (Lei nº 11.101/2005), expedida pelo distribuidor da sede da empresa, datado dos últimos 60 (sessenta) dias, ou que esteja dentro do prazo de validade expresso na própria Certidão</w:t>
      </w:r>
      <w:r w:rsidRPr="003E31B2">
        <w:rPr>
          <w:rFonts w:ascii="Times New Roman" w:eastAsia="Calibri" w:hAnsi="Times New Roman" w:cs="Times New Roman"/>
          <w:color w:val="000000"/>
        </w:rPr>
        <w:t>;</w:t>
      </w:r>
    </w:p>
    <w:p w14:paraId="090DC336" w14:textId="77777777" w:rsidR="008B4C36" w:rsidRPr="003E31B2" w:rsidRDefault="008B4C36" w:rsidP="008B4C36">
      <w:pPr>
        <w:tabs>
          <w:tab w:val="left" w:pos="993"/>
          <w:tab w:val="left" w:pos="1843"/>
        </w:tabs>
        <w:spacing w:line="276" w:lineRule="auto"/>
        <w:ind w:left="284"/>
        <w:jc w:val="both"/>
        <w:rPr>
          <w:rFonts w:ascii="Times New Roman" w:eastAsia="Calibri" w:hAnsi="Times New Roman" w:cs="Times New Roman"/>
          <w:color w:val="000000"/>
        </w:rPr>
      </w:pPr>
    </w:p>
    <w:p w14:paraId="7006AD68" w14:textId="77777777" w:rsidR="008B4C36" w:rsidRPr="003E31B2" w:rsidRDefault="008B4C36" w:rsidP="008B4C36">
      <w:pPr>
        <w:tabs>
          <w:tab w:val="left" w:pos="993"/>
          <w:tab w:val="left" w:pos="1843"/>
        </w:tabs>
        <w:spacing w:line="276" w:lineRule="auto"/>
        <w:ind w:left="851"/>
        <w:jc w:val="both"/>
        <w:rPr>
          <w:rFonts w:ascii="Times New Roman" w:eastAsia="Calibri" w:hAnsi="Times New Roman" w:cs="Times New Roman"/>
          <w:color w:val="000000"/>
        </w:rPr>
      </w:pPr>
      <w:r w:rsidRPr="00193C45">
        <w:rPr>
          <w:rFonts w:ascii="Times New Roman" w:eastAsia="Calibri" w:hAnsi="Times New Roman" w:cs="Times New Roman"/>
          <w:b/>
          <w:bCs/>
          <w:color w:val="000000"/>
        </w:rPr>
        <w:t>a.1)</w:t>
      </w:r>
      <w:r w:rsidRPr="003E31B2">
        <w:rPr>
          <w:rFonts w:ascii="Times New Roman" w:eastAsia="Calibri" w:hAnsi="Times New Roman" w:cs="Times New Roman"/>
          <w:color w:val="000000"/>
        </w:rPr>
        <w:t xml:space="preserve"> 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4B3750DD" w14:textId="77777777" w:rsidR="008B4C36" w:rsidRPr="003E31B2" w:rsidRDefault="008B4C36" w:rsidP="008B4C36">
      <w:pPr>
        <w:spacing w:line="276" w:lineRule="auto"/>
        <w:rPr>
          <w:rFonts w:ascii="Times New Roman" w:eastAsia="Calibri" w:hAnsi="Times New Roman" w:cs="Times New Roman"/>
          <w:color w:val="000000"/>
        </w:rPr>
      </w:pPr>
    </w:p>
    <w:p w14:paraId="2425FF49" w14:textId="77777777" w:rsidR="008B4C36" w:rsidRPr="003E31B2" w:rsidRDefault="008B4C36" w:rsidP="00B06DD1">
      <w:pPr>
        <w:numPr>
          <w:ilvl w:val="2"/>
          <w:numId w:val="14"/>
        </w:numPr>
        <w:tabs>
          <w:tab w:val="left" w:pos="567"/>
          <w:tab w:val="left" w:pos="1843"/>
        </w:tabs>
        <w:spacing w:line="276" w:lineRule="auto"/>
        <w:ind w:left="284"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 xml:space="preserve">Balanço patrimonial e demonstrações contábeis </w:t>
      </w:r>
      <w:r w:rsidRPr="003E31B2">
        <w:rPr>
          <w:rFonts w:ascii="Times New Roman" w:eastAsia="Calibri" w:hAnsi="Times New Roman" w:cs="Times New Roman"/>
          <w:b/>
          <w:bCs/>
          <w:color w:val="000000"/>
          <w:u w:val="single"/>
        </w:rPr>
        <w:t>dos dois (02) últimos exercícios sociais</w:t>
      </w:r>
      <w:r w:rsidRPr="003E31B2">
        <w:rPr>
          <w:rFonts w:ascii="Times New Roman" w:eastAsia="Calibri" w:hAnsi="Times New Roman" w:cs="Times New Roman"/>
          <w:color w:val="000000"/>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r w:rsidRPr="003E31B2">
        <w:rPr>
          <w:rFonts w:ascii="Times New Roman" w:eastAsia="Calibri" w:hAnsi="Times New Roman" w:cs="Times New Roman"/>
          <w:b/>
          <w:bCs/>
          <w:color w:val="000000"/>
          <w:u w:val="single"/>
        </w:rPr>
        <w:t>devendo ser acompanhado da devida comprovação de Registro na Junta Comercial</w:t>
      </w:r>
      <w:r w:rsidRPr="003E31B2">
        <w:rPr>
          <w:rFonts w:ascii="Times New Roman" w:eastAsia="Calibri" w:hAnsi="Times New Roman" w:cs="Times New Roman"/>
          <w:color w:val="000000"/>
        </w:rPr>
        <w:t>;</w:t>
      </w:r>
    </w:p>
    <w:p w14:paraId="60BF548E" w14:textId="77777777" w:rsidR="008B4C36" w:rsidRPr="003E31B2" w:rsidRDefault="008B4C36" w:rsidP="008B4C36">
      <w:pPr>
        <w:spacing w:line="276" w:lineRule="auto"/>
        <w:ind w:left="284"/>
        <w:rPr>
          <w:rFonts w:ascii="Times New Roman" w:eastAsia="Calibri" w:hAnsi="Times New Roman" w:cs="Times New Roman"/>
          <w:color w:val="000000"/>
        </w:rPr>
      </w:pPr>
    </w:p>
    <w:p w14:paraId="271BBEE7" w14:textId="77777777" w:rsidR="008B4C36" w:rsidRPr="003E31B2" w:rsidRDefault="008B4C36" w:rsidP="008B4C36">
      <w:pPr>
        <w:pStyle w:val="PargrafodaLista"/>
        <w:tabs>
          <w:tab w:val="left" w:pos="993"/>
          <w:tab w:val="left" w:pos="1843"/>
        </w:tabs>
        <w:spacing w:line="276" w:lineRule="auto"/>
        <w:ind w:left="567"/>
        <w:jc w:val="both"/>
        <w:rPr>
          <w:rFonts w:ascii="Times New Roman" w:hAnsi="Times New Roman" w:cs="Times New Roman"/>
        </w:rPr>
      </w:pPr>
      <w:r w:rsidRPr="00C40B91">
        <w:rPr>
          <w:rFonts w:ascii="Times New Roman" w:hAnsi="Times New Roman" w:cs="Times New Roman"/>
          <w:b/>
        </w:rPr>
        <w:t>b.1.</w:t>
      </w:r>
      <w:r>
        <w:rPr>
          <w:rFonts w:ascii="Times New Roman" w:hAnsi="Times New Roman" w:cs="Times New Roman"/>
          <w:bCs/>
        </w:rPr>
        <w:t xml:space="preserve"> </w:t>
      </w:r>
      <w:r w:rsidRPr="003E31B2">
        <w:rPr>
          <w:rFonts w:ascii="Times New Roman" w:hAnsi="Times New Roman" w:cs="Times New Roman"/>
          <w:bCs/>
        </w:rPr>
        <w:t xml:space="preserve">As empresas com menos de 02 (dois) anos de exercício social de existência deve apresentar </w:t>
      </w:r>
      <w:r w:rsidRPr="003E31B2">
        <w:rPr>
          <w:rFonts w:ascii="Times New Roman" w:hAnsi="Times New Roman" w:cs="Times New Roman"/>
        </w:rPr>
        <w:t xml:space="preserve">Balanço patrimonial e demonstrações contábeis somente do último exercício social, nos termos do § 6º do art. 69 da Lei Federal nº 14.133/2021, </w:t>
      </w:r>
      <w:r w:rsidRPr="003E31B2">
        <w:rPr>
          <w:rFonts w:ascii="Times New Roman" w:eastAsia="Calibri" w:hAnsi="Times New Roman" w:cs="Times New Roman"/>
          <w:b/>
          <w:bCs/>
          <w:color w:val="000000"/>
          <w:u w:val="single"/>
        </w:rPr>
        <w:t>devendo ser acompanhado da devida comprovação de Registro na Junta Comercial</w:t>
      </w:r>
      <w:r w:rsidRPr="003E31B2">
        <w:rPr>
          <w:rFonts w:ascii="Times New Roman" w:hAnsi="Times New Roman" w:cs="Times New Roman"/>
        </w:rPr>
        <w:t>.</w:t>
      </w:r>
    </w:p>
    <w:p w14:paraId="092623C0" w14:textId="77777777" w:rsidR="008B4C36" w:rsidRPr="001150F9" w:rsidRDefault="008B4C36" w:rsidP="001150F9">
      <w:pPr>
        <w:tabs>
          <w:tab w:val="left" w:pos="993"/>
          <w:tab w:val="left" w:pos="1843"/>
        </w:tabs>
        <w:spacing w:line="276" w:lineRule="auto"/>
        <w:jc w:val="both"/>
        <w:rPr>
          <w:rFonts w:ascii="Times New Roman" w:hAnsi="Times New Roman" w:cs="Times New Roman"/>
        </w:rPr>
      </w:pPr>
    </w:p>
    <w:p w14:paraId="17362118" w14:textId="035D5B80" w:rsidR="008B4C36" w:rsidRPr="003E31B2" w:rsidRDefault="008B4C36" w:rsidP="008B4C36">
      <w:pPr>
        <w:pStyle w:val="PargrafodaLista"/>
        <w:tabs>
          <w:tab w:val="left" w:pos="993"/>
          <w:tab w:val="left" w:pos="1843"/>
        </w:tabs>
        <w:spacing w:line="276" w:lineRule="auto"/>
        <w:ind w:left="567"/>
        <w:jc w:val="both"/>
        <w:rPr>
          <w:rFonts w:ascii="Times New Roman" w:hAnsi="Times New Roman" w:cs="Times New Roman"/>
        </w:rPr>
      </w:pPr>
      <w:r w:rsidRPr="00C40B91">
        <w:rPr>
          <w:rFonts w:ascii="Times New Roman" w:hAnsi="Times New Roman" w:cs="Times New Roman"/>
          <w:b/>
          <w:bCs/>
        </w:rPr>
        <w:t>b.</w:t>
      </w:r>
      <w:r w:rsidR="001150F9">
        <w:rPr>
          <w:rFonts w:ascii="Times New Roman" w:hAnsi="Times New Roman" w:cs="Times New Roman"/>
          <w:b/>
          <w:bCs/>
        </w:rPr>
        <w:t>2</w:t>
      </w:r>
      <w:r w:rsidRPr="00C40B91">
        <w:rPr>
          <w:rFonts w:ascii="Times New Roman" w:hAnsi="Times New Roman" w:cs="Times New Roman"/>
          <w:b/>
          <w:bCs/>
        </w:rPr>
        <w:t>.</w:t>
      </w:r>
      <w:r>
        <w:rPr>
          <w:rFonts w:ascii="Times New Roman" w:hAnsi="Times New Roman" w:cs="Times New Roman"/>
        </w:rPr>
        <w:t xml:space="preserve"> </w:t>
      </w:r>
      <w:r w:rsidRPr="003E31B2">
        <w:rPr>
          <w:rFonts w:ascii="Times New Roman" w:hAnsi="Times New Roman" w:cs="Times New Roman"/>
        </w:rPr>
        <w:t xml:space="preserve">As empresas criadas no exercício financeiro do processo de contratação direta deverão atender a todas as exigências de habilitação e ficam autorizadas a substituir os demonstrativos contábeis pelo balanço de abertura, </w:t>
      </w:r>
      <w:r w:rsidRPr="003E31B2">
        <w:rPr>
          <w:rFonts w:ascii="Times New Roman" w:hAnsi="Times New Roman" w:cs="Times New Roman"/>
          <w:b/>
          <w:bCs/>
          <w:color w:val="000000"/>
          <w:u w:val="single"/>
        </w:rPr>
        <w:t>devendo ser acompanhado da devida comprovação de Registro na Junta Comercial;</w:t>
      </w:r>
    </w:p>
    <w:p w14:paraId="12A04CDE" w14:textId="77777777" w:rsidR="008B4C36" w:rsidRPr="003E31B2" w:rsidRDefault="008B4C36" w:rsidP="008B4C36">
      <w:pPr>
        <w:pStyle w:val="PargrafodaLista"/>
        <w:tabs>
          <w:tab w:val="left" w:pos="993"/>
          <w:tab w:val="left" w:pos="1843"/>
        </w:tabs>
        <w:spacing w:line="276" w:lineRule="auto"/>
        <w:ind w:left="567"/>
        <w:jc w:val="both"/>
        <w:rPr>
          <w:rFonts w:ascii="Times New Roman" w:hAnsi="Times New Roman" w:cs="Times New Roman"/>
        </w:rPr>
      </w:pPr>
    </w:p>
    <w:p w14:paraId="2AB1AE80" w14:textId="26551C3F" w:rsidR="008B4C36" w:rsidRPr="003E31B2" w:rsidRDefault="008B4C36" w:rsidP="008B4C36">
      <w:pPr>
        <w:pStyle w:val="PargrafodaLista"/>
        <w:tabs>
          <w:tab w:val="left" w:pos="993"/>
          <w:tab w:val="left" w:pos="1843"/>
        </w:tabs>
        <w:spacing w:line="276" w:lineRule="auto"/>
        <w:ind w:left="567"/>
        <w:jc w:val="both"/>
        <w:rPr>
          <w:rFonts w:ascii="Times New Roman" w:hAnsi="Times New Roman" w:cs="Times New Roman"/>
        </w:rPr>
      </w:pPr>
      <w:r w:rsidRPr="00C40B91">
        <w:rPr>
          <w:rFonts w:ascii="Times New Roman" w:eastAsia="Calibri" w:hAnsi="Times New Roman" w:cs="Times New Roman"/>
          <w:b/>
          <w:bCs/>
          <w:color w:val="000000"/>
        </w:rPr>
        <w:t>b.</w:t>
      </w:r>
      <w:r w:rsidR="001150F9">
        <w:rPr>
          <w:rFonts w:ascii="Times New Roman" w:eastAsia="Calibri" w:hAnsi="Times New Roman" w:cs="Times New Roman"/>
          <w:b/>
          <w:bCs/>
          <w:color w:val="000000"/>
        </w:rPr>
        <w:t>3</w:t>
      </w:r>
      <w:r w:rsidRPr="00C40B91">
        <w:rPr>
          <w:rFonts w:ascii="Times New Roman" w:eastAsia="Calibri" w:hAnsi="Times New Roman" w:cs="Times New Roman"/>
          <w:b/>
          <w:bCs/>
          <w:color w:val="000000"/>
        </w:rPr>
        <w:t>.</w:t>
      </w:r>
      <w:r>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É admissível o balanço intermediário, se decorrer de lei ou contrato social/estatuto social.</w:t>
      </w:r>
    </w:p>
    <w:p w14:paraId="7D8033C5" w14:textId="77777777" w:rsidR="008B4C36" w:rsidRPr="003E31B2" w:rsidRDefault="008B4C36" w:rsidP="008B4C36">
      <w:pPr>
        <w:pStyle w:val="PargrafodaLista"/>
        <w:tabs>
          <w:tab w:val="left" w:pos="993"/>
          <w:tab w:val="left" w:pos="1843"/>
        </w:tabs>
        <w:spacing w:line="276" w:lineRule="auto"/>
        <w:ind w:left="567"/>
        <w:jc w:val="both"/>
        <w:rPr>
          <w:rFonts w:ascii="Times New Roman" w:hAnsi="Times New Roman" w:cs="Times New Roman"/>
        </w:rPr>
      </w:pPr>
    </w:p>
    <w:p w14:paraId="3A4F1383" w14:textId="0E952A9B" w:rsidR="008B4C36" w:rsidRPr="003E31B2" w:rsidRDefault="008B4C36" w:rsidP="008B4C36">
      <w:pPr>
        <w:pStyle w:val="PargrafodaLista"/>
        <w:tabs>
          <w:tab w:val="left" w:pos="993"/>
          <w:tab w:val="left" w:pos="1843"/>
        </w:tabs>
        <w:spacing w:line="276" w:lineRule="auto"/>
        <w:ind w:left="567"/>
        <w:jc w:val="both"/>
        <w:rPr>
          <w:rFonts w:ascii="Times New Roman" w:hAnsi="Times New Roman" w:cs="Times New Roman"/>
        </w:rPr>
      </w:pPr>
      <w:r w:rsidRPr="00C40B91">
        <w:rPr>
          <w:rFonts w:ascii="Times New Roman" w:eastAsia="Calibri" w:hAnsi="Times New Roman" w:cs="Times New Roman"/>
          <w:b/>
          <w:bCs/>
          <w:color w:val="000000"/>
        </w:rPr>
        <w:t>b.</w:t>
      </w:r>
      <w:r w:rsidR="001150F9">
        <w:rPr>
          <w:rFonts w:ascii="Times New Roman" w:eastAsia="Calibri" w:hAnsi="Times New Roman" w:cs="Times New Roman"/>
          <w:b/>
          <w:bCs/>
          <w:color w:val="000000"/>
        </w:rPr>
        <w:t>4</w:t>
      </w:r>
      <w:r w:rsidRPr="00C40B91">
        <w:rPr>
          <w:rFonts w:ascii="Times New Roman" w:eastAsia="Calibri" w:hAnsi="Times New Roman" w:cs="Times New Roman"/>
          <w:b/>
          <w:bCs/>
          <w:color w:val="000000"/>
        </w:rPr>
        <w:t>.</w:t>
      </w:r>
      <w:r>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 xml:space="preserve">Caso o licitante seja </w:t>
      </w:r>
      <w:proofErr w:type="gramStart"/>
      <w:r w:rsidRPr="003E31B2">
        <w:rPr>
          <w:rFonts w:ascii="Times New Roman" w:eastAsia="Calibri" w:hAnsi="Times New Roman" w:cs="Times New Roman"/>
          <w:color w:val="000000"/>
        </w:rPr>
        <w:t>cooperativa</w:t>
      </w:r>
      <w:proofErr w:type="gramEnd"/>
      <w:r w:rsidRPr="003E31B2">
        <w:rPr>
          <w:rFonts w:ascii="Times New Roman" w:eastAsia="Calibri" w:hAnsi="Times New Roman" w:cs="Times New Roman"/>
          <w:color w:val="000000"/>
        </w:rPr>
        <w:t>, tais documentos deverão ser acompanhados da última auditoria contábil-financeira, conforme dispõe o artigo 112 da Lei nº 5.764, de 1971, ou de uma declaração, sob as penas da lei, de que tal auditoria não foi exigida pelo órgão fiscalizador;</w:t>
      </w:r>
    </w:p>
    <w:p w14:paraId="06AC67AD" w14:textId="77777777" w:rsidR="008B4C36" w:rsidRPr="003E31B2" w:rsidRDefault="008B4C36" w:rsidP="008B4C36">
      <w:pPr>
        <w:tabs>
          <w:tab w:val="left" w:pos="993"/>
          <w:tab w:val="left" w:pos="1843"/>
        </w:tabs>
        <w:spacing w:line="276" w:lineRule="auto"/>
        <w:jc w:val="both"/>
        <w:rPr>
          <w:rFonts w:ascii="Times New Roman" w:hAnsi="Times New Roman" w:cs="Times New Roman"/>
        </w:rPr>
      </w:pPr>
    </w:p>
    <w:p w14:paraId="1F121E95" w14:textId="77777777" w:rsidR="008B4C36" w:rsidRPr="003E31B2" w:rsidRDefault="008B4C36" w:rsidP="00B06DD1">
      <w:pPr>
        <w:numPr>
          <w:ilvl w:val="2"/>
          <w:numId w:val="14"/>
        </w:numPr>
        <w:tabs>
          <w:tab w:val="left" w:pos="709"/>
          <w:tab w:val="left" w:pos="184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 xml:space="preserve">A comprovação da situação financeira da empresa será constatada mediante obtenção de índices de Liquidez Geral (LG), Solvência Geral (SG) e Liquidez Corrente (LC) referente aos números do balanço patrimonial </w:t>
      </w:r>
      <w:r w:rsidRPr="003E31B2">
        <w:rPr>
          <w:rFonts w:ascii="Times New Roman" w:eastAsia="Calibri" w:hAnsi="Times New Roman" w:cs="Times New Roman"/>
          <w:b/>
          <w:bCs/>
          <w:color w:val="000000"/>
          <w:u w:val="single"/>
        </w:rPr>
        <w:t>do último exercício financeiro</w:t>
      </w:r>
      <w:r w:rsidRPr="003E31B2">
        <w:rPr>
          <w:rFonts w:ascii="Times New Roman" w:eastAsia="Calibri" w:hAnsi="Times New Roman" w:cs="Times New Roman"/>
          <w:color w:val="000000"/>
        </w:rPr>
        <w:t xml:space="preserve">, </w:t>
      </w:r>
      <w:r w:rsidRPr="003E31B2">
        <w:rPr>
          <w:rFonts w:ascii="Times New Roman" w:hAnsi="Times New Roman" w:cs="Times New Roman"/>
        </w:rPr>
        <w:t>devendo ser obrigatoriamente assinados pelo contabilista responsável</w:t>
      </w:r>
      <w:r w:rsidRPr="003E31B2">
        <w:rPr>
          <w:rFonts w:ascii="Times New Roman" w:eastAsia="Calibri" w:hAnsi="Times New Roman" w:cs="Times New Roman"/>
          <w:color w:val="000000"/>
        </w:rPr>
        <w:t>, com resultados superiores a 1 (hum) conforme a aplicação das seguintes fórmulas:</w:t>
      </w:r>
    </w:p>
    <w:p w14:paraId="152BFF97" w14:textId="77777777" w:rsidR="008B4C36" w:rsidRPr="003E31B2" w:rsidRDefault="008B4C36" w:rsidP="008B4C36">
      <w:pPr>
        <w:tabs>
          <w:tab w:val="left" w:pos="1440"/>
          <w:tab w:val="left" w:pos="1843"/>
        </w:tabs>
        <w:spacing w:line="276" w:lineRule="auto"/>
        <w:ind w:left="284"/>
        <w:jc w:val="both"/>
        <w:rPr>
          <w:rFonts w:ascii="Times New Roman" w:eastAsia="Calibri" w:hAnsi="Times New Roman" w:cs="Times New Roman"/>
          <w:color w:val="000000"/>
        </w:rPr>
      </w:pPr>
    </w:p>
    <w:tbl>
      <w:tblPr>
        <w:tblStyle w:val="10"/>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8B4C36" w:rsidRPr="003E31B2" w14:paraId="43F6284B" w14:textId="77777777" w:rsidTr="008B4C36">
        <w:tc>
          <w:tcPr>
            <w:tcW w:w="2235" w:type="dxa"/>
            <w:vMerge w:val="restart"/>
            <w:vAlign w:val="center"/>
          </w:tcPr>
          <w:p w14:paraId="53F905F1" w14:textId="77777777" w:rsidR="008B4C36" w:rsidRPr="003E31B2" w:rsidRDefault="008B4C36" w:rsidP="008B4C36">
            <w:pPr>
              <w:tabs>
                <w:tab w:val="left" w:pos="1440"/>
              </w:tabs>
              <w:spacing w:line="276" w:lineRule="auto"/>
              <w:ind w:left="284"/>
              <w:jc w:val="right"/>
              <w:rPr>
                <w:rFonts w:ascii="Times New Roman" w:eastAsia="Calibri" w:hAnsi="Times New Roman" w:cs="Times New Roman"/>
                <w:color w:val="000000"/>
              </w:rPr>
            </w:pPr>
            <w:r w:rsidRPr="003E31B2">
              <w:rPr>
                <w:rFonts w:ascii="Times New Roman" w:eastAsia="Calibri" w:hAnsi="Times New Roman" w:cs="Times New Roman"/>
                <w:color w:val="000000"/>
              </w:rPr>
              <w:t>LG =</w:t>
            </w:r>
          </w:p>
        </w:tc>
        <w:tc>
          <w:tcPr>
            <w:tcW w:w="5103" w:type="dxa"/>
            <w:tcBorders>
              <w:bottom w:val="single" w:sz="4" w:space="0" w:color="000000"/>
            </w:tcBorders>
            <w:vAlign w:val="bottom"/>
          </w:tcPr>
          <w:p w14:paraId="1365D056" w14:textId="77777777" w:rsidR="008B4C36" w:rsidRPr="003E31B2" w:rsidRDefault="008B4C36" w:rsidP="008B4C36">
            <w:pPr>
              <w:tabs>
                <w:tab w:val="left" w:pos="1440"/>
              </w:tabs>
              <w:spacing w:line="276" w:lineRule="auto"/>
              <w:ind w:left="284"/>
              <w:rPr>
                <w:rFonts w:ascii="Times New Roman" w:eastAsia="Calibri" w:hAnsi="Times New Roman" w:cs="Times New Roman"/>
                <w:color w:val="000000"/>
              </w:rPr>
            </w:pPr>
            <w:r w:rsidRPr="003E31B2">
              <w:rPr>
                <w:rFonts w:ascii="Times New Roman" w:eastAsia="Calibri" w:hAnsi="Times New Roman" w:cs="Times New Roman"/>
                <w:color w:val="000000"/>
              </w:rPr>
              <w:t>Ativo Circulante + Realizável a Longo Prazo</w:t>
            </w:r>
          </w:p>
        </w:tc>
      </w:tr>
      <w:tr w:rsidR="008B4C36" w:rsidRPr="003E31B2" w14:paraId="47265174" w14:textId="77777777" w:rsidTr="008B4C36">
        <w:tc>
          <w:tcPr>
            <w:tcW w:w="2235" w:type="dxa"/>
            <w:vMerge/>
            <w:vAlign w:val="center"/>
          </w:tcPr>
          <w:p w14:paraId="55748FCC" w14:textId="77777777" w:rsidR="008B4C36" w:rsidRPr="003E31B2" w:rsidRDefault="008B4C36" w:rsidP="008B4C36">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73BD7B0B" w14:textId="77777777" w:rsidR="008B4C36" w:rsidRPr="003E31B2" w:rsidRDefault="008B4C36" w:rsidP="008B4C36">
            <w:pPr>
              <w:tabs>
                <w:tab w:val="left" w:pos="1440"/>
              </w:tabs>
              <w:spacing w:line="276" w:lineRule="auto"/>
              <w:ind w:left="284"/>
              <w:rPr>
                <w:rFonts w:ascii="Times New Roman" w:eastAsia="Calibri" w:hAnsi="Times New Roman" w:cs="Times New Roman"/>
                <w:color w:val="000000"/>
              </w:rPr>
            </w:pPr>
            <w:r w:rsidRPr="003E31B2">
              <w:rPr>
                <w:rFonts w:ascii="Times New Roman" w:eastAsia="Calibri" w:hAnsi="Times New Roman" w:cs="Times New Roman"/>
                <w:color w:val="000000"/>
              </w:rPr>
              <w:t>Passivo Circulante + Passivo Não Circulante</w:t>
            </w:r>
          </w:p>
        </w:tc>
      </w:tr>
    </w:tbl>
    <w:p w14:paraId="240F9DBE" w14:textId="77777777" w:rsidR="008B4C36" w:rsidRPr="003E31B2" w:rsidRDefault="008B4C36" w:rsidP="008B4C36">
      <w:pPr>
        <w:tabs>
          <w:tab w:val="left" w:pos="1440"/>
        </w:tabs>
        <w:spacing w:line="276" w:lineRule="auto"/>
        <w:ind w:left="284"/>
        <w:jc w:val="both"/>
        <w:rPr>
          <w:rFonts w:ascii="Times New Roman" w:eastAsia="Calibri" w:hAnsi="Times New Roman" w:cs="Times New Roman"/>
          <w:color w:val="000000"/>
        </w:rPr>
      </w:pPr>
    </w:p>
    <w:tbl>
      <w:tblPr>
        <w:tblStyle w:val="9"/>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8B4C36" w:rsidRPr="003E31B2" w14:paraId="62A9A216" w14:textId="77777777" w:rsidTr="008B4C36">
        <w:tc>
          <w:tcPr>
            <w:tcW w:w="2235" w:type="dxa"/>
            <w:vMerge w:val="restart"/>
            <w:vAlign w:val="center"/>
          </w:tcPr>
          <w:p w14:paraId="06234A42" w14:textId="77777777" w:rsidR="008B4C36" w:rsidRPr="003E31B2" w:rsidRDefault="008B4C36" w:rsidP="008B4C36">
            <w:pPr>
              <w:tabs>
                <w:tab w:val="left" w:pos="1440"/>
              </w:tabs>
              <w:spacing w:line="276" w:lineRule="auto"/>
              <w:ind w:left="284"/>
              <w:jc w:val="right"/>
              <w:rPr>
                <w:rFonts w:ascii="Times New Roman" w:eastAsia="Calibri" w:hAnsi="Times New Roman" w:cs="Times New Roman"/>
                <w:color w:val="000000"/>
              </w:rPr>
            </w:pPr>
            <w:r w:rsidRPr="003E31B2">
              <w:rPr>
                <w:rFonts w:ascii="Times New Roman" w:eastAsia="Calibri" w:hAnsi="Times New Roman" w:cs="Times New Roman"/>
                <w:color w:val="000000"/>
              </w:rPr>
              <w:t>SG =</w:t>
            </w:r>
          </w:p>
        </w:tc>
        <w:tc>
          <w:tcPr>
            <w:tcW w:w="5103" w:type="dxa"/>
            <w:tcBorders>
              <w:bottom w:val="single" w:sz="4" w:space="0" w:color="000000"/>
            </w:tcBorders>
            <w:vAlign w:val="bottom"/>
          </w:tcPr>
          <w:p w14:paraId="12E47D5A" w14:textId="77777777" w:rsidR="008B4C36" w:rsidRPr="003E31B2" w:rsidRDefault="008B4C36" w:rsidP="008B4C36">
            <w:pPr>
              <w:tabs>
                <w:tab w:val="left" w:pos="1440"/>
              </w:tabs>
              <w:spacing w:line="276" w:lineRule="auto"/>
              <w:ind w:left="284"/>
              <w:rPr>
                <w:rFonts w:ascii="Times New Roman" w:eastAsia="Calibri" w:hAnsi="Times New Roman" w:cs="Times New Roman"/>
                <w:color w:val="000000"/>
              </w:rPr>
            </w:pPr>
            <w:r w:rsidRPr="003E31B2">
              <w:rPr>
                <w:rFonts w:ascii="Times New Roman" w:eastAsia="Calibri" w:hAnsi="Times New Roman" w:cs="Times New Roman"/>
                <w:color w:val="000000"/>
              </w:rPr>
              <w:t>Ativo Total</w:t>
            </w:r>
          </w:p>
        </w:tc>
      </w:tr>
      <w:tr w:rsidR="008B4C36" w:rsidRPr="003E31B2" w14:paraId="1AE4E197" w14:textId="77777777" w:rsidTr="008B4C36">
        <w:tc>
          <w:tcPr>
            <w:tcW w:w="2235" w:type="dxa"/>
            <w:vMerge/>
            <w:vAlign w:val="center"/>
          </w:tcPr>
          <w:p w14:paraId="20BC0F45" w14:textId="77777777" w:rsidR="008B4C36" w:rsidRPr="003E31B2" w:rsidRDefault="008B4C36" w:rsidP="008B4C36">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69A28568" w14:textId="77777777" w:rsidR="008B4C36" w:rsidRPr="003E31B2" w:rsidRDefault="008B4C36" w:rsidP="008B4C36">
            <w:pPr>
              <w:tabs>
                <w:tab w:val="left" w:pos="1440"/>
              </w:tabs>
              <w:spacing w:line="276" w:lineRule="auto"/>
              <w:ind w:left="284"/>
              <w:rPr>
                <w:rFonts w:ascii="Times New Roman" w:eastAsia="Calibri" w:hAnsi="Times New Roman" w:cs="Times New Roman"/>
                <w:color w:val="000000"/>
              </w:rPr>
            </w:pPr>
            <w:r w:rsidRPr="003E31B2">
              <w:rPr>
                <w:rFonts w:ascii="Times New Roman" w:eastAsia="Calibri" w:hAnsi="Times New Roman" w:cs="Times New Roman"/>
                <w:color w:val="000000"/>
              </w:rPr>
              <w:t>Passivo Circulante + Passivo Não Circulante</w:t>
            </w:r>
          </w:p>
        </w:tc>
      </w:tr>
    </w:tbl>
    <w:p w14:paraId="59AF2C87" w14:textId="77777777" w:rsidR="008B4C36" w:rsidRPr="003E31B2" w:rsidRDefault="008B4C36" w:rsidP="008B4C36">
      <w:pPr>
        <w:tabs>
          <w:tab w:val="left" w:pos="1440"/>
        </w:tabs>
        <w:spacing w:line="276" w:lineRule="auto"/>
        <w:ind w:left="284"/>
        <w:jc w:val="both"/>
        <w:rPr>
          <w:rFonts w:ascii="Times New Roman" w:eastAsia="Calibri" w:hAnsi="Times New Roman" w:cs="Times New Roman"/>
          <w:color w:val="000000"/>
        </w:rPr>
      </w:pPr>
    </w:p>
    <w:tbl>
      <w:tblPr>
        <w:tblStyle w:val="8"/>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8B4C36" w:rsidRPr="003E31B2" w14:paraId="4E67B3DD" w14:textId="77777777" w:rsidTr="008B4C36">
        <w:tc>
          <w:tcPr>
            <w:tcW w:w="2235" w:type="dxa"/>
            <w:vMerge w:val="restart"/>
            <w:vAlign w:val="center"/>
          </w:tcPr>
          <w:p w14:paraId="304C2C9B" w14:textId="77777777" w:rsidR="008B4C36" w:rsidRPr="003E31B2" w:rsidRDefault="008B4C36" w:rsidP="008B4C36">
            <w:pPr>
              <w:tabs>
                <w:tab w:val="left" w:pos="1440"/>
              </w:tabs>
              <w:spacing w:line="276" w:lineRule="auto"/>
              <w:ind w:left="284"/>
              <w:jc w:val="right"/>
              <w:rPr>
                <w:rFonts w:ascii="Times New Roman" w:eastAsia="Calibri" w:hAnsi="Times New Roman" w:cs="Times New Roman"/>
                <w:color w:val="000000"/>
              </w:rPr>
            </w:pPr>
            <w:r w:rsidRPr="003E31B2">
              <w:rPr>
                <w:rFonts w:ascii="Times New Roman" w:eastAsia="Calibri" w:hAnsi="Times New Roman" w:cs="Times New Roman"/>
                <w:color w:val="000000"/>
              </w:rPr>
              <w:t>LC =</w:t>
            </w:r>
          </w:p>
        </w:tc>
        <w:tc>
          <w:tcPr>
            <w:tcW w:w="2551" w:type="dxa"/>
            <w:tcBorders>
              <w:bottom w:val="single" w:sz="4" w:space="0" w:color="000000"/>
            </w:tcBorders>
            <w:vAlign w:val="bottom"/>
          </w:tcPr>
          <w:p w14:paraId="75580FEB" w14:textId="77777777" w:rsidR="008B4C36" w:rsidRPr="003E31B2" w:rsidRDefault="008B4C36" w:rsidP="008B4C36">
            <w:pPr>
              <w:tabs>
                <w:tab w:val="left" w:pos="1440"/>
              </w:tabs>
              <w:spacing w:line="276" w:lineRule="auto"/>
              <w:ind w:left="284"/>
              <w:rPr>
                <w:rFonts w:ascii="Times New Roman" w:eastAsia="Calibri" w:hAnsi="Times New Roman" w:cs="Times New Roman"/>
                <w:color w:val="000000"/>
              </w:rPr>
            </w:pPr>
            <w:r w:rsidRPr="003E31B2">
              <w:rPr>
                <w:rFonts w:ascii="Times New Roman" w:eastAsia="Calibri" w:hAnsi="Times New Roman" w:cs="Times New Roman"/>
                <w:color w:val="000000"/>
              </w:rPr>
              <w:t>Ativo Circulante</w:t>
            </w:r>
          </w:p>
        </w:tc>
      </w:tr>
      <w:tr w:rsidR="008B4C36" w:rsidRPr="003E31B2" w14:paraId="75B2177B" w14:textId="77777777" w:rsidTr="008B4C36">
        <w:tc>
          <w:tcPr>
            <w:tcW w:w="2235" w:type="dxa"/>
            <w:vMerge/>
            <w:vAlign w:val="center"/>
          </w:tcPr>
          <w:p w14:paraId="7B6C0B1C" w14:textId="77777777" w:rsidR="008B4C36" w:rsidRPr="003E31B2" w:rsidRDefault="008B4C36" w:rsidP="008B4C36">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2551" w:type="dxa"/>
            <w:tcBorders>
              <w:top w:val="single" w:sz="4" w:space="0" w:color="000000"/>
            </w:tcBorders>
          </w:tcPr>
          <w:p w14:paraId="7AF32B9A" w14:textId="77777777" w:rsidR="008B4C36" w:rsidRPr="003E31B2" w:rsidRDefault="008B4C36" w:rsidP="008B4C36">
            <w:pPr>
              <w:tabs>
                <w:tab w:val="left" w:pos="1440"/>
              </w:tabs>
              <w:spacing w:line="276" w:lineRule="auto"/>
              <w:ind w:left="284"/>
              <w:rPr>
                <w:rFonts w:ascii="Times New Roman" w:eastAsia="Calibri" w:hAnsi="Times New Roman" w:cs="Times New Roman"/>
                <w:color w:val="000000"/>
              </w:rPr>
            </w:pPr>
            <w:r w:rsidRPr="003E31B2">
              <w:rPr>
                <w:rFonts w:ascii="Times New Roman" w:eastAsia="Calibri" w:hAnsi="Times New Roman" w:cs="Times New Roman"/>
                <w:color w:val="000000"/>
              </w:rPr>
              <w:t>Passivo Circulante</w:t>
            </w:r>
          </w:p>
          <w:p w14:paraId="5DDCABA7" w14:textId="77777777" w:rsidR="008B4C36" w:rsidRPr="003E31B2" w:rsidRDefault="008B4C36" w:rsidP="008B4C36">
            <w:pPr>
              <w:tabs>
                <w:tab w:val="left" w:pos="1440"/>
              </w:tabs>
              <w:spacing w:line="276" w:lineRule="auto"/>
              <w:ind w:left="284"/>
              <w:rPr>
                <w:rFonts w:ascii="Times New Roman" w:eastAsia="Calibri" w:hAnsi="Times New Roman" w:cs="Times New Roman"/>
                <w:color w:val="000000"/>
              </w:rPr>
            </w:pPr>
          </w:p>
        </w:tc>
      </w:tr>
    </w:tbl>
    <w:p w14:paraId="4C3BC684" w14:textId="77777777" w:rsidR="008B4C36" w:rsidRPr="00456929" w:rsidRDefault="008B4C36" w:rsidP="00B06DD1">
      <w:pPr>
        <w:numPr>
          <w:ilvl w:val="2"/>
          <w:numId w:val="14"/>
        </w:numPr>
        <w:tabs>
          <w:tab w:val="left" w:pos="709"/>
          <w:tab w:val="left" w:pos="1843"/>
        </w:tabs>
        <w:spacing w:line="276" w:lineRule="auto"/>
        <w:ind w:left="284" w:firstLine="0"/>
        <w:jc w:val="both"/>
        <w:rPr>
          <w:rFonts w:ascii="Times New Roman" w:hAnsi="Times New Roman" w:cs="Times New Roman"/>
        </w:rPr>
      </w:pPr>
      <w:r w:rsidRPr="00456929">
        <w:rPr>
          <w:rFonts w:ascii="Times New Roman" w:eastAsia="Calibri" w:hAnsi="Times New Roman" w:cs="Times New Roman"/>
        </w:rPr>
        <w:t xml:space="preserve">As empresas que apresentarem </w:t>
      </w:r>
      <w:r w:rsidRPr="00456929">
        <w:rPr>
          <w:rFonts w:ascii="Times New Roman" w:eastAsia="Calibri" w:hAnsi="Times New Roman" w:cs="Times New Roman"/>
          <w:color w:val="000000"/>
        </w:rPr>
        <w:t>resultado inferior ou igual a 1 (um) em qualquer dos índices de</w:t>
      </w:r>
      <w:r w:rsidRPr="00456929">
        <w:rPr>
          <w:rFonts w:ascii="Times New Roman" w:eastAsia="Calibri" w:hAnsi="Times New Roman" w:cs="Times New Roman"/>
        </w:rPr>
        <w:t xml:space="preserve"> Liquidez Geral (LG), Solvência Geral (SG) e Liquidez Corrente (LC), deverão comprovar, considerados os riscos para a Administração, e, a critério da autoridade competente, o capital mínimo ou o patrimônio líquido mínimo de 10% (dez) por cento)</w:t>
      </w:r>
      <w:r w:rsidRPr="00456929">
        <w:rPr>
          <w:rFonts w:ascii="Times New Roman" w:eastAsia="Calibri" w:hAnsi="Times New Roman" w:cs="Times New Roman"/>
          <w:b/>
        </w:rPr>
        <w:t xml:space="preserve"> </w:t>
      </w:r>
      <w:r w:rsidRPr="00456929">
        <w:rPr>
          <w:rFonts w:ascii="Times New Roman" w:eastAsia="Calibri" w:hAnsi="Times New Roman" w:cs="Times New Roman"/>
        </w:rPr>
        <w:t xml:space="preserve">do valor estimado da contratação ou do item pertinente. </w:t>
      </w:r>
    </w:p>
    <w:p w14:paraId="2C3B811C" w14:textId="77777777" w:rsidR="008B4C36" w:rsidRPr="00456929" w:rsidRDefault="008B4C36" w:rsidP="008B4C36">
      <w:pPr>
        <w:tabs>
          <w:tab w:val="left" w:pos="993"/>
          <w:tab w:val="left" w:pos="1843"/>
        </w:tabs>
        <w:spacing w:line="276" w:lineRule="auto"/>
        <w:jc w:val="both"/>
        <w:rPr>
          <w:rFonts w:ascii="Times New Roman" w:eastAsia="Calibri" w:hAnsi="Times New Roman" w:cs="Times New Roman"/>
          <w:color w:val="FF0000"/>
        </w:rPr>
      </w:pPr>
    </w:p>
    <w:p w14:paraId="01D4C9C5" w14:textId="0F93471A" w:rsidR="008B4C36" w:rsidRPr="00456929" w:rsidRDefault="008B4C36" w:rsidP="00B06DD1">
      <w:pPr>
        <w:numPr>
          <w:ilvl w:val="1"/>
          <w:numId w:val="14"/>
        </w:numPr>
        <w:pBdr>
          <w:top w:val="nil"/>
          <w:left w:val="nil"/>
          <w:bottom w:val="nil"/>
          <w:right w:val="nil"/>
          <w:between w:val="nil"/>
        </w:pBdr>
        <w:tabs>
          <w:tab w:val="left" w:pos="567"/>
          <w:tab w:val="left" w:pos="1134"/>
        </w:tabs>
        <w:spacing w:line="276" w:lineRule="auto"/>
        <w:ind w:left="0" w:firstLine="0"/>
        <w:jc w:val="both"/>
        <w:rPr>
          <w:rFonts w:ascii="Times New Roman" w:hAnsi="Times New Roman" w:cs="Times New Roman"/>
        </w:rPr>
      </w:pPr>
      <w:r w:rsidRPr="00456929">
        <w:rPr>
          <w:rFonts w:ascii="Times New Roman" w:eastAsia="Calibri" w:hAnsi="Times New Roman" w:cs="Times New Roman"/>
          <w:b/>
          <w:color w:val="000000"/>
        </w:rPr>
        <w:t>QUALIFICAÇÃO TÉCNICA.</w:t>
      </w:r>
      <w:r w:rsidR="001523A0" w:rsidRPr="00456929">
        <w:rPr>
          <w:rFonts w:ascii="Times New Roman" w:eastAsia="Calibri" w:hAnsi="Times New Roman" w:cs="Times New Roman"/>
          <w:b/>
          <w:color w:val="000000"/>
        </w:rPr>
        <w:t xml:space="preserve"> </w:t>
      </w:r>
    </w:p>
    <w:p w14:paraId="201B57DC" w14:textId="54065B3A" w:rsidR="001523A0" w:rsidRPr="00456929" w:rsidRDefault="001523A0" w:rsidP="001523A0">
      <w:pPr>
        <w:pBdr>
          <w:top w:val="nil"/>
          <w:left w:val="nil"/>
          <w:bottom w:val="nil"/>
          <w:right w:val="nil"/>
          <w:between w:val="nil"/>
        </w:pBdr>
        <w:tabs>
          <w:tab w:val="left" w:pos="567"/>
          <w:tab w:val="left" w:pos="1134"/>
        </w:tabs>
        <w:spacing w:line="276" w:lineRule="auto"/>
        <w:jc w:val="both"/>
        <w:rPr>
          <w:rFonts w:ascii="Times New Roman" w:eastAsia="Calibri" w:hAnsi="Times New Roman" w:cs="Times New Roman"/>
          <w:b/>
          <w:color w:val="000000"/>
        </w:rPr>
      </w:pPr>
    </w:p>
    <w:p w14:paraId="79ABBE5B" w14:textId="01977553" w:rsidR="001523A0" w:rsidRPr="001523A0" w:rsidRDefault="008B4C36" w:rsidP="00B06DD1">
      <w:pPr>
        <w:numPr>
          <w:ilvl w:val="0"/>
          <w:numId w:val="28"/>
        </w:numPr>
        <w:spacing w:after="122" w:line="311" w:lineRule="auto"/>
        <w:ind w:right="50" w:hanging="282"/>
        <w:jc w:val="both"/>
        <w:rPr>
          <w:rFonts w:ascii="Times New Roman" w:eastAsia="Arial" w:hAnsi="Times New Roman" w:cs="Times New Roman"/>
        </w:rPr>
      </w:pPr>
      <w:r w:rsidRPr="001523A0">
        <w:rPr>
          <w:rFonts w:ascii="Times New Roman" w:hAnsi="Times New Roman" w:cs="Times New Roman"/>
        </w:rPr>
        <w:t xml:space="preserve">Atestado(s) de Capacidade Técnica da licitante, emitido(s) por entidade da Administração Federal, Estadual ou Municipal, direta ou indireta e/ou empresa privada que comprove, de maneira satisfatória, </w:t>
      </w:r>
      <w:r w:rsidR="001523A0" w:rsidRPr="001523A0">
        <w:rPr>
          <w:rFonts w:ascii="Times New Roman" w:eastAsia="Arial" w:hAnsi="Times New Roman" w:cs="Times New Roman"/>
        </w:rPr>
        <w:t>que a licitante forneceu e/ou está fornecendo serviços similares aos descritos neste termo de referência</w:t>
      </w:r>
      <w:r w:rsidRPr="001523A0">
        <w:rPr>
          <w:rFonts w:ascii="Times New Roman" w:hAnsi="Times New Roman" w:cs="Times New Roman"/>
        </w:rPr>
        <w:t>.</w:t>
      </w:r>
    </w:p>
    <w:p w14:paraId="5D7DE13A" w14:textId="7B76C85C" w:rsidR="008B4C36" w:rsidRPr="003E31B2" w:rsidRDefault="008B4C36" w:rsidP="001523A0">
      <w:pPr>
        <w:widowControl w:val="0"/>
        <w:tabs>
          <w:tab w:val="left" w:pos="851"/>
        </w:tabs>
        <w:autoSpaceDE w:val="0"/>
        <w:autoSpaceDN w:val="0"/>
        <w:adjustRightInd w:val="0"/>
        <w:spacing w:line="276" w:lineRule="auto"/>
        <w:jc w:val="both"/>
        <w:rPr>
          <w:rFonts w:ascii="Times New Roman" w:hAnsi="Times New Roman" w:cs="Times New Roman"/>
          <w:bCs/>
        </w:rPr>
      </w:pPr>
      <w:r w:rsidRPr="00193C45">
        <w:rPr>
          <w:rFonts w:ascii="Times New Roman" w:hAnsi="Times New Roman" w:cs="Times New Roman"/>
          <w:b/>
        </w:rPr>
        <w:t>a.1)</w:t>
      </w:r>
      <w:r w:rsidRPr="003E31B2">
        <w:rPr>
          <w:rFonts w:ascii="Times New Roman" w:hAnsi="Times New Roman" w:cs="Times New Roman"/>
          <w:bCs/>
        </w:rPr>
        <w:t xml:space="preserve"> No caso de atestados emitidos por empresa de iniciativa privada, não serão considerados aqueles emitidos por empresas pertencentes ao mesmo grupo empresarial da empresa proponente.</w:t>
      </w:r>
    </w:p>
    <w:p w14:paraId="41366761" w14:textId="059440C6" w:rsidR="008B4C36" w:rsidRDefault="008B4C36" w:rsidP="001523A0">
      <w:pPr>
        <w:widowControl w:val="0"/>
        <w:tabs>
          <w:tab w:val="left" w:pos="851"/>
        </w:tabs>
        <w:autoSpaceDE w:val="0"/>
        <w:autoSpaceDN w:val="0"/>
        <w:adjustRightInd w:val="0"/>
        <w:spacing w:line="276" w:lineRule="auto"/>
        <w:jc w:val="both"/>
        <w:rPr>
          <w:rFonts w:ascii="Times New Roman" w:hAnsi="Times New Roman" w:cs="Times New Roman"/>
          <w:bCs/>
        </w:rPr>
      </w:pPr>
      <w:r w:rsidRPr="00193C45">
        <w:rPr>
          <w:rFonts w:ascii="Times New Roman" w:hAnsi="Times New Roman" w:cs="Times New Roman"/>
          <w:b/>
        </w:rPr>
        <w:t>a.2)</w:t>
      </w:r>
      <w:r w:rsidRPr="003E31B2">
        <w:rPr>
          <w:rFonts w:ascii="Times New Roman" w:hAnsi="Times New Roman" w:cs="Times New Roman"/>
          <w:bCs/>
        </w:rPr>
        <w:t xml:space="preserve"> Serão consideradas como pertencentes ao mesmo grupo empresarial da empresa proponente, empresas controladas ou controladoras da empresa proponente ou que tenham pelo menos uma mesma pessoa física ou jurídica que seja sócio da empresa proponente.</w:t>
      </w:r>
    </w:p>
    <w:p w14:paraId="00D5E568" w14:textId="24FD81A4" w:rsidR="00B25E97" w:rsidRPr="005C1D60" w:rsidRDefault="001523A0" w:rsidP="005C1D60">
      <w:pPr>
        <w:spacing w:after="122" w:line="311" w:lineRule="auto"/>
        <w:ind w:right="50"/>
        <w:jc w:val="both"/>
        <w:rPr>
          <w:rFonts w:ascii="Times New Roman" w:eastAsia="Arial" w:hAnsi="Times New Roman" w:cs="Times New Roman"/>
        </w:rPr>
      </w:pPr>
      <w:r w:rsidRPr="00193C45">
        <w:rPr>
          <w:rFonts w:ascii="Times New Roman" w:hAnsi="Times New Roman" w:cs="Times New Roman"/>
          <w:b/>
        </w:rPr>
        <w:lastRenderedPageBreak/>
        <w:t>a.3)</w:t>
      </w:r>
      <w:r>
        <w:rPr>
          <w:rFonts w:ascii="Times New Roman" w:hAnsi="Times New Roman" w:cs="Times New Roman"/>
          <w:bCs/>
        </w:rPr>
        <w:t xml:space="preserve">    </w:t>
      </w:r>
      <w:r w:rsidRPr="001523A0">
        <w:rPr>
          <w:rFonts w:ascii="Times New Roman" w:eastAsia="Arial" w:hAnsi="Times New Roman" w:cs="Times New Roman"/>
        </w:rPr>
        <w:t>Será admitida a apresentação de mais de um atestado que, somados, comprovem a experiência requerida da empresa no serviço de referência, contemplando todas as características qualitativas exigidas, mesmo que em serviços distintos.</w:t>
      </w:r>
    </w:p>
    <w:p w14:paraId="5F28D0FF" w14:textId="77777777" w:rsidR="008B4C36" w:rsidRPr="003E31B2" w:rsidRDefault="008B4C36" w:rsidP="008B4C36">
      <w:pPr>
        <w:pBdr>
          <w:top w:val="nil"/>
          <w:left w:val="nil"/>
          <w:bottom w:val="nil"/>
          <w:right w:val="nil"/>
          <w:between w:val="nil"/>
        </w:pBdr>
        <w:tabs>
          <w:tab w:val="left" w:pos="993"/>
          <w:tab w:val="left" w:pos="1843"/>
        </w:tabs>
        <w:spacing w:line="276" w:lineRule="auto"/>
        <w:jc w:val="both"/>
        <w:rPr>
          <w:rFonts w:ascii="Times New Roman" w:hAnsi="Times New Roman" w:cs="Times New Roman"/>
        </w:rPr>
      </w:pPr>
    </w:p>
    <w:p w14:paraId="3BE6C1E5" w14:textId="77777777" w:rsidR="008B4C36" w:rsidRDefault="008B4C36" w:rsidP="00B06DD1">
      <w:pPr>
        <w:pStyle w:val="Corpodetexto"/>
        <w:widowControl w:val="0"/>
        <w:numPr>
          <w:ilvl w:val="1"/>
          <w:numId w:val="14"/>
        </w:numPr>
        <w:tabs>
          <w:tab w:val="left" w:pos="567"/>
        </w:tabs>
        <w:suppressAutoHyphens/>
        <w:spacing w:before="0" w:beforeAutospacing="0" w:after="0" w:afterAutospacing="0" w:line="276" w:lineRule="auto"/>
        <w:ind w:left="0" w:firstLine="0"/>
        <w:jc w:val="both"/>
        <w:rPr>
          <w:b/>
          <w:bCs/>
        </w:rPr>
      </w:pPr>
      <w:r w:rsidRPr="003E31B2">
        <w:rPr>
          <w:b/>
          <w:bCs/>
        </w:rPr>
        <w:t>DAS DECLARAÇÕES:</w:t>
      </w:r>
    </w:p>
    <w:p w14:paraId="1EA94051" w14:textId="77777777" w:rsidR="008B4C36" w:rsidRPr="003E31B2" w:rsidRDefault="008B4C36" w:rsidP="008B4C36">
      <w:pPr>
        <w:pStyle w:val="Corpodetexto"/>
        <w:widowControl w:val="0"/>
        <w:tabs>
          <w:tab w:val="left" w:pos="900"/>
        </w:tabs>
        <w:suppressAutoHyphens/>
        <w:spacing w:before="0" w:beforeAutospacing="0" w:after="0" w:afterAutospacing="0" w:line="276" w:lineRule="auto"/>
        <w:ind w:left="851"/>
        <w:jc w:val="both"/>
        <w:rPr>
          <w:b/>
          <w:bCs/>
        </w:rPr>
      </w:pPr>
    </w:p>
    <w:p w14:paraId="5E1519E6" w14:textId="77777777" w:rsidR="008B4C36" w:rsidRPr="003E31B2" w:rsidRDefault="008B4C36" w:rsidP="008B4C36">
      <w:pPr>
        <w:pStyle w:val="Corpodetexto"/>
        <w:widowControl w:val="0"/>
        <w:numPr>
          <w:ilvl w:val="0"/>
          <w:numId w:val="12"/>
        </w:numPr>
        <w:tabs>
          <w:tab w:val="left" w:pos="567"/>
        </w:tabs>
        <w:suppressAutoHyphens/>
        <w:spacing w:before="0" w:beforeAutospacing="0" w:after="0" w:afterAutospacing="0" w:line="276" w:lineRule="auto"/>
        <w:ind w:left="284" w:firstLine="0"/>
        <w:jc w:val="both"/>
      </w:pPr>
      <w:r w:rsidRPr="003E31B2">
        <w:t xml:space="preserve">Declaração </w:t>
      </w:r>
      <w:bookmarkStart w:id="17" w:name="_Hlk163467313"/>
      <w:r w:rsidRPr="003E31B2">
        <w:t xml:space="preserve">de Menor </w:t>
      </w:r>
      <w:r w:rsidRPr="003E31B2">
        <w:rPr>
          <w:b/>
        </w:rPr>
        <w:t>(Anexo IV)</w:t>
      </w:r>
      <w:r w:rsidRPr="003E31B2">
        <w:t>,</w:t>
      </w:r>
      <w:r w:rsidRPr="003E31B2">
        <w:rPr>
          <w:color w:val="FF0000"/>
        </w:rPr>
        <w:t xml:space="preserve"> </w:t>
      </w:r>
      <w:r w:rsidRPr="003E31B2">
        <w:t>mediante documento firmado pelo representante legal da licitante, sob as penas da lei, de que não possui em seu quadro de funcionários, empregados menores de 18 (dezoito) anos de idade em trabalho noturno, perigoso ou insalubre e menores de 16 (dezesseis) anos em qualquer trabalho, salvo na condição de aprendiz, a partir de 14 (quatorze) anos (cumprimento do disposto no inciso XXXIII do art. 7º da Constituição Federal).</w:t>
      </w:r>
    </w:p>
    <w:p w14:paraId="6A8F686A" w14:textId="77777777" w:rsidR="008B4C36" w:rsidRPr="003E31B2" w:rsidRDefault="008B4C36" w:rsidP="008B4C36">
      <w:pPr>
        <w:pStyle w:val="PargrafodaLista"/>
        <w:numPr>
          <w:ilvl w:val="0"/>
          <w:numId w:val="12"/>
        </w:numPr>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 xml:space="preserve">Declaração de sujeição às condições estabelecidas no edital e de inexistência de fatos supervenientes impeditivos da habilitação </w:t>
      </w:r>
      <w:r w:rsidRPr="003E31B2">
        <w:rPr>
          <w:rFonts w:ascii="Times New Roman" w:eastAsia="Calibri" w:hAnsi="Times New Roman" w:cs="Times New Roman"/>
          <w:b/>
          <w:bCs/>
        </w:rPr>
        <w:t>(Anexo III)</w:t>
      </w:r>
      <w:r w:rsidRPr="003E31B2">
        <w:rPr>
          <w:rFonts w:ascii="Times New Roman" w:eastAsia="Calibri" w:hAnsi="Times New Roman" w:cs="Times New Roman"/>
        </w:rPr>
        <w:t>;</w:t>
      </w:r>
    </w:p>
    <w:p w14:paraId="1AA59EE0" w14:textId="77777777" w:rsidR="008B4C36" w:rsidRPr="003E31B2" w:rsidRDefault="008B4C36" w:rsidP="008B4C36">
      <w:pPr>
        <w:pStyle w:val="PargrafodaLista"/>
        <w:numPr>
          <w:ilvl w:val="0"/>
          <w:numId w:val="12"/>
        </w:numPr>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 xml:space="preserve">Declaração de elaboração independente de proposta </w:t>
      </w:r>
      <w:r w:rsidRPr="003E31B2">
        <w:rPr>
          <w:rFonts w:ascii="Times New Roman" w:eastAsia="Calibri" w:hAnsi="Times New Roman" w:cs="Times New Roman"/>
          <w:b/>
          <w:bCs/>
        </w:rPr>
        <w:t>(Anexo V)</w:t>
      </w:r>
      <w:r w:rsidRPr="003E31B2">
        <w:rPr>
          <w:rFonts w:ascii="Times New Roman" w:eastAsia="Calibri" w:hAnsi="Times New Roman" w:cs="Times New Roman"/>
        </w:rPr>
        <w:t>;</w:t>
      </w:r>
    </w:p>
    <w:p w14:paraId="5ECCAE39" w14:textId="77777777" w:rsidR="008B4C36" w:rsidRPr="003E31B2" w:rsidRDefault="008B4C36" w:rsidP="008B4C36">
      <w:pPr>
        <w:pStyle w:val="PargrafodaLista"/>
        <w:numPr>
          <w:ilvl w:val="0"/>
          <w:numId w:val="12"/>
        </w:numPr>
        <w:spacing w:line="276" w:lineRule="auto"/>
        <w:ind w:left="284" w:firstLine="0"/>
        <w:jc w:val="both"/>
        <w:rPr>
          <w:rFonts w:ascii="Times New Roman" w:eastAsia="Calibri" w:hAnsi="Times New Roman" w:cs="Times New Roman"/>
          <w:b/>
        </w:rPr>
      </w:pPr>
      <w:r w:rsidRPr="003E31B2">
        <w:rPr>
          <w:rFonts w:ascii="Times New Roman" w:eastAsia="Calibri" w:hAnsi="Times New Roman" w:cs="Times New Roman"/>
        </w:rPr>
        <w:t xml:space="preserve">Declaração do porte da empresa </w:t>
      </w:r>
      <w:r w:rsidRPr="003E31B2">
        <w:rPr>
          <w:rFonts w:ascii="Times New Roman" w:eastAsia="Calibri" w:hAnsi="Times New Roman" w:cs="Times New Roman"/>
          <w:b/>
          <w:bCs/>
        </w:rPr>
        <w:t>(Anexo VI)</w:t>
      </w:r>
      <w:r w:rsidRPr="003E31B2">
        <w:rPr>
          <w:rFonts w:ascii="Times New Roman" w:eastAsia="Calibri" w:hAnsi="Times New Roman" w:cs="Times New Roman"/>
        </w:rPr>
        <w:t>;</w:t>
      </w:r>
    </w:p>
    <w:p w14:paraId="6D44990C" w14:textId="77777777" w:rsidR="008B4C36" w:rsidRPr="003E31B2" w:rsidRDefault="008B4C36" w:rsidP="008B4C36">
      <w:pPr>
        <w:pStyle w:val="PargrafodaLista"/>
        <w:numPr>
          <w:ilvl w:val="0"/>
          <w:numId w:val="12"/>
        </w:numPr>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 xml:space="preserve">Declaração de idoneidade </w:t>
      </w:r>
      <w:r w:rsidRPr="003E31B2">
        <w:rPr>
          <w:rFonts w:ascii="Times New Roman" w:eastAsia="Calibri" w:hAnsi="Times New Roman" w:cs="Times New Roman"/>
          <w:b/>
          <w:bCs/>
        </w:rPr>
        <w:t>(Anexo VII)</w:t>
      </w:r>
      <w:r w:rsidRPr="003E31B2">
        <w:rPr>
          <w:rFonts w:ascii="Times New Roman" w:eastAsia="Calibri" w:hAnsi="Times New Roman" w:cs="Times New Roman"/>
        </w:rPr>
        <w:t>;</w:t>
      </w:r>
    </w:p>
    <w:p w14:paraId="7BB0411D" w14:textId="77777777" w:rsidR="008B4C36" w:rsidRPr="003E31B2" w:rsidRDefault="008B4C36" w:rsidP="008B4C36">
      <w:pPr>
        <w:pStyle w:val="PargrafodaLista"/>
        <w:numPr>
          <w:ilvl w:val="0"/>
          <w:numId w:val="12"/>
        </w:numPr>
        <w:spacing w:line="276" w:lineRule="auto"/>
        <w:ind w:left="284" w:firstLine="0"/>
        <w:jc w:val="both"/>
        <w:rPr>
          <w:rFonts w:ascii="Times New Roman" w:eastAsia="Calibri" w:hAnsi="Times New Roman" w:cs="Times New Roman"/>
          <w:b/>
        </w:rPr>
      </w:pPr>
      <w:r w:rsidRPr="003E31B2">
        <w:rPr>
          <w:rFonts w:ascii="Times New Roman" w:eastAsia="Calibri" w:hAnsi="Times New Roman" w:cs="Times New Roman"/>
        </w:rPr>
        <w:t xml:space="preserve">Declaração de cumprimento dos requisitos de habilitação </w:t>
      </w:r>
      <w:r w:rsidRPr="003E31B2">
        <w:rPr>
          <w:rFonts w:ascii="Times New Roman" w:eastAsia="Calibri" w:hAnsi="Times New Roman" w:cs="Times New Roman"/>
          <w:b/>
          <w:bCs/>
        </w:rPr>
        <w:t>(Anexo VIII)</w:t>
      </w:r>
      <w:r w:rsidRPr="003E31B2">
        <w:rPr>
          <w:rFonts w:ascii="Times New Roman" w:eastAsia="Calibri" w:hAnsi="Times New Roman" w:cs="Times New Roman"/>
          <w:b/>
        </w:rPr>
        <w:t>;</w:t>
      </w:r>
    </w:p>
    <w:p w14:paraId="33BEFB22" w14:textId="77777777" w:rsidR="008B4C36" w:rsidRPr="003E31B2" w:rsidRDefault="008B4C36" w:rsidP="008B4C36">
      <w:pPr>
        <w:pStyle w:val="PargrafodaLista"/>
        <w:numPr>
          <w:ilvl w:val="0"/>
          <w:numId w:val="12"/>
        </w:numPr>
        <w:spacing w:after="160" w:line="259" w:lineRule="auto"/>
        <w:ind w:left="284" w:firstLine="0"/>
        <w:rPr>
          <w:rFonts w:ascii="Times New Roman" w:hAnsi="Times New Roman" w:cs="Times New Roman"/>
          <w:b/>
          <w:bCs/>
        </w:rPr>
      </w:pPr>
      <w:r w:rsidRPr="003E31B2">
        <w:rPr>
          <w:rFonts w:ascii="Times New Roman" w:hAnsi="Times New Roman" w:cs="Times New Roman"/>
        </w:rPr>
        <w:t xml:space="preserve">Declaração de que não possui empregados executando trabalho degradante ou forçado </w:t>
      </w:r>
      <w:r w:rsidRPr="003E31B2">
        <w:rPr>
          <w:rFonts w:ascii="Times New Roman" w:hAnsi="Times New Roman" w:cs="Times New Roman"/>
          <w:b/>
          <w:bCs/>
        </w:rPr>
        <w:t>(Anexo IX)</w:t>
      </w:r>
    </w:p>
    <w:p w14:paraId="40B51C19" w14:textId="77777777" w:rsidR="008B4C36" w:rsidRPr="003E31B2" w:rsidRDefault="008B4C36" w:rsidP="008B4C36">
      <w:pPr>
        <w:pStyle w:val="PargrafodaLista"/>
        <w:widowControl w:val="0"/>
        <w:numPr>
          <w:ilvl w:val="0"/>
          <w:numId w:val="12"/>
        </w:numPr>
        <w:tabs>
          <w:tab w:val="left" w:pos="851"/>
        </w:tabs>
        <w:spacing w:after="160" w:line="259" w:lineRule="auto"/>
        <w:ind w:left="284" w:firstLine="0"/>
        <w:jc w:val="both"/>
        <w:rPr>
          <w:rFonts w:ascii="Times New Roman" w:hAnsi="Times New Roman" w:cs="Times New Roman"/>
        </w:rPr>
      </w:pPr>
      <w:r w:rsidRPr="003E31B2">
        <w:rPr>
          <w:rFonts w:ascii="Times New Roman" w:hAnsi="Times New Roman" w:cs="Times New Roman"/>
        </w:rPr>
        <w:t xml:space="preserve">Declaração de reserva de cargos para pessoa com deficiência, para aquelas empresas que são enquadradas no art. 93 da Lei Federal nº 8.213/91 </w:t>
      </w:r>
      <w:r w:rsidRPr="003E31B2">
        <w:rPr>
          <w:rFonts w:ascii="Times New Roman" w:hAnsi="Times New Roman" w:cs="Times New Roman"/>
          <w:b/>
          <w:bCs/>
        </w:rPr>
        <w:t>(Anexo X)</w:t>
      </w:r>
    </w:p>
    <w:p w14:paraId="7F03AF43" w14:textId="77777777" w:rsidR="008B4C36" w:rsidRPr="003E31B2" w:rsidRDefault="008B4C36" w:rsidP="008B4C36">
      <w:pPr>
        <w:pStyle w:val="PargrafodaLista"/>
        <w:widowControl w:val="0"/>
        <w:numPr>
          <w:ilvl w:val="0"/>
          <w:numId w:val="12"/>
        </w:numPr>
        <w:spacing w:after="160" w:line="259" w:lineRule="auto"/>
        <w:ind w:left="284" w:firstLine="0"/>
        <w:jc w:val="both"/>
        <w:rPr>
          <w:rFonts w:ascii="Times New Roman" w:hAnsi="Times New Roman" w:cs="Times New Roman"/>
        </w:rPr>
      </w:pPr>
      <w:r w:rsidRPr="003E31B2">
        <w:rPr>
          <w:rFonts w:ascii="Times New Roman" w:hAnsi="Times New Roman" w:cs="Times New Roman"/>
          <w:bCs/>
        </w:rPr>
        <w:t xml:space="preserve">Declaração de atendimento à política pública ambiental de licitação sustentável </w:t>
      </w:r>
      <w:r w:rsidRPr="003E31B2">
        <w:rPr>
          <w:rFonts w:ascii="Times New Roman" w:hAnsi="Times New Roman" w:cs="Times New Roman"/>
          <w:b/>
          <w:bCs/>
        </w:rPr>
        <w:t>(Anexo XI)</w:t>
      </w:r>
    </w:p>
    <w:bookmarkEnd w:id="17"/>
    <w:p w14:paraId="4B67A8C8" w14:textId="77777777" w:rsidR="008B4C36" w:rsidRPr="003E31B2" w:rsidRDefault="008B4C36" w:rsidP="008B4C36">
      <w:pPr>
        <w:pStyle w:val="PargrafodaLista"/>
        <w:widowControl w:val="0"/>
        <w:ind w:left="0"/>
        <w:jc w:val="both"/>
        <w:rPr>
          <w:rFonts w:ascii="Times New Roman" w:hAnsi="Times New Roman" w:cs="Times New Roman"/>
        </w:rPr>
      </w:pPr>
    </w:p>
    <w:p w14:paraId="62C2DBD8" w14:textId="77777777" w:rsidR="008B4C36" w:rsidRPr="003E31B2" w:rsidRDefault="008B4C36" w:rsidP="00B06DD1">
      <w:pPr>
        <w:pStyle w:val="PargrafodaLista"/>
        <w:numPr>
          <w:ilvl w:val="1"/>
          <w:numId w:val="14"/>
        </w:numPr>
        <w:spacing w:line="276" w:lineRule="auto"/>
        <w:ind w:left="142" w:firstLine="0"/>
        <w:jc w:val="both"/>
        <w:rPr>
          <w:rFonts w:ascii="Times New Roman" w:hAnsi="Times New Roman" w:cs="Times New Roman"/>
        </w:rPr>
      </w:pPr>
      <w:r w:rsidRPr="003E31B2">
        <w:rPr>
          <w:rFonts w:ascii="Times New Roman" w:hAnsi="Times New Roman" w:cs="Times New Roman"/>
        </w:rPr>
        <w:t>A validade dos documentos será aquela expressa nos mesmos ou estabelecida em lei.</w:t>
      </w:r>
    </w:p>
    <w:p w14:paraId="6878C97B" w14:textId="77777777" w:rsidR="008B4C36" w:rsidRPr="003E31B2" w:rsidRDefault="008B4C36" w:rsidP="008B4C36">
      <w:pPr>
        <w:pStyle w:val="PargrafodaLista"/>
        <w:spacing w:line="276" w:lineRule="auto"/>
        <w:ind w:left="0"/>
        <w:jc w:val="both"/>
        <w:rPr>
          <w:rFonts w:ascii="Times New Roman" w:hAnsi="Times New Roman" w:cs="Times New Roman"/>
        </w:rPr>
      </w:pPr>
    </w:p>
    <w:p w14:paraId="7CD64F9E" w14:textId="622CD6D4" w:rsidR="008B4C36" w:rsidRPr="003E31B2" w:rsidRDefault="008B4C36" w:rsidP="00B06DD1">
      <w:pPr>
        <w:pStyle w:val="PargrafodaLista"/>
        <w:numPr>
          <w:ilvl w:val="1"/>
          <w:numId w:val="14"/>
        </w:numPr>
        <w:spacing w:line="276" w:lineRule="auto"/>
        <w:ind w:left="0" w:firstLine="0"/>
        <w:jc w:val="both"/>
        <w:rPr>
          <w:rFonts w:ascii="Times New Roman" w:hAnsi="Times New Roman" w:cs="Times New Roman"/>
        </w:rPr>
      </w:pPr>
      <w:r w:rsidRPr="003E31B2">
        <w:rPr>
          <w:rFonts w:ascii="Times New Roman" w:hAnsi="Times New Roman" w:cs="Times New Roman"/>
        </w:rPr>
        <w:t xml:space="preserve">Em caso de omissão, o </w:t>
      </w:r>
      <w:r w:rsidR="008B429B">
        <w:rPr>
          <w:rFonts w:ascii="Times New Roman" w:eastAsia="Calibri" w:hAnsi="Times New Roman" w:cs="Times New Roman"/>
          <w:color w:val="000000"/>
        </w:rPr>
        <w:t>(a)</w:t>
      </w:r>
      <w:r w:rsidR="008B429B" w:rsidRPr="003E31B2">
        <w:rPr>
          <w:rFonts w:ascii="Times New Roman" w:eastAsia="Calibri" w:hAnsi="Times New Roman" w:cs="Times New Roman"/>
          <w:color w:val="000000"/>
        </w:rPr>
        <w:t xml:space="preserve"> </w:t>
      </w:r>
      <w:r w:rsidR="008B429B" w:rsidRPr="003E31B2">
        <w:rPr>
          <w:rFonts w:ascii="Times New Roman" w:eastAsia="Calibri" w:hAnsi="Times New Roman" w:cs="Times New Roman"/>
        </w:rPr>
        <w:t>Pregoeiro</w:t>
      </w:r>
      <w:r w:rsidR="008B429B">
        <w:rPr>
          <w:rFonts w:ascii="Times New Roman" w:eastAsia="Calibri" w:hAnsi="Times New Roman" w:cs="Times New Roman"/>
        </w:rPr>
        <w:t>(a)</w:t>
      </w:r>
      <w:r w:rsidRPr="003E31B2">
        <w:rPr>
          <w:rFonts w:ascii="Times New Roman" w:hAnsi="Times New Roman" w:cs="Times New Roman"/>
        </w:rPr>
        <w:t xml:space="preserve"> admitirá como válidos os documentos emitidos nos últimos de 60 (sessenta) dias da sua apresentação. </w:t>
      </w:r>
    </w:p>
    <w:p w14:paraId="44B95BBB" w14:textId="77777777" w:rsidR="008B4C36" w:rsidRPr="003E31B2" w:rsidRDefault="008B4C36" w:rsidP="008B4C36">
      <w:pPr>
        <w:pStyle w:val="PargrafodaLista"/>
        <w:spacing w:line="276" w:lineRule="auto"/>
        <w:ind w:left="0"/>
        <w:rPr>
          <w:rFonts w:ascii="Times New Roman" w:eastAsia="Calibri" w:hAnsi="Times New Roman" w:cs="Times New Roman"/>
          <w:color w:val="000000"/>
        </w:rPr>
      </w:pPr>
    </w:p>
    <w:p w14:paraId="1600EE2D" w14:textId="77777777" w:rsidR="008B4C36" w:rsidRPr="003E31B2" w:rsidRDefault="008B4C36" w:rsidP="00B06DD1">
      <w:pPr>
        <w:pStyle w:val="PargrafodaLista"/>
        <w:numPr>
          <w:ilvl w:val="1"/>
          <w:numId w:val="14"/>
        </w:numPr>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3CBDF4A3" w14:textId="77777777" w:rsidR="008B4C36" w:rsidRPr="003E31B2" w:rsidRDefault="008B4C36" w:rsidP="008B4C36">
      <w:pPr>
        <w:pBdr>
          <w:top w:val="nil"/>
          <w:left w:val="nil"/>
          <w:bottom w:val="nil"/>
          <w:right w:val="nil"/>
          <w:between w:val="nil"/>
        </w:pBdr>
        <w:tabs>
          <w:tab w:val="left" w:pos="993"/>
          <w:tab w:val="left" w:pos="1843"/>
        </w:tabs>
        <w:spacing w:line="276" w:lineRule="auto"/>
        <w:ind w:left="284"/>
        <w:jc w:val="both"/>
        <w:rPr>
          <w:rFonts w:ascii="Times New Roman" w:hAnsi="Times New Roman" w:cs="Times New Roman"/>
        </w:rPr>
      </w:pPr>
    </w:p>
    <w:p w14:paraId="5E5EE535" w14:textId="77777777" w:rsidR="008B4C36" w:rsidRPr="003E31B2" w:rsidRDefault="008B4C36" w:rsidP="00B06DD1">
      <w:pPr>
        <w:pStyle w:val="PargrafodaLista"/>
        <w:numPr>
          <w:ilvl w:val="1"/>
          <w:numId w:val="14"/>
        </w:numPr>
        <w:pBdr>
          <w:top w:val="nil"/>
          <w:left w:val="nil"/>
          <w:bottom w:val="nil"/>
          <w:right w:val="nil"/>
          <w:between w:val="nil"/>
        </w:pBdr>
        <w:tabs>
          <w:tab w:val="left" w:pos="567"/>
          <w:tab w:val="left" w:pos="1843"/>
        </w:tabs>
        <w:spacing w:line="276" w:lineRule="auto"/>
        <w:ind w:left="284" w:hanging="284"/>
        <w:jc w:val="both"/>
        <w:rPr>
          <w:rFonts w:ascii="Times New Roman" w:eastAsia="Calibri" w:hAnsi="Times New Roman" w:cs="Times New Roman"/>
          <w:color w:val="000000"/>
        </w:rPr>
      </w:pPr>
      <w:r w:rsidRPr="003E31B2">
        <w:rPr>
          <w:rFonts w:ascii="Times New Roman" w:eastAsia="Calibri" w:hAnsi="Times New Roman" w:cs="Times New Roman"/>
          <w:color w:val="000000"/>
        </w:rPr>
        <w:t>A declaração do vencedor acontecerá no momento imediatamente posterior à fase de habilitação.</w:t>
      </w:r>
    </w:p>
    <w:p w14:paraId="798C13D8" w14:textId="77777777" w:rsidR="008B4C36" w:rsidRPr="003E31B2" w:rsidRDefault="008B4C36" w:rsidP="008B4C36">
      <w:pPr>
        <w:pStyle w:val="PargrafodaLista"/>
        <w:spacing w:line="276" w:lineRule="auto"/>
        <w:rPr>
          <w:rFonts w:ascii="Times New Roman" w:eastAsia="Calibri" w:hAnsi="Times New Roman" w:cs="Times New Roman"/>
          <w:color w:val="000000"/>
        </w:rPr>
      </w:pPr>
    </w:p>
    <w:p w14:paraId="0DE22D66" w14:textId="77777777" w:rsidR="008B4C36" w:rsidRPr="003E31B2" w:rsidRDefault="008B4C36" w:rsidP="00B06DD1">
      <w:pPr>
        <w:pStyle w:val="PargrafodaLista"/>
        <w:numPr>
          <w:ilvl w:val="1"/>
          <w:numId w:val="14"/>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38F45322" w14:textId="77777777" w:rsidR="008B4C36" w:rsidRPr="003E31B2" w:rsidRDefault="008B4C36" w:rsidP="008B4C36">
      <w:pPr>
        <w:pStyle w:val="PargrafodaLista"/>
        <w:pBdr>
          <w:top w:val="nil"/>
          <w:left w:val="nil"/>
          <w:bottom w:val="nil"/>
          <w:right w:val="nil"/>
          <w:between w:val="nil"/>
        </w:pBdr>
        <w:tabs>
          <w:tab w:val="left" w:pos="567"/>
          <w:tab w:val="left" w:pos="1843"/>
        </w:tabs>
        <w:spacing w:line="276" w:lineRule="auto"/>
        <w:ind w:left="0"/>
        <w:jc w:val="both"/>
        <w:rPr>
          <w:rFonts w:ascii="Times New Roman" w:hAnsi="Times New Roman" w:cs="Times New Roman"/>
        </w:rPr>
      </w:pPr>
    </w:p>
    <w:p w14:paraId="10261838" w14:textId="77777777" w:rsidR="008B4C36" w:rsidRPr="003E31B2" w:rsidRDefault="008B4C36" w:rsidP="00B06DD1">
      <w:pPr>
        <w:pStyle w:val="PargrafodaLista"/>
        <w:numPr>
          <w:ilvl w:val="1"/>
          <w:numId w:val="14"/>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lastRenderedPageBreak/>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207BE028" w14:textId="77777777" w:rsidR="008B4C36" w:rsidRPr="003E31B2" w:rsidRDefault="008B4C36" w:rsidP="008B4C36">
      <w:pPr>
        <w:pStyle w:val="PargrafodaLista"/>
        <w:tabs>
          <w:tab w:val="left" w:pos="567"/>
        </w:tabs>
        <w:spacing w:line="276" w:lineRule="auto"/>
        <w:rPr>
          <w:rFonts w:ascii="Times New Roman" w:eastAsia="Calibri" w:hAnsi="Times New Roman" w:cs="Times New Roman"/>
          <w:color w:val="000000"/>
        </w:rPr>
      </w:pPr>
    </w:p>
    <w:p w14:paraId="4B5320C4" w14:textId="63C82790" w:rsidR="008B4C36" w:rsidRPr="003E31B2" w:rsidRDefault="008B4C36" w:rsidP="00B06DD1">
      <w:pPr>
        <w:pStyle w:val="PargrafodaLista"/>
        <w:numPr>
          <w:ilvl w:val="1"/>
          <w:numId w:val="14"/>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Havendo necessidade de analisar minuciosamente os documentos exigidos, o </w:t>
      </w:r>
      <w:r w:rsidR="008B429B">
        <w:rPr>
          <w:rFonts w:ascii="Times New Roman" w:eastAsia="Calibri" w:hAnsi="Times New Roman" w:cs="Times New Roman"/>
          <w:color w:val="000000"/>
        </w:rPr>
        <w:t>(a)</w:t>
      </w:r>
      <w:r w:rsidR="008B429B" w:rsidRPr="003E31B2">
        <w:rPr>
          <w:rFonts w:ascii="Times New Roman" w:eastAsia="Calibri" w:hAnsi="Times New Roman" w:cs="Times New Roman"/>
          <w:color w:val="000000"/>
        </w:rPr>
        <w:t xml:space="preserve"> </w:t>
      </w:r>
      <w:r w:rsidR="008B429B" w:rsidRPr="003E31B2">
        <w:rPr>
          <w:rFonts w:ascii="Times New Roman" w:eastAsia="Calibri" w:hAnsi="Times New Roman" w:cs="Times New Roman"/>
        </w:rPr>
        <w:t>Pregoeiro</w:t>
      </w:r>
      <w:r w:rsidR="008B429B">
        <w:rPr>
          <w:rFonts w:ascii="Times New Roman" w:eastAsia="Calibri" w:hAnsi="Times New Roman" w:cs="Times New Roman"/>
        </w:rPr>
        <w:t>(</w:t>
      </w:r>
      <w:proofErr w:type="gramStart"/>
      <w:r w:rsidR="008B429B">
        <w:rPr>
          <w:rFonts w:ascii="Times New Roman" w:eastAsia="Calibri" w:hAnsi="Times New Roman" w:cs="Times New Roman"/>
        </w:rPr>
        <w:t>a)</w:t>
      </w:r>
      <w:r w:rsidR="008B429B" w:rsidRPr="003E31B2">
        <w:rPr>
          <w:rFonts w:ascii="Times New Roman" w:eastAsia="Calibri" w:hAnsi="Times New Roman" w:cs="Times New Roman"/>
          <w:color w:val="000000"/>
        </w:rPr>
        <w:t xml:space="preserve"> </w:t>
      </w:r>
      <w:r w:rsidRPr="003E31B2">
        <w:rPr>
          <w:rFonts w:ascii="Times New Roman" w:eastAsia="Calibri" w:hAnsi="Times New Roman" w:cs="Times New Roman"/>
        </w:rPr>
        <w:t xml:space="preserve"> </w:t>
      </w:r>
      <w:r w:rsidRPr="003E31B2">
        <w:rPr>
          <w:rFonts w:ascii="Times New Roman" w:eastAsia="Calibri" w:hAnsi="Times New Roman" w:cs="Times New Roman"/>
          <w:color w:val="000000"/>
        </w:rPr>
        <w:t>suspenderá</w:t>
      </w:r>
      <w:proofErr w:type="gramEnd"/>
      <w:r w:rsidRPr="003E31B2">
        <w:rPr>
          <w:rFonts w:ascii="Times New Roman" w:eastAsia="Calibri" w:hAnsi="Times New Roman" w:cs="Times New Roman"/>
          <w:color w:val="000000"/>
        </w:rPr>
        <w:t xml:space="preserve"> a sessão, informando no “chat” a nova data e horário para a continuidade da mesma.</w:t>
      </w:r>
    </w:p>
    <w:p w14:paraId="4F1CEEEC" w14:textId="77777777" w:rsidR="008B4C36" w:rsidRPr="003E31B2" w:rsidRDefault="008B4C36" w:rsidP="008B4C36">
      <w:pPr>
        <w:pStyle w:val="PargrafodaLista"/>
        <w:tabs>
          <w:tab w:val="left" w:pos="567"/>
        </w:tabs>
        <w:spacing w:line="276" w:lineRule="auto"/>
        <w:rPr>
          <w:rFonts w:ascii="Times New Roman" w:eastAsia="Calibri" w:hAnsi="Times New Roman" w:cs="Times New Roman"/>
          <w:color w:val="000000"/>
        </w:rPr>
      </w:pPr>
    </w:p>
    <w:p w14:paraId="2406A6E8" w14:textId="77777777" w:rsidR="008B4C36" w:rsidRPr="003E31B2" w:rsidRDefault="008B4C36" w:rsidP="00B06DD1">
      <w:pPr>
        <w:pStyle w:val="PargrafodaLista"/>
        <w:numPr>
          <w:ilvl w:val="1"/>
          <w:numId w:val="14"/>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Será inabilitado o licitante que não comprovar sua habilitação, seja por não apresentar quaisquer dos documentos exigidos, ou apresentá-los em desacordo com o estabelecido neste Edital.</w:t>
      </w:r>
    </w:p>
    <w:p w14:paraId="2E3DDD96" w14:textId="77777777" w:rsidR="008B4C36" w:rsidRPr="003E31B2" w:rsidRDefault="008B4C36" w:rsidP="008B4C36">
      <w:pPr>
        <w:pStyle w:val="PargrafodaLista"/>
        <w:tabs>
          <w:tab w:val="left" w:pos="567"/>
        </w:tabs>
        <w:spacing w:line="276" w:lineRule="auto"/>
        <w:rPr>
          <w:rFonts w:ascii="Times New Roman" w:eastAsia="Calibri" w:hAnsi="Times New Roman" w:cs="Times New Roman"/>
          <w:color w:val="000000"/>
        </w:rPr>
      </w:pPr>
    </w:p>
    <w:p w14:paraId="166A8C07" w14:textId="1293F78A" w:rsidR="008B4C36" w:rsidRPr="003E31B2" w:rsidRDefault="008B4C36" w:rsidP="00B06DD1">
      <w:pPr>
        <w:pStyle w:val="PargrafodaLista"/>
        <w:numPr>
          <w:ilvl w:val="1"/>
          <w:numId w:val="14"/>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Nos itens não exclusivos </w:t>
      </w:r>
      <w:proofErr w:type="gramStart"/>
      <w:r w:rsidRPr="003E31B2">
        <w:rPr>
          <w:rFonts w:ascii="Times New Roman" w:eastAsia="Calibri" w:hAnsi="Times New Roman" w:cs="Times New Roman"/>
          <w:color w:val="000000"/>
        </w:rPr>
        <w:t>à</w:t>
      </w:r>
      <w:proofErr w:type="gramEnd"/>
      <w:r w:rsidRPr="003E31B2">
        <w:rPr>
          <w:rFonts w:ascii="Times New Roman" w:eastAsia="Calibri" w:hAnsi="Times New Roman" w:cs="Times New Roman"/>
          <w:color w:val="000000"/>
        </w:rPr>
        <w:t xml:space="preserve"> microempresas e empresas de pequeno </w:t>
      </w:r>
      <w:r w:rsidR="007C125D" w:rsidRPr="003E31B2">
        <w:rPr>
          <w:rFonts w:ascii="Times New Roman" w:eastAsia="Calibri" w:hAnsi="Times New Roman" w:cs="Times New Roman"/>
          <w:color w:val="000000"/>
        </w:rPr>
        <w:t>porte, havendo</w:t>
      </w:r>
      <w:r w:rsidRPr="003E31B2">
        <w:rPr>
          <w:rFonts w:ascii="Times New Roman" w:eastAsia="Calibri" w:hAnsi="Times New Roman" w:cs="Times New Roman"/>
          <w:color w:val="000000"/>
        </w:rPr>
        <w:t xml:space="preserve"> inabilitação, haverá nova verificação, pelo sistema, da eventual ocorrência do empate ficto, previsto nos artigos 44 e 45 da LC nº 123/2006, seguindo-se a disciplina antes estabelecida para aceitação da proposta subsequente.</w:t>
      </w:r>
    </w:p>
    <w:p w14:paraId="108A956E" w14:textId="77777777" w:rsidR="008B4C36" w:rsidRPr="003E31B2" w:rsidRDefault="008B4C36" w:rsidP="008B4C36">
      <w:pPr>
        <w:pStyle w:val="PargrafodaLista"/>
        <w:spacing w:line="276" w:lineRule="auto"/>
        <w:rPr>
          <w:rFonts w:ascii="Times New Roman" w:eastAsia="Calibri" w:hAnsi="Times New Roman" w:cs="Times New Roman"/>
          <w:color w:val="000000"/>
        </w:rPr>
      </w:pPr>
    </w:p>
    <w:p w14:paraId="2F9348DF" w14:textId="77777777" w:rsidR="008B4C36" w:rsidRPr="003E31B2" w:rsidRDefault="008B4C36" w:rsidP="00B06DD1">
      <w:pPr>
        <w:pStyle w:val="PargrafodaLista"/>
        <w:numPr>
          <w:ilvl w:val="1"/>
          <w:numId w:val="14"/>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Constatado o atendimento às exigências de habilitação fixadas no Edital, o licitante será declarado vencedor.</w:t>
      </w:r>
    </w:p>
    <w:p w14:paraId="405F576C" w14:textId="77777777" w:rsidR="008B4C36" w:rsidRPr="003E31B2" w:rsidRDefault="008B4C36" w:rsidP="008B4C36">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24A99DDB" w14:textId="77777777" w:rsidR="008B4C36" w:rsidRPr="003E31B2" w:rsidRDefault="008B4C36" w:rsidP="00B06DD1">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3E31B2">
        <w:rPr>
          <w:rFonts w:ascii="Times New Roman" w:eastAsia="Calibri" w:hAnsi="Times New Roman" w:cs="Times New Roman"/>
          <w:b/>
          <w:color w:val="000000"/>
        </w:rPr>
        <w:t>DO ENCAMINHAMENTO DA PROPOSTA VENCEDORA.</w:t>
      </w:r>
    </w:p>
    <w:p w14:paraId="1A19A950" w14:textId="77777777" w:rsidR="008B4C36" w:rsidRPr="003E31B2" w:rsidRDefault="008B4C36" w:rsidP="008B4C36">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rPr>
      </w:pPr>
    </w:p>
    <w:p w14:paraId="658111DD" w14:textId="22058F73" w:rsidR="008B4C36" w:rsidRPr="003E31B2" w:rsidRDefault="008B4C36" w:rsidP="00B06DD1">
      <w:pPr>
        <w:pStyle w:val="PargrafodaLista"/>
        <w:numPr>
          <w:ilvl w:val="1"/>
          <w:numId w:val="14"/>
        </w:numPr>
        <w:pBdr>
          <w:top w:val="nil"/>
          <w:left w:val="nil"/>
          <w:bottom w:val="nil"/>
          <w:right w:val="nil"/>
          <w:between w:val="nil"/>
        </w:pBdr>
        <w:tabs>
          <w:tab w:val="left" w:pos="0"/>
          <w:tab w:val="left" w:pos="567"/>
        </w:tabs>
        <w:spacing w:line="276" w:lineRule="auto"/>
        <w:ind w:left="0" w:firstLine="0"/>
        <w:jc w:val="both"/>
        <w:rPr>
          <w:rFonts w:ascii="Times New Roman" w:eastAsia="Calibri" w:hAnsi="Times New Roman" w:cs="Times New Roman"/>
        </w:rPr>
      </w:pPr>
      <w:r w:rsidRPr="003E31B2">
        <w:rPr>
          <w:rFonts w:ascii="Times New Roman" w:eastAsia="Calibri" w:hAnsi="Times New Roman" w:cs="Times New Roman"/>
          <w:color w:val="000000"/>
        </w:rPr>
        <w:t xml:space="preserve">A proposta final do licitante declarado vencedor deverá ser encaminhada no </w:t>
      </w:r>
      <w:r w:rsidRPr="003E31B2">
        <w:rPr>
          <w:rFonts w:ascii="Times New Roman" w:eastAsia="Calibri" w:hAnsi="Times New Roman" w:cs="Times New Roman"/>
          <w:color w:val="000000"/>
          <w:highlight w:val="white"/>
        </w:rPr>
        <w:t>prazo de</w:t>
      </w:r>
      <w:r w:rsidRPr="003E31B2">
        <w:rPr>
          <w:rFonts w:ascii="Times New Roman" w:eastAsia="Calibri" w:hAnsi="Times New Roman" w:cs="Times New Roman"/>
          <w:b/>
          <w:color w:val="000000"/>
          <w:highlight w:val="white"/>
        </w:rPr>
        <w:t xml:space="preserve"> </w:t>
      </w:r>
      <w:r w:rsidRPr="003E31B2">
        <w:rPr>
          <w:rFonts w:ascii="Times New Roman" w:eastAsia="Calibri" w:hAnsi="Times New Roman" w:cs="Times New Roman"/>
          <w:b/>
          <w:color w:val="000000"/>
        </w:rPr>
        <w:t>02 (duas) horas</w:t>
      </w:r>
      <w:r w:rsidRPr="003E31B2">
        <w:rPr>
          <w:rFonts w:ascii="Times New Roman" w:eastAsia="Calibri" w:hAnsi="Times New Roman" w:cs="Times New Roman"/>
          <w:color w:val="000000"/>
        </w:rPr>
        <w:t xml:space="preserve"> a contar da solicitação do</w:t>
      </w:r>
      <w:r w:rsidR="008B429B">
        <w:rPr>
          <w:rFonts w:ascii="Times New Roman" w:eastAsia="Calibri" w:hAnsi="Times New Roman" w:cs="Times New Roman"/>
          <w:color w:val="000000"/>
        </w:rPr>
        <w:t>(a)</w:t>
      </w:r>
      <w:r w:rsidRPr="003E31B2">
        <w:rPr>
          <w:rFonts w:ascii="Times New Roman" w:eastAsia="Calibri" w:hAnsi="Times New Roman" w:cs="Times New Roman"/>
          <w:color w:val="000000"/>
        </w:rPr>
        <w:t xml:space="preserve"> </w:t>
      </w:r>
      <w:r w:rsidRPr="003E31B2">
        <w:rPr>
          <w:rFonts w:ascii="Times New Roman" w:eastAsia="Calibri" w:hAnsi="Times New Roman" w:cs="Times New Roman"/>
        </w:rPr>
        <w:t>Pregoeiro</w:t>
      </w:r>
      <w:r w:rsidR="008B429B">
        <w:rPr>
          <w:rFonts w:ascii="Times New Roman" w:eastAsia="Calibri" w:hAnsi="Times New Roman" w:cs="Times New Roman"/>
        </w:rPr>
        <w:t>(a)</w:t>
      </w:r>
      <w:r w:rsidRPr="003E31B2">
        <w:rPr>
          <w:rFonts w:ascii="Times New Roman" w:eastAsia="Calibri" w:hAnsi="Times New Roman" w:cs="Times New Roman"/>
          <w:color w:val="000000"/>
        </w:rPr>
        <w:t xml:space="preserve"> no sistema eletrônico juntamente com os documentos que o edital exige e deverá:</w:t>
      </w:r>
    </w:p>
    <w:p w14:paraId="23974725" w14:textId="77777777" w:rsidR="008B4C36" w:rsidRPr="003E31B2" w:rsidRDefault="008B4C36" w:rsidP="008B4C36">
      <w:pPr>
        <w:pStyle w:val="PargrafodaLista"/>
        <w:pBdr>
          <w:top w:val="nil"/>
          <w:left w:val="nil"/>
          <w:bottom w:val="nil"/>
          <w:right w:val="nil"/>
          <w:between w:val="nil"/>
        </w:pBdr>
        <w:tabs>
          <w:tab w:val="left" w:pos="0"/>
          <w:tab w:val="left" w:pos="567"/>
        </w:tabs>
        <w:spacing w:line="276" w:lineRule="auto"/>
        <w:ind w:left="0"/>
        <w:jc w:val="both"/>
        <w:rPr>
          <w:rFonts w:ascii="Times New Roman" w:eastAsia="Calibri" w:hAnsi="Times New Roman" w:cs="Times New Roman"/>
        </w:rPr>
      </w:pPr>
    </w:p>
    <w:p w14:paraId="7D911394" w14:textId="77777777" w:rsidR="008B4C36" w:rsidRPr="003E31B2" w:rsidRDefault="008B4C36" w:rsidP="00B06DD1">
      <w:pPr>
        <w:pStyle w:val="PargrafodaLista"/>
        <w:numPr>
          <w:ilvl w:val="2"/>
          <w:numId w:val="14"/>
        </w:numPr>
        <w:pBdr>
          <w:top w:val="nil"/>
          <w:left w:val="nil"/>
          <w:bottom w:val="nil"/>
          <w:right w:val="nil"/>
          <w:between w:val="nil"/>
        </w:pBdr>
        <w:tabs>
          <w:tab w:val="left" w:pos="0"/>
          <w:tab w:val="left" w:pos="567"/>
        </w:tabs>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Ser redigida em língua portuguesa, digitada, em uma via, sem emendas, rasuras, entrelinhas ou ressalvas, devendo a última folha ser assinada e as demais rubricadas pelo licitante ou seu representante legal.</w:t>
      </w:r>
    </w:p>
    <w:p w14:paraId="41A91D5C" w14:textId="77777777" w:rsidR="008B4C36" w:rsidRPr="003E31B2" w:rsidRDefault="008B4C36" w:rsidP="008B4C36">
      <w:pPr>
        <w:pStyle w:val="PargrafodaLista"/>
        <w:pBdr>
          <w:top w:val="nil"/>
          <w:left w:val="nil"/>
          <w:bottom w:val="nil"/>
          <w:right w:val="nil"/>
          <w:between w:val="nil"/>
        </w:pBdr>
        <w:tabs>
          <w:tab w:val="left" w:pos="0"/>
          <w:tab w:val="left" w:pos="567"/>
        </w:tabs>
        <w:spacing w:line="276" w:lineRule="auto"/>
        <w:ind w:left="284"/>
        <w:jc w:val="both"/>
        <w:rPr>
          <w:rFonts w:ascii="Times New Roman" w:eastAsia="Calibri" w:hAnsi="Times New Roman" w:cs="Times New Roman"/>
        </w:rPr>
      </w:pPr>
    </w:p>
    <w:p w14:paraId="0FD8315C" w14:textId="77777777" w:rsidR="008B4C36" w:rsidRPr="003E31B2" w:rsidRDefault="008B4C36" w:rsidP="00B06DD1">
      <w:pPr>
        <w:pStyle w:val="PargrafodaLista"/>
        <w:numPr>
          <w:ilvl w:val="2"/>
          <w:numId w:val="14"/>
        </w:numPr>
        <w:pBdr>
          <w:top w:val="nil"/>
          <w:left w:val="nil"/>
          <w:bottom w:val="nil"/>
          <w:right w:val="nil"/>
          <w:between w:val="nil"/>
        </w:pBdr>
        <w:tabs>
          <w:tab w:val="left" w:pos="0"/>
          <w:tab w:val="left" w:pos="567"/>
        </w:tabs>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Conter a indicação do banco, número da conta e agência do licitante vencedor, para fins de pagamento.</w:t>
      </w:r>
    </w:p>
    <w:p w14:paraId="73EA4F37" w14:textId="77777777" w:rsidR="008B4C36" w:rsidRPr="003E31B2" w:rsidRDefault="008B4C36" w:rsidP="008B4C36">
      <w:pPr>
        <w:pStyle w:val="PargrafodaLista"/>
        <w:tabs>
          <w:tab w:val="left" w:pos="0"/>
          <w:tab w:val="left" w:pos="567"/>
        </w:tabs>
        <w:spacing w:line="276" w:lineRule="auto"/>
        <w:ind w:left="0"/>
        <w:rPr>
          <w:rFonts w:ascii="Times New Roman" w:eastAsia="Calibri" w:hAnsi="Times New Roman" w:cs="Times New Roman"/>
          <w:color w:val="000000"/>
        </w:rPr>
      </w:pPr>
    </w:p>
    <w:p w14:paraId="7EEDE50A" w14:textId="77777777" w:rsidR="008B4C36" w:rsidRPr="003E31B2" w:rsidRDefault="008B4C36" w:rsidP="00B06DD1">
      <w:pPr>
        <w:pStyle w:val="PargrafodaLista"/>
        <w:numPr>
          <w:ilvl w:val="1"/>
          <w:numId w:val="14"/>
        </w:numPr>
        <w:pBdr>
          <w:top w:val="nil"/>
          <w:left w:val="nil"/>
          <w:bottom w:val="nil"/>
          <w:right w:val="nil"/>
          <w:between w:val="nil"/>
        </w:pBdr>
        <w:tabs>
          <w:tab w:val="left" w:pos="0"/>
          <w:tab w:val="left" w:pos="567"/>
        </w:tabs>
        <w:spacing w:line="276" w:lineRule="auto"/>
        <w:ind w:left="0" w:firstLine="0"/>
        <w:jc w:val="both"/>
        <w:rPr>
          <w:rFonts w:ascii="Times New Roman" w:eastAsia="Calibri" w:hAnsi="Times New Roman" w:cs="Times New Roman"/>
        </w:rPr>
      </w:pPr>
      <w:r w:rsidRPr="003E31B2">
        <w:rPr>
          <w:rFonts w:ascii="Times New Roman" w:eastAsia="Calibri" w:hAnsi="Times New Roman" w:cs="Times New Roman"/>
          <w:color w:val="000000"/>
        </w:rPr>
        <w:t>A proposta final deverá ser documentada nos autos e será levada em consideração no decorrer da execução do contrato e aplicação de eventual sanção à Contratada, se for o caso.</w:t>
      </w:r>
    </w:p>
    <w:p w14:paraId="0778BEC7" w14:textId="77777777" w:rsidR="008B4C36" w:rsidRPr="003E31B2" w:rsidRDefault="008B4C36" w:rsidP="008B4C36">
      <w:pPr>
        <w:pStyle w:val="PargrafodaLista"/>
        <w:tabs>
          <w:tab w:val="left" w:pos="0"/>
          <w:tab w:val="left" w:pos="567"/>
        </w:tabs>
        <w:spacing w:line="276" w:lineRule="auto"/>
        <w:ind w:left="0"/>
        <w:rPr>
          <w:rFonts w:ascii="Times New Roman" w:eastAsia="Calibri" w:hAnsi="Times New Roman" w:cs="Times New Roman"/>
        </w:rPr>
      </w:pPr>
    </w:p>
    <w:p w14:paraId="3E3B7B6F" w14:textId="77777777" w:rsidR="008B4C36" w:rsidRPr="003E31B2" w:rsidRDefault="008B4C36" w:rsidP="00B06DD1">
      <w:pPr>
        <w:pStyle w:val="PargrafodaLista"/>
        <w:numPr>
          <w:ilvl w:val="2"/>
          <w:numId w:val="14"/>
        </w:numPr>
        <w:pBdr>
          <w:top w:val="nil"/>
          <w:left w:val="nil"/>
          <w:bottom w:val="nil"/>
          <w:right w:val="nil"/>
          <w:between w:val="nil"/>
        </w:pBdr>
        <w:tabs>
          <w:tab w:val="left" w:pos="0"/>
          <w:tab w:val="left" w:pos="567"/>
        </w:tabs>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Todas as especificações do objeto contidas na proposta, tais como marca, modelo, tipo, fabricante e procedência, vinculam a Contratada.</w:t>
      </w:r>
    </w:p>
    <w:p w14:paraId="0AFB326F" w14:textId="77777777" w:rsidR="008B4C36" w:rsidRPr="003E31B2" w:rsidRDefault="008B4C36" w:rsidP="008B4C36">
      <w:pPr>
        <w:pStyle w:val="PargrafodaLista"/>
        <w:tabs>
          <w:tab w:val="left" w:pos="567"/>
        </w:tabs>
        <w:spacing w:line="276" w:lineRule="auto"/>
        <w:ind w:left="0"/>
        <w:rPr>
          <w:rFonts w:ascii="Times New Roman" w:eastAsia="Calibri" w:hAnsi="Times New Roman" w:cs="Times New Roman"/>
          <w:color w:val="000000"/>
        </w:rPr>
      </w:pPr>
    </w:p>
    <w:p w14:paraId="61CA8F62" w14:textId="77777777" w:rsidR="008B4C36" w:rsidRPr="003E31B2" w:rsidRDefault="008B4C36" w:rsidP="00B06DD1">
      <w:pPr>
        <w:pStyle w:val="PargrafodaLista"/>
        <w:numPr>
          <w:ilvl w:val="1"/>
          <w:numId w:val="14"/>
        </w:numPr>
        <w:pBdr>
          <w:top w:val="nil"/>
          <w:left w:val="nil"/>
          <w:bottom w:val="nil"/>
          <w:right w:val="nil"/>
          <w:between w:val="nil"/>
        </w:pBdr>
        <w:tabs>
          <w:tab w:val="left" w:pos="0"/>
          <w:tab w:val="left" w:pos="567"/>
        </w:tabs>
        <w:spacing w:line="276" w:lineRule="auto"/>
        <w:ind w:left="0" w:firstLine="0"/>
        <w:jc w:val="both"/>
        <w:rPr>
          <w:rFonts w:ascii="Times New Roman" w:eastAsia="Calibri" w:hAnsi="Times New Roman" w:cs="Times New Roman"/>
        </w:rPr>
      </w:pPr>
      <w:r w:rsidRPr="003E31B2">
        <w:rPr>
          <w:rFonts w:ascii="Times New Roman" w:eastAsia="Calibri" w:hAnsi="Times New Roman" w:cs="Times New Roman"/>
          <w:color w:val="000000"/>
        </w:rPr>
        <w:t xml:space="preserve">Os preços </w:t>
      </w:r>
      <w:r w:rsidRPr="003E31B2">
        <w:rPr>
          <w:rFonts w:ascii="Times New Roman" w:eastAsia="Calibri" w:hAnsi="Times New Roman" w:cs="Times New Roman"/>
        </w:rPr>
        <w:t>devem</w:t>
      </w:r>
      <w:r w:rsidRPr="003E31B2">
        <w:rPr>
          <w:rFonts w:ascii="Times New Roman" w:eastAsia="Calibri" w:hAnsi="Times New Roman" w:cs="Times New Roman"/>
          <w:color w:val="000000"/>
        </w:rPr>
        <w:t xml:space="preserve"> ser expressos em moeda corrente nacional, o valor unitário em algarismos e o valor global em algarismos e por extenso.</w:t>
      </w:r>
    </w:p>
    <w:p w14:paraId="32EB923F" w14:textId="77777777" w:rsidR="008B4C36" w:rsidRPr="003E31B2" w:rsidRDefault="008B4C36" w:rsidP="008B4C36">
      <w:pPr>
        <w:pStyle w:val="PargrafodaLista"/>
        <w:pBdr>
          <w:top w:val="nil"/>
          <w:left w:val="nil"/>
          <w:bottom w:val="nil"/>
          <w:right w:val="nil"/>
          <w:between w:val="nil"/>
        </w:pBdr>
        <w:tabs>
          <w:tab w:val="left" w:pos="0"/>
          <w:tab w:val="left" w:pos="567"/>
        </w:tabs>
        <w:spacing w:line="276" w:lineRule="auto"/>
        <w:ind w:left="0"/>
        <w:jc w:val="both"/>
        <w:rPr>
          <w:rFonts w:ascii="Times New Roman" w:eastAsia="Calibri" w:hAnsi="Times New Roman" w:cs="Times New Roman"/>
        </w:rPr>
      </w:pPr>
    </w:p>
    <w:p w14:paraId="12564718" w14:textId="77777777" w:rsidR="008B4C36" w:rsidRPr="003E31B2" w:rsidRDefault="008B4C36" w:rsidP="00B06DD1">
      <w:pPr>
        <w:pStyle w:val="PargrafodaLista"/>
        <w:numPr>
          <w:ilvl w:val="2"/>
          <w:numId w:val="14"/>
        </w:numPr>
        <w:pBdr>
          <w:top w:val="nil"/>
          <w:left w:val="nil"/>
          <w:bottom w:val="nil"/>
          <w:right w:val="nil"/>
          <w:between w:val="nil"/>
        </w:pBdr>
        <w:tabs>
          <w:tab w:val="left" w:pos="0"/>
          <w:tab w:val="left" w:pos="567"/>
        </w:tabs>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lastRenderedPageBreak/>
        <w:t>Ocorrendo divergência entre os preços unitários e o preço global, prevalecerão os primeiros; no caso de divergência entre os valores numéricos e os valores expressos por extenso, prevalecerão estes últimos.</w:t>
      </w:r>
    </w:p>
    <w:p w14:paraId="12F20CC8" w14:textId="77777777" w:rsidR="008B4C36" w:rsidRPr="003E31B2" w:rsidRDefault="008B4C36" w:rsidP="008B4C36">
      <w:pPr>
        <w:pStyle w:val="PargrafodaLista"/>
        <w:tabs>
          <w:tab w:val="left" w:pos="567"/>
        </w:tabs>
        <w:spacing w:line="276" w:lineRule="auto"/>
        <w:ind w:left="0"/>
        <w:rPr>
          <w:rFonts w:ascii="Times New Roman" w:eastAsia="Calibri" w:hAnsi="Times New Roman" w:cs="Times New Roman"/>
          <w:color w:val="000000"/>
        </w:rPr>
      </w:pPr>
    </w:p>
    <w:p w14:paraId="6AE11CCF" w14:textId="77777777" w:rsidR="008B4C36" w:rsidRPr="003E31B2" w:rsidRDefault="008B4C36" w:rsidP="00B06DD1">
      <w:pPr>
        <w:pStyle w:val="PargrafodaLista"/>
        <w:numPr>
          <w:ilvl w:val="1"/>
          <w:numId w:val="14"/>
        </w:numPr>
        <w:pBdr>
          <w:top w:val="nil"/>
          <w:left w:val="nil"/>
          <w:bottom w:val="nil"/>
          <w:right w:val="nil"/>
          <w:between w:val="nil"/>
        </w:pBdr>
        <w:tabs>
          <w:tab w:val="left" w:pos="0"/>
          <w:tab w:val="left" w:pos="567"/>
        </w:tabs>
        <w:spacing w:line="276" w:lineRule="auto"/>
        <w:ind w:left="0" w:firstLine="0"/>
        <w:jc w:val="both"/>
        <w:rPr>
          <w:rFonts w:ascii="Times New Roman" w:eastAsia="Calibri" w:hAnsi="Times New Roman" w:cs="Times New Roman"/>
        </w:rPr>
      </w:pPr>
      <w:r w:rsidRPr="003E31B2">
        <w:rPr>
          <w:rFonts w:ascii="Times New Roman" w:eastAsia="Calibri" w:hAnsi="Times New Roman" w:cs="Times New Roman"/>
          <w:color w:val="000000"/>
        </w:rPr>
        <w:t>A oferta deverá ser firme e precisa, limitada, rigorosamente, ao objeto deste Edital, sem conter alternativas de preço ou de qualquer outra condição que induza o julgamento a mais de um resultado, sob pena de desclassificação.</w:t>
      </w:r>
    </w:p>
    <w:p w14:paraId="591B2E54" w14:textId="77777777" w:rsidR="008B4C36" w:rsidRPr="003E31B2" w:rsidRDefault="008B4C36" w:rsidP="008B4C36">
      <w:pPr>
        <w:pStyle w:val="PargrafodaLista"/>
        <w:tabs>
          <w:tab w:val="left" w:pos="567"/>
        </w:tabs>
        <w:spacing w:line="276" w:lineRule="auto"/>
        <w:ind w:left="0"/>
        <w:rPr>
          <w:rFonts w:ascii="Times New Roman" w:eastAsia="Calibri" w:hAnsi="Times New Roman" w:cs="Times New Roman"/>
          <w:color w:val="000000"/>
        </w:rPr>
      </w:pPr>
    </w:p>
    <w:p w14:paraId="02CD338C" w14:textId="77777777" w:rsidR="008B4C36" w:rsidRPr="003E31B2" w:rsidRDefault="008B4C36" w:rsidP="00B06DD1">
      <w:pPr>
        <w:pStyle w:val="PargrafodaLista"/>
        <w:numPr>
          <w:ilvl w:val="1"/>
          <w:numId w:val="14"/>
        </w:numPr>
        <w:pBdr>
          <w:top w:val="nil"/>
          <w:left w:val="nil"/>
          <w:bottom w:val="nil"/>
          <w:right w:val="nil"/>
          <w:between w:val="nil"/>
        </w:pBdr>
        <w:tabs>
          <w:tab w:val="left" w:pos="0"/>
          <w:tab w:val="left" w:pos="567"/>
        </w:tabs>
        <w:spacing w:line="276" w:lineRule="auto"/>
        <w:ind w:left="0" w:firstLine="0"/>
        <w:jc w:val="both"/>
        <w:rPr>
          <w:rFonts w:ascii="Times New Roman" w:eastAsia="Calibri" w:hAnsi="Times New Roman" w:cs="Times New Roman"/>
        </w:rPr>
      </w:pPr>
      <w:r w:rsidRPr="003E31B2">
        <w:rPr>
          <w:rFonts w:ascii="Times New Roman" w:eastAsia="Calibri" w:hAnsi="Times New Roman" w:cs="Times New Roman"/>
          <w:color w:val="000000"/>
        </w:rPr>
        <w:t>A proposta deverá obedecer aos termos deste Edital e seus Anexos, não sendo considerada aquela que não corresponda às especificações ali contidas ou que estabeleça vínculo à proposta de outro licitante.</w:t>
      </w:r>
    </w:p>
    <w:p w14:paraId="153F2BF9" w14:textId="77777777" w:rsidR="008B4C36" w:rsidRPr="003E31B2" w:rsidRDefault="008B4C36" w:rsidP="008B4C36">
      <w:pPr>
        <w:pStyle w:val="PargrafodaLista"/>
        <w:spacing w:line="276" w:lineRule="auto"/>
        <w:ind w:left="0"/>
        <w:rPr>
          <w:rFonts w:ascii="Times New Roman" w:eastAsia="Calibri" w:hAnsi="Times New Roman" w:cs="Times New Roman"/>
          <w:color w:val="000000"/>
        </w:rPr>
      </w:pPr>
    </w:p>
    <w:p w14:paraId="3386A615" w14:textId="77777777" w:rsidR="008B4C36" w:rsidRPr="003E31B2" w:rsidRDefault="008B4C36" w:rsidP="00B06DD1">
      <w:pPr>
        <w:pStyle w:val="PargrafodaLista"/>
        <w:numPr>
          <w:ilvl w:val="1"/>
          <w:numId w:val="14"/>
        </w:numPr>
        <w:pBdr>
          <w:top w:val="nil"/>
          <w:left w:val="nil"/>
          <w:bottom w:val="nil"/>
          <w:right w:val="nil"/>
          <w:between w:val="nil"/>
        </w:pBdr>
        <w:tabs>
          <w:tab w:val="left" w:pos="567"/>
        </w:tabs>
        <w:spacing w:line="276" w:lineRule="auto"/>
        <w:ind w:left="0" w:firstLine="0"/>
        <w:jc w:val="both"/>
        <w:rPr>
          <w:rFonts w:ascii="Times New Roman" w:eastAsia="Calibri" w:hAnsi="Times New Roman" w:cs="Times New Roman"/>
        </w:rPr>
      </w:pPr>
      <w:r w:rsidRPr="003E31B2">
        <w:rPr>
          <w:rFonts w:ascii="Times New Roman" w:eastAsia="Calibri" w:hAnsi="Times New Roman" w:cs="Times New Roman"/>
          <w:color w:val="000000"/>
        </w:rPr>
        <w:t>As propostas que contenham a descrição do objeto, o valor e os documentos complementares estarão disponíveis na internet, após a homologação.</w:t>
      </w:r>
    </w:p>
    <w:p w14:paraId="4F9E4E11" w14:textId="77777777" w:rsidR="008B4C36" w:rsidRPr="003E31B2" w:rsidRDefault="008B4C36" w:rsidP="008B4C36">
      <w:pPr>
        <w:pBdr>
          <w:top w:val="nil"/>
          <w:left w:val="nil"/>
          <w:bottom w:val="nil"/>
          <w:right w:val="nil"/>
          <w:between w:val="nil"/>
        </w:pBdr>
        <w:spacing w:line="276" w:lineRule="auto"/>
        <w:rPr>
          <w:rFonts w:ascii="Times New Roman" w:eastAsia="Calibri" w:hAnsi="Times New Roman" w:cs="Times New Roman"/>
          <w:color w:val="000000"/>
        </w:rPr>
      </w:pPr>
    </w:p>
    <w:p w14:paraId="0725C53C" w14:textId="77777777" w:rsidR="008B4C36" w:rsidRPr="003E31B2" w:rsidRDefault="008B4C36" w:rsidP="00B06DD1">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3E31B2">
        <w:rPr>
          <w:rFonts w:ascii="Times New Roman" w:eastAsia="Calibri" w:hAnsi="Times New Roman" w:cs="Times New Roman"/>
          <w:b/>
          <w:color w:val="000000"/>
        </w:rPr>
        <w:t>DOS RECURSOS.</w:t>
      </w:r>
    </w:p>
    <w:p w14:paraId="4F0C4738" w14:textId="77777777" w:rsidR="008B4C36" w:rsidRPr="003E31B2" w:rsidRDefault="008B4C36" w:rsidP="008B4C36">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25150091" w14:textId="77777777" w:rsidR="008B4C36" w:rsidRPr="003E31B2" w:rsidRDefault="008B4C36" w:rsidP="00B06DD1">
      <w:pPr>
        <w:pStyle w:val="Nivel2"/>
        <w:numPr>
          <w:ilvl w:val="1"/>
          <w:numId w:val="14"/>
        </w:numPr>
        <w:tabs>
          <w:tab w:val="left" w:pos="567"/>
        </w:tabs>
        <w:spacing w:before="0" w:after="0"/>
        <w:ind w:left="142" w:hanging="142"/>
        <w:rPr>
          <w:rFonts w:ascii="Times New Roman" w:hAnsi="Times New Roman" w:cs="Times New Roman"/>
          <w:sz w:val="24"/>
          <w:szCs w:val="24"/>
        </w:rPr>
      </w:pPr>
      <w:r w:rsidRPr="003E31B2">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16" w:anchor="art165" w:history="1">
        <w:r w:rsidRPr="003E31B2">
          <w:rPr>
            <w:rStyle w:val="Hyperlink"/>
            <w:rFonts w:ascii="Times New Roman" w:hAnsi="Times New Roman" w:cs="Times New Roman"/>
            <w:sz w:val="24"/>
            <w:szCs w:val="24"/>
          </w:rPr>
          <w:t>art. 165 da Lei nº 14.133, de 2021</w:t>
        </w:r>
      </w:hyperlink>
      <w:r w:rsidRPr="003E31B2">
        <w:rPr>
          <w:rFonts w:ascii="Times New Roman" w:hAnsi="Times New Roman" w:cs="Times New Roman"/>
          <w:sz w:val="24"/>
          <w:szCs w:val="24"/>
        </w:rPr>
        <w:t>.</w:t>
      </w:r>
    </w:p>
    <w:p w14:paraId="31C3909F" w14:textId="77777777" w:rsidR="008B4C36" w:rsidRPr="003E31B2" w:rsidRDefault="008B4C36" w:rsidP="008B4C36">
      <w:pPr>
        <w:pStyle w:val="Nivel2"/>
        <w:numPr>
          <w:ilvl w:val="0"/>
          <w:numId w:val="0"/>
        </w:numPr>
        <w:tabs>
          <w:tab w:val="left" w:pos="567"/>
        </w:tabs>
        <w:spacing w:before="0" w:after="0"/>
        <w:ind w:left="720"/>
        <w:rPr>
          <w:rFonts w:ascii="Times New Roman" w:hAnsi="Times New Roman" w:cs="Times New Roman"/>
          <w:sz w:val="24"/>
          <w:szCs w:val="24"/>
        </w:rPr>
      </w:pPr>
    </w:p>
    <w:p w14:paraId="368FE45A" w14:textId="77777777" w:rsidR="008B4C36" w:rsidRPr="003E31B2" w:rsidRDefault="008B4C36" w:rsidP="00B06DD1">
      <w:pPr>
        <w:pStyle w:val="Nivel2"/>
        <w:numPr>
          <w:ilvl w:val="1"/>
          <w:numId w:val="14"/>
        </w:numPr>
        <w:tabs>
          <w:tab w:val="left" w:pos="567"/>
        </w:tabs>
        <w:spacing w:before="0" w:after="0"/>
        <w:ind w:left="0" w:firstLine="0"/>
        <w:rPr>
          <w:rFonts w:ascii="Times New Roman" w:hAnsi="Times New Roman" w:cs="Times New Roman"/>
          <w:sz w:val="24"/>
          <w:szCs w:val="24"/>
        </w:rPr>
      </w:pPr>
      <w:r w:rsidRPr="003E31B2">
        <w:rPr>
          <w:rFonts w:ascii="Times New Roman" w:hAnsi="Times New Roman" w:cs="Times New Roman"/>
          <w:sz w:val="24"/>
          <w:szCs w:val="24"/>
        </w:rPr>
        <w:t>O prazo recursal é de 3 (três) dias úteis, contados da data de intimação ou de lavratura da ata.</w:t>
      </w:r>
    </w:p>
    <w:p w14:paraId="49381A33" w14:textId="77777777" w:rsidR="008B4C36" w:rsidRPr="003E31B2" w:rsidRDefault="008B4C36" w:rsidP="008B4C36">
      <w:pPr>
        <w:pStyle w:val="PargrafodaLista"/>
        <w:tabs>
          <w:tab w:val="left" w:pos="567"/>
        </w:tabs>
        <w:spacing w:line="276" w:lineRule="auto"/>
        <w:rPr>
          <w:rFonts w:ascii="Times New Roman" w:hAnsi="Times New Roman" w:cs="Times New Roman"/>
        </w:rPr>
      </w:pPr>
    </w:p>
    <w:p w14:paraId="0851F7A3" w14:textId="77777777" w:rsidR="008B4C36" w:rsidRPr="003E31B2" w:rsidRDefault="008B4C36" w:rsidP="00B06DD1">
      <w:pPr>
        <w:pStyle w:val="Nivel2"/>
        <w:numPr>
          <w:ilvl w:val="1"/>
          <w:numId w:val="14"/>
        </w:numPr>
        <w:tabs>
          <w:tab w:val="left" w:pos="567"/>
        </w:tabs>
        <w:spacing w:before="0" w:after="0"/>
        <w:ind w:left="0" w:firstLine="0"/>
        <w:rPr>
          <w:rFonts w:ascii="Times New Roman" w:hAnsi="Times New Roman" w:cs="Times New Roman"/>
          <w:sz w:val="24"/>
          <w:szCs w:val="24"/>
        </w:rPr>
      </w:pPr>
      <w:r w:rsidRPr="003E31B2">
        <w:rPr>
          <w:rFonts w:ascii="Times New Roman" w:hAnsi="Times New Roman" w:cs="Times New Roman"/>
          <w:sz w:val="24"/>
          <w:szCs w:val="24"/>
        </w:rPr>
        <w:t>Quando o recurso apresentado impugnar o julgamento das propostas ou o ato de habilitação ou inabilitação do licitante:</w:t>
      </w:r>
    </w:p>
    <w:p w14:paraId="4B95EB46" w14:textId="77777777" w:rsidR="008B4C36" w:rsidRPr="003E31B2" w:rsidRDefault="008B4C36" w:rsidP="00B06DD1">
      <w:pPr>
        <w:pStyle w:val="Nivel3"/>
        <w:numPr>
          <w:ilvl w:val="2"/>
          <w:numId w:val="14"/>
        </w:numPr>
        <w:tabs>
          <w:tab w:val="left" w:pos="567"/>
        </w:tabs>
        <w:spacing w:before="0" w:after="0"/>
        <w:rPr>
          <w:rFonts w:ascii="Times New Roman" w:hAnsi="Times New Roman" w:cs="Times New Roman"/>
          <w:sz w:val="24"/>
          <w:szCs w:val="24"/>
        </w:rPr>
      </w:pPr>
      <w:r w:rsidRPr="003E31B2">
        <w:rPr>
          <w:rFonts w:ascii="Times New Roman" w:hAnsi="Times New Roman" w:cs="Times New Roman"/>
          <w:sz w:val="24"/>
          <w:szCs w:val="24"/>
        </w:rPr>
        <w:t>a intenção de recorrer deverá ser manifestada imediatamente, sob pena de preclusão;</w:t>
      </w:r>
    </w:p>
    <w:p w14:paraId="516FCC12" w14:textId="77777777" w:rsidR="008B4C36" w:rsidRPr="003E31B2" w:rsidRDefault="008B4C36" w:rsidP="00B06DD1">
      <w:pPr>
        <w:pStyle w:val="Nivel3"/>
        <w:numPr>
          <w:ilvl w:val="2"/>
          <w:numId w:val="14"/>
        </w:numPr>
        <w:tabs>
          <w:tab w:val="left" w:pos="567"/>
        </w:tabs>
        <w:spacing w:before="0" w:after="0"/>
        <w:rPr>
          <w:rFonts w:ascii="Times New Roman" w:hAnsi="Times New Roman" w:cs="Times New Roman"/>
          <w:sz w:val="24"/>
          <w:szCs w:val="24"/>
        </w:rPr>
      </w:pPr>
      <w:bookmarkStart w:id="18" w:name="_Hlk135318381"/>
      <w:bookmarkStart w:id="19" w:name="_Hlk135315794"/>
      <w:r w:rsidRPr="003E31B2">
        <w:rPr>
          <w:rFonts w:ascii="Times New Roman" w:hAnsi="Times New Roman" w:cs="Times New Roman"/>
          <w:sz w:val="24"/>
          <w:szCs w:val="24"/>
        </w:rPr>
        <w:t>o prazo para a manifestação da intenção de recorrer não será inferior a 10 (dez) minutos.</w:t>
      </w:r>
      <w:bookmarkEnd w:id="18"/>
    </w:p>
    <w:bookmarkEnd w:id="19"/>
    <w:p w14:paraId="48F4C11B" w14:textId="77777777" w:rsidR="008B4C36" w:rsidRPr="003E31B2" w:rsidRDefault="008B4C36" w:rsidP="00B06DD1">
      <w:pPr>
        <w:pStyle w:val="Nivel3"/>
        <w:numPr>
          <w:ilvl w:val="2"/>
          <w:numId w:val="14"/>
        </w:numPr>
        <w:tabs>
          <w:tab w:val="left" w:pos="567"/>
        </w:tabs>
        <w:spacing w:before="0" w:after="0"/>
        <w:rPr>
          <w:rFonts w:ascii="Times New Roman" w:hAnsi="Times New Roman" w:cs="Times New Roman"/>
          <w:sz w:val="24"/>
          <w:szCs w:val="24"/>
        </w:rPr>
      </w:pPr>
      <w:r w:rsidRPr="003E31B2">
        <w:rPr>
          <w:rFonts w:ascii="Times New Roman" w:hAnsi="Times New Roman" w:cs="Times New Roman"/>
          <w:sz w:val="24"/>
          <w:szCs w:val="24"/>
        </w:rPr>
        <w:t>o prazo para apresentação das razões recursais será iniciado na data de intimação ou de lavratura da ata de habilitação ou inabilitação;</w:t>
      </w:r>
    </w:p>
    <w:p w14:paraId="70A0F83B" w14:textId="77777777" w:rsidR="008B4C36" w:rsidRPr="003E31B2" w:rsidRDefault="008B4C36" w:rsidP="00B06DD1">
      <w:pPr>
        <w:pStyle w:val="Nivel3"/>
        <w:numPr>
          <w:ilvl w:val="2"/>
          <w:numId w:val="14"/>
        </w:numPr>
        <w:tabs>
          <w:tab w:val="left" w:pos="567"/>
        </w:tabs>
        <w:spacing w:before="0" w:after="0"/>
        <w:rPr>
          <w:rFonts w:ascii="Times New Roman" w:hAnsi="Times New Roman" w:cs="Times New Roman"/>
          <w:sz w:val="24"/>
          <w:szCs w:val="24"/>
        </w:rPr>
      </w:pPr>
      <w:r w:rsidRPr="003E31B2">
        <w:rPr>
          <w:rFonts w:ascii="Times New Roman" w:hAnsi="Times New Roman" w:cs="Times New Roman"/>
          <w:sz w:val="24"/>
          <w:szCs w:val="24"/>
        </w:rPr>
        <w:t>na hipótese de adoção da inversão de fases prevista no </w:t>
      </w:r>
      <w:hyperlink r:id="rId17" w:anchor="art17§1" w:history="1">
        <w:r w:rsidRPr="003E31B2">
          <w:rPr>
            <w:rStyle w:val="Hyperlink"/>
            <w:rFonts w:ascii="Times New Roman" w:hAnsi="Times New Roman" w:cs="Times New Roman"/>
            <w:sz w:val="24"/>
            <w:szCs w:val="24"/>
          </w:rPr>
          <w:t>§ 1º do art. 17 da Lei nº 14.133, de 2021</w:t>
        </w:r>
      </w:hyperlink>
      <w:r w:rsidRPr="003E31B2">
        <w:rPr>
          <w:rFonts w:ascii="Times New Roman" w:hAnsi="Times New Roman" w:cs="Times New Roman"/>
          <w:sz w:val="24"/>
          <w:szCs w:val="24"/>
        </w:rPr>
        <w:t>, o prazo para apresentação das razões recursais será iniciado na data de intimação da ata de julgamento.</w:t>
      </w:r>
    </w:p>
    <w:p w14:paraId="6A5FDDF3" w14:textId="77777777" w:rsidR="008B4C36" w:rsidRPr="003E31B2" w:rsidRDefault="008B4C36" w:rsidP="008B4C36">
      <w:pPr>
        <w:pStyle w:val="Nivel3"/>
        <w:numPr>
          <w:ilvl w:val="0"/>
          <w:numId w:val="0"/>
        </w:numPr>
        <w:tabs>
          <w:tab w:val="left" w:pos="567"/>
        </w:tabs>
        <w:spacing w:before="0" w:after="0"/>
        <w:ind w:left="720"/>
        <w:rPr>
          <w:rFonts w:ascii="Times New Roman" w:hAnsi="Times New Roman" w:cs="Times New Roman"/>
          <w:sz w:val="24"/>
          <w:szCs w:val="24"/>
        </w:rPr>
      </w:pPr>
    </w:p>
    <w:p w14:paraId="7AD2B07B" w14:textId="77777777" w:rsidR="008B4C36" w:rsidRPr="003E31B2" w:rsidRDefault="008B4C36" w:rsidP="00B06DD1">
      <w:pPr>
        <w:pStyle w:val="Nivel2"/>
        <w:numPr>
          <w:ilvl w:val="1"/>
          <w:numId w:val="14"/>
        </w:numPr>
        <w:tabs>
          <w:tab w:val="left" w:pos="567"/>
        </w:tabs>
        <w:spacing w:before="0" w:after="0"/>
        <w:ind w:left="709"/>
        <w:rPr>
          <w:rFonts w:ascii="Times New Roman" w:hAnsi="Times New Roman" w:cs="Times New Roman"/>
          <w:sz w:val="24"/>
          <w:szCs w:val="24"/>
        </w:rPr>
      </w:pPr>
      <w:r w:rsidRPr="003E31B2">
        <w:rPr>
          <w:rFonts w:ascii="Times New Roman" w:hAnsi="Times New Roman" w:cs="Times New Roman"/>
          <w:sz w:val="24"/>
          <w:szCs w:val="24"/>
        </w:rPr>
        <w:t>Os recursos deverão ser encaminhados em campo próprio do sistema.</w:t>
      </w:r>
    </w:p>
    <w:p w14:paraId="7FC94C86" w14:textId="77777777" w:rsidR="008B4C36" w:rsidRPr="003E31B2" w:rsidRDefault="008B4C36" w:rsidP="008B4C36">
      <w:pPr>
        <w:pStyle w:val="Nivel2"/>
        <w:numPr>
          <w:ilvl w:val="0"/>
          <w:numId w:val="0"/>
        </w:numPr>
        <w:tabs>
          <w:tab w:val="left" w:pos="567"/>
        </w:tabs>
        <w:spacing w:before="0" w:after="0"/>
        <w:ind w:left="720"/>
        <w:rPr>
          <w:rFonts w:ascii="Times New Roman" w:hAnsi="Times New Roman" w:cs="Times New Roman"/>
          <w:sz w:val="24"/>
          <w:szCs w:val="24"/>
        </w:rPr>
      </w:pPr>
    </w:p>
    <w:p w14:paraId="6889BBF8" w14:textId="77777777" w:rsidR="008B4C36" w:rsidRPr="003E31B2" w:rsidRDefault="008B4C36" w:rsidP="00B06DD1">
      <w:pPr>
        <w:pStyle w:val="Nivel2"/>
        <w:numPr>
          <w:ilvl w:val="1"/>
          <w:numId w:val="14"/>
        </w:numPr>
        <w:tabs>
          <w:tab w:val="left" w:pos="567"/>
        </w:tabs>
        <w:spacing w:before="0" w:after="0"/>
        <w:ind w:left="142" w:hanging="142"/>
        <w:rPr>
          <w:rFonts w:ascii="Times New Roman" w:hAnsi="Times New Roman" w:cs="Times New Roman"/>
          <w:sz w:val="24"/>
          <w:szCs w:val="24"/>
        </w:rPr>
      </w:pPr>
      <w:r w:rsidRPr="003E31B2">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6FD0CB6" w14:textId="77777777" w:rsidR="008B4C36" w:rsidRPr="003E31B2" w:rsidRDefault="008B4C36" w:rsidP="008B4C36">
      <w:pPr>
        <w:pStyle w:val="Nivel2"/>
        <w:numPr>
          <w:ilvl w:val="0"/>
          <w:numId w:val="0"/>
        </w:numPr>
        <w:tabs>
          <w:tab w:val="left" w:pos="567"/>
        </w:tabs>
        <w:spacing w:before="0" w:after="0"/>
        <w:ind w:left="720"/>
        <w:rPr>
          <w:rFonts w:ascii="Times New Roman" w:hAnsi="Times New Roman" w:cs="Times New Roman"/>
          <w:sz w:val="24"/>
          <w:szCs w:val="24"/>
        </w:rPr>
      </w:pPr>
    </w:p>
    <w:p w14:paraId="34DD6002" w14:textId="77777777" w:rsidR="008B4C36" w:rsidRPr="003E31B2" w:rsidRDefault="008B4C36" w:rsidP="00B06DD1">
      <w:pPr>
        <w:pStyle w:val="Nivel2"/>
        <w:numPr>
          <w:ilvl w:val="1"/>
          <w:numId w:val="14"/>
        </w:numPr>
        <w:tabs>
          <w:tab w:val="left" w:pos="567"/>
        </w:tabs>
        <w:spacing w:before="0" w:after="0"/>
        <w:ind w:left="709"/>
        <w:rPr>
          <w:rFonts w:ascii="Times New Roman" w:hAnsi="Times New Roman" w:cs="Times New Roman"/>
          <w:sz w:val="24"/>
          <w:szCs w:val="24"/>
        </w:rPr>
      </w:pPr>
      <w:r w:rsidRPr="003E31B2">
        <w:rPr>
          <w:rFonts w:ascii="Times New Roman" w:hAnsi="Times New Roman" w:cs="Times New Roman"/>
          <w:sz w:val="24"/>
          <w:szCs w:val="24"/>
        </w:rPr>
        <w:t xml:space="preserve">Os recursos interpostos fora do prazo não serão conhecidos. </w:t>
      </w:r>
    </w:p>
    <w:p w14:paraId="2BB907EA" w14:textId="77777777" w:rsidR="008B4C36" w:rsidRPr="003E31B2" w:rsidRDefault="008B4C36" w:rsidP="008B4C36">
      <w:pPr>
        <w:pStyle w:val="Nivel2"/>
        <w:numPr>
          <w:ilvl w:val="0"/>
          <w:numId w:val="0"/>
        </w:numPr>
        <w:tabs>
          <w:tab w:val="left" w:pos="567"/>
        </w:tabs>
        <w:spacing w:before="0" w:after="0"/>
        <w:rPr>
          <w:rFonts w:ascii="Times New Roman" w:hAnsi="Times New Roman" w:cs="Times New Roman"/>
          <w:sz w:val="24"/>
          <w:szCs w:val="24"/>
        </w:rPr>
      </w:pPr>
    </w:p>
    <w:p w14:paraId="74717804" w14:textId="77777777" w:rsidR="008B4C36" w:rsidRPr="003E31B2" w:rsidRDefault="008B4C36" w:rsidP="00B06DD1">
      <w:pPr>
        <w:pStyle w:val="Nivel2"/>
        <w:numPr>
          <w:ilvl w:val="1"/>
          <w:numId w:val="14"/>
        </w:numPr>
        <w:tabs>
          <w:tab w:val="left" w:pos="567"/>
        </w:tabs>
        <w:spacing w:before="0" w:after="0"/>
        <w:ind w:left="0" w:firstLine="0"/>
        <w:rPr>
          <w:rFonts w:ascii="Times New Roman" w:hAnsi="Times New Roman" w:cs="Times New Roman"/>
          <w:sz w:val="24"/>
          <w:szCs w:val="24"/>
        </w:rPr>
      </w:pPr>
      <w:r w:rsidRPr="003E31B2">
        <w:rPr>
          <w:rFonts w:ascii="Times New Roman" w:hAnsi="Times New Roman" w:cs="Times New Roman"/>
          <w:sz w:val="24"/>
          <w:szCs w:val="24"/>
        </w:rPr>
        <w:lastRenderedPageBreak/>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01633C1" w14:textId="77777777" w:rsidR="008B4C36" w:rsidRPr="003E31B2" w:rsidRDefault="008B4C36" w:rsidP="008B4C36">
      <w:pPr>
        <w:pStyle w:val="Nivel2"/>
        <w:numPr>
          <w:ilvl w:val="0"/>
          <w:numId w:val="0"/>
        </w:numPr>
        <w:spacing w:before="0" w:after="0"/>
        <w:ind w:left="720"/>
        <w:rPr>
          <w:rFonts w:ascii="Times New Roman" w:hAnsi="Times New Roman" w:cs="Times New Roman"/>
          <w:sz w:val="24"/>
          <w:szCs w:val="24"/>
        </w:rPr>
      </w:pPr>
    </w:p>
    <w:p w14:paraId="2ECC4829" w14:textId="77777777" w:rsidR="008B4C36" w:rsidRPr="003E31B2" w:rsidRDefault="008B4C36" w:rsidP="00B06DD1">
      <w:pPr>
        <w:pStyle w:val="Nivel2"/>
        <w:numPr>
          <w:ilvl w:val="1"/>
          <w:numId w:val="14"/>
        </w:numPr>
        <w:spacing w:before="0" w:after="0"/>
        <w:ind w:left="0" w:firstLine="0"/>
        <w:rPr>
          <w:rFonts w:ascii="Times New Roman" w:hAnsi="Times New Roman" w:cs="Times New Roman"/>
          <w:sz w:val="24"/>
          <w:szCs w:val="24"/>
        </w:rPr>
      </w:pPr>
      <w:r w:rsidRPr="003E31B2">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6DF90696" w14:textId="77777777" w:rsidR="008B4C36" w:rsidRPr="003E31B2" w:rsidRDefault="008B4C36" w:rsidP="008B4C36">
      <w:pPr>
        <w:pStyle w:val="Nivel2"/>
        <w:numPr>
          <w:ilvl w:val="0"/>
          <w:numId w:val="0"/>
        </w:numPr>
        <w:spacing w:before="0" w:after="0"/>
        <w:ind w:left="720"/>
        <w:rPr>
          <w:rFonts w:ascii="Times New Roman" w:hAnsi="Times New Roman" w:cs="Times New Roman"/>
          <w:sz w:val="24"/>
          <w:szCs w:val="24"/>
        </w:rPr>
      </w:pPr>
    </w:p>
    <w:p w14:paraId="057EA374" w14:textId="77777777" w:rsidR="008B4C36" w:rsidRPr="003E31B2" w:rsidRDefault="008B4C36" w:rsidP="00B06DD1">
      <w:pPr>
        <w:pStyle w:val="Nivel2"/>
        <w:numPr>
          <w:ilvl w:val="1"/>
          <w:numId w:val="14"/>
        </w:numPr>
        <w:spacing w:before="0" w:after="0"/>
        <w:ind w:left="0" w:firstLine="0"/>
        <w:rPr>
          <w:rFonts w:ascii="Times New Roman" w:hAnsi="Times New Roman" w:cs="Times New Roman"/>
          <w:sz w:val="24"/>
          <w:szCs w:val="24"/>
        </w:rPr>
      </w:pPr>
      <w:r w:rsidRPr="003E31B2">
        <w:rPr>
          <w:rFonts w:ascii="Times New Roman" w:hAnsi="Times New Roman" w:cs="Times New Roman"/>
          <w:sz w:val="24"/>
          <w:szCs w:val="24"/>
        </w:rPr>
        <w:t xml:space="preserve">O acolhimento do recurso invalida tão somente os atos insuscetíveis de aproveitamento. </w:t>
      </w:r>
    </w:p>
    <w:p w14:paraId="66514F76" w14:textId="77777777" w:rsidR="008B4C36" w:rsidRPr="003E31B2" w:rsidRDefault="008B4C36" w:rsidP="008B4C36">
      <w:pPr>
        <w:pStyle w:val="Nivel2"/>
        <w:numPr>
          <w:ilvl w:val="0"/>
          <w:numId w:val="0"/>
        </w:numPr>
        <w:spacing w:before="0" w:after="0"/>
        <w:ind w:left="720"/>
        <w:rPr>
          <w:rFonts w:ascii="Times New Roman" w:hAnsi="Times New Roman" w:cs="Times New Roman"/>
          <w:sz w:val="24"/>
          <w:szCs w:val="24"/>
        </w:rPr>
      </w:pPr>
    </w:p>
    <w:p w14:paraId="58625628" w14:textId="77777777" w:rsidR="008B4C36" w:rsidRPr="003E31B2" w:rsidRDefault="008B4C36" w:rsidP="00B06DD1">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3E31B2">
        <w:rPr>
          <w:rFonts w:ascii="Times New Roman" w:hAnsi="Times New Roman" w:cs="Times New Roman"/>
        </w:rPr>
        <w:t xml:space="preserve">Os autos do processo permanecerão com vista franqueada aos interessados no </w:t>
      </w:r>
      <w:r w:rsidRPr="003E31B2">
        <w:rPr>
          <w:rFonts w:ascii="Times New Roman" w:eastAsia="Calibri" w:hAnsi="Times New Roman" w:cs="Times New Roman"/>
          <w:color w:val="000000"/>
        </w:rPr>
        <w:t xml:space="preserve">endereço eletrônico </w:t>
      </w:r>
      <w:hyperlink r:id="rId18">
        <w:r w:rsidRPr="003E31B2">
          <w:rPr>
            <w:rFonts w:ascii="Times New Roman" w:eastAsia="Calibri" w:hAnsi="Times New Roman" w:cs="Times New Roman"/>
            <w:b/>
            <w:color w:val="0070C0"/>
            <w:u w:val="single"/>
          </w:rPr>
          <w:t>www.portaldecompraspublicas.com.br</w:t>
        </w:r>
      </w:hyperlink>
      <w:r w:rsidRPr="003E31B2">
        <w:rPr>
          <w:rFonts w:ascii="Times New Roman" w:eastAsia="Calibri" w:hAnsi="Times New Roman" w:cs="Times New Roman"/>
          <w:color w:val="000000"/>
        </w:rPr>
        <w:t xml:space="preserve"> e no portal de transparência </w:t>
      </w:r>
      <w:r>
        <w:rPr>
          <w:rFonts w:ascii="Times New Roman" w:eastAsia="Calibri" w:hAnsi="Times New Roman" w:cs="Times New Roman"/>
          <w:color w:val="000000"/>
        </w:rPr>
        <w:t>do órgão público.</w:t>
      </w:r>
    </w:p>
    <w:p w14:paraId="4F9012C6" w14:textId="77777777" w:rsidR="008B4C36" w:rsidRPr="003E31B2" w:rsidRDefault="008B4C36" w:rsidP="008B4C36">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52D1264" w14:textId="77777777" w:rsidR="008B4C36" w:rsidRPr="003E31B2" w:rsidRDefault="008B4C36" w:rsidP="00B06DD1">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DA REABERTURA DA SESSÃO PÚBLICA.</w:t>
      </w:r>
    </w:p>
    <w:p w14:paraId="0D2765B7" w14:textId="77777777" w:rsidR="008B4C36" w:rsidRPr="003E31B2" w:rsidRDefault="008B4C36" w:rsidP="008B4C36">
      <w:pPr>
        <w:pBdr>
          <w:top w:val="nil"/>
          <w:left w:val="nil"/>
          <w:bottom w:val="nil"/>
          <w:right w:val="nil"/>
          <w:between w:val="nil"/>
        </w:pBdr>
        <w:tabs>
          <w:tab w:val="left" w:pos="567"/>
          <w:tab w:val="left" w:pos="993"/>
        </w:tabs>
        <w:spacing w:line="276" w:lineRule="auto"/>
        <w:jc w:val="both"/>
        <w:rPr>
          <w:rFonts w:ascii="Times New Roman" w:hAnsi="Times New Roman" w:cs="Times New Roman"/>
        </w:rPr>
      </w:pPr>
    </w:p>
    <w:p w14:paraId="3B75D9B9" w14:textId="77777777" w:rsidR="008B4C36" w:rsidRPr="003E31B2" w:rsidRDefault="008B4C36" w:rsidP="00B06DD1">
      <w:pPr>
        <w:numPr>
          <w:ilvl w:val="1"/>
          <w:numId w:val="14"/>
        </w:numPr>
        <w:pBdr>
          <w:top w:val="nil"/>
          <w:left w:val="nil"/>
          <w:bottom w:val="nil"/>
          <w:right w:val="nil"/>
          <w:between w:val="nil"/>
        </w:pBdr>
        <w:tabs>
          <w:tab w:val="left" w:pos="567"/>
          <w:tab w:val="left" w:pos="993"/>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A sessão pública poderá ser reaberta:</w:t>
      </w:r>
    </w:p>
    <w:p w14:paraId="332E698C" w14:textId="77777777" w:rsidR="008B4C36" w:rsidRPr="003E31B2" w:rsidRDefault="008B4C36" w:rsidP="008B4C36">
      <w:pPr>
        <w:spacing w:line="276" w:lineRule="auto"/>
        <w:rPr>
          <w:rFonts w:ascii="Times New Roman" w:eastAsia="Calibri" w:hAnsi="Times New Roman" w:cs="Times New Roman"/>
        </w:rPr>
      </w:pPr>
    </w:p>
    <w:p w14:paraId="1693E373" w14:textId="77777777" w:rsidR="008B4C36" w:rsidRPr="003E31B2" w:rsidRDefault="008B4C36" w:rsidP="00B06DD1">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4289601C" w14:textId="77777777" w:rsidR="008B4C36" w:rsidRPr="003E31B2" w:rsidRDefault="008B4C36" w:rsidP="008B4C36">
      <w:pPr>
        <w:spacing w:line="276" w:lineRule="auto"/>
        <w:ind w:left="284"/>
        <w:rPr>
          <w:rFonts w:ascii="Times New Roman" w:eastAsia="Calibri" w:hAnsi="Times New Roman" w:cs="Times New Roman"/>
        </w:rPr>
      </w:pPr>
    </w:p>
    <w:p w14:paraId="2B38E7E4" w14:textId="77777777" w:rsidR="008B4C36" w:rsidRPr="003E31B2" w:rsidRDefault="008B4C36" w:rsidP="00B06DD1">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4124E7E0" w14:textId="77777777" w:rsidR="008B4C36" w:rsidRPr="003E31B2" w:rsidRDefault="008B4C36" w:rsidP="008B4C36">
      <w:pPr>
        <w:spacing w:line="276" w:lineRule="auto"/>
        <w:ind w:left="284"/>
        <w:rPr>
          <w:rFonts w:ascii="Times New Roman" w:eastAsia="Calibri" w:hAnsi="Times New Roman" w:cs="Times New Roman"/>
          <w:color w:val="000000"/>
        </w:rPr>
      </w:pPr>
    </w:p>
    <w:p w14:paraId="3FE0523E" w14:textId="77777777" w:rsidR="008B4C36" w:rsidRPr="003E31B2" w:rsidRDefault="008B4C36" w:rsidP="00B06DD1">
      <w:pPr>
        <w:pStyle w:val="PargrafodaLista"/>
        <w:numPr>
          <w:ilvl w:val="1"/>
          <w:numId w:val="14"/>
        </w:numPr>
        <w:pBdr>
          <w:top w:val="nil"/>
          <w:left w:val="nil"/>
          <w:bottom w:val="nil"/>
          <w:right w:val="nil"/>
          <w:between w:val="nil"/>
        </w:pBdr>
        <w:tabs>
          <w:tab w:val="left" w:pos="284"/>
          <w:tab w:val="left" w:pos="567"/>
          <w:tab w:val="left" w:pos="1843"/>
        </w:tabs>
        <w:spacing w:line="276" w:lineRule="auto"/>
        <w:ind w:left="0"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Todos os licitantes remanescentes deverão ser convocados para acompanhar a sessão reaberta.</w:t>
      </w:r>
    </w:p>
    <w:p w14:paraId="1BBFF482" w14:textId="77777777" w:rsidR="008B4C36" w:rsidRPr="003E31B2" w:rsidRDefault="008B4C36" w:rsidP="008B4C36">
      <w:pPr>
        <w:pStyle w:val="PargrafodaLista"/>
        <w:pBdr>
          <w:top w:val="nil"/>
          <w:left w:val="nil"/>
          <w:bottom w:val="nil"/>
          <w:right w:val="nil"/>
          <w:between w:val="nil"/>
        </w:pBdr>
        <w:tabs>
          <w:tab w:val="left" w:pos="284"/>
          <w:tab w:val="left" w:pos="993"/>
          <w:tab w:val="left" w:pos="1843"/>
        </w:tabs>
        <w:spacing w:line="276" w:lineRule="auto"/>
        <w:ind w:left="0"/>
        <w:jc w:val="both"/>
        <w:rPr>
          <w:rFonts w:ascii="Times New Roman" w:eastAsia="Calibri" w:hAnsi="Times New Roman" w:cs="Times New Roman"/>
          <w:color w:val="000000"/>
        </w:rPr>
      </w:pPr>
    </w:p>
    <w:p w14:paraId="2E13ECDB" w14:textId="77777777" w:rsidR="008B4C36" w:rsidRPr="003E31B2" w:rsidRDefault="008B4C36" w:rsidP="00B06DD1">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A convocação se dará por meio do sistema eletrônico (“chat”), ou e-mail, ou de acordo com a fase do procedimento licitatório.</w:t>
      </w:r>
    </w:p>
    <w:p w14:paraId="4D7247ED" w14:textId="77777777" w:rsidR="008B4C36" w:rsidRPr="003E31B2" w:rsidRDefault="008B4C36" w:rsidP="008B4C36">
      <w:pPr>
        <w:spacing w:line="276" w:lineRule="auto"/>
        <w:ind w:left="284"/>
        <w:rPr>
          <w:rFonts w:ascii="Times New Roman" w:eastAsia="Calibri" w:hAnsi="Times New Roman" w:cs="Times New Roman"/>
        </w:rPr>
      </w:pPr>
    </w:p>
    <w:p w14:paraId="343E3C0B" w14:textId="77777777" w:rsidR="008B4C36" w:rsidRPr="003E31B2" w:rsidRDefault="008B4C36" w:rsidP="00B06DD1">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 xml:space="preserve">A convocação feita por e-mail dar-se-á de acordo com os dados contidos no </w:t>
      </w:r>
      <w:r w:rsidRPr="003E31B2">
        <w:rPr>
          <w:rFonts w:ascii="Times New Roman" w:eastAsia="Calibri" w:hAnsi="Times New Roman" w:cs="Times New Roman"/>
          <w:b/>
          <w:color w:val="000000"/>
        </w:rPr>
        <w:t xml:space="preserve">CADASTRO </w:t>
      </w:r>
      <w:r w:rsidRPr="005B6C23">
        <w:rPr>
          <w:rFonts w:ascii="Times New Roman" w:eastAsia="Calibri" w:hAnsi="Times New Roman" w:cs="Times New Roman"/>
          <w:bCs/>
          <w:color w:val="000000"/>
        </w:rPr>
        <w:t xml:space="preserve">DO PORTAL DE COMPRAS </w:t>
      </w:r>
      <w:r w:rsidRPr="005B6C23">
        <w:rPr>
          <w:rFonts w:ascii="Times New Roman" w:eastAsia="Calibri" w:hAnsi="Times New Roman" w:cs="Times New Roman"/>
          <w:bCs/>
        </w:rPr>
        <w:t>PÚBLICAS,</w:t>
      </w:r>
      <w:r w:rsidRPr="005B6C23">
        <w:rPr>
          <w:rFonts w:ascii="Times New Roman" w:eastAsia="Calibri" w:hAnsi="Times New Roman" w:cs="Times New Roman"/>
          <w:bCs/>
          <w:color w:val="000000"/>
        </w:rPr>
        <w:t xml:space="preserve"> sendo responsabilidade do licitante manter seus dados cadastrais atualizados.</w:t>
      </w:r>
    </w:p>
    <w:p w14:paraId="52924FE1" w14:textId="77777777" w:rsidR="008B4C36" w:rsidRPr="003E31B2" w:rsidRDefault="008B4C36" w:rsidP="008B4C36">
      <w:pPr>
        <w:spacing w:line="276" w:lineRule="auto"/>
        <w:rPr>
          <w:rFonts w:ascii="Times New Roman" w:eastAsia="Calibri" w:hAnsi="Times New Roman" w:cs="Times New Roman"/>
        </w:rPr>
      </w:pPr>
    </w:p>
    <w:p w14:paraId="520F5B6E" w14:textId="77777777" w:rsidR="008B4C36" w:rsidRPr="003E31B2" w:rsidRDefault="008B4C36" w:rsidP="00B06DD1">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DA ADJUDICAÇÃO E HOMOLOGAÇÃO.</w:t>
      </w:r>
    </w:p>
    <w:p w14:paraId="32336BFF" w14:textId="77777777" w:rsidR="008B4C36" w:rsidRPr="003E31B2" w:rsidRDefault="008B4C36" w:rsidP="008B4C36">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79C2D1BA" w14:textId="77777777" w:rsidR="008B4C36" w:rsidRPr="003E31B2" w:rsidRDefault="008B4C36" w:rsidP="00B06DD1">
      <w:pPr>
        <w:numPr>
          <w:ilvl w:val="1"/>
          <w:numId w:val="1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bookmarkStart w:id="20" w:name="_Hlk164410884"/>
      <w:bookmarkStart w:id="21" w:name="_Hlk164411179"/>
      <w:r w:rsidRPr="003E31B2">
        <w:rPr>
          <w:rFonts w:ascii="Times New Roman" w:eastAsia="Calibri" w:hAnsi="Times New Roman" w:cs="Times New Roman"/>
          <w:color w:val="000000"/>
        </w:rPr>
        <w:t xml:space="preserve">Julgados os recursos, constatada a regularidade dos atos praticados, os autos serão encaminhados à Autoridade </w:t>
      </w:r>
      <w:r w:rsidRPr="003E31B2">
        <w:rPr>
          <w:rFonts w:ascii="Times New Roman" w:eastAsia="Calibri" w:hAnsi="Times New Roman" w:cs="Times New Roman"/>
        </w:rPr>
        <w:t>Competente para adjudicar o objeto</w:t>
      </w:r>
      <w:r w:rsidRPr="003E31B2">
        <w:rPr>
          <w:rFonts w:ascii="Times New Roman" w:eastAsia="Calibri" w:hAnsi="Times New Roman" w:cs="Times New Roman"/>
          <w:color w:val="000000"/>
        </w:rPr>
        <w:t xml:space="preserve"> e </w:t>
      </w:r>
      <w:r w:rsidRPr="003E31B2">
        <w:rPr>
          <w:rFonts w:ascii="Times New Roman" w:eastAsia="Calibri" w:hAnsi="Times New Roman" w:cs="Times New Roman"/>
        </w:rPr>
        <w:t>homologar</w:t>
      </w:r>
      <w:r w:rsidRPr="003E31B2">
        <w:rPr>
          <w:rFonts w:ascii="Times New Roman" w:eastAsia="Calibri" w:hAnsi="Times New Roman" w:cs="Times New Roman"/>
          <w:color w:val="000000"/>
        </w:rPr>
        <w:t xml:space="preserve"> a licitação</w:t>
      </w:r>
      <w:bookmarkEnd w:id="20"/>
      <w:r w:rsidRPr="003E31B2">
        <w:rPr>
          <w:rFonts w:ascii="Times New Roman" w:eastAsia="Calibri" w:hAnsi="Times New Roman" w:cs="Times New Roman"/>
          <w:color w:val="000000"/>
        </w:rPr>
        <w:t xml:space="preserve">. </w:t>
      </w:r>
    </w:p>
    <w:bookmarkEnd w:id="21"/>
    <w:p w14:paraId="41F4C056" w14:textId="77777777" w:rsidR="008B4C36" w:rsidRPr="003E31B2" w:rsidRDefault="008B4C36" w:rsidP="008B4C36">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65836F25" w14:textId="6B59C97C" w:rsidR="008B4C36" w:rsidRPr="003E31B2" w:rsidRDefault="008B4C36" w:rsidP="00B06DD1">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bookmarkStart w:id="22" w:name="_Hlk164411296"/>
      <w:r w:rsidRPr="003E31B2">
        <w:rPr>
          <w:rFonts w:ascii="Times New Roman" w:eastAsia="Calibri" w:hAnsi="Times New Roman" w:cs="Times New Roman"/>
          <w:b/>
          <w:color w:val="000000"/>
        </w:rPr>
        <w:t>DA GARANTIA</w:t>
      </w:r>
    </w:p>
    <w:p w14:paraId="3A53CF5F" w14:textId="6E939574" w:rsidR="008B4C36" w:rsidRDefault="008B4C36" w:rsidP="008B4C36">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rPr>
      </w:pPr>
    </w:p>
    <w:p w14:paraId="7B41DF6C" w14:textId="77777777" w:rsidR="00816AA7" w:rsidRPr="00206836" w:rsidRDefault="00816AA7" w:rsidP="00B06DD1">
      <w:pPr>
        <w:pStyle w:val="PargrafodaLista"/>
        <w:numPr>
          <w:ilvl w:val="0"/>
          <w:numId w:val="32"/>
        </w:numPr>
        <w:jc w:val="both"/>
        <w:rPr>
          <w:rFonts w:ascii="Times New Roman" w:hAnsi="Times New Roman" w:cs="Times New Roman"/>
        </w:rPr>
      </w:pPr>
      <w:r w:rsidRPr="00206836">
        <w:rPr>
          <w:rFonts w:ascii="Times New Roman" w:hAnsi="Times New Roman" w:cs="Times New Roman"/>
        </w:rPr>
        <w:t>O prazo de garantia é aquele estabelecido na Lei nº 8.078, de 11 de setembro de 1990 (Código de Defesa do Consumidor).</w:t>
      </w:r>
    </w:p>
    <w:p w14:paraId="29252FD1" w14:textId="77777777" w:rsidR="00816AA7" w:rsidRPr="00206836" w:rsidRDefault="00816AA7" w:rsidP="00B06DD1">
      <w:pPr>
        <w:pStyle w:val="PargrafodaLista"/>
        <w:numPr>
          <w:ilvl w:val="0"/>
          <w:numId w:val="32"/>
        </w:numPr>
        <w:jc w:val="both"/>
        <w:rPr>
          <w:rFonts w:ascii="Times New Roman" w:hAnsi="Times New Roman" w:cs="Times New Roman"/>
        </w:rPr>
      </w:pPr>
      <w:r w:rsidRPr="00206836">
        <w:rPr>
          <w:rFonts w:ascii="Times New Roman" w:hAnsi="Times New Roman" w:cs="Times New Roman"/>
        </w:rPr>
        <w:lastRenderedPageBreak/>
        <w:t>A garantia será prestada com vistas a manter os equipamentos fornecidos em perfeitas condições de uso, sem qualquer ônus ou custo adicional para o Contratante.</w:t>
      </w:r>
    </w:p>
    <w:p w14:paraId="12A828E4" w14:textId="77777777" w:rsidR="00816AA7" w:rsidRPr="00206836" w:rsidRDefault="00816AA7" w:rsidP="00B06DD1">
      <w:pPr>
        <w:pStyle w:val="PargrafodaLista"/>
        <w:numPr>
          <w:ilvl w:val="0"/>
          <w:numId w:val="32"/>
        </w:numPr>
        <w:jc w:val="both"/>
        <w:rPr>
          <w:rFonts w:ascii="Times New Roman" w:hAnsi="Times New Roman" w:cs="Times New Roman"/>
        </w:rPr>
      </w:pPr>
      <w:r w:rsidRPr="00206836">
        <w:rPr>
          <w:rFonts w:ascii="Times New Roman" w:hAnsi="Times New Roman" w:cs="Times New Roman"/>
        </w:rPr>
        <w:t>A garantia abrange a realização da manutenção corretiva dos bens pelo próprio Contratado, ou, se for o caso, por meio de assistência técnica autorizada, de acordo com as normas técnicas específicas.</w:t>
      </w:r>
    </w:p>
    <w:p w14:paraId="58355CA3" w14:textId="77777777" w:rsidR="00816AA7" w:rsidRPr="00206836" w:rsidRDefault="00816AA7" w:rsidP="00B06DD1">
      <w:pPr>
        <w:pStyle w:val="PargrafodaLista"/>
        <w:numPr>
          <w:ilvl w:val="0"/>
          <w:numId w:val="32"/>
        </w:numPr>
        <w:jc w:val="both"/>
        <w:rPr>
          <w:rFonts w:ascii="Times New Roman" w:hAnsi="Times New Roman" w:cs="Times New Roman"/>
        </w:rPr>
      </w:pPr>
      <w:r w:rsidRPr="00206836">
        <w:rPr>
          <w:rFonts w:ascii="Times New Roman" w:hAnsi="Times New Roman" w:cs="Times New Roman"/>
        </w:rPr>
        <w:t>Entende-se por manutenção corretiva aquela destinada a corrigir os defeitos apresentados pelos bens, compreendendo a substituição de peças, a realização de ajustes, reparos e correções necessárias.</w:t>
      </w:r>
    </w:p>
    <w:p w14:paraId="122FC0B2" w14:textId="77777777" w:rsidR="00816AA7" w:rsidRPr="00206836" w:rsidRDefault="00816AA7" w:rsidP="00B06DD1">
      <w:pPr>
        <w:pStyle w:val="PargrafodaLista"/>
        <w:numPr>
          <w:ilvl w:val="0"/>
          <w:numId w:val="32"/>
        </w:numPr>
        <w:jc w:val="both"/>
        <w:rPr>
          <w:rFonts w:ascii="Times New Roman" w:hAnsi="Times New Roman" w:cs="Times New Roman"/>
        </w:rPr>
      </w:pPr>
      <w:r w:rsidRPr="00206836">
        <w:rPr>
          <w:rFonts w:ascii="Times New Roman" w:hAnsi="Times New Roman" w:cs="Times New Roman"/>
        </w:rPr>
        <w:t>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p>
    <w:p w14:paraId="4D001A38" w14:textId="77777777" w:rsidR="00816AA7" w:rsidRPr="00206836" w:rsidRDefault="00816AA7" w:rsidP="00B06DD1">
      <w:pPr>
        <w:pStyle w:val="PargrafodaLista"/>
        <w:numPr>
          <w:ilvl w:val="0"/>
          <w:numId w:val="32"/>
        </w:numPr>
        <w:jc w:val="both"/>
        <w:rPr>
          <w:rFonts w:ascii="Times New Roman" w:hAnsi="Times New Roman" w:cs="Times New Roman"/>
        </w:rPr>
      </w:pPr>
      <w:r w:rsidRPr="00206836">
        <w:rPr>
          <w:rFonts w:ascii="Times New Roman" w:hAnsi="Times New Roman" w:cs="Times New Roman"/>
        </w:rPr>
        <w:t>Uma vez notificado, o Contratado realizará a reparação ou substituição dos bens que apresentarem vício ou defeito no prazo de até 05 (cinco) dias úteis, contados a partir da data de retirada do equipamento das dependências da Administração pelo Contratado ou pela assistência técnica autorizada.</w:t>
      </w:r>
    </w:p>
    <w:p w14:paraId="17FAC0F8" w14:textId="77777777" w:rsidR="00816AA7" w:rsidRPr="00206836" w:rsidRDefault="00816AA7" w:rsidP="00B06DD1">
      <w:pPr>
        <w:pStyle w:val="PargrafodaLista"/>
        <w:numPr>
          <w:ilvl w:val="0"/>
          <w:numId w:val="32"/>
        </w:numPr>
        <w:jc w:val="both"/>
        <w:rPr>
          <w:rFonts w:ascii="Times New Roman" w:hAnsi="Times New Roman" w:cs="Times New Roman"/>
        </w:rPr>
      </w:pPr>
      <w:r w:rsidRPr="00206836">
        <w:rPr>
          <w:rFonts w:ascii="Times New Roman" w:hAnsi="Times New Roman" w:cs="Times New Roman"/>
        </w:rPr>
        <w:t>O prazo indicado no subitem anterior, durante seu transcurso, poderá ser prorrogado uma única vez, por igual período, mediante solicitação escrita e justificada do Contratado, aceita pelo Contratante.</w:t>
      </w:r>
    </w:p>
    <w:p w14:paraId="09C9AFC8" w14:textId="77777777" w:rsidR="00816AA7" w:rsidRPr="00206836" w:rsidRDefault="00816AA7" w:rsidP="00B06DD1">
      <w:pPr>
        <w:pStyle w:val="PargrafodaLista"/>
        <w:numPr>
          <w:ilvl w:val="0"/>
          <w:numId w:val="32"/>
        </w:numPr>
        <w:jc w:val="both"/>
        <w:rPr>
          <w:rFonts w:ascii="Times New Roman" w:hAnsi="Times New Roman" w:cs="Times New Roman"/>
        </w:rPr>
      </w:pPr>
      <w:r w:rsidRPr="00206836">
        <w:rPr>
          <w:rFonts w:ascii="Times New Roman" w:hAnsi="Times New Roman" w:cs="Times New Roman"/>
        </w:rPr>
        <w:t>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w:t>
      </w:r>
    </w:p>
    <w:p w14:paraId="19693C4A" w14:textId="77777777" w:rsidR="00816AA7" w:rsidRPr="00206836" w:rsidRDefault="00816AA7" w:rsidP="00B06DD1">
      <w:pPr>
        <w:pStyle w:val="PargrafodaLista"/>
        <w:numPr>
          <w:ilvl w:val="0"/>
          <w:numId w:val="32"/>
        </w:numPr>
        <w:jc w:val="both"/>
        <w:rPr>
          <w:rFonts w:ascii="Times New Roman" w:hAnsi="Times New Roman" w:cs="Times New Roman"/>
        </w:rPr>
      </w:pPr>
      <w:r w:rsidRPr="00206836">
        <w:rPr>
          <w:rFonts w:ascii="Times New Roman" w:hAnsi="Times New Roman" w:cs="Times New Roman"/>
        </w:rPr>
        <w:t>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w:t>
      </w:r>
    </w:p>
    <w:p w14:paraId="753A91EF" w14:textId="77777777" w:rsidR="00816AA7" w:rsidRPr="00206836" w:rsidRDefault="00816AA7" w:rsidP="00B06DD1">
      <w:pPr>
        <w:pStyle w:val="PargrafodaLista"/>
        <w:numPr>
          <w:ilvl w:val="0"/>
          <w:numId w:val="32"/>
        </w:numPr>
        <w:jc w:val="both"/>
        <w:rPr>
          <w:rFonts w:ascii="Times New Roman" w:hAnsi="Times New Roman" w:cs="Times New Roman"/>
        </w:rPr>
      </w:pPr>
      <w:r w:rsidRPr="00206836">
        <w:rPr>
          <w:rFonts w:ascii="Times New Roman" w:hAnsi="Times New Roman" w:cs="Times New Roman"/>
        </w:rPr>
        <w:t>O custo referente ao transporte dos equipamentos cobertos pela garantia será de responsabilidade do Contratado.</w:t>
      </w:r>
    </w:p>
    <w:p w14:paraId="62FD80B9" w14:textId="77777777" w:rsidR="00816AA7" w:rsidRPr="00206836" w:rsidRDefault="00816AA7" w:rsidP="00B06DD1">
      <w:pPr>
        <w:pStyle w:val="PargrafodaLista"/>
        <w:numPr>
          <w:ilvl w:val="0"/>
          <w:numId w:val="32"/>
        </w:numPr>
        <w:jc w:val="both"/>
        <w:rPr>
          <w:rFonts w:ascii="Times New Roman" w:hAnsi="Times New Roman" w:cs="Times New Roman"/>
        </w:rPr>
      </w:pPr>
      <w:r w:rsidRPr="00206836">
        <w:rPr>
          <w:rFonts w:ascii="Times New Roman" w:hAnsi="Times New Roman" w:cs="Times New Roman"/>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32401FA3" w14:textId="77777777" w:rsidR="00816AA7" w:rsidRPr="003E31B2" w:rsidRDefault="00816AA7" w:rsidP="00816AA7">
      <w:pPr>
        <w:pStyle w:val="Ttulo4"/>
        <w:spacing w:before="0" w:line="276" w:lineRule="auto"/>
        <w:jc w:val="both"/>
        <w:rPr>
          <w:rFonts w:ascii="Times New Roman" w:hAnsi="Times New Roman" w:cs="Times New Roman"/>
          <w:i w:val="0"/>
          <w:smallCaps/>
        </w:rPr>
      </w:pPr>
    </w:p>
    <w:p w14:paraId="2ED96346" w14:textId="77777777" w:rsidR="00816AA7" w:rsidRPr="003E31B2" w:rsidRDefault="00816AA7" w:rsidP="008B4C36">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color w:val="FF0000"/>
        </w:rPr>
      </w:pPr>
    </w:p>
    <w:bookmarkEnd w:id="22"/>
    <w:p w14:paraId="3C474515" w14:textId="77777777" w:rsidR="008B4C36" w:rsidRPr="003E31B2" w:rsidRDefault="008B4C36" w:rsidP="00B06DD1">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DO CONTRATO OU INSTRUMENTO EQUIVALENTE</w:t>
      </w:r>
    </w:p>
    <w:p w14:paraId="1531FABE" w14:textId="77777777" w:rsidR="008B4C36" w:rsidRPr="003E31B2" w:rsidRDefault="008B4C36" w:rsidP="008B4C36">
      <w:pPr>
        <w:spacing w:line="276" w:lineRule="auto"/>
        <w:rPr>
          <w:rFonts w:ascii="Times New Roman" w:eastAsia="Calibri" w:hAnsi="Times New Roman" w:cs="Times New Roman"/>
          <w:highlight w:val="cyan"/>
        </w:rPr>
      </w:pPr>
    </w:p>
    <w:p w14:paraId="396D02C5" w14:textId="77777777" w:rsidR="008B4C36" w:rsidRPr="003E31B2" w:rsidRDefault="008B4C36" w:rsidP="00B06DD1">
      <w:pPr>
        <w:numPr>
          <w:ilvl w:val="1"/>
          <w:numId w:val="14"/>
        </w:numPr>
        <w:pBdr>
          <w:top w:val="nil"/>
          <w:left w:val="nil"/>
          <w:bottom w:val="nil"/>
          <w:right w:val="nil"/>
          <w:between w:val="nil"/>
        </w:pBdr>
        <w:spacing w:line="276" w:lineRule="auto"/>
        <w:ind w:left="0" w:firstLine="0"/>
        <w:jc w:val="both"/>
        <w:rPr>
          <w:rFonts w:ascii="Times New Roman" w:hAnsi="Times New Roman" w:cs="Times New Roman"/>
        </w:rPr>
      </w:pPr>
      <w:bookmarkStart w:id="23" w:name="_Hlk164411411"/>
      <w:r w:rsidRPr="003E31B2">
        <w:rPr>
          <w:rFonts w:ascii="Times New Roman" w:eastAsia="Calibri" w:hAnsi="Times New Roman" w:cs="Times New Roman"/>
          <w:color w:val="000000"/>
        </w:rPr>
        <w:t>Após a homologação da licitação, em sendo realizada a contratação, será firmado Contrato ou emitido instrumento equivalente.</w:t>
      </w:r>
    </w:p>
    <w:p w14:paraId="26101ECD" w14:textId="77777777" w:rsidR="008B4C36" w:rsidRPr="003E31B2"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537A7324" w14:textId="77777777" w:rsidR="008B4C36" w:rsidRPr="003E31B2" w:rsidRDefault="008B4C36" w:rsidP="00B06DD1">
      <w:pPr>
        <w:keepNext/>
        <w:keepLines/>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O adjudicatário terá o prazo de </w:t>
      </w:r>
      <w:r w:rsidRPr="00A6628E">
        <w:rPr>
          <w:rFonts w:ascii="Times New Roman" w:eastAsia="Calibri" w:hAnsi="Times New Roman" w:cs="Times New Roman"/>
          <w:b/>
          <w:color w:val="000000"/>
        </w:rPr>
        <w:t>05 (cinco) dias úteis, contados a partir da data de sua convocação, para assinar o Contrato</w:t>
      </w:r>
      <w:r w:rsidRPr="003E31B2">
        <w:rPr>
          <w:rFonts w:ascii="Times New Roman" w:eastAsia="Calibri" w:hAnsi="Times New Roman" w:cs="Times New Roman"/>
          <w:color w:val="000000"/>
        </w:rPr>
        <w:t xml:space="preserve"> ou aceitar instrumento equivalente, conforme o caso (Nota de Empenho/Carta Contrato/Autorização), sob pena de decair do direito à contratação, sem prejuízo das sanções previstas neste Edital.</w:t>
      </w:r>
    </w:p>
    <w:p w14:paraId="1BA00FA9" w14:textId="77777777" w:rsidR="008B4C36" w:rsidRPr="003E31B2" w:rsidRDefault="008B4C36" w:rsidP="008B4C36">
      <w:pPr>
        <w:jc w:val="both"/>
        <w:rPr>
          <w:rFonts w:ascii="Times New Roman" w:hAnsi="Times New Roman" w:cs="Times New Roman"/>
        </w:rPr>
      </w:pPr>
    </w:p>
    <w:p w14:paraId="6685893B" w14:textId="77777777" w:rsidR="008B4C36" w:rsidRDefault="008B4C36" w:rsidP="008B4C36">
      <w:pPr>
        <w:pStyle w:val="PargrafodaLista"/>
        <w:numPr>
          <w:ilvl w:val="0"/>
          <w:numId w:val="11"/>
        </w:numPr>
        <w:tabs>
          <w:tab w:val="left" w:pos="900"/>
        </w:tabs>
        <w:jc w:val="both"/>
        <w:rPr>
          <w:rFonts w:ascii="Times New Roman" w:hAnsi="Times New Roman" w:cs="Times New Roman"/>
          <w:bCs/>
        </w:rPr>
      </w:pPr>
      <w:r w:rsidRPr="003E31B2">
        <w:rPr>
          <w:rFonts w:ascii="Times New Roman" w:hAnsi="Times New Roman" w:cs="Times New Roman"/>
          <w:bCs/>
          <w:u w:val="single"/>
        </w:rPr>
        <w:t>Será Permitido o Uso de Assinatura Eletrônica e Certificado Digital, para celebração do contrato entre as partes, atendendo ao Decreto Municipal 2.528/2021 que regulamenta o sistema de Assinaturas Digital de Documentos e da Outras Providências</w:t>
      </w:r>
      <w:r w:rsidRPr="003E31B2">
        <w:rPr>
          <w:rFonts w:ascii="Times New Roman" w:hAnsi="Times New Roman" w:cs="Times New Roman"/>
          <w:bCs/>
        </w:rPr>
        <w:t xml:space="preserve">. </w:t>
      </w:r>
    </w:p>
    <w:p w14:paraId="2BEE772C" w14:textId="77777777" w:rsidR="008B4C36" w:rsidRPr="003E31B2" w:rsidRDefault="008B4C36" w:rsidP="008B4C36">
      <w:pPr>
        <w:pStyle w:val="PargrafodaLista"/>
        <w:tabs>
          <w:tab w:val="left" w:pos="900"/>
        </w:tabs>
        <w:jc w:val="both"/>
        <w:rPr>
          <w:rFonts w:ascii="Times New Roman" w:hAnsi="Times New Roman" w:cs="Times New Roman"/>
          <w:bCs/>
        </w:rPr>
      </w:pPr>
    </w:p>
    <w:p w14:paraId="765EAB8C" w14:textId="77777777" w:rsidR="008B4C36" w:rsidRPr="00D2266B" w:rsidRDefault="008B4C36" w:rsidP="008B4C36">
      <w:pPr>
        <w:pStyle w:val="Corpodetexto"/>
        <w:widowControl w:val="0"/>
        <w:numPr>
          <w:ilvl w:val="0"/>
          <w:numId w:val="11"/>
        </w:numPr>
        <w:suppressAutoHyphens/>
        <w:spacing w:before="0" w:beforeAutospacing="0" w:after="0" w:afterAutospacing="0"/>
        <w:jc w:val="both"/>
      </w:pPr>
      <w:r w:rsidRPr="003E31B2">
        <w:t xml:space="preserve">A convocação da empresa vencedora será realizada por meio de publicação no Diário Oficial dos Municípios </w:t>
      </w:r>
      <w:r w:rsidRPr="003E31B2">
        <w:rPr>
          <w:b/>
        </w:rPr>
        <w:t xml:space="preserve">ASSOMASUL – </w:t>
      </w:r>
      <w:hyperlink r:id="rId19" w:history="1">
        <w:r w:rsidRPr="003E31B2">
          <w:rPr>
            <w:rStyle w:val="Hyperlink"/>
            <w:b/>
          </w:rPr>
          <w:t>http://diariooficialms.com.br/assomasul</w:t>
        </w:r>
      </w:hyperlink>
      <w:r w:rsidRPr="003E31B2">
        <w:rPr>
          <w:b/>
        </w:rPr>
        <w:t>.</w:t>
      </w:r>
    </w:p>
    <w:p w14:paraId="28E80E86" w14:textId="77777777" w:rsidR="008B4C36" w:rsidRPr="003E31B2" w:rsidRDefault="008B4C36" w:rsidP="008B4C36">
      <w:pPr>
        <w:pStyle w:val="Corpodetexto"/>
        <w:widowControl w:val="0"/>
        <w:suppressAutoHyphens/>
        <w:spacing w:before="0" w:beforeAutospacing="0" w:after="0" w:afterAutospacing="0"/>
        <w:ind w:left="720"/>
        <w:jc w:val="both"/>
      </w:pPr>
    </w:p>
    <w:p w14:paraId="6981FD79" w14:textId="77777777" w:rsidR="008B4C36" w:rsidRPr="003E31B2" w:rsidRDefault="008B4C36" w:rsidP="008B4C36">
      <w:pPr>
        <w:pStyle w:val="Corpodetexto"/>
        <w:widowControl w:val="0"/>
        <w:numPr>
          <w:ilvl w:val="0"/>
          <w:numId w:val="11"/>
        </w:numPr>
        <w:suppressAutoHyphens/>
        <w:spacing w:before="0" w:beforeAutospacing="0" w:after="0" w:afterAutospacing="0"/>
        <w:jc w:val="both"/>
      </w:pPr>
      <w:r w:rsidRPr="003E31B2">
        <w:rPr>
          <w:rFonts w:eastAsia="Calibri"/>
        </w:rPr>
        <w:t>Alternativamente à convocação para comparecer perante o órgão ou entidade para a assinatura do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14:paraId="3AE60025" w14:textId="77777777" w:rsidR="008B4C36" w:rsidRPr="003E31B2" w:rsidRDefault="008B4C36" w:rsidP="008B4C36">
      <w:pPr>
        <w:pStyle w:val="PargrafodaLista"/>
        <w:rPr>
          <w:rFonts w:ascii="Times New Roman" w:eastAsia="Calibri" w:hAnsi="Times New Roman" w:cs="Times New Roman"/>
        </w:rPr>
      </w:pPr>
    </w:p>
    <w:p w14:paraId="24A06894" w14:textId="77777777" w:rsidR="008B4C36" w:rsidRPr="003E31B2" w:rsidRDefault="008B4C36" w:rsidP="008B4C36">
      <w:pPr>
        <w:pStyle w:val="Corpodetexto"/>
        <w:widowControl w:val="0"/>
        <w:numPr>
          <w:ilvl w:val="0"/>
          <w:numId w:val="11"/>
        </w:numPr>
        <w:suppressAutoHyphens/>
        <w:spacing w:before="0" w:beforeAutospacing="0" w:after="0" w:afterAutospacing="0"/>
        <w:jc w:val="both"/>
      </w:pPr>
      <w:r w:rsidRPr="003E31B2">
        <w:rPr>
          <w:rFonts w:eastAsia="Calibri"/>
        </w:rPr>
        <w:t>O prazo previsto no subitem anterior poderá ser prorrogado, por igual período, por solicitação justificada do adjudicatário e aceita pela Administração.</w:t>
      </w:r>
    </w:p>
    <w:p w14:paraId="38D8C723" w14:textId="77777777" w:rsidR="008B4C36" w:rsidRPr="003E31B2" w:rsidRDefault="008B4C36" w:rsidP="008B4C36">
      <w:pPr>
        <w:rPr>
          <w:rFonts w:ascii="Times New Roman" w:hAnsi="Times New Roman" w:cs="Times New Roman"/>
        </w:rPr>
      </w:pPr>
    </w:p>
    <w:p w14:paraId="6F5C6D97" w14:textId="77777777" w:rsidR="008B4C36" w:rsidRPr="003E31B2" w:rsidRDefault="008B4C36" w:rsidP="00B06DD1">
      <w:pPr>
        <w:numPr>
          <w:ilvl w:val="1"/>
          <w:numId w:val="14"/>
        </w:numPr>
        <w:pBdr>
          <w:top w:val="nil"/>
          <w:left w:val="nil"/>
          <w:bottom w:val="nil"/>
          <w:right w:val="nil"/>
          <w:between w:val="nil"/>
        </w:pBdr>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O Aceite da Nota de Empenho ou do instrumento equivalente, emitida à empresa adjudicada, implica no reconhecimento de que:</w:t>
      </w:r>
    </w:p>
    <w:p w14:paraId="47E53EEE" w14:textId="77777777" w:rsidR="008B4C36" w:rsidRPr="003E31B2" w:rsidRDefault="008B4C36" w:rsidP="008B4C36">
      <w:pPr>
        <w:spacing w:line="276" w:lineRule="auto"/>
        <w:jc w:val="both"/>
        <w:rPr>
          <w:rFonts w:ascii="Times New Roman" w:eastAsia="Calibri" w:hAnsi="Times New Roman" w:cs="Times New Roman"/>
        </w:rPr>
      </w:pPr>
    </w:p>
    <w:p w14:paraId="40ABFAB7" w14:textId="77777777" w:rsidR="008B4C36" w:rsidRPr="003E31B2" w:rsidRDefault="008B4C36" w:rsidP="00B06DD1">
      <w:pPr>
        <w:pStyle w:val="PargrafodaLista"/>
        <w:numPr>
          <w:ilvl w:val="2"/>
          <w:numId w:val="14"/>
        </w:numPr>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 xml:space="preserve"> Referida Nota está substituindo o contrato, aplicando-se à relação de negócios ali estabelecida as disposições da Lei nº 14.133/2021;</w:t>
      </w:r>
    </w:p>
    <w:p w14:paraId="20BE188C" w14:textId="77777777" w:rsidR="008B4C36" w:rsidRPr="003E31B2" w:rsidRDefault="008B4C36" w:rsidP="008B4C36">
      <w:pPr>
        <w:pStyle w:val="PargrafodaLista"/>
        <w:spacing w:line="276" w:lineRule="auto"/>
        <w:ind w:left="284"/>
        <w:jc w:val="both"/>
        <w:rPr>
          <w:rFonts w:ascii="Times New Roman" w:eastAsia="Calibri" w:hAnsi="Times New Roman" w:cs="Times New Roman"/>
        </w:rPr>
      </w:pPr>
    </w:p>
    <w:p w14:paraId="37C07313" w14:textId="77777777" w:rsidR="008B4C36" w:rsidRPr="003E31B2" w:rsidRDefault="008B4C36" w:rsidP="00B06DD1">
      <w:pPr>
        <w:pStyle w:val="PargrafodaLista"/>
        <w:numPr>
          <w:ilvl w:val="2"/>
          <w:numId w:val="14"/>
        </w:numPr>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A contratada se vincula à sua proposta e às previsões contidas no edital e seus anexos;</w:t>
      </w:r>
    </w:p>
    <w:p w14:paraId="6D0B6CED" w14:textId="77777777" w:rsidR="008B4C36" w:rsidRPr="003E31B2" w:rsidRDefault="008B4C36" w:rsidP="008B4C36">
      <w:pPr>
        <w:pStyle w:val="PargrafodaLista"/>
        <w:spacing w:line="276" w:lineRule="auto"/>
        <w:ind w:left="284"/>
        <w:rPr>
          <w:rFonts w:ascii="Times New Roman" w:eastAsia="Calibri" w:hAnsi="Times New Roman" w:cs="Times New Roman"/>
        </w:rPr>
      </w:pPr>
    </w:p>
    <w:p w14:paraId="6A5EB5CF" w14:textId="77777777" w:rsidR="008B4C36" w:rsidRPr="003E31B2" w:rsidRDefault="008B4C36" w:rsidP="00B06DD1">
      <w:pPr>
        <w:pStyle w:val="PargrafodaLista"/>
        <w:numPr>
          <w:ilvl w:val="2"/>
          <w:numId w:val="14"/>
        </w:numPr>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A contratada reconhece que as hipóteses de rescisão são aquelas previstas no artigo 137 da Lei nº 14.133/2021 e reconhece os direitos da Administração previstos nos artigos 138 e 139 da mesma Lei.</w:t>
      </w:r>
    </w:p>
    <w:p w14:paraId="4E71ADD3" w14:textId="77777777" w:rsidR="008B4C36" w:rsidRPr="003E31B2" w:rsidRDefault="008B4C36" w:rsidP="008B4C36">
      <w:pPr>
        <w:pStyle w:val="PargrafodaLista"/>
        <w:rPr>
          <w:rFonts w:ascii="Times New Roman" w:eastAsia="Calibri" w:hAnsi="Times New Roman" w:cs="Times New Roman"/>
        </w:rPr>
      </w:pPr>
    </w:p>
    <w:p w14:paraId="7A265981" w14:textId="3D30A563" w:rsidR="008B4C36" w:rsidRPr="003E31B2" w:rsidRDefault="008B4C36" w:rsidP="00B06DD1">
      <w:pPr>
        <w:pStyle w:val="PargrafodaLista"/>
        <w:numPr>
          <w:ilvl w:val="1"/>
          <w:numId w:val="14"/>
        </w:numPr>
        <w:spacing w:after="160" w:line="276" w:lineRule="auto"/>
        <w:ind w:left="0" w:hanging="12"/>
        <w:jc w:val="both"/>
        <w:rPr>
          <w:rFonts w:ascii="Times New Roman" w:eastAsia="Calibri" w:hAnsi="Times New Roman" w:cs="Times New Roman"/>
        </w:rPr>
      </w:pPr>
      <w:r w:rsidRPr="003E31B2">
        <w:rPr>
          <w:rFonts w:ascii="Times New Roman" w:eastAsia="Calibri" w:hAnsi="Times New Roman" w:cs="Times New Roman"/>
        </w:rPr>
        <w:t xml:space="preserve">O prazo de vigência da contratação é de </w:t>
      </w:r>
      <w:r w:rsidR="00F96749">
        <w:rPr>
          <w:rFonts w:ascii="Times New Roman" w:eastAsia="Calibri" w:hAnsi="Times New Roman" w:cs="Times New Roman"/>
        </w:rPr>
        <w:t>60</w:t>
      </w:r>
      <w:r w:rsidRPr="003E31B2">
        <w:rPr>
          <w:rFonts w:ascii="Times New Roman" w:eastAsia="Calibri" w:hAnsi="Times New Roman" w:cs="Times New Roman"/>
        </w:rPr>
        <w:t xml:space="preserve"> (</w:t>
      </w:r>
      <w:r w:rsidR="00F96749">
        <w:rPr>
          <w:rFonts w:ascii="Times New Roman" w:eastAsia="Calibri" w:hAnsi="Times New Roman" w:cs="Times New Roman"/>
        </w:rPr>
        <w:t>sessenta</w:t>
      </w:r>
      <w:r w:rsidRPr="003E31B2">
        <w:rPr>
          <w:rFonts w:ascii="Times New Roman" w:eastAsia="Calibri" w:hAnsi="Times New Roman" w:cs="Times New Roman"/>
        </w:rPr>
        <w:t>) meses contados da data de assinatura do instrumento contratual.</w:t>
      </w:r>
    </w:p>
    <w:p w14:paraId="2C44B29C" w14:textId="77777777" w:rsidR="008B4C36" w:rsidRPr="003E31B2" w:rsidRDefault="008B4C36" w:rsidP="00B06DD1">
      <w:pPr>
        <w:pStyle w:val="PargrafodaLista"/>
        <w:numPr>
          <w:ilvl w:val="1"/>
          <w:numId w:val="14"/>
        </w:numPr>
        <w:spacing w:line="276" w:lineRule="auto"/>
        <w:ind w:left="0" w:firstLine="0"/>
        <w:jc w:val="both"/>
        <w:rPr>
          <w:rFonts w:ascii="Times New Roman" w:eastAsia="Calibri" w:hAnsi="Times New Roman" w:cs="Times New Roman"/>
        </w:rPr>
      </w:pPr>
      <w:r w:rsidRPr="003E31B2">
        <w:rPr>
          <w:rFonts w:ascii="Times New Roman" w:eastAsia="Calibri" w:hAnsi="Times New Roman" w:cs="Times New Roman"/>
        </w:rPr>
        <w:t xml:space="preserve">Na assinatura do contrato, será exigida da licitante a comprovação da regularidade fiscal e trabalhista, as certidões negativas de inidoneidade e impedimento expedidas no </w:t>
      </w:r>
      <w:r w:rsidRPr="003E31B2">
        <w:rPr>
          <w:rFonts w:ascii="Times New Roman" w:hAnsi="Times New Roman" w:cs="Times New Roman"/>
          <w:color w:val="000000"/>
        </w:rPr>
        <w:t>Cadastro Nacional de Empresas Inidôneas e Suspensas (</w:t>
      </w:r>
      <w:proofErr w:type="spellStart"/>
      <w:r w:rsidRPr="003E31B2">
        <w:rPr>
          <w:rFonts w:ascii="Times New Roman" w:hAnsi="Times New Roman" w:cs="Times New Roman"/>
          <w:color w:val="000000"/>
        </w:rPr>
        <w:t>Ceis</w:t>
      </w:r>
      <w:proofErr w:type="spellEnd"/>
      <w:r w:rsidRPr="003E31B2">
        <w:rPr>
          <w:rFonts w:ascii="Times New Roman" w:hAnsi="Times New Roman" w:cs="Times New Roman"/>
          <w:color w:val="000000"/>
        </w:rPr>
        <w:t>) e o Cadastro Nacional de Empresas Punidas (</w:t>
      </w:r>
      <w:proofErr w:type="spellStart"/>
      <w:r w:rsidRPr="003E31B2">
        <w:rPr>
          <w:rFonts w:ascii="Times New Roman" w:hAnsi="Times New Roman" w:cs="Times New Roman"/>
          <w:color w:val="000000"/>
        </w:rPr>
        <w:t>Cnep</w:t>
      </w:r>
      <w:proofErr w:type="spellEnd"/>
      <w:r w:rsidRPr="003E31B2">
        <w:rPr>
          <w:rFonts w:ascii="Times New Roman" w:hAnsi="Times New Roman" w:cs="Times New Roman"/>
          <w:color w:val="000000"/>
        </w:rPr>
        <w:t>), devendo manter as condições de habilitação</w:t>
      </w:r>
      <w:r w:rsidRPr="003E31B2">
        <w:rPr>
          <w:rFonts w:ascii="Times New Roman" w:eastAsia="Calibri" w:hAnsi="Times New Roman" w:cs="Times New Roman"/>
        </w:rPr>
        <w:t xml:space="preserve"> durante a vigência do contrato.</w:t>
      </w:r>
    </w:p>
    <w:p w14:paraId="6284D12D" w14:textId="77777777" w:rsidR="008B4C36" w:rsidRPr="003E31B2" w:rsidRDefault="008B4C36" w:rsidP="008B4C36">
      <w:pPr>
        <w:pStyle w:val="PargrafodaLista"/>
        <w:rPr>
          <w:rFonts w:ascii="Times New Roman" w:eastAsia="Calibri" w:hAnsi="Times New Roman" w:cs="Times New Roman"/>
        </w:rPr>
      </w:pPr>
    </w:p>
    <w:p w14:paraId="1C59A8A1" w14:textId="77777777" w:rsidR="008B4C36" w:rsidRPr="003E31B2" w:rsidRDefault="008B4C36" w:rsidP="00B06DD1">
      <w:pPr>
        <w:pStyle w:val="PargrafodaLista"/>
        <w:numPr>
          <w:ilvl w:val="1"/>
          <w:numId w:val="14"/>
        </w:numPr>
        <w:spacing w:line="276" w:lineRule="auto"/>
        <w:ind w:left="0" w:firstLine="0"/>
        <w:jc w:val="both"/>
        <w:rPr>
          <w:rFonts w:ascii="Times New Roman" w:eastAsia="Calibri" w:hAnsi="Times New Roman" w:cs="Times New Roman"/>
        </w:rPr>
      </w:pPr>
      <w:r w:rsidRPr="003E31B2">
        <w:rPr>
          <w:rFonts w:ascii="Times New Roman" w:eastAsia="Calibri" w:hAnsi="Times New Roman" w:cs="Times New Roman"/>
        </w:rPr>
        <w:t>Na hipótese de irregularidade, o contratado deverá regularizar a sua situação perante o cadastro no prazo de até 05 (cinco) dias úteis, sob pena de aplicação das penalidades previstas no edital e anexos.</w:t>
      </w:r>
    </w:p>
    <w:p w14:paraId="36A6F6F0" w14:textId="77777777" w:rsidR="008B4C36" w:rsidRPr="003E31B2" w:rsidRDefault="008B4C36" w:rsidP="008B4C36">
      <w:pPr>
        <w:pStyle w:val="PargrafodaLista"/>
        <w:rPr>
          <w:rFonts w:ascii="Times New Roman" w:eastAsia="Calibri" w:hAnsi="Times New Roman" w:cs="Times New Roman"/>
        </w:rPr>
      </w:pPr>
    </w:p>
    <w:p w14:paraId="3E5C35D8" w14:textId="77777777" w:rsidR="008B4C36" w:rsidRPr="003E31B2" w:rsidRDefault="008B4C36" w:rsidP="00B06DD1">
      <w:pPr>
        <w:pStyle w:val="PargrafodaLista"/>
        <w:numPr>
          <w:ilvl w:val="1"/>
          <w:numId w:val="14"/>
        </w:numPr>
        <w:spacing w:line="276" w:lineRule="auto"/>
        <w:ind w:left="0" w:firstLine="0"/>
        <w:jc w:val="both"/>
        <w:rPr>
          <w:rFonts w:ascii="Times New Roman" w:eastAsia="Calibri" w:hAnsi="Times New Roman" w:cs="Times New Roman"/>
        </w:rPr>
      </w:pPr>
      <w:r w:rsidRPr="003E31B2">
        <w:rPr>
          <w:rFonts w:ascii="Times New Roman" w:eastAsia="Calibri" w:hAnsi="Times New Roman" w:cs="Times New Roman"/>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728A8572" w14:textId="77777777" w:rsidR="008B4C36" w:rsidRPr="003E31B2" w:rsidRDefault="008B4C36" w:rsidP="008B4C36">
      <w:pPr>
        <w:spacing w:line="276" w:lineRule="auto"/>
        <w:jc w:val="both"/>
        <w:rPr>
          <w:rFonts w:ascii="Times New Roman" w:eastAsia="Calibri" w:hAnsi="Times New Roman" w:cs="Times New Roman"/>
        </w:rPr>
      </w:pPr>
    </w:p>
    <w:p w14:paraId="472E486C" w14:textId="77777777" w:rsidR="008B4C36" w:rsidRPr="003E31B2" w:rsidRDefault="008B4C36" w:rsidP="00B06DD1">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DO REAJUSTAMENTO EM SENTIDO GERAL.</w:t>
      </w:r>
    </w:p>
    <w:p w14:paraId="559D2130" w14:textId="77777777" w:rsidR="008B4C36" w:rsidRPr="003E31B2" w:rsidRDefault="008B4C36" w:rsidP="008B4C36">
      <w:pPr>
        <w:spacing w:line="276" w:lineRule="auto"/>
        <w:rPr>
          <w:rFonts w:ascii="Times New Roman" w:eastAsia="Calibri" w:hAnsi="Times New Roman" w:cs="Times New Roman"/>
        </w:rPr>
      </w:pPr>
    </w:p>
    <w:p w14:paraId="080F12FF" w14:textId="77777777" w:rsidR="008B4C36" w:rsidRPr="005B6C23" w:rsidRDefault="008B4C36" w:rsidP="00B06DD1">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5B6C23">
        <w:rPr>
          <w:rFonts w:ascii="Times New Roman" w:eastAsia="Calibri" w:hAnsi="Times New Roman" w:cs="Times New Roman"/>
          <w:color w:val="000000"/>
        </w:rPr>
        <w:lastRenderedPageBreak/>
        <w:t xml:space="preserve">As regras acerca do reajustamento em sentido geral do valor contratual são as estabelecidas na minuta do Contrato (Anexo XII) deste Edital. </w:t>
      </w:r>
    </w:p>
    <w:p w14:paraId="45586AF9" w14:textId="77777777" w:rsidR="008B4C36" w:rsidRPr="003E31B2"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6C0C9DFB" w14:textId="77777777" w:rsidR="008B4C36" w:rsidRPr="007C125D" w:rsidRDefault="008B4C36" w:rsidP="00B06DD1">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7C125D">
        <w:rPr>
          <w:rFonts w:ascii="Times New Roman" w:eastAsia="Calibri" w:hAnsi="Times New Roman" w:cs="Times New Roman"/>
          <w:b/>
          <w:color w:val="000000"/>
        </w:rPr>
        <w:t>DO RECEBIMENTO DO OBJETO E DA FISCALIZAÇÃO.</w:t>
      </w:r>
    </w:p>
    <w:p w14:paraId="3B15A9FC" w14:textId="77777777" w:rsidR="008B4C36" w:rsidRPr="003E31B2" w:rsidRDefault="008B4C36" w:rsidP="008B4C36">
      <w:pPr>
        <w:spacing w:line="276" w:lineRule="auto"/>
        <w:rPr>
          <w:rFonts w:ascii="Times New Roman" w:eastAsia="Calibri" w:hAnsi="Times New Roman" w:cs="Times New Roman"/>
          <w:color w:val="000000"/>
          <w:lang w:val="pt"/>
        </w:rPr>
      </w:pPr>
    </w:p>
    <w:p w14:paraId="14D64E36" w14:textId="78F2D758" w:rsidR="00F96749" w:rsidRPr="00816AA7" w:rsidRDefault="00D44552" w:rsidP="00B06DD1">
      <w:pPr>
        <w:pStyle w:val="PargrafodaLista"/>
        <w:numPr>
          <w:ilvl w:val="1"/>
          <w:numId w:val="14"/>
        </w:num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816AA7">
        <w:rPr>
          <w:rFonts w:ascii="Times New Roman" w:hAnsi="Times New Roman" w:cs="Times New Roman"/>
        </w:rPr>
        <w:t>O fornecimento dos bens e a prestação dos serviços ocorrerão por demanda, conforme a necessidade do SAAE de São Gabriel do Oeste/MS, durante toda a vigência contratual.</w:t>
      </w:r>
    </w:p>
    <w:p w14:paraId="173C3B37" w14:textId="77777777" w:rsidR="00EE0B18" w:rsidRPr="00816AA7" w:rsidRDefault="00EE0B18" w:rsidP="00EE0B18">
      <w:pPr>
        <w:pStyle w:val="PargrafodaLista"/>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7BD245C6" w14:textId="7CB86459" w:rsidR="00D44552" w:rsidRPr="00816AA7" w:rsidRDefault="00D44552" w:rsidP="00D44552">
      <w:pPr>
        <w:pStyle w:val="PargrafodaLista"/>
        <w:tabs>
          <w:tab w:val="left" w:pos="284"/>
        </w:tabs>
        <w:autoSpaceDE w:val="0"/>
        <w:autoSpaceDN w:val="0"/>
        <w:adjustRightInd w:val="0"/>
        <w:spacing w:line="276" w:lineRule="auto"/>
        <w:jc w:val="both"/>
        <w:rPr>
          <w:rFonts w:ascii="Times New Roman" w:hAnsi="Times New Roman" w:cs="Times New Roman"/>
        </w:rPr>
      </w:pPr>
      <w:r w:rsidRPr="00816AA7">
        <w:rPr>
          <w:rFonts w:ascii="Times New Roman" w:hAnsi="Times New Roman" w:cs="Times New Roman"/>
          <w:b/>
          <w:bCs/>
        </w:rPr>
        <w:t>17.1.1</w:t>
      </w:r>
      <w:r w:rsidRPr="00816AA7">
        <w:rPr>
          <w:rFonts w:ascii="Times New Roman" w:hAnsi="Times New Roman" w:cs="Times New Roman"/>
        </w:rPr>
        <w:t xml:space="preserve"> O início do fornecimento e da prestação dos serviços deverá ocorrer no prazo máximo de até </w:t>
      </w:r>
      <w:r w:rsidRPr="00816AA7">
        <w:rPr>
          <w:rFonts w:ascii="Times New Roman" w:hAnsi="Times New Roman" w:cs="Times New Roman"/>
          <w:b/>
          <w:bCs/>
        </w:rPr>
        <w:t>5 (cinco) dias úteis</w:t>
      </w:r>
      <w:r w:rsidRPr="00816AA7">
        <w:rPr>
          <w:rFonts w:ascii="Times New Roman" w:hAnsi="Times New Roman" w:cs="Times New Roman"/>
        </w:rPr>
        <w:t>, contados a partir da assinatura do contrato e da emissão da respectiva nota de empenho, sendo as quantidades solicitadas de forma parcelada, conforme a demanda operacional da autarquia.</w:t>
      </w:r>
      <w:r w:rsidR="00EE0B18" w:rsidRPr="00816AA7">
        <w:rPr>
          <w:rFonts w:ascii="Times New Roman" w:hAnsi="Times New Roman" w:cs="Times New Roman"/>
        </w:rPr>
        <w:t xml:space="preserve"> </w:t>
      </w:r>
    </w:p>
    <w:p w14:paraId="48EEB373" w14:textId="77777777" w:rsidR="00EE0B18" w:rsidRPr="00816AA7" w:rsidRDefault="00EE0B18" w:rsidP="00D44552">
      <w:pPr>
        <w:pStyle w:val="PargrafodaLista"/>
        <w:tabs>
          <w:tab w:val="left" w:pos="284"/>
        </w:tabs>
        <w:autoSpaceDE w:val="0"/>
        <w:autoSpaceDN w:val="0"/>
        <w:adjustRightInd w:val="0"/>
        <w:spacing w:line="276" w:lineRule="auto"/>
        <w:jc w:val="both"/>
        <w:rPr>
          <w:rFonts w:ascii="Times New Roman" w:hAnsi="Times New Roman" w:cs="Times New Roman"/>
        </w:rPr>
      </w:pPr>
    </w:p>
    <w:p w14:paraId="5D267DCC" w14:textId="35A2C4BB" w:rsidR="00EE0B18" w:rsidRPr="00816AA7" w:rsidRDefault="00EE0B18" w:rsidP="00D44552">
      <w:pPr>
        <w:pStyle w:val="PargrafodaLista"/>
        <w:tabs>
          <w:tab w:val="left" w:pos="284"/>
        </w:tabs>
        <w:autoSpaceDE w:val="0"/>
        <w:autoSpaceDN w:val="0"/>
        <w:adjustRightInd w:val="0"/>
        <w:spacing w:line="276" w:lineRule="auto"/>
        <w:jc w:val="both"/>
        <w:rPr>
          <w:rFonts w:ascii="Times New Roman" w:hAnsi="Times New Roman" w:cs="Times New Roman"/>
        </w:rPr>
      </w:pPr>
      <w:r w:rsidRPr="00816AA7">
        <w:rPr>
          <w:rFonts w:ascii="Times New Roman" w:hAnsi="Times New Roman" w:cs="Times New Roman"/>
          <w:b/>
          <w:bCs/>
        </w:rPr>
        <w:t xml:space="preserve">17.1.2 </w:t>
      </w:r>
      <w:r w:rsidRPr="00816AA7">
        <w:rPr>
          <w:rFonts w:ascii="Times New Roman" w:hAnsi="Times New Roman" w:cs="Times New Roman"/>
        </w:rPr>
        <w:t>A entrega dos materiais e a execução dos serviços deverão ocorrer, preferencialmente, nas dependências da contratada, situadas no município de São Gabriel do Oeste/MS, conforme solicitação expressa do SAAE.</w:t>
      </w:r>
    </w:p>
    <w:p w14:paraId="4062192B" w14:textId="77777777" w:rsidR="00EE0B18" w:rsidRPr="00816AA7" w:rsidRDefault="00EE0B18" w:rsidP="00D44552">
      <w:pPr>
        <w:pStyle w:val="PargrafodaLista"/>
        <w:tabs>
          <w:tab w:val="left" w:pos="284"/>
        </w:tabs>
        <w:autoSpaceDE w:val="0"/>
        <w:autoSpaceDN w:val="0"/>
        <w:adjustRightInd w:val="0"/>
        <w:spacing w:line="276" w:lineRule="auto"/>
        <w:jc w:val="both"/>
        <w:rPr>
          <w:rFonts w:ascii="Times New Roman" w:hAnsi="Times New Roman" w:cs="Times New Roman"/>
        </w:rPr>
      </w:pPr>
    </w:p>
    <w:p w14:paraId="0E781A51" w14:textId="3932DD11" w:rsidR="00EE0B18" w:rsidRPr="00816AA7" w:rsidRDefault="00EE0B18" w:rsidP="00D44552">
      <w:pPr>
        <w:pStyle w:val="PargrafodaLista"/>
        <w:tabs>
          <w:tab w:val="left" w:pos="284"/>
        </w:tabs>
        <w:autoSpaceDE w:val="0"/>
        <w:autoSpaceDN w:val="0"/>
        <w:adjustRightInd w:val="0"/>
        <w:spacing w:line="276" w:lineRule="auto"/>
        <w:jc w:val="both"/>
        <w:rPr>
          <w:rFonts w:ascii="Times New Roman" w:hAnsi="Times New Roman" w:cs="Times New Roman"/>
        </w:rPr>
      </w:pPr>
      <w:r w:rsidRPr="00816AA7">
        <w:rPr>
          <w:rFonts w:ascii="Times New Roman" w:hAnsi="Times New Roman" w:cs="Times New Roman"/>
          <w:b/>
          <w:bCs/>
        </w:rPr>
        <w:t xml:space="preserve">17.1.3 </w:t>
      </w:r>
      <w:r w:rsidRPr="00816AA7">
        <w:rPr>
          <w:rFonts w:ascii="Times New Roman" w:hAnsi="Times New Roman" w:cs="Times New Roman"/>
        </w:rPr>
        <w:t>O atendimento deverá ser realizado em dias úteis, de segunda a sexta-feira, nos turnos matutino e vespertino, e aos sábados no período da manhã, respeitando os horários previamente acordados com a Administração.</w:t>
      </w:r>
    </w:p>
    <w:p w14:paraId="6F57AFE9" w14:textId="12047C94" w:rsidR="00EE0B18" w:rsidRPr="00816AA7" w:rsidRDefault="00EE0B18" w:rsidP="00D44552">
      <w:pPr>
        <w:pStyle w:val="PargrafodaLista"/>
        <w:tabs>
          <w:tab w:val="left" w:pos="284"/>
        </w:tabs>
        <w:autoSpaceDE w:val="0"/>
        <w:autoSpaceDN w:val="0"/>
        <w:adjustRightInd w:val="0"/>
        <w:spacing w:line="276" w:lineRule="auto"/>
        <w:jc w:val="both"/>
        <w:rPr>
          <w:rFonts w:ascii="Times New Roman" w:hAnsi="Times New Roman" w:cs="Times New Roman"/>
        </w:rPr>
      </w:pPr>
    </w:p>
    <w:p w14:paraId="512BE1DA" w14:textId="09632187" w:rsidR="00EE0B18" w:rsidRPr="00816AA7" w:rsidRDefault="00EE0B18" w:rsidP="00D44552">
      <w:pPr>
        <w:pStyle w:val="PargrafodaLista"/>
        <w:tabs>
          <w:tab w:val="left" w:pos="284"/>
        </w:tabs>
        <w:autoSpaceDE w:val="0"/>
        <w:autoSpaceDN w:val="0"/>
        <w:adjustRightInd w:val="0"/>
        <w:spacing w:line="276" w:lineRule="auto"/>
        <w:jc w:val="both"/>
        <w:rPr>
          <w:rFonts w:ascii="Times New Roman" w:hAnsi="Times New Roman" w:cs="Times New Roman"/>
        </w:rPr>
      </w:pPr>
      <w:r w:rsidRPr="00816AA7">
        <w:rPr>
          <w:rFonts w:ascii="Times New Roman" w:hAnsi="Times New Roman" w:cs="Times New Roman"/>
          <w:b/>
          <w:bCs/>
        </w:rPr>
        <w:t xml:space="preserve">17.1.4 </w:t>
      </w:r>
      <w:r w:rsidRPr="00816AA7">
        <w:rPr>
          <w:rFonts w:ascii="Times New Roman" w:hAnsi="Times New Roman" w:cs="Times New Roman"/>
        </w:rPr>
        <w:t>Atendimentos emergenciais e fora do expediente convencional poderão ser requisitados, especialmente para veículos destinados à coleta de resíduos e à manutenção da rede de água e esgoto, exigindo da contratada disponibilidade em horários noturnos, finais de semana e feriados, mediante solicitação formal.</w:t>
      </w:r>
    </w:p>
    <w:p w14:paraId="3B09E60D" w14:textId="05CB486F" w:rsidR="00EE0B18" w:rsidRPr="00816AA7" w:rsidRDefault="00EE0B18" w:rsidP="00D44552">
      <w:pPr>
        <w:pStyle w:val="PargrafodaLista"/>
        <w:tabs>
          <w:tab w:val="left" w:pos="284"/>
        </w:tabs>
        <w:autoSpaceDE w:val="0"/>
        <w:autoSpaceDN w:val="0"/>
        <w:adjustRightInd w:val="0"/>
        <w:spacing w:line="276" w:lineRule="auto"/>
        <w:jc w:val="both"/>
        <w:rPr>
          <w:rFonts w:ascii="Times New Roman" w:hAnsi="Times New Roman" w:cs="Times New Roman"/>
          <w:b/>
          <w:bCs/>
        </w:rPr>
      </w:pPr>
    </w:p>
    <w:p w14:paraId="62A67748" w14:textId="126AC3DF" w:rsidR="00EE0B18" w:rsidRPr="00816AA7" w:rsidRDefault="00EE0B18" w:rsidP="00D44552">
      <w:pPr>
        <w:pStyle w:val="PargrafodaLista"/>
        <w:tabs>
          <w:tab w:val="left" w:pos="284"/>
        </w:tabs>
        <w:autoSpaceDE w:val="0"/>
        <w:autoSpaceDN w:val="0"/>
        <w:adjustRightInd w:val="0"/>
        <w:spacing w:line="276" w:lineRule="auto"/>
        <w:jc w:val="both"/>
        <w:rPr>
          <w:rFonts w:ascii="Times New Roman" w:hAnsi="Times New Roman" w:cs="Times New Roman"/>
        </w:rPr>
      </w:pPr>
      <w:r w:rsidRPr="00816AA7">
        <w:rPr>
          <w:rFonts w:ascii="Times New Roman" w:hAnsi="Times New Roman" w:cs="Times New Roman"/>
          <w:b/>
          <w:bCs/>
        </w:rPr>
        <w:t xml:space="preserve">17.1.5 </w:t>
      </w:r>
      <w:r w:rsidRPr="00816AA7">
        <w:rPr>
          <w:rFonts w:ascii="Times New Roman" w:hAnsi="Times New Roman" w:cs="Times New Roman"/>
        </w:rPr>
        <w:t>Caso, por necessidade operacional, os serviços precisem ser executados fora do município de São Gabriel do Oeste/MS, caberá exclusivamente à contratada a responsabilidade integral pela retirada, transporte e devolução dos pneus ou demais materiais, sem qualquer ônus adicional para o SAAE, devendo assegurar a integridade dos itens e o cumprimento dos prazos estipulados contratualmente.</w:t>
      </w:r>
    </w:p>
    <w:p w14:paraId="24E8FA0F" w14:textId="18CDE632" w:rsidR="00EE0B18" w:rsidRPr="00816AA7" w:rsidRDefault="00EE0B18" w:rsidP="00D44552">
      <w:pPr>
        <w:pStyle w:val="PargrafodaLista"/>
        <w:tabs>
          <w:tab w:val="left" w:pos="284"/>
        </w:tabs>
        <w:autoSpaceDE w:val="0"/>
        <w:autoSpaceDN w:val="0"/>
        <w:adjustRightInd w:val="0"/>
        <w:spacing w:line="276" w:lineRule="auto"/>
        <w:jc w:val="both"/>
        <w:rPr>
          <w:rFonts w:ascii="Times New Roman" w:hAnsi="Times New Roman" w:cs="Times New Roman"/>
        </w:rPr>
      </w:pPr>
    </w:p>
    <w:p w14:paraId="2E04D05A" w14:textId="65B2FC37" w:rsidR="00EE0B18" w:rsidRDefault="00EE0B18" w:rsidP="00D44552">
      <w:pPr>
        <w:pStyle w:val="PargrafodaLista"/>
        <w:tabs>
          <w:tab w:val="left" w:pos="284"/>
        </w:tabs>
        <w:autoSpaceDE w:val="0"/>
        <w:autoSpaceDN w:val="0"/>
        <w:adjustRightInd w:val="0"/>
        <w:spacing w:line="276" w:lineRule="auto"/>
        <w:jc w:val="both"/>
        <w:rPr>
          <w:rFonts w:ascii="Times New Roman" w:hAnsi="Times New Roman" w:cs="Times New Roman"/>
        </w:rPr>
      </w:pPr>
      <w:r w:rsidRPr="00816AA7">
        <w:rPr>
          <w:rFonts w:ascii="Times New Roman" w:hAnsi="Times New Roman" w:cs="Times New Roman"/>
          <w:b/>
          <w:bCs/>
        </w:rPr>
        <w:t>17.1.6</w:t>
      </w:r>
      <w:r w:rsidRPr="00816AA7">
        <w:rPr>
          <w:rFonts w:ascii="Times New Roman" w:hAnsi="Times New Roman" w:cs="Times New Roman"/>
        </w:rPr>
        <w:t xml:space="preserve"> A contratada deverá manter estrutura física e operacional adequada para a execução dos serviços, incluindo a disponibilidade de equipe técnica qualificada, equipamentos apropriados e ambiente compatível com as normas técnicas e de segurança exigidas, garantindo a qualidade dos serviços prestados.</w:t>
      </w:r>
      <w:r>
        <w:rPr>
          <w:rFonts w:ascii="Times New Roman" w:hAnsi="Times New Roman" w:cs="Times New Roman"/>
        </w:rPr>
        <w:t xml:space="preserve"> </w:t>
      </w:r>
    </w:p>
    <w:p w14:paraId="6DF70976" w14:textId="77777777" w:rsidR="00EE0B18" w:rsidRPr="00EE0B18" w:rsidRDefault="00EE0B18" w:rsidP="00EE0B18">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53897EB5" w14:textId="54BC894B"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r w:rsidRPr="003E31B2">
        <w:rPr>
          <w:rFonts w:ascii="Times New Roman" w:hAnsi="Times New Roman" w:cs="Times New Roman"/>
          <w:b/>
          <w:bCs/>
          <w:lang w:val="pt"/>
        </w:rPr>
        <w:t>17.</w:t>
      </w:r>
      <w:r w:rsidR="00F96749">
        <w:rPr>
          <w:rFonts w:ascii="Times New Roman" w:hAnsi="Times New Roman" w:cs="Times New Roman"/>
          <w:b/>
          <w:bCs/>
          <w:lang w:val="pt"/>
        </w:rPr>
        <w:t>2</w:t>
      </w:r>
      <w:r w:rsidRPr="003E31B2">
        <w:rPr>
          <w:rFonts w:ascii="Times New Roman" w:hAnsi="Times New Roman" w:cs="Times New Roman"/>
          <w:b/>
          <w:bCs/>
          <w:lang w:val="pt"/>
        </w:rPr>
        <w:t>.</w:t>
      </w:r>
      <w:r w:rsidRPr="003E31B2">
        <w:rPr>
          <w:rFonts w:ascii="Times New Roman" w:hAnsi="Times New Roman" w:cs="Times New Roman"/>
          <w:lang w:val="pt"/>
        </w:rPr>
        <w:t xml:space="preserve"> Só será aceito o fornecimento dos </w:t>
      </w:r>
      <w:r>
        <w:rPr>
          <w:rFonts w:ascii="Times New Roman" w:hAnsi="Times New Roman" w:cs="Times New Roman"/>
          <w:lang w:val="pt"/>
        </w:rPr>
        <w:t>serviços/</w:t>
      </w:r>
      <w:r w:rsidRPr="003E31B2">
        <w:rPr>
          <w:rFonts w:ascii="Times New Roman" w:hAnsi="Times New Roman" w:cs="Times New Roman"/>
          <w:lang w:val="pt"/>
        </w:rPr>
        <w:t>produtos que estiverem de acordo com as especificações mínimas exigidas</w:t>
      </w:r>
      <w:r>
        <w:rPr>
          <w:rFonts w:ascii="Times New Roman" w:hAnsi="Times New Roman" w:cs="Times New Roman"/>
          <w:lang w:val="pt"/>
        </w:rPr>
        <w:t xml:space="preserve"> no Edital e anexos</w:t>
      </w:r>
      <w:r w:rsidRPr="003E31B2">
        <w:rPr>
          <w:rFonts w:ascii="Times New Roman" w:hAnsi="Times New Roman" w:cs="Times New Roman"/>
          <w:lang w:val="pt"/>
        </w:rPr>
        <w:t>: identificação do produto; embalagem original e intacta nas quantidades e medidas especificadas; data de fabricação; data de validade; número do lote; peso líquido; nome do fabricante; registro no órgão fiscalizador competente</w:t>
      </w:r>
      <w:r>
        <w:rPr>
          <w:rFonts w:ascii="Times New Roman" w:hAnsi="Times New Roman" w:cs="Times New Roman"/>
          <w:lang w:val="pt"/>
        </w:rPr>
        <w:t>, marca licitada</w:t>
      </w:r>
      <w:r w:rsidRPr="003E31B2">
        <w:rPr>
          <w:rFonts w:ascii="Times New Roman" w:hAnsi="Times New Roman" w:cs="Times New Roman"/>
          <w:lang w:val="pt"/>
        </w:rPr>
        <w:t>.</w:t>
      </w:r>
    </w:p>
    <w:p w14:paraId="5CCECB6E"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p>
    <w:p w14:paraId="045F2776" w14:textId="79DC61D4"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r w:rsidRPr="003E31B2">
        <w:rPr>
          <w:rFonts w:ascii="Times New Roman" w:hAnsi="Times New Roman" w:cs="Times New Roman"/>
          <w:b/>
          <w:bCs/>
          <w:lang w:val="pt"/>
        </w:rPr>
        <w:lastRenderedPageBreak/>
        <w:t>17.</w:t>
      </w:r>
      <w:r w:rsidR="00F96749">
        <w:rPr>
          <w:rFonts w:ascii="Times New Roman" w:hAnsi="Times New Roman" w:cs="Times New Roman"/>
          <w:b/>
          <w:bCs/>
          <w:lang w:val="pt"/>
        </w:rPr>
        <w:t>3</w:t>
      </w:r>
      <w:r w:rsidRPr="003E31B2">
        <w:rPr>
          <w:rFonts w:ascii="Times New Roman" w:hAnsi="Times New Roman" w:cs="Times New Roman"/>
          <w:b/>
          <w:bCs/>
          <w:lang w:val="pt"/>
        </w:rPr>
        <w:t>.</w:t>
      </w:r>
      <w:r w:rsidRPr="003E31B2">
        <w:rPr>
          <w:rFonts w:ascii="Times New Roman" w:hAnsi="Times New Roman" w:cs="Times New Roman"/>
          <w:lang w:val="pt"/>
        </w:rPr>
        <w:t xml:space="preserve"> O fornecedor sujeitar-se á à fiscalização dos serviços no ato entrega, reservando-se a SAAE o direito de não proceder ao recebimento, caso os mesmos não estejam em condições satisfatórias, ou seja, com divergência da especificação que venceu no certame.</w:t>
      </w:r>
    </w:p>
    <w:p w14:paraId="51798DF1"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3F47399B" w14:textId="5FAC368E"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color w:val="000000"/>
          <w:lang w:val="pt"/>
        </w:rPr>
      </w:pPr>
      <w:r w:rsidRPr="003E31B2">
        <w:rPr>
          <w:rFonts w:ascii="Times New Roman" w:hAnsi="Times New Roman" w:cs="Times New Roman"/>
          <w:b/>
          <w:bCs/>
          <w:color w:val="000000" w:themeColor="text1"/>
          <w:lang w:val="pt"/>
        </w:rPr>
        <w:t>17.</w:t>
      </w:r>
      <w:r w:rsidR="00F96749">
        <w:rPr>
          <w:rFonts w:ascii="Times New Roman" w:hAnsi="Times New Roman" w:cs="Times New Roman"/>
          <w:b/>
          <w:bCs/>
          <w:color w:val="000000" w:themeColor="text1"/>
          <w:lang w:val="pt"/>
        </w:rPr>
        <w:t>4</w:t>
      </w:r>
      <w:r w:rsidRPr="003E31B2">
        <w:rPr>
          <w:rFonts w:ascii="Times New Roman" w:hAnsi="Times New Roman" w:cs="Times New Roman"/>
          <w:b/>
          <w:bCs/>
          <w:color w:val="000000" w:themeColor="text1"/>
          <w:lang w:val="pt"/>
        </w:rPr>
        <w:t>.</w:t>
      </w:r>
      <w:r w:rsidRPr="003E31B2">
        <w:rPr>
          <w:rFonts w:ascii="Times New Roman" w:hAnsi="Times New Roman" w:cs="Times New Roman"/>
          <w:color w:val="000000" w:themeColor="text1"/>
          <w:lang w:val="pt"/>
        </w:rPr>
        <w:t xml:space="preserve"> Os</w:t>
      </w:r>
      <w:r>
        <w:rPr>
          <w:rFonts w:ascii="Times New Roman" w:hAnsi="Times New Roman" w:cs="Times New Roman"/>
          <w:color w:val="000000" w:themeColor="text1"/>
          <w:lang w:val="pt"/>
        </w:rPr>
        <w:t xml:space="preserve"> serviços</w:t>
      </w:r>
      <w:r w:rsidRPr="003E31B2">
        <w:rPr>
          <w:rFonts w:ascii="Times New Roman" w:hAnsi="Times New Roman" w:cs="Times New Roman"/>
          <w:color w:val="000000" w:themeColor="text1"/>
          <w:lang w:val="pt"/>
        </w:rPr>
        <w:t xml:space="preserve"> serão recebidos </w:t>
      </w:r>
      <w:r w:rsidRPr="003F41B4">
        <w:rPr>
          <w:rFonts w:ascii="Times New Roman" w:hAnsi="Times New Roman" w:cs="Times New Roman"/>
          <w:b/>
          <w:bCs/>
          <w:color w:val="000000" w:themeColor="text1"/>
          <w:lang w:val="pt"/>
        </w:rPr>
        <w:t>provisoriamente</w:t>
      </w:r>
      <w:r w:rsidRPr="003E31B2">
        <w:rPr>
          <w:rFonts w:ascii="Times New Roman" w:hAnsi="Times New Roman" w:cs="Times New Roman"/>
          <w:color w:val="000000" w:themeColor="text1"/>
          <w:lang w:val="pt"/>
        </w:rPr>
        <w:t xml:space="preserve">, de forma sumária, </w:t>
      </w:r>
      <w:r w:rsidRPr="003F41B4">
        <w:rPr>
          <w:rFonts w:ascii="Times New Roman" w:hAnsi="Times New Roman" w:cs="Times New Roman"/>
          <w:b/>
          <w:bCs/>
          <w:color w:val="000000" w:themeColor="text1"/>
          <w:lang w:val="pt"/>
        </w:rPr>
        <w:t>no prazo de 10 (dez) dias após sua conclusão</w:t>
      </w:r>
      <w:r w:rsidRPr="003E31B2">
        <w:rPr>
          <w:rFonts w:ascii="Times New Roman" w:hAnsi="Times New Roman" w:cs="Times New Roman"/>
          <w:color w:val="000000" w:themeColor="text1"/>
          <w:lang w:val="pt"/>
        </w:rPr>
        <w:t>, pelo(a) responsável pelo acompanhamento e fiscalização do contrato, para efeito de posterior verificação de sua conformidade com as especificações constantes no Termo de Referência e na proposta</w:t>
      </w:r>
      <w:r>
        <w:rPr>
          <w:rFonts w:ascii="Times New Roman" w:hAnsi="Times New Roman" w:cs="Times New Roman"/>
          <w:color w:val="000000" w:themeColor="text1"/>
          <w:lang w:val="pt"/>
        </w:rPr>
        <w:t>;</w:t>
      </w:r>
    </w:p>
    <w:p w14:paraId="2A79CE18"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DE43FF2" w14:textId="1699C673"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3E31B2">
        <w:rPr>
          <w:rFonts w:ascii="Times New Roman" w:hAnsi="Times New Roman" w:cs="Times New Roman"/>
          <w:b/>
          <w:bCs/>
          <w:color w:val="000000" w:themeColor="text1"/>
          <w:lang w:val="pt"/>
        </w:rPr>
        <w:t>17.</w:t>
      </w:r>
      <w:r w:rsidR="00F96749">
        <w:rPr>
          <w:rFonts w:ascii="Times New Roman" w:hAnsi="Times New Roman" w:cs="Times New Roman"/>
          <w:b/>
          <w:bCs/>
          <w:color w:val="000000" w:themeColor="text1"/>
          <w:lang w:val="pt"/>
        </w:rPr>
        <w:t>5</w:t>
      </w:r>
      <w:r w:rsidRPr="003E31B2">
        <w:rPr>
          <w:rFonts w:ascii="Times New Roman" w:hAnsi="Times New Roman" w:cs="Times New Roman"/>
          <w:b/>
          <w:bCs/>
          <w:color w:val="000000" w:themeColor="text1"/>
          <w:lang w:val="pt"/>
        </w:rPr>
        <w:t>.</w:t>
      </w:r>
      <w:r w:rsidRPr="003E31B2">
        <w:rPr>
          <w:rFonts w:ascii="Times New Roman" w:hAnsi="Times New Roman" w:cs="Times New Roman"/>
          <w:color w:val="000000" w:themeColor="text1"/>
          <w:lang w:val="pt"/>
        </w:rPr>
        <w:t xml:space="preserve"> Os produtos poderão ser rejeitados, no todo ou em parte, quando em desacordo com as especificações constantes no Termo de Referência e na proposta, devendo ser substituídos no prazo de 10 (dez) dias, a contar da notificação da Contratada, às suas custas, sem prejuízo da aplicação das penalidades.</w:t>
      </w:r>
    </w:p>
    <w:p w14:paraId="5875D67E"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3BB286BA" w14:textId="67B3C8C4"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3E31B2">
        <w:rPr>
          <w:rFonts w:ascii="Times New Roman" w:hAnsi="Times New Roman" w:cs="Times New Roman"/>
          <w:b/>
          <w:bCs/>
          <w:color w:val="000000" w:themeColor="text1"/>
          <w:lang w:val="pt"/>
        </w:rPr>
        <w:t>17.</w:t>
      </w:r>
      <w:r w:rsidR="00F96749">
        <w:rPr>
          <w:rFonts w:ascii="Times New Roman" w:hAnsi="Times New Roman" w:cs="Times New Roman"/>
          <w:b/>
          <w:bCs/>
          <w:color w:val="000000" w:themeColor="text1"/>
          <w:lang w:val="pt"/>
        </w:rPr>
        <w:t>6</w:t>
      </w:r>
      <w:r w:rsidRPr="003E31B2">
        <w:rPr>
          <w:rFonts w:ascii="Times New Roman" w:hAnsi="Times New Roman" w:cs="Times New Roman"/>
          <w:color w:val="000000" w:themeColor="text1"/>
          <w:lang w:val="pt"/>
        </w:rPr>
        <w:t xml:space="preserve">. Os serviços serão recebidos definitivamente no prazo de 10 (dez) dias, contados do recebimento provisório, </w:t>
      </w:r>
      <w:r w:rsidRPr="003E31B2">
        <w:rPr>
          <w:rFonts w:ascii="Times New Roman" w:hAnsi="Times New Roman" w:cs="Times New Roman"/>
          <w:color w:val="000000" w:themeColor="text1"/>
        </w:rPr>
        <w:t xml:space="preserve">por servidor ou comissão designada pela </w:t>
      </w:r>
      <w:r w:rsidRPr="003E31B2">
        <w:rPr>
          <w:rFonts w:ascii="Times New Roman" w:hAnsi="Times New Roman" w:cs="Times New Roman"/>
        </w:rPr>
        <w:t>autoridade competente, após a verificação da qualidade e quantidade e consequente aceitação mediante termo detalhado.</w:t>
      </w:r>
    </w:p>
    <w:p w14:paraId="4AE75713"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p>
    <w:p w14:paraId="28045503" w14:textId="1D3AEE34"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r w:rsidRPr="003E31B2">
        <w:rPr>
          <w:rFonts w:ascii="Times New Roman" w:hAnsi="Times New Roman" w:cs="Times New Roman"/>
          <w:b/>
          <w:bCs/>
          <w:lang w:val="pt"/>
        </w:rPr>
        <w:t>17.</w:t>
      </w:r>
      <w:r w:rsidR="00F96749">
        <w:rPr>
          <w:rFonts w:ascii="Times New Roman" w:hAnsi="Times New Roman" w:cs="Times New Roman"/>
          <w:b/>
          <w:bCs/>
          <w:lang w:val="pt"/>
        </w:rPr>
        <w:t>7</w:t>
      </w:r>
      <w:r w:rsidRPr="003E31B2">
        <w:rPr>
          <w:rFonts w:ascii="Times New Roman" w:hAnsi="Times New Roman" w:cs="Times New Roman"/>
          <w:lang w:val="pt"/>
        </w:rPr>
        <w:t>. Na hipótese de a verificação a que se refere o subitem anterior não ser procedida dentro do prazo fixado, reputar-se-á como realizada, consumando-se o recebimento definitivo no dia do esgotamento do prazo.</w:t>
      </w:r>
    </w:p>
    <w:p w14:paraId="493E1727"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p>
    <w:p w14:paraId="6E0AFC72" w14:textId="3D5A864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r w:rsidRPr="003E31B2">
        <w:rPr>
          <w:rFonts w:ascii="Times New Roman" w:hAnsi="Times New Roman" w:cs="Times New Roman"/>
          <w:b/>
          <w:bCs/>
          <w:lang w:val="pt"/>
        </w:rPr>
        <w:t>17.</w:t>
      </w:r>
      <w:r w:rsidR="00F96749">
        <w:rPr>
          <w:rFonts w:ascii="Times New Roman" w:hAnsi="Times New Roman" w:cs="Times New Roman"/>
          <w:b/>
          <w:bCs/>
          <w:lang w:val="pt"/>
        </w:rPr>
        <w:t>8</w:t>
      </w:r>
      <w:r w:rsidRPr="003E31B2">
        <w:rPr>
          <w:rFonts w:ascii="Times New Roman" w:hAnsi="Times New Roman" w:cs="Times New Roman"/>
          <w:b/>
          <w:bCs/>
          <w:lang w:val="pt"/>
        </w:rPr>
        <w:t>.</w:t>
      </w:r>
      <w:r w:rsidRPr="003E31B2">
        <w:rPr>
          <w:rFonts w:ascii="Times New Roman" w:hAnsi="Times New Roman" w:cs="Times New Roman"/>
          <w:lang w:val="pt"/>
        </w:rPr>
        <w:t xml:space="preserve"> O recebimento provisório ou definitivo não excluirá a responsabilidade civil pela solidez e pela segurança do serviço nem a responsabilidade ético-profissional pela perfeita execução do contrato. </w:t>
      </w:r>
    </w:p>
    <w:p w14:paraId="368393FB"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p>
    <w:p w14:paraId="70D0D3AE" w14:textId="04FA6EDF"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r w:rsidRPr="003E31B2">
        <w:rPr>
          <w:rFonts w:ascii="Times New Roman" w:hAnsi="Times New Roman" w:cs="Times New Roman"/>
          <w:b/>
          <w:bCs/>
          <w:lang w:val="pt"/>
        </w:rPr>
        <w:t>17.</w:t>
      </w:r>
      <w:r w:rsidR="00F96749">
        <w:rPr>
          <w:rFonts w:ascii="Times New Roman" w:hAnsi="Times New Roman" w:cs="Times New Roman"/>
          <w:b/>
          <w:bCs/>
          <w:lang w:val="pt"/>
        </w:rPr>
        <w:t>9</w:t>
      </w:r>
      <w:r w:rsidRPr="003E31B2">
        <w:rPr>
          <w:rFonts w:ascii="Times New Roman" w:hAnsi="Times New Roman" w:cs="Times New Roman"/>
          <w:b/>
          <w:bCs/>
          <w:lang w:val="pt"/>
        </w:rPr>
        <w:t>.</w:t>
      </w:r>
      <w:r w:rsidRPr="003E31B2">
        <w:rPr>
          <w:rFonts w:ascii="Times New Roman" w:hAnsi="Times New Roman" w:cs="Times New Roman"/>
          <w:lang w:val="pt"/>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1655AFB4" w14:textId="77777777" w:rsidR="008B4C36" w:rsidRPr="003E31B2" w:rsidRDefault="008B4C36" w:rsidP="008B4C36">
      <w:pPr>
        <w:autoSpaceDE w:val="0"/>
        <w:autoSpaceDN w:val="0"/>
        <w:adjustRightInd w:val="0"/>
        <w:spacing w:line="276" w:lineRule="auto"/>
        <w:jc w:val="both"/>
        <w:rPr>
          <w:rFonts w:ascii="Times New Roman" w:hAnsi="Times New Roman" w:cs="Times New Roman"/>
        </w:rPr>
      </w:pPr>
    </w:p>
    <w:p w14:paraId="704238AC" w14:textId="4B3736A6" w:rsidR="008B4C36" w:rsidRPr="003E31B2" w:rsidRDefault="008B4C36" w:rsidP="008B4C36">
      <w:pPr>
        <w:autoSpaceDE w:val="0"/>
        <w:autoSpaceDN w:val="0"/>
        <w:adjustRightInd w:val="0"/>
        <w:spacing w:line="276" w:lineRule="auto"/>
        <w:jc w:val="both"/>
        <w:rPr>
          <w:rFonts w:ascii="Times New Roman" w:hAnsi="Times New Roman" w:cs="Times New Roman"/>
          <w:lang w:val="pt"/>
        </w:rPr>
      </w:pPr>
      <w:r w:rsidRPr="003E31B2">
        <w:rPr>
          <w:rFonts w:ascii="Times New Roman" w:hAnsi="Times New Roman" w:cs="Times New Roman"/>
          <w:b/>
          <w:bCs/>
        </w:rPr>
        <w:t>17.</w:t>
      </w:r>
      <w:r w:rsidR="00F96749">
        <w:rPr>
          <w:rFonts w:ascii="Times New Roman" w:hAnsi="Times New Roman" w:cs="Times New Roman"/>
          <w:b/>
          <w:bCs/>
        </w:rPr>
        <w:t>10</w:t>
      </w:r>
      <w:r w:rsidRPr="003E31B2">
        <w:rPr>
          <w:rFonts w:ascii="Times New Roman" w:hAnsi="Times New Roman" w:cs="Times New Roman"/>
          <w:b/>
          <w:bCs/>
        </w:rPr>
        <w:t>.</w:t>
      </w:r>
      <w:r w:rsidRPr="003E31B2">
        <w:rPr>
          <w:rFonts w:ascii="Times New Roman" w:hAnsi="Times New Roman" w:cs="Times New Roman"/>
        </w:rPr>
        <w:t xml:space="preserve"> A execução do contrato deverá ser acompanhada e fiscalizada pelo(s) fiscal(</w:t>
      </w:r>
      <w:proofErr w:type="spellStart"/>
      <w:r w:rsidRPr="003E31B2">
        <w:rPr>
          <w:rFonts w:ascii="Times New Roman" w:hAnsi="Times New Roman" w:cs="Times New Roman"/>
        </w:rPr>
        <w:t>is</w:t>
      </w:r>
      <w:proofErr w:type="spellEnd"/>
      <w:r w:rsidRPr="003E31B2">
        <w:rPr>
          <w:rFonts w:ascii="Times New Roman" w:hAnsi="Times New Roman" w:cs="Times New Roman"/>
        </w:rPr>
        <w:t xml:space="preserve">) do contrato, ou pelos respectivos substitutos, designado pela autoridade competente (Lei nº 14.133/2021, art. 117, </w:t>
      </w:r>
      <w:r w:rsidRPr="003E31B2">
        <w:rPr>
          <w:rFonts w:ascii="Times New Roman" w:hAnsi="Times New Roman" w:cs="Times New Roman"/>
          <w:i/>
          <w:iCs/>
        </w:rPr>
        <w:t>caput</w:t>
      </w:r>
      <w:r w:rsidRPr="003E31B2">
        <w:rPr>
          <w:rFonts w:ascii="Times New Roman" w:hAnsi="Times New Roman" w:cs="Times New Roman"/>
        </w:rPr>
        <w:t>).</w:t>
      </w:r>
    </w:p>
    <w:p w14:paraId="378505BD"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rPr>
      </w:pPr>
    </w:p>
    <w:p w14:paraId="0539E2D4" w14:textId="2F1E3825"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rPr>
      </w:pPr>
      <w:r w:rsidRPr="003E31B2">
        <w:rPr>
          <w:rFonts w:ascii="Times New Roman" w:hAnsi="Times New Roman" w:cs="Times New Roman"/>
          <w:b/>
          <w:bCs/>
        </w:rPr>
        <w:t>17.</w:t>
      </w:r>
      <w:r>
        <w:rPr>
          <w:rFonts w:ascii="Times New Roman" w:hAnsi="Times New Roman" w:cs="Times New Roman"/>
          <w:b/>
          <w:bCs/>
        </w:rPr>
        <w:t>1</w:t>
      </w:r>
      <w:r w:rsidR="00F96749">
        <w:rPr>
          <w:rFonts w:ascii="Times New Roman" w:hAnsi="Times New Roman" w:cs="Times New Roman"/>
          <w:b/>
          <w:bCs/>
        </w:rPr>
        <w:t>1</w:t>
      </w:r>
      <w:r w:rsidRPr="003E31B2">
        <w:rPr>
          <w:rFonts w:ascii="Times New Roman" w:hAnsi="Times New Roman" w:cs="Times New Roman"/>
          <w:b/>
          <w:bCs/>
        </w:rPr>
        <w:t>.</w:t>
      </w:r>
      <w:r w:rsidRPr="003E31B2">
        <w:rPr>
          <w:rFonts w:ascii="Times New Roman" w:hAnsi="Times New Roman" w:cs="Times New Roman"/>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18BF9737" w14:textId="77777777" w:rsidR="008B4C36" w:rsidRPr="003E31B2" w:rsidRDefault="008B4C36" w:rsidP="008B4C36">
      <w:pPr>
        <w:autoSpaceDE w:val="0"/>
        <w:autoSpaceDN w:val="0"/>
        <w:adjustRightInd w:val="0"/>
        <w:spacing w:line="276" w:lineRule="auto"/>
        <w:jc w:val="both"/>
        <w:rPr>
          <w:rFonts w:ascii="Times New Roman" w:hAnsi="Times New Roman" w:cs="Times New Roman"/>
        </w:rPr>
      </w:pPr>
    </w:p>
    <w:p w14:paraId="0918D54D" w14:textId="416909BE" w:rsidR="008B4C36" w:rsidRPr="003E31B2" w:rsidRDefault="008B4C36" w:rsidP="008B4C36">
      <w:pPr>
        <w:autoSpaceDE w:val="0"/>
        <w:autoSpaceDN w:val="0"/>
        <w:adjustRightInd w:val="0"/>
        <w:spacing w:line="276" w:lineRule="auto"/>
        <w:jc w:val="both"/>
        <w:rPr>
          <w:rFonts w:ascii="Times New Roman" w:hAnsi="Times New Roman" w:cs="Times New Roman"/>
        </w:rPr>
      </w:pPr>
      <w:r w:rsidRPr="003E31B2">
        <w:rPr>
          <w:rFonts w:ascii="Times New Roman" w:hAnsi="Times New Roman" w:cs="Times New Roman"/>
          <w:b/>
          <w:bCs/>
        </w:rPr>
        <w:t>17.</w:t>
      </w:r>
      <w:r>
        <w:rPr>
          <w:rFonts w:ascii="Times New Roman" w:hAnsi="Times New Roman" w:cs="Times New Roman"/>
          <w:b/>
          <w:bCs/>
        </w:rPr>
        <w:t>1</w:t>
      </w:r>
      <w:r w:rsidR="00F96749">
        <w:rPr>
          <w:rFonts w:ascii="Times New Roman" w:hAnsi="Times New Roman" w:cs="Times New Roman"/>
          <w:b/>
          <w:bCs/>
        </w:rPr>
        <w:t>2</w:t>
      </w:r>
      <w:r w:rsidRPr="003E31B2">
        <w:rPr>
          <w:rFonts w:ascii="Times New Roman" w:hAnsi="Times New Roman" w:cs="Times New Roman"/>
          <w:b/>
          <w:bCs/>
        </w:rPr>
        <w:t>.</w:t>
      </w:r>
      <w:r w:rsidRPr="003E31B2">
        <w:rPr>
          <w:rFonts w:ascii="Times New Roman" w:hAnsi="Times New Roman" w:cs="Times New Roman"/>
        </w:rPr>
        <w:t xml:space="preserve"> O fiscal do contrato informará a seus superiores, em tempo hábil para a adoção das medidas convenientes, a situação que demandar decisão ou providência que ultrapasse sua competência (Lei nº 14.133/2021, art. 117, §2º);</w:t>
      </w:r>
    </w:p>
    <w:p w14:paraId="18BBA6EB" w14:textId="77777777" w:rsidR="008B4C36" w:rsidRPr="003E31B2" w:rsidRDefault="008B4C36" w:rsidP="008B4C36">
      <w:pPr>
        <w:autoSpaceDE w:val="0"/>
        <w:autoSpaceDN w:val="0"/>
        <w:adjustRightInd w:val="0"/>
        <w:spacing w:line="276" w:lineRule="auto"/>
        <w:jc w:val="both"/>
        <w:rPr>
          <w:rFonts w:ascii="Times New Roman" w:hAnsi="Times New Roman" w:cs="Times New Roman"/>
          <w:lang w:val="pt"/>
        </w:rPr>
      </w:pPr>
    </w:p>
    <w:p w14:paraId="71FF44D5" w14:textId="39E1464D" w:rsidR="008B4C36" w:rsidRPr="003E31B2" w:rsidRDefault="008B4C36" w:rsidP="008B4C36">
      <w:pPr>
        <w:autoSpaceDE w:val="0"/>
        <w:autoSpaceDN w:val="0"/>
        <w:adjustRightInd w:val="0"/>
        <w:spacing w:line="276" w:lineRule="auto"/>
        <w:jc w:val="both"/>
        <w:rPr>
          <w:rFonts w:ascii="Times New Roman" w:hAnsi="Times New Roman" w:cs="Times New Roman"/>
        </w:rPr>
      </w:pPr>
      <w:r w:rsidRPr="003E31B2">
        <w:rPr>
          <w:rFonts w:ascii="Times New Roman" w:hAnsi="Times New Roman" w:cs="Times New Roman"/>
          <w:b/>
          <w:bCs/>
          <w:lang w:val="pt"/>
        </w:rPr>
        <w:lastRenderedPageBreak/>
        <w:t>17.</w:t>
      </w:r>
      <w:r>
        <w:rPr>
          <w:rFonts w:ascii="Times New Roman" w:hAnsi="Times New Roman" w:cs="Times New Roman"/>
          <w:b/>
          <w:bCs/>
          <w:lang w:val="pt"/>
        </w:rPr>
        <w:t>1</w:t>
      </w:r>
      <w:r w:rsidR="00F96749">
        <w:rPr>
          <w:rFonts w:ascii="Times New Roman" w:hAnsi="Times New Roman" w:cs="Times New Roman"/>
          <w:b/>
          <w:bCs/>
          <w:lang w:val="pt"/>
        </w:rPr>
        <w:t>3</w:t>
      </w:r>
      <w:r w:rsidRPr="003E31B2">
        <w:rPr>
          <w:rFonts w:ascii="Times New Roman" w:hAnsi="Times New Roman" w:cs="Times New Roman"/>
          <w:b/>
          <w:bCs/>
          <w:lang w:val="pt"/>
        </w:rPr>
        <w:t>.</w:t>
      </w:r>
      <w:r w:rsidRPr="003E31B2">
        <w:rPr>
          <w:rFonts w:ascii="Times New Roman" w:hAnsi="Times New Roman" w:cs="Times New Roman"/>
          <w:lang w:val="pt"/>
        </w:rPr>
        <w:t xml:space="preserve"> Durante todo o período de vigência deste contrato, a CONTRATADA deverá manter preposto aceito pela CONTRATANTE, para representá-la administrativamente sempre que for necessário;</w:t>
      </w:r>
    </w:p>
    <w:p w14:paraId="690099CF" w14:textId="77777777" w:rsidR="008B4C36" w:rsidRPr="003E31B2" w:rsidRDefault="008B4C36" w:rsidP="008B4C36">
      <w:pPr>
        <w:autoSpaceDE w:val="0"/>
        <w:autoSpaceDN w:val="0"/>
        <w:adjustRightInd w:val="0"/>
        <w:spacing w:line="276" w:lineRule="auto"/>
        <w:jc w:val="both"/>
        <w:rPr>
          <w:rFonts w:ascii="Times New Roman" w:hAnsi="Times New Roman" w:cs="Times New Roman"/>
          <w:lang w:val="pt"/>
        </w:rPr>
      </w:pPr>
    </w:p>
    <w:p w14:paraId="571992E8" w14:textId="0EFFE1F6" w:rsidR="008B4C36" w:rsidRPr="003E31B2" w:rsidRDefault="008B4C36" w:rsidP="008B4C36">
      <w:pPr>
        <w:autoSpaceDE w:val="0"/>
        <w:autoSpaceDN w:val="0"/>
        <w:adjustRightInd w:val="0"/>
        <w:spacing w:line="276" w:lineRule="auto"/>
        <w:jc w:val="both"/>
        <w:rPr>
          <w:rFonts w:ascii="Times New Roman" w:hAnsi="Times New Roman" w:cs="Times New Roman"/>
          <w:color w:val="000000" w:themeColor="text1"/>
          <w:lang w:val="pt"/>
        </w:rPr>
      </w:pPr>
      <w:r w:rsidRPr="003E31B2">
        <w:rPr>
          <w:rFonts w:ascii="Times New Roman" w:hAnsi="Times New Roman" w:cs="Times New Roman"/>
          <w:b/>
          <w:bCs/>
          <w:lang w:val="pt"/>
        </w:rPr>
        <w:t>17.</w:t>
      </w:r>
      <w:r>
        <w:rPr>
          <w:rFonts w:ascii="Times New Roman" w:hAnsi="Times New Roman" w:cs="Times New Roman"/>
          <w:b/>
          <w:bCs/>
          <w:lang w:val="pt"/>
        </w:rPr>
        <w:t>1</w:t>
      </w:r>
      <w:r w:rsidR="00F96749">
        <w:rPr>
          <w:rFonts w:ascii="Times New Roman" w:hAnsi="Times New Roman" w:cs="Times New Roman"/>
          <w:b/>
          <w:bCs/>
          <w:lang w:val="pt"/>
        </w:rPr>
        <w:t>4</w:t>
      </w:r>
      <w:r w:rsidRPr="003E31B2">
        <w:rPr>
          <w:rFonts w:ascii="Times New Roman" w:hAnsi="Times New Roman" w:cs="Times New Roman"/>
          <w:b/>
          <w:bCs/>
          <w:lang w:val="pt"/>
        </w:rPr>
        <w:t>.</w:t>
      </w:r>
      <w:r w:rsidRPr="003E31B2">
        <w:rPr>
          <w:rFonts w:ascii="Times New Roman" w:hAnsi="Times New Roman" w:cs="Times New Roman"/>
          <w:lang w:val="pt"/>
        </w:rPr>
        <w:t xml:space="preserve"> A comunicação entre a fiscalização e a Contratada será realizada através </w:t>
      </w:r>
      <w:r w:rsidRPr="003E31B2">
        <w:rPr>
          <w:rFonts w:ascii="Times New Roman" w:hAnsi="Times New Roman" w:cs="Times New Roman"/>
          <w:color w:val="000000" w:themeColor="text1"/>
          <w:lang w:val="pt"/>
        </w:rPr>
        <w:t>de correspondência oficial e anotações</w:t>
      </w:r>
      <w:r>
        <w:rPr>
          <w:rFonts w:ascii="Times New Roman" w:hAnsi="Times New Roman" w:cs="Times New Roman"/>
          <w:color w:val="000000" w:themeColor="text1"/>
          <w:lang w:val="pt"/>
        </w:rPr>
        <w:t>, ou outro meio tecnológico pertinente que entender a Contratante;</w:t>
      </w:r>
    </w:p>
    <w:p w14:paraId="0B25C007" w14:textId="77777777" w:rsidR="008B4C36" w:rsidRPr="003E31B2" w:rsidRDefault="008B4C36" w:rsidP="008B4C36">
      <w:pPr>
        <w:autoSpaceDE w:val="0"/>
        <w:autoSpaceDN w:val="0"/>
        <w:adjustRightInd w:val="0"/>
        <w:spacing w:line="276" w:lineRule="auto"/>
        <w:jc w:val="both"/>
        <w:rPr>
          <w:rFonts w:ascii="Times New Roman" w:hAnsi="Times New Roman" w:cs="Times New Roman"/>
        </w:rPr>
      </w:pPr>
    </w:p>
    <w:p w14:paraId="424475AE" w14:textId="6739E1A3" w:rsidR="008B4C36" w:rsidRPr="003E31B2" w:rsidRDefault="008B4C36" w:rsidP="008B4C36">
      <w:pPr>
        <w:autoSpaceDE w:val="0"/>
        <w:autoSpaceDN w:val="0"/>
        <w:adjustRightInd w:val="0"/>
        <w:spacing w:line="276" w:lineRule="auto"/>
        <w:jc w:val="both"/>
        <w:rPr>
          <w:rFonts w:ascii="Times New Roman" w:hAnsi="Times New Roman" w:cs="Times New Roman"/>
          <w:color w:val="000000" w:themeColor="text1"/>
        </w:rPr>
      </w:pPr>
      <w:r w:rsidRPr="003E31B2">
        <w:rPr>
          <w:rFonts w:ascii="Times New Roman" w:hAnsi="Times New Roman" w:cs="Times New Roman"/>
          <w:b/>
          <w:bCs/>
        </w:rPr>
        <w:t>17.</w:t>
      </w:r>
      <w:r>
        <w:rPr>
          <w:rFonts w:ascii="Times New Roman" w:hAnsi="Times New Roman" w:cs="Times New Roman"/>
          <w:b/>
          <w:bCs/>
        </w:rPr>
        <w:t>1</w:t>
      </w:r>
      <w:r w:rsidR="00F96749">
        <w:rPr>
          <w:rFonts w:ascii="Times New Roman" w:hAnsi="Times New Roman" w:cs="Times New Roman"/>
          <w:b/>
          <w:bCs/>
        </w:rPr>
        <w:t>5</w:t>
      </w:r>
      <w:r w:rsidRPr="003E31B2">
        <w:rPr>
          <w:rFonts w:ascii="Times New Roman" w:hAnsi="Times New Roman" w:cs="Times New Roman"/>
        </w:rPr>
        <w:t>.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57636356" w14:textId="77777777" w:rsidR="008B4C36" w:rsidRPr="003E31B2" w:rsidRDefault="008B4C36" w:rsidP="008B4C36">
      <w:pPr>
        <w:autoSpaceDE w:val="0"/>
        <w:autoSpaceDN w:val="0"/>
        <w:adjustRightInd w:val="0"/>
        <w:spacing w:line="276" w:lineRule="auto"/>
        <w:jc w:val="both"/>
        <w:rPr>
          <w:rFonts w:ascii="Times New Roman" w:hAnsi="Times New Roman" w:cs="Times New Roman"/>
        </w:rPr>
      </w:pPr>
    </w:p>
    <w:p w14:paraId="1AE6ACE4" w14:textId="2B0DAC95" w:rsidR="008B4C36" w:rsidRPr="003E31B2" w:rsidRDefault="008B4C36" w:rsidP="008B4C36">
      <w:pPr>
        <w:autoSpaceDE w:val="0"/>
        <w:autoSpaceDN w:val="0"/>
        <w:adjustRightInd w:val="0"/>
        <w:spacing w:line="276" w:lineRule="auto"/>
        <w:jc w:val="both"/>
        <w:rPr>
          <w:rFonts w:ascii="Times New Roman" w:hAnsi="Times New Roman" w:cs="Times New Roman"/>
        </w:rPr>
      </w:pPr>
      <w:r w:rsidRPr="003E31B2">
        <w:rPr>
          <w:rFonts w:ascii="Times New Roman" w:hAnsi="Times New Roman" w:cs="Times New Roman"/>
          <w:b/>
          <w:bCs/>
        </w:rPr>
        <w:t>17.</w:t>
      </w:r>
      <w:r>
        <w:rPr>
          <w:rFonts w:ascii="Times New Roman" w:hAnsi="Times New Roman" w:cs="Times New Roman"/>
          <w:b/>
          <w:bCs/>
        </w:rPr>
        <w:t>1</w:t>
      </w:r>
      <w:r w:rsidR="00F96749">
        <w:rPr>
          <w:rFonts w:ascii="Times New Roman" w:hAnsi="Times New Roman" w:cs="Times New Roman"/>
          <w:b/>
          <w:bCs/>
        </w:rPr>
        <w:t>6</w:t>
      </w:r>
      <w:r w:rsidRPr="003E31B2">
        <w:rPr>
          <w:rFonts w:ascii="Times New Roman" w:hAnsi="Times New Roman" w:cs="Times New Roman"/>
          <w:b/>
          <w:bCs/>
        </w:rPr>
        <w:t>.</w:t>
      </w:r>
      <w:r w:rsidRPr="003E31B2">
        <w:rPr>
          <w:rFonts w:ascii="Times New Roman" w:hAnsi="Times New Roman" w:cs="Times New Roman"/>
        </w:rPr>
        <w:t xml:space="preserve"> Somente a Contratada será responsável pelos encargos trabalhistas, previdenciários, fiscais, comerciais, civis, acidentários e tributários resultantes da execução do contrato (Lei nº 14.133/2021, art. 121, caput).</w:t>
      </w:r>
    </w:p>
    <w:p w14:paraId="1E8367B8" w14:textId="77777777" w:rsidR="008B4C36" w:rsidRPr="003E31B2" w:rsidRDefault="008B4C36" w:rsidP="008B4C36">
      <w:pPr>
        <w:autoSpaceDE w:val="0"/>
        <w:autoSpaceDN w:val="0"/>
        <w:adjustRightInd w:val="0"/>
        <w:spacing w:line="276" w:lineRule="auto"/>
        <w:jc w:val="both"/>
        <w:rPr>
          <w:rFonts w:ascii="Times New Roman" w:hAnsi="Times New Roman" w:cs="Times New Roman"/>
        </w:rPr>
      </w:pPr>
    </w:p>
    <w:p w14:paraId="322EBCDC" w14:textId="6565CE8C" w:rsidR="008B4C36" w:rsidRPr="003E31B2" w:rsidRDefault="008B4C36" w:rsidP="008B4C36">
      <w:pPr>
        <w:autoSpaceDE w:val="0"/>
        <w:autoSpaceDN w:val="0"/>
        <w:adjustRightInd w:val="0"/>
        <w:spacing w:line="276" w:lineRule="auto"/>
        <w:jc w:val="both"/>
        <w:rPr>
          <w:rFonts w:ascii="Times New Roman" w:hAnsi="Times New Roman" w:cs="Times New Roman"/>
        </w:rPr>
      </w:pPr>
      <w:r w:rsidRPr="003E31B2">
        <w:rPr>
          <w:rFonts w:ascii="Times New Roman" w:hAnsi="Times New Roman" w:cs="Times New Roman"/>
          <w:b/>
          <w:bCs/>
        </w:rPr>
        <w:t>17.</w:t>
      </w:r>
      <w:r>
        <w:rPr>
          <w:rFonts w:ascii="Times New Roman" w:hAnsi="Times New Roman" w:cs="Times New Roman"/>
          <w:b/>
          <w:bCs/>
        </w:rPr>
        <w:t>1</w:t>
      </w:r>
      <w:r w:rsidR="00F96749">
        <w:rPr>
          <w:rFonts w:ascii="Times New Roman" w:hAnsi="Times New Roman" w:cs="Times New Roman"/>
          <w:b/>
          <w:bCs/>
        </w:rPr>
        <w:t>7</w:t>
      </w:r>
      <w:r w:rsidRPr="003E31B2">
        <w:rPr>
          <w:rFonts w:ascii="Times New Roman" w:hAnsi="Times New Roman" w:cs="Times New Roman"/>
          <w:b/>
          <w:bCs/>
        </w:rPr>
        <w:t>.</w:t>
      </w:r>
      <w:r w:rsidRPr="003E31B2">
        <w:rPr>
          <w:rFonts w:ascii="Times New Roman" w:hAnsi="Times New Roman" w:cs="Times New Roman"/>
        </w:rPr>
        <w:t xml:space="preserve"> A inadimplência da Contratada em relação aos encargos ou indenizações não transferirá à Administração a responsabilidade pelo seu pagamento e não poderá onerar o objeto do contrato (Lei nº 14.133/2021, art. 121, §1º).</w:t>
      </w:r>
    </w:p>
    <w:p w14:paraId="4610148B" w14:textId="77777777" w:rsidR="008B4C36" w:rsidRPr="003E31B2" w:rsidRDefault="008B4C36" w:rsidP="008B4C36">
      <w:pPr>
        <w:pStyle w:val="PargrafodaLista"/>
        <w:pBdr>
          <w:top w:val="nil"/>
          <w:left w:val="nil"/>
          <w:bottom w:val="nil"/>
          <w:right w:val="nil"/>
          <w:between w:val="nil"/>
        </w:pBdr>
        <w:tabs>
          <w:tab w:val="left" w:pos="0"/>
        </w:tabs>
        <w:spacing w:line="276" w:lineRule="auto"/>
        <w:ind w:left="0"/>
        <w:jc w:val="both"/>
        <w:rPr>
          <w:rFonts w:ascii="Times New Roman" w:hAnsi="Times New Roman" w:cs="Times New Roman"/>
        </w:rPr>
      </w:pPr>
    </w:p>
    <w:p w14:paraId="71F1036B" w14:textId="719D022D" w:rsidR="008B4C36" w:rsidRPr="001917EC" w:rsidRDefault="008B4C36" w:rsidP="00B06DD1">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jc w:val="both"/>
        <w:rPr>
          <w:rFonts w:ascii="Times New Roman" w:hAnsi="Times New Roman" w:cs="Times New Roman"/>
          <w:color w:val="000000"/>
        </w:rPr>
      </w:pPr>
      <w:r w:rsidRPr="001917EC">
        <w:rPr>
          <w:rFonts w:ascii="Times New Roman" w:eastAsia="Calibri" w:hAnsi="Times New Roman" w:cs="Times New Roman"/>
          <w:b/>
          <w:color w:val="000000"/>
        </w:rPr>
        <w:t>DAS OBRIGAÇÕES DA CONTRATANTE E DA CONTRATADA.</w:t>
      </w:r>
    </w:p>
    <w:p w14:paraId="461D016D" w14:textId="77777777" w:rsidR="008B4C36" w:rsidRPr="003E31B2" w:rsidRDefault="008B4C36" w:rsidP="008B4C36">
      <w:pPr>
        <w:spacing w:line="276" w:lineRule="auto"/>
        <w:rPr>
          <w:rFonts w:ascii="Times New Roman" w:eastAsia="Calibri" w:hAnsi="Times New Roman" w:cs="Times New Roman"/>
        </w:rPr>
      </w:pPr>
    </w:p>
    <w:p w14:paraId="61CC9F9E" w14:textId="77777777" w:rsidR="008B4C36" w:rsidRPr="003E31B2" w:rsidRDefault="008B4C36" w:rsidP="008B4C36">
      <w:pPr>
        <w:pBdr>
          <w:top w:val="nil"/>
          <w:left w:val="nil"/>
          <w:bottom w:val="nil"/>
          <w:right w:val="nil"/>
          <w:between w:val="nil"/>
        </w:pBdr>
        <w:tabs>
          <w:tab w:val="left" w:pos="567"/>
        </w:tabs>
        <w:spacing w:line="276" w:lineRule="auto"/>
        <w:jc w:val="both"/>
        <w:rPr>
          <w:rFonts w:ascii="Times New Roman" w:hAnsi="Times New Roman" w:cs="Times New Roman"/>
        </w:rPr>
      </w:pPr>
      <w:r w:rsidRPr="003E31B2">
        <w:rPr>
          <w:rFonts w:ascii="Times New Roman" w:eastAsia="Calibri" w:hAnsi="Times New Roman" w:cs="Times New Roman"/>
          <w:b/>
          <w:bCs/>
          <w:color w:val="000000"/>
        </w:rPr>
        <w:t>18.1.</w:t>
      </w:r>
      <w:r w:rsidRPr="003E31B2">
        <w:rPr>
          <w:rFonts w:ascii="Times New Roman" w:eastAsia="Calibri" w:hAnsi="Times New Roman" w:cs="Times New Roman"/>
          <w:color w:val="000000"/>
        </w:rPr>
        <w:t xml:space="preserve"> As obrigações da Contratante e da Contratada são as estabelecidas na minuta do Contrato (Anexo XII) e no Termo de Referência (Anexo I) do Edital.</w:t>
      </w:r>
      <w:r w:rsidRPr="003E31B2">
        <w:rPr>
          <w:rFonts w:ascii="Times New Roman" w:eastAsia="Calibri" w:hAnsi="Times New Roman" w:cs="Times New Roman"/>
          <w:b/>
          <w:color w:val="000000"/>
        </w:rPr>
        <w:t xml:space="preserve"> </w:t>
      </w:r>
    </w:p>
    <w:p w14:paraId="02145542" w14:textId="77777777" w:rsidR="008B4C36" w:rsidRPr="003E31B2" w:rsidRDefault="008B4C36" w:rsidP="008B4C36">
      <w:pPr>
        <w:pBdr>
          <w:top w:val="nil"/>
          <w:left w:val="nil"/>
          <w:bottom w:val="nil"/>
          <w:right w:val="nil"/>
          <w:between w:val="nil"/>
        </w:pBdr>
        <w:spacing w:line="276" w:lineRule="auto"/>
        <w:jc w:val="both"/>
        <w:rPr>
          <w:rFonts w:ascii="Times New Roman" w:eastAsia="Calibri" w:hAnsi="Times New Roman" w:cs="Times New Roman"/>
          <w:b/>
          <w:color w:val="000000"/>
        </w:rPr>
      </w:pPr>
    </w:p>
    <w:p w14:paraId="611764D2" w14:textId="77777777" w:rsidR="008B4C36" w:rsidRPr="003E31B2" w:rsidRDefault="008B4C36" w:rsidP="00B06DD1">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DO PAGAMENTO.</w:t>
      </w:r>
    </w:p>
    <w:tbl>
      <w:tblPr>
        <w:tblStyle w:val="7"/>
        <w:tblW w:w="9592" w:type="dxa"/>
        <w:tblInd w:w="425" w:type="dxa"/>
        <w:tblBorders>
          <w:top w:val="nil"/>
          <w:left w:val="nil"/>
          <w:bottom w:val="nil"/>
          <w:right w:val="nil"/>
          <w:insideH w:val="nil"/>
          <w:insideV w:val="nil"/>
        </w:tblBorders>
        <w:tblLayout w:type="fixed"/>
        <w:tblLook w:val="0400" w:firstRow="0" w:lastRow="0" w:firstColumn="0" w:lastColumn="0" w:noHBand="0" w:noVBand="1"/>
      </w:tblPr>
      <w:tblGrid>
        <w:gridCol w:w="9356"/>
        <w:gridCol w:w="236"/>
      </w:tblGrid>
      <w:tr w:rsidR="008B4C36" w:rsidRPr="003E31B2" w14:paraId="6CB19909" w14:textId="77777777" w:rsidTr="008B4C36">
        <w:tc>
          <w:tcPr>
            <w:tcW w:w="9356" w:type="dxa"/>
          </w:tcPr>
          <w:p w14:paraId="5983ADB2" w14:textId="77777777" w:rsidR="008B4C36" w:rsidRPr="003E31B2" w:rsidRDefault="008B4C36" w:rsidP="008B4C36">
            <w:pPr>
              <w:spacing w:line="276" w:lineRule="auto"/>
              <w:ind w:right="-7251"/>
              <w:rPr>
                <w:rFonts w:ascii="Times New Roman" w:eastAsia="Calibri" w:hAnsi="Times New Roman" w:cs="Times New Roman"/>
                <w:i/>
                <w:iCs/>
                <w:color w:val="000000"/>
              </w:rPr>
            </w:pPr>
          </w:p>
        </w:tc>
        <w:tc>
          <w:tcPr>
            <w:tcW w:w="236" w:type="dxa"/>
          </w:tcPr>
          <w:p w14:paraId="2BAB7B9A" w14:textId="77777777" w:rsidR="008B4C36" w:rsidRPr="003E31B2" w:rsidRDefault="008B4C36" w:rsidP="008B4C36">
            <w:pPr>
              <w:tabs>
                <w:tab w:val="left" w:pos="1701"/>
              </w:tabs>
              <w:spacing w:line="276" w:lineRule="auto"/>
              <w:rPr>
                <w:rFonts w:ascii="Times New Roman" w:eastAsia="Calibri" w:hAnsi="Times New Roman" w:cs="Times New Roman"/>
                <w:color w:val="000000"/>
              </w:rPr>
            </w:pPr>
          </w:p>
        </w:tc>
      </w:tr>
    </w:tbl>
    <w:p w14:paraId="7448E328"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b/>
          <w:lang w:val="pt"/>
        </w:rPr>
      </w:pPr>
      <w:r w:rsidRPr="003E31B2">
        <w:rPr>
          <w:rFonts w:ascii="Times New Roman" w:hAnsi="Times New Roman" w:cs="Times New Roman"/>
          <w:b/>
          <w:bCs/>
          <w:lang w:val="pt"/>
        </w:rPr>
        <w:t>19.1.</w:t>
      </w:r>
      <w:r w:rsidRPr="003E31B2">
        <w:rPr>
          <w:rFonts w:ascii="Times New Roman" w:hAnsi="Times New Roman" w:cs="Times New Roman"/>
          <w:lang w:val="pt"/>
        </w:rPr>
        <w:t xml:space="preserve"> O pagamento será realizado diretamente à Contratada, no prazo de até 30 (trinta) dias, </w:t>
      </w:r>
      <w:r w:rsidRPr="003E31B2">
        <w:rPr>
          <w:rFonts w:ascii="Times New Roman" w:hAnsi="Times New Roman" w:cs="Times New Roman"/>
        </w:rPr>
        <w:t xml:space="preserve">contados </w:t>
      </w:r>
      <w:r>
        <w:rPr>
          <w:rFonts w:ascii="Times New Roman" w:hAnsi="Times New Roman" w:cs="Times New Roman"/>
        </w:rPr>
        <w:t xml:space="preserve">da prestação dos serviços e </w:t>
      </w:r>
      <w:r w:rsidRPr="003E31B2">
        <w:rPr>
          <w:rFonts w:ascii="Times New Roman" w:hAnsi="Times New Roman" w:cs="Times New Roman"/>
        </w:rPr>
        <w:t xml:space="preserve">recebimento </w:t>
      </w:r>
      <w:r>
        <w:rPr>
          <w:rFonts w:ascii="Times New Roman" w:hAnsi="Times New Roman" w:cs="Times New Roman"/>
        </w:rPr>
        <w:t>do objeto</w:t>
      </w:r>
      <w:r w:rsidRPr="003E31B2">
        <w:rPr>
          <w:rFonts w:ascii="Times New Roman" w:hAnsi="Times New Roman" w:cs="Times New Roman"/>
        </w:rPr>
        <w:t xml:space="preserve">, após a apresentação da respectiva Nota Fiscal, devidamente atestada pelo setor competente, mediante crédito na conta corrente </w:t>
      </w:r>
      <w:r w:rsidRPr="003E31B2">
        <w:rPr>
          <w:rFonts w:ascii="Times New Roman" w:hAnsi="Times New Roman" w:cs="Times New Roman"/>
          <w:bCs/>
        </w:rPr>
        <w:t>de titularidade da CONTRATADA</w:t>
      </w:r>
      <w:r w:rsidRPr="003E31B2">
        <w:rPr>
          <w:rFonts w:ascii="Times New Roman" w:hAnsi="Times New Roman" w:cs="Times New Roman"/>
          <w:lang w:val="pt"/>
        </w:rPr>
        <w:t xml:space="preserve">, nos termos da Lei Federal nº 14.133/2021, </w:t>
      </w:r>
      <w:r w:rsidRPr="003E31B2">
        <w:rPr>
          <w:rFonts w:ascii="Times New Roman" w:hAnsi="Times New Roman" w:cs="Times New Roman"/>
          <w:bCs/>
          <w:color w:val="000000"/>
        </w:rPr>
        <w:t xml:space="preserve">acompanhada </w:t>
      </w:r>
      <w:r w:rsidRPr="003E31B2">
        <w:rPr>
          <w:rFonts w:ascii="Times New Roman" w:hAnsi="Times New Roman" w:cs="Times New Roman"/>
          <w:color w:val="000000"/>
        </w:rPr>
        <w:t>dos seguintes documentos:</w:t>
      </w:r>
    </w:p>
    <w:p w14:paraId="2B3F5D29" w14:textId="77777777" w:rsidR="008B4C36" w:rsidRPr="003E31B2"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p>
    <w:p w14:paraId="38E5A977" w14:textId="77777777" w:rsidR="008B4C36" w:rsidRPr="003E31B2"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r w:rsidRPr="00193C45">
        <w:rPr>
          <w:rFonts w:ascii="Times New Roman" w:hAnsi="Times New Roman" w:cs="Times New Roman"/>
          <w:b/>
          <w:bCs/>
          <w:color w:val="000000"/>
        </w:rPr>
        <w:t>a)</w:t>
      </w:r>
      <w:r w:rsidRPr="003E31B2">
        <w:rPr>
          <w:rFonts w:ascii="Times New Roman" w:hAnsi="Times New Roman" w:cs="Times New Roman"/>
          <w:bCs/>
          <w:color w:val="000000"/>
        </w:rPr>
        <w:t xml:space="preserve"> Prova de Regularidade com a </w:t>
      </w:r>
      <w:r w:rsidRPr="003E31B2">
        <w:rPr>
          <w:rFonts w:ascii="Times New Roman" w:hAnsi="Times New Roman" w:cs="Times New Roman"/>
          <w:b/>
          <w:bCs/>
          <w:color w:val="000000"/>
        </w:rPr>
        <w:t>Fazenda Federal</w:t>
      </w:r>
      <w:r w:rsidRPr="003E31B2">
        <w:rPr>
          <w:rFonts w:ascii="Times New Roman" w:hAnsi="Times New Roman" w:cs="Times New Roman"/>
          <w:bCs/>
          <w:color w:val="000000"/>
        </w:rPr>
        <w:t xml:space="preserve"> e a Seguridade Social – CND </w:t>
      </w:r>
      <w:r w:rsidRPr="003E31B2">
        <w:rPr>
          <w:rFonts w:ascii="Times New Roman" w:hAnsi="Times New Roman" w:cs="Times New Roman"/>
          <w:b/>
          <w:bCs/>
          <w:color w:val="000000"/>
        </w:rPr>
        <w:t>(INSS)</w:t>
      </w:r>
      <w:r w:rsidRPr="003E31B2">
        <w:rPr>
          <w:rFonts w:ascii="Times New Roman" w:hAnsi="Times New Roman" w:cs="Times New Roman"/>
          <w:bCs/>
          <w:color w:val="000000"/>
        </w:rPr>
        <w:t>, mediante a Certidão Conjunta Negativa ou Positiva, com efeitos de negativa, de Débitos Relativos aos Tributos Federais e à Dívida Ativa da União;</w:t>
      </w:r>
    </w:p>
    <w:p w14:paraId="5DA2FD37" w14:textId="77777777" w:rsidR="008B4C36" w:rsidRPr="003E31B2"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p>
    <w:p w14:paraId="50D90FA8" w14:textId="77777777" w:rsidR="008B4C36" w:rsidRPr="003E31B2"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r w:rsidRPr="00193C45">
        <w:rPr>
          <w:rFonts w:ascii="Times New Roman" w:hAnsi="Times New Roman" w:cs="Times New Roman"/>
          <w:b/>
          <w:color w:val="000000"/>
        </w:rPr>
        <w:t>b)</w:t>
      </w:r>
      <w:r w:rsidRPr="003E31B2">
        <w:rPr>
          <w:rFonts w:ascii="Times New Roman" w:hAnsi="Times New Roman" w:cs="Times New Roman"/>
          <w:bCs/>
          <w:color w:val="000000"/>
        </w:rPr>
        <w:t xml:space="preserve"> Prova de regularidade com a </w:t>
      </w:r>
      <w:r w:rsidRPr="003E31B2">
        <w:rPr>
          <w:rFonts w:ascii="Times New Roman" w:hAnsi="Times New Roman" w:cs="Times New Roman"/>
          <w:b/>
          <w:bCs/>
          <w:color w:val="000000"/>
        </w:rPr>
        <w:t>Fazenda Estadual</w:t>
      </w:r>
      <w:r w:rsidRPr="003E31B2">
        <w:rPr>
          <w:rFonts w:ascii="Times New Roman" w:hAnsi="Times New Roman" w:cs="Times New Roman"/>
          <w:bCs/>
          <w:color w:val="000000"/>
        </w:rPr>
        <w:t xml:space="preserve"> (Certidão Negativa de Débitos, </w:t>
      </w:r>
      <w:proofErr w:type="gramStart"/>
      <w:r w:rsidRPr="003E31B2">
        <w:rPr>
          <w:rFonts w:ascii="Times New Roman" w:hAnsi="Times New Roman" w:cs="Times New Roman"/>
          <w:bCs/>
          <w:color w:val="000000"/>
        </w:rPr>
        <w:t>ou Positiva</w:t>
      </w:r>
      <w:proofErr w:type="gramEnd"/>
      <w:r w:rsidRPr="003E31B2">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323A705B" w14:textId="77777777" w:rsidR="008B4C36" w:rsidRPr="003E31B2"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p>
    <w:p w14:paraId="06F5221D" w14:textId="77777777" w:rsidR="008B4C36" w:rsidRPr="003E31B2"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r w:rsidRPr="00193C45">
        <w:rPr>
          <w:rFonts w:ascii="Times New Roman" w:hAnsi="Times New Roman" w:cs="Times New Roman"/>
          <w:b/>
          <w:color w:val="000000"/>
        </w:rPr>
        <w:t>c)</w:t>
      </w:r>
      <w:r w:rsidRPr="003E31B2">
        <w:rPr>
          <w:rFonts w:ascii="Times New Roman" w:hAnsi="Times New Roman" w:cs="Times New Roman"/>
          <w:bCs/>
          <w:color w:val="000000"/>
        </w:rPr>
        <w:t xml:space="preserve"> Prova de regularidade com a </w:t>
      </w:r>
      <w:r w:rsidRPr="003E31B2">
        <w:rPr>
          <w:rFonts w:ascii="Times New Roman" w:hAnsi="Times New Roman" w:cs="Times New Roman"/>
          <w:b/>
          <w:bCs/>
          <w:color w:val="000000"/>
        </w:rPr>
        <w:t>Fazenda Municipal</w:t>
      </w:r>
      <w:r w:rsidRPr="003E31B2">
        <w:rPr>
          <w:rFonts w:ascii="Times New Roman" w:hAnsi="Times New Roman" w:cs="Times New Roman"/>
          <w:bCs/>
          <w:color w:val="000000"/>
        </w:rPr>
        <w:t xml:space="preserve"> (Certidão Negativa de Débitos, </w:t>
      </w:r>
      <w:proofErr w:type="gramStart"/>
      <w:r w:rsidRPr="003E31B2">
        <w:rPr>
          <w:rFonts w:ascii="Times New Roman" w:hAnsi="Times New Roman" w:cs="Times New Roman"/>
          <w:bCs/>
          <w:color w:val="000000"/>
        </w:rPr>
        <w:t>ou Positiva</w:t>
      </w:r>
      <w:proofErr w:type="gramEnd"/>
      <w:r w:rsidRPr="003E31B2">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052A57DA" w14:textId="77777777" w:rsidR="008B4C36" w:rsidRPr="003E31B2"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p>
    <w:p w14:paraId="44790B34" w14:textId="77777777" w:rsidR="008B4C36" w:rsidRPr="003E31B2" w:rsidRDefault="008B4C36" w:rsidP="008B4C36">
      <w:pPr>
        <w:pStyle w:val="PargrafodaLista"/>
        <w:autoSpaceDE w:val="0"/>
        <w:autoSpaceDN w:val="0"/>
        <w:adjustRightInd w:val="0"/>
        <w:spacing w:line="276" w:lineRule="auto"/>
        <w:ind w:left="530" w:right="141"/>
        <w:jc w:val="both"/>
        <w:rPr>
          <w:rFonts w:ascii="Times New Roman" w:hAnsi="Times New Roman" w:cs="Times New Roman"/>
          <w:bCs/>
          <w:color w:val="000000"/>
        </w:rPr>
      </w:pPr>
      <w:r w:rsidRPr="00193C45">
        <w:rPr>
          <w:rFonts w:ascii="Times New Roman" w:hAnsi="Times New Roman" w:cs="Times New Roman"/>
          <w:b/>
          <w:color w:val="000000"/>
        </w:rPr>
        <w:t>d)</w:t>
      </w:r>
      <w:r w:rsidRPr="003E31B2">
        <w:rPr>
          <w:rFonts w:ascii="Times New Roman" w:hAnsi="Times New Roman" w:cs="Times New Roman"/>
          <w:bCs/>
          <w:color w:val="000000"/>
        </w:rPr>
        <w:t xml:space="preserve"> Prova de Regularidade relativa ao Fundo de Garantia por Tempo de Serviço </w:t>
      </w:r>
      <w:r w:rsidRPr="003E31B2">
        <w:rPr>
          <w:rFonts w:ascii="Times New Roman" w:hAnsi="Times New Roman" w:cs="Times New Roman"/>
          <w:b/>
          <w:bCs/>
          <w:color w:val="000000"/>
        </w:rPr>
        <w:t>(FGTS)</w:t>
      </w:r>
      <w:r w:rsidRPr="003E31B2">
        <w:rPr>
          <w:rFonts w:ascii="Times New Roman" w:hAnsi="Times New Roman" w:cs="Times New Roman"/>
          <w:bCs/>
          <w:color w:val="000000"/>
        </w:rPr>
        <w:t>, mediante Certificado de Regularidade do FGTS;</w:t>
      </w:r>
    </w:p>
    <w:p w14:paraId="72AFAEE4" w14:textId="77777777" w:rsidR="008B4C36" w:rsidRPr="003E31B2"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p>
    <w:p w14:paraId="58D55B56" w14:textId="63B6BB10" w:rsidR="008B4C36" w:rsidRPr="003E31B2" w:rsidRDefault="008B4C36" w:rsidP="008B4C36">
      <w:pPr>
        <w:pStyle w:val="Cabealho"/>
        <w:spacing w:line="276" w:lineRule="auto"/>
        <w:ind w:left="530"/>
        <w:jc w:val="both"/>
        <w:rPr>
          <w:rFonts w:ascii="Times New Roman" w:hAnsi="Times New Roman" w:cs="Times New Roman"/>
          <w:bCs/>
        </w:rPr>
      </w:pPr>
      <w:r w:rsidRPr="00193C45">
        <w:rPr>
          <w:rFonts w:ascii="Times New Roman" w:hAnsi="Times New Roman" w:cs="Times New Roman"/>
          <w:b/>
          <w:color w:val="000000"/>
        </w:rPr>
        <w:t>e)</w:t>
      </w:r>
      <w:r w:rsidRPr="003E31B2">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3E31B2">
        <w:rPr>
          <w:rFonts w:ascii="Times New Roman" w:hAnsi="Times New Roman" w:cs="Times New Roman"/>
          <w:bCs/>
        </w:rPr>
        <w:t>.</w:t>
      </w:r>
    </w:p>
    <w:p w14:paraId="0C1DCB7C" w14:textId="77777777" w:rsidR="008B4C36" w:rsidRPr="003E31B2" w:rsidRDefault="008B4C36" w:rsidP="008B4C36">
      <w:pPr>
        <w:pStyle w:val="PargrafodaLista"/>
        <w:spacing w:line="276" w:lineRule="auto"/>
        <w:ind w:left="530"/>
        <w:jc w:val="both"/>
        <w:rPr>
          <w:rFonts w:ascii="Times New Roman" w:hAnsi="Times New Roman" w:cs="Times New Roman"/>
        </w:rPr>
      </w:pPr>
    </w:p>
    <w:p w14:paraId="6E141455" w14:textId="109929E4" w:rsidR="008B4C36" w:rsidRPr="00206A12" w:rsidRDefault="008B4C36" w:rsidP="008B4C36">
      <w:pPr>
        <w:pStyle w:val="NormalWeb"/>
        <w:spacing w:before="0" w:beforeAutospacing="0" w:after="0" w:afterAutospacing="0" w:line="276" w:lineRule="auto"/>
        <w:jc w:val="both"/>
      </w:pPr>
      <w:r w:rsidRPr="003E31B2">
        <w:rPr>
          <w:b/>
          <w:bCs/>
        </w:rPr>
        <w:t>19.2.</w:t>
      </w:r>
      <w:r w:rsidRPr="003E31B2">
        <w:t xml:space="preserve"> </w:t>
      </w:r>
      <w:r w:rsidRPr="00206A12">
        <w:t>A Nota Fiscal não poderá conter emendas, rasuras, acréscimos ou entrelinhas e deverá ser apresenta em 3 (três) vias, constando o número da licitação e do CONTRATO firmado com a CONTRATANTE.</w:t>
      </w:r>
    </w:p>
    <w:p w14:paraId="135CFB3D" w14:textId="77777777" w:rsidR="008B4C36" w:rsidRPr="00206A12" w:rsidRDefault="008B4C36" w:rsidP="008B4C36">
      <w:pPr>
        <w:pStyle w:val="NormalWeb"/>
        <w:spacing w:before="0" w:beforeAutospacing="0" w:after="0" w:afterAutospacing="0" w:line="276" w:lineRule="auto"/>
        <w:jc w:val="both"/>
      </w:pPr>
    </w:p>
    <w:p w14:paraId="711F1E76" w14:textId="77777777" w:rsidR="008B4C36" w:rsidRPr="00206A12" w:rsidRDefault="008B4C36" w:rsidP="008B4C36">
      <w:pPr>
        <w:spacing w:line="276" w:lineRule="auto"/>
        <w:jc w:val="both"/>
        <w:rPr>
          <w:rFonts w:ascii="Times New Roman" w:hAnsi="Times New Roman" w:cs="Times New Roman"/>
        </w:rPr>
      </w:pPr>
      <w:r w:rsidRPr="00206A12">
        <w:rPr>
          <w:rFonts w:ascii="Times New Roman" w:hAnsi="Times New Roman" w:cs="Times New Roman"/>
          <w:b/>
          <w:bCs/>
        </w:rPr>
        <w:t>19.3.</w:t>
      </w:r>
      <w:r w:rsidRPr="00206A12">
        <w:rPr>
          <w:rFonts w:ascii="Times New Roman" w:hAnsi="Times New Roman" w:cs="Times New Roman"/>
        </w:rPr>
        <w:t xml:space="preserve"> É vedada expressamente a realização de cobrança de forma diversa da estipulada neste CONTRATO, em especial a cobrança bancária, mediante boleto ou mesmo o protesto de título, sob pena de aplicação das sanções previstas neste CONTRATO e indenização pelos danos decorrentes.</w:t>
      </w:r>
    </w:p>
    <w:p w14:paraId="51E083C3" w14:textId="77777777" w:rsidR="008B4C36" w:rsidRPr="00206A12" w:rsidRDefault="008B4C36" w:rsidP="008B4C36">
      <w:pPr>
        <w:spacing w:line="276" w:lineRule="auto"/>
        <w:jc w:val="both"/>
        <w:rPr>
          <w:rFonts w:ascii="Times New Roman" w:hAnsi="Times New Roman" w:cs="Times New Roman"/>
        </w:rPr>
      </w:pPr>
    </w:p>
    <w:p w14:paraId="2D2BA316" w14:textId="5EE8C45A" w:rsidR="008B4C36" w:rsidRPr="00206A12" w:rsidRDefault="008B4C36" w:rsidP="008B4C36">
      <w:pPr>
        <w:spacing w:line="276" w:lineRule="auto"/>
        <w:jc w:val="both"/>
        <w:rPr>
          <w:rFonts w:ascii="Times New Roman" w:hAnsi="Times New Roman" w:cs="Times New Roman"/>
        </w:rPr>
      </w:pPr>
      <w:r w:rsidRPr="00206A12">
        <w:rPr>
          <w:rFonts w:ascii="Times New Roman" w:hAnsi="Times New Roman" w:cs="Times New Roman"/>
          <w:b/>
          <w:bCs/>
        </w:rPr>
        <w:t>19.4.</w:t>
      </w:r>
      <w:r w:rsidRPr="00206A12">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CONTRATADA providencie as medidas saneadoras. Nesta hipótese, o prazo para pagamento iniciar-se-á após a regularização da situação, não acarretando qualquer ônus para a CONTRATANTE. </w:t>
      </w:r>
    </w:p>
    <w:p w14:paraId="7E1C5543" w14:textId="77777777" w:rsidR="008B4C36" w:rsidRPr="00206A12" w:rsidRDefault="008B4C36" w:rsidP="008B4C36">
      <w:pPr>
        <w:autoSpaceDE w:val="0"/>
        <w:autoSpaceDN w:val="0"/>
        <w:adjustRightInd w:val="0"/>
        <w:spacing w:line="276" w:lineRule="auto"/>
        <w:jc w:val="both"/>
        <w:rPr>
          <w:rFonts w:ascii="Times New Roman" w:hAnsi="Times New Roman" w:cs="Times New Roman"/>
        </w:rPr>
      </w:pPr>
    </w:p>
    <w:p w14:paraId="1FFFD61D" w14:textId="77777777" w:rsidR="008B4C36" w:rsidRPr="00206A12" w:rsidRDefault="008B4C36" w:rsidP="008B4C36">
      <w:pPr>
        <w:autoSpaceDE w:val="0"/>
        <w:autoSpaceDN w:val="0"/>
        <w:adjustRightInd w:val="0"/>
        <w:spacing w:line="276" w:lineRule="auto"/>
        <w:jc w:val="both"/>
        <w:rPr>
          <w:rFonts w:ascii="Times New Roman" w:hAnsi="Times New Roman" w:cs="Times New Roman"/>
        </w:rPr>
      </w:pPr>
      <w:r w:rsidRPr="00206A12">
        <w:rPr>
          <w:rFonts w:ascii="Times New Roman" w:hAnsi="Times New Roman" w:cs="Times New Roman"/>
          <w:b/>
          <w:bCs/>
        </w:rPr>
        <w:t>19.5.</w:t>
      </w:r>
      <w:r w:rsidRPr="00206A12">
        <w:rPr>
          <w:rFonts w:ascii="Times New Roman" w:hAnsi="Times New Roman" w:cs="Times New Roman"/>
        </w:rPr>
        <w:t xml:space="preserve"> A CONTRATANTE, reserva-se o direito de recusar o pagamento se, no ato da atestação, for constatado que o fornecimento, não obedeceu a todos os detalhes da proposta de preços da CONTRATADA, do EDITAL e seus ANEXOS.</w:t>
      </w:r>
    </w:p>
    <w:p w14:paraId="34C5EA3B" w14:textId="77777777" w:rsidR="008B4C36" w:rsidRPr="003E31B2" w:rsidRDefault="008B4C36" w:rsidP="008B4C36">
      <w:pPr>
        <w:autoSpaceDE w:val="0"/>
        <w:autoSpaceDN w:val="0"/>
        <w:adjustRightInd w:val="0"/>
        <w:spacing w:line="276" w:lineRule="auto"/>
        <w:jc w:val="both"/>
        <w:rPr>
          <w:rFonts w:ascii="Times New Roman" w:hAnsi="Times New Roman" w:cs="Times New Roman"/>
          <w:bCs/>
        </w:rPr>
      </w:pPr>
    </w:p>
    <w:p w14:paraId="27B7AF27" w14:textId="77777777" w:rsidR="008B4C36" w:rsidRPr="00206A12" w:rsidRDefault="008B4C36" w:rsidP="008B4C36">
      <w:pPr>
        <w:autoSpaceDE w:val="0"/>
        <w:autoSpaceDN w:val="0"/>
        <w:adjustRightInd w:val="0"/>
        <w:spacing w:line="276" w:lineRule="auto"/>
        <w:jc w:val="both"/>
        <w:rPr>
          <w:rFonts w:ascii="Times New Roman" w:hAnsi="Times New Roman" w:cs="Times New Roman"/>
          <w:bCs/>
        </w:rPr>
      </w:pPr>
      <w:r w:rsidRPr="003E31B2">
        <w:rPr>
          <w:rFonts w:ascii="Times New Roman" w:hAnsi="Times New Roman" w:cs="Times New Roman"/>
          <w:b/>
        </w:rPr>
        <w:t>19.6</w:t>
      </w:r>
      <w:r w:rsidRPr="003E31B2">
        <w:rPr>
          <w:rFonts w:ascii="Times New Roman" w:hAnsi="Times New Roman" w:cs="Times New Roman"/>
          <w:bCs/>
        </w:rPr>
        <w:t xml:space="preserve">. </w:t>
      </w:r>
      <w:r w:rsidRPr="00206A12">
        <w:rPr>
          <w:rFonts w:ascii="Times New Roman" w:hAnsi="Times New Roman" w:cs="Times New Roman"/>
          <w:bCs/>
        </w:rPr>
        <w:t>A CONTRATANTE, poderá deduzir do montante a pagar os valores correspondentes a multas ou indenizações devidas pela CONTRATADA, nos termos do CONTRATO.</w:t>
      </w:r>
    </w:p>
    <w:p w14:paraId="4CC73D37" w14:textId="77777777" w:rsidR="008B4C36" w:rsidRPr="003E31B2" w:rsidRDefault="008B4C36" w:rsidP="008B4C36">
      <w:pPr>
        <w:spacing w:line="276" w:lineRule="auto"/>
        <w:jc w:val="both"/>
        <w:rPr>
          <w:rFonts w:ascii="Times New Roman" w:hAnsi="Times New Roman" w:cs="Times New Roman"/>
          <w:bCs/>
        </w:rPr>
      </w:pPr>
    </w:p>
    <w:p w14:paraId="12843CDA" w14:textId="77777777" w:rsidR="008B4C36" w:rsidRPr="003E31B2" w:rsidRDefault="008B4C36" w:rsidP="008B4C36">
      <w:pPr>
        <w:spacing w:line="276" w:lineRule="auto"/>
        <w:jc w:val="both"/>
        <w:rPr>
          <w:rFonts w:ascii="Times New Roman" w:hAnsi="Times New Roman" w:cs="Times New Roman"/>
          <w:bCs/>
        </w:rPr>
      </w:pPr>
      <w:r w:rsidRPr="003E31B2">
        <w:rPr>
          <w:rFonts w:ascii="Times New Roman" w:hAnsi="Times New Roman" w:cs="Times New Roman"/>
          <w:b/>
        </w:rPr>
        <w:t>19.7.</w:t>
      </w:r>
      <w:r w:rsidRPr="003E31B2">
        <w:rPr>
          <w:rFonts w:ascii="Times New Roman" w:hAnsi="Times New Roman" w:cs="Times New Roman"/>
          <w:bCs/>
        </w:rPr>
        <w:t xml:space="preserve"> Nenhum pagamento será </w:t>
      </w:r>
      <w:r w:rsidRPr="00206A12">
        <w:rPr>
          <w:rFonts w:ascii="Times New Roman" w:hAnsi="Times New Roman" w:cs="Times New Roman"/>
          <w:bCs/>
        </w:rPr>
        <w:t>efetuado à CONTRATADA enquanto pendente de liquidação qualquer obrigação financeira ou previdenciária, sem que isso gere direito ao reajustamento de preços, atualização monetária, ou aplicação de penalidade a CONTRATANTE.</w:t>
      </w:r>
    </w:p>
    <w:p w14:paraId="761F30D0" w14:textId="77777777" w:rsidR="008B4C36" w:rsidRPr="003E31B2" w:rsidRDefault="008B4C36" w:rsidP="008B4C36">
      <w:pPr>
        <w:spacing w:line="276" w:lineRule="auto"/>
        <w:jc w:val="both"/>
        <w:rPr>
          <w:rFonts w:ascii="Times New Roman" w:hAnsi="Times New Roman" w:cs="Times New Roman"/>
          <w:bCs/>
        </w:rPr>
      </w:pPr>
    </w:p>
    <w:p w14:paraId="25A08F8E" w14:textId="77777777" w:rsidR="008B4C36" w:rsidRDefault="008B4C36" w:rsidP="008B4C36">
      <w:pPr>
        <w:spacing w:line="276" w:lineRule="auto"/>
        <w:jc w:val="both"/>
        <w:rPr>
          <w:rFonts w:ascii="Times New Roman" w:hAnsi="Times New Roman" w:cs="Times New Roman"/>
          <w:bCs/>
        </w:rPr>
      </w:pPr>
      <w:r w:rsidRPr="003E31B2">
        <w:rPr>
          <w:rFonts w:ascii="Times New Roman" w:hAnsi="Times New Roman" w:cs="Times New Roman"/>
          <w:b/>
        </w:rPr>
        <w:t>19.8</w:t>
      </w:r>
      <w:r w:rsidRPr="003E31B2">
        <w:rPr>
          <w:rFonts w:ascii="Times New Roman" w:hAnsi="Times New Roman" w:cs="Times New Roman"/>
          <w:bCs/>
        </w:rPr>
        <w:t xml:space="preserve">. </w:t>
      </w:r>
      <w:r w:rsidRPr="00206A12">
        <w:rPr>
          <w:rFonts w:ascii="Times New Roman" w:hAnsi="Times New Roman" w:cs="Times New Roman"/>
          <w:bCs/>
        </w:rPr>
        <w:t>Quando da ocorrência de eventuais atrasos de pagamento provocados exclusivamente pela CONTRATANTE, o valor devido deverá ser acrescido de compensação financeira, e sua apuração se fará desde a data de seu</w:t>
      </w:r>
      <w:r w:rsidRPr="003E31B2">
        <w:rPr>
          <w:rFonts w:ascii="Times New Roman" w:hAnsi="Times New Roman" w:cs="Times New Roman"/>
          <w:bCs/>
        </w:rPr>
        <w:t xml:space="preserve"> vencimento até a data do efetivo pagamento, em que os juros de mora serão calculados à taxa de 0,5% (meio por cento) ao mês, ou 6% (seis por cento) ao ano, mediante a aplicação das seguintes fórmulas:</w:t>
      </w:r>
    </w:p>
    <w:p w14:paraId="1BAFF4F5" w14:textId="77777777" w:rsidR="008B4C36" w:rsidRPr="003E31B2" w:rsidRDefault="008B4C36" w:rsidP="008B4C36">
      <w:pPr>
        <w:spacing w:line="276" w:lineRule="auto"/>
        <w:jc w:val="both"/>
        <w:rPr>
          <w:rFonts w:ascii="Times New Roman" w:hAnsi="Times New Roman" w:cs="Times New Roman"/>
        </w:rPr>
      </w:pPr>
    </w:p>
    <w:p w14:paraId="48552196" w14:textId="77777777" w:rsidR="008B4C36" w:rsidRPr="003E31B2" w:rsidRDefault="008B4C36" w:rsidP="008B4C36">
      <w:pPr>
        <w:pStyle w:val="PargrafodaLista"/>
        <w:spacing w:line="276" w:lineRule="auto"/>
        <w:ind w:left="530"/>
        <w:rPr>
          <w:rFonts w:ascii="Times New Roman" w:hAnsi="Times New Roman" w:cs="Times New Roman"/>
        </w:rPr>
      </w:pPr>
      <w:r w:rsidRPr="003E31B2">
        <w:rPr>
          <w:rFonts w:ascii="Times New Roman" w:hAnsi="Times New Roman" w:cs="Times New Roman"/>
        </w:rPr>
        <w:t>I = (TX/</w:t>
      </w:r>
      <w:proofErr w:type="gramStart"/>
      <w:r w:rsidRPr="003E31B2">
        <w:rPr>
          <w:rFonts w:ascii="Times New Roman" w:hAnsi="Times New Roman" w:cs="Times New Roman"/>
        </w:rPr>
        <w:t>100)/</w:t>
      </w:r>
      <w:proofErr w:type="gramEnd"/>
      <w:r w:rsidRPr="003E31B2">
        <w:rPr>
          <w:rFonts w:ascii="Times New Roman" w:hAnsi="Times New Roman" w:cs="Times New Roman"/>
        </w:rPr>
        <w:t>365</w:t>
      </w:r>
    </w:p>
    <w:p w14:paraId="04F65562" w14:textId="77777777" w:rsidR="008B4C36" w:rsidRPr="003E31B2" w:rsidRDefault="008B4C36" w:rsidP="008B4C36">
      <w:pPr>
        <w:pStyle w:val="PargrafodaLista"/>
        <w:spacing w:line="276" w:lineRule="auto"/>
        <w:ind w:left="530"/>
        <w:jc w:val="both"/>
        <w:rPr>
          <w:rFonts w:ascii="Times New Roman" w:hAnsi="Times New Roman" w:cs="Times New Roman"/>
        </w:rPr>
      </w:pPr>
      <w:r w:rsidRPr="003E31B2">
        <w:rPr>
          <w:rFonts w:ascii="Times New Roman" w:hAnsi="Times New Roman" w:cs="Times New Roman"/>
        </w:rPr>
        <w:t>EM = I x N x VP, onde:</w:t>
      </w:r>
    </w:p>
    <w:p w14:paraId="79363490" w14:textId="77777777" w:rsidR="008B4C36" w:rsidRPr="003E31B2" w:rsidRDefault="008B4C36" w:rsidP="008B4C36">
      <w:pPr>
        <w:pStyle w:val="PargrafodaLista"/>
        <w:spacing w:line="276" w:lineRule="auto"/>
        <w:ind w:left="530"/>
        <w:jc w:val="both"/>
        <w:rPr>
          <w:rFonts w:ascii="Times New Roman" w:hAnsi="Times New Roman" w:cs="Times New Roman"/>
        </w:rPr>
      </w:pPr>
      <w:r w:rsidRPr="003E31B2">
        <w:rPr>
          <w:rFonts w:ascii="Times New Roman" w:hAnsi="Times New Roman" w:cs="Times New Roman"/>
        </w:rPr>
        <w:t>I =, Índice de compensação financeira;</w:t>
      </w:r>
    </w:p>
    <w:p w14:paraId="2F8B7FB6" w14:textId="77777777" w:rsidR="008B4C36" w:rsidRPr="003E31B2" w:rsidRDefault="008B4C36" w:rsidP="008B4C36">
      <w:pPr>
        <w:pStyle w:val="PargrafodaLista"/>
        <w:spacing w:line="276" w:lineRule="auto"/>
        <w:ind w:left="530"/>
        <w:jc w:val="both"/>
        <w:rPr>
          <w:rFonts w:ascii="Times New Roman" w:hAnsi="Times New Roman" w:cs="Times New Roman"/>
        </w:rPr>
      </w:pPr>
      <w:r w:rsidRPr="003E31B2">
        <w:rPr>
          <w:rFonts w:ascii="Times New Roman" w:hAnsi="Times New Roman" w:cs="Times New Roman"/>
        </w:rPr>
        <w:t>TX = Percentual da taxa de juros de mora anual;</w:t>
      </w:r>
    </w:p>
    <w:p w14:paraId="15AF254A" w14:textId="77777777" w:rsidR="008B4C36" w:rsidRPr="003E31B2" w:rsidRDefault="008B4C36" w:rsidP="008B4C36">
      <w:pPr>
        <w:pStyle w:val="PargrafodaLista"/>
        <w:spacing w:line="276" w:lineRule="auto"/>
        <w:ind w:left="530"/>
        <w:jc w:val="both"/>
        <w:rPr>
          <w:rFonts w:ascii="Times New Roman" w:hAnsi="Times New Roman" w:cs="Times New Roman"/>
        </w:rPr>
      </w:pPr>
      <w:r w:rsidRPr="003E31B2">
        <w:rPr>
          <w:rFonts w:ascii="Times New Roman" w:hAnsi="Times New Roman" w:cs="Times New Roman"/>
        </w:rPr>
        <w:lastRenderedPageBreak/>
        <w:t>EM = Encargos moratórios;</w:t>
      </w:r>
    </w:p>
    <w:p w14:paraId="7B3635E3" w14:textId="77777777" w:rsidR="008B4C36" w:rsidRPr="003E31B2" w:rsidRDefault="008B4C36" w:rsidP="008B4C36">
      <w:pPr>
        <w:pStyle w:val="PargrafodaLista"/>
        <w:spacing w:line="276" w:lineRule="auto"/>
        <w:ind w:left="530"/>
        <w:jc w:val="both"/>
        <w:rPr>
          <w:rFonts w:ascii="Times New Roman" w:hAnsi="Times New Roman" w:cs="Times New Roman"/>
        </w:rPr>
      </w:pPr>
      <w:r w:rsidRPr="003E31B2">
        <w:rPr>
          <w:rFonts w:ascii="Times New Roman" w:hAnsi="Times New Roman" w:cs="Times New Roman"/>
        </w:rPr>
        <w:t>N = Número de dias entre a data prevista para o pagamento e a do efetivo pagamento;</w:t>
      </w:r>
    </w:p>
    <w:p w14:paraId="69BE3388" w14:textId="77777777" w:rsidR="008B4C36" w:rsidRPr="003E31B2" w:rsidRDefault="008B4C36" w:rsidP="008B4C36">
      <w:pPr>
        <w:pStyle w:val="PargrafodaLista"/>
        <w:spacing w:line="276" w:lineRule="auto"/>
        <w:ind w:left="530"/>
        <w:jc w:val="both"/>
        <w:rPr>
          <w:rFonts w:ascii="Times New Roman" w:hAnsi="Times New Roman" w:cs="Times New Roman"/>
        </w:rPr>
      </w:pPr>
      <w:r w:rsidRPr="003E31B2">
        <w:rPr>
          <w:rFonts w:ascii="Times New Roman" w:hAnsi="Times New Roman" w:cs="Times New Roman"/>
        </w:rPr>
        <w:t>VP = Valor da parcela em atraso.</w:t>
      </w:r>
    </w:p>
    <w:p w14:paraId="40CBE22A" w14:textId="77777777" w:rsidR="008B4C36" w:rsidRPr="003E31B2" w:rsidRDefault="008B4C36" w:rsidP="008B4C36">
      <w:pPr>
        <w:pStyle w:val="PargrafodaLista"/>
        <w:spacing w:line="276" w:lineRule="auto"/>
        <w:ind w:left="530"/>
        <w:jc w:val="both"/>
        <w:rPr>
          <w:rFonts w:ascii="Times New Roman" w:hAnsi="Times New Roman" w:cs="Times New Roman"/>
        </w:rPr>
      </w:pPr>
    </w:p>
    <w:p w14:paraId="68B04577" w14:textId="77777777" w:rsidR="008B4C36" w:rsidRPr="003E31B2" w:rsidRDefault="008B4C36" w:rsidP="00B06DD1">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after="160" w:line="276" w:lineRule="auto"/>
        <w:jc w:val="both"/>
        <w:rPr>
          <w:rFonts w:ascii="Times New Roman" w:hAnsi="Times New Roman" w:cs="Times New Roman"/>
          <w:color w:val="000000"/>
        </w:rPr>
      </w:pPr>
      <w:r w:rsidRPr="003E31B2">
        <w:rPr>
          <w:rFonts w:ascii="Times New Roman" w:eastAsia="Calibri" w:hAnsi="Times New Roman" w:cs="Times New Roman"/>
          <w:b/>
          <w:color w:val="000000"/>
        </w:rPr>
        <w:t>DAS SANÇÕES ADMINISTRATIVAS.</w:t>
      </w:r>
    </w:p>
    <w:p w14:paraId="4D65C8C3" w14:textId="77777777" w:rsidR="008B4C36" w:rsidRPr="003E31B2" w:rsidRDefault="008B4C36" w:rsidP="008B4C36">
      <w:pPr>
        <w:spacing w:line="276" w:lineRule="auto"/>
        <w:rPr>
          <w:rFonts w:ascii="Times New Roman" w:eastAsia="Calibri" w:hAnsi="Times New Roman" w:cs="Times New Roman"/>
          <w:lang w:val="pt"/>
        </w:rPr>
      </w:pPr>
    </w:p>
    <w:p w14:paraId="54D3B535" w14:textId="77777777" w:rsidR="008B4C36" w:rsidRPr="003E31B2" w:rsidRDefault="008B4C36" w:rsidP="00B06DD1">
      <w:pPr>
        <w:pStyle w:val="PargrafodaLista"/>
        <w:numPr>
          <w:ilvl w:val="1"/>
          <w:numId w:val="21"/>
        </w:numPr>
        <w:pBdr>
          <w:top w:val="nil"/>
          <w:left w:val="nil"/>
          <w:bottom w:val="nil"/>
          <w:right w:val="nil"/>
          <w:between w:val="nil"/>
        </w:pBdr>
        <w:tabs>
          <w:tab w:val="left" w:pos="0"/>
          <w:tab w:val="left" w:pos="142"/>
          <w:tab w:val="left" w:pos="567"/>
        </w:tabs>
        <w:spacing w:after="160" w:line="276" w:lineRule="auto"/>
        <w:ind w:left="0" w:hanging="11"/>
        <w:jc w:val="both"/>
        <w:rPr>
          <w:rFonts w:ascii="Times New Roman" w:hAnsi="Times New Roman" w:cs="Times New Roman"/>
          <w:highlight w:val="white"/>
        </w:rPr>
      </w:pPr>
      <w:r w:rsidRPr="003E31B2">
        <w:rPr>
          <w:rFonts w:ascii="Times New Roman" w:eastAsia="Calibri" w:hAnsi="Times New Roman" w:cs="Times New Roman"/>
          <w:color w:val="000000"/>
          <w:highlight w:val="white"/>
        </w:rPr>
        <w:t xml:space="preserve">Comete infração administrativa, nos termos da Lei nº 14.133/2021, </w:t>
      </w:r>
      <w:r>
        <w:rPr>
          <w:rFonts w:ascii="Times New Roman" w:eastAsia="Calibri" w:hAnsi="Times New Roman" w:cs="Times New Roman"/>
          <w:color w:val="000000"/>
          <w:highlight w:val="white"/>
        </w:rPr>
        <w:t>a</w:t>
      </w:r>
      <w:r w:rsidRPr="003E31B2">
        <w:rPr>
          <w:rFonts w:ascii="Times New Roman" w:eastAsia="Calibri" w:hAnsi="Times New Roman" w:cs="Times New Roman"/>
          <w:color w:val="000000"/>
          <w:highlight w:val="white"/>
        </w:rPr>
        <w:t xml:space="preserve"> licitante/adjudicatári</w:t>
      </w:r>
      <w:r>
        <w:rPr>
          <w:rFonts w:ascii="Times New Roman" w:eastAsia="Calibri" w:hAnsi="Times New Roman" w:cs="Times New Roman"/>
          <w:color w:val="000000"/>
          <w:highlight w:val="white"/>
        </w:rPr>
        <w:t>a</w:t>
      </w:r>
      <w:r w:rsidRPr="003E31B2">
        <w:rPr>
          <w:rFonts w:ascii="Times New Roman" w:eastAsia="Calibri" w:hAnsi="Times New Roman" w:cs="Times New Roman"/>
          <w:color w:val="000000"/>
          <w:highlight w:val="white"/>
        </w:rPr>
        <w:t xml:space="preserve"> que:</w:t>
      </w:r>
    </w:p>
    <w:p w14:paraId="58DBA053" w14:textId="77777777" w:rsidR="008B4C36" w:rsidRPr="003E31B2" w:rsidRDefault="008B4C36" w:rsidP="00B06DD1">
      <w:pPr>
        <w:numPr>
          <w:ilvl w:val="2"/>
          <w:numId w:val="21"/>
        </w:numPr>
        <w:tabs>
          <w:tab w:val="left" w:pos="709"/>
          <w:tab w:val="left" w:pos="993"/>
        </w:tabs>
        <w:spacing w:line="276" w:lineRule="auto"/>
        <w:ind w:left="284" w:firstLine="0"/>
        <w:jc w:val="both"/>
        <w:rPr>
          <w:rFonts w:ascii="Times New Roman" w:hAnsi="Times New Roman" w:cs="Times New Roman"/>
          <w:highlight w:val="white"/>
        </w:rPr>
      </w:pPr>
      <w:r w:rsidRPr="003E31B2">
        <w:rPr>
          <w:rFonts w:ascii="Times New Roman" w:eastAsia="Calibri" w:hAnsi="Times New Roman" w:cs="Times New Roman"/>
          <w:highlight w:val="white"/>
        </w:rPr>
        <w:t>Der causa à inexecução parcial ou total do contrato;</w:t>
      </w:r>
    </w:p>
    <w:p w14:paraId="7CA26378" w14:textId="77777777" w:rsidR="008B4C36" w:rsidRPr="003E31B2" w:rsidRDefault="008B4C36" w:rsidP="008B4C36">
      <w:pPr>
        <w:tabs>
          <w:tab w:val="left" w:pos="709"/>
          <w:tab w:val="left" w:pos="993"/>
        </w:tabs>
        <w:spacing w:line="276" w:lineRule="auto"/>
        <w:ind w:left="284"/>
        <w:jc w:val="both"/>
        <w:rPr>
          <w:rFonts w:ascii="Times New Roman" w:eastAsia="Calibri" w:hAnsi="Times New Roman" w:cs="Times New Roman"/>
          <w:highlight w:val="white"/>
        </w:rPr>
      </w:pPr>
    </w:p>
    <w:p w14:paraId="7CCEF231" w14:textId="77777777" w:rsidR="008B4C36" w:rsidRPr="003E31B2" w:rsidRDefault="008B4C36" w:rsidP="00B06DD1">
      <w:pPr>
        <w:numPr>
          <w:ilvl w:val="2"/>
          <w:numId w:val="21"/>
        </w:numPr>
        <w:tabs>
          <w:tab w:val="left" w:pos="709"/>
          <w:tab w:val="left" w:pos="993"/>
        </w:tabs>
        <w:spacing w:line="276" w:lineRule="auto"/>
        <w:ind w:left="284" w:firstLine="0"/>
        <w:jc w:val="both"/>
        <w:rPr>
          <w:rFonts w:ascii="Times New Roman" w:hAnsi="Times New Roman" w:cs="Times New Roman"/>
          <w:highlight w:val="white"/>
        </w:rPr>
      </w:pPr>
      <w:r w:rsidRPr="003E31B2">
        <w:rPr>
          <w:rFonts w:ascii="Times New Roman" w:eastAsia="Calibri" w:hAnsi="Times New Roman" w:cs="Times New Roman"/>
          <w:highlight w:val="white"/>
        </w:rPr>
        <w:t>Deixar de entregar os documentos exigidos no certame;</w:t>
      </w:r>
    </w:p>
    <w:p w14:paraId="2A2E4EE4" w14:textId="77777777" w:rsidR="008B4C36" w:rsidRPr="003E31B2" w:rsidRDefault="008B4C36" w:rsidP="008B4C36">
      <w:pPr>
        <w:tabs>
          <w:tab w:val="left" w:pos="709"/>
          <w:tab w:val="left" w:pos="993"/>
        </w:tabs>
        <w:spacing w:line="276" w:lineRule="auto"/>
        <w:ind w:left="284"/>
        <w:jc w:val="both"/>
        <w:rPr>
          <w:rFonts w:ascii="Times New Roman" w:eastAsia="Calibri" w:hAnsi="Times New Roman" w:cs="Times New Roman"/>
          <w:highlight w:val="white"/>
        </w:rPr>
      </w:pPr>
    </w:p>
    <w:p w14:paraId="4D955BDE" w14:textId="77777777" w:rsidR="008B4C36" w:rsidRPr="003E31B2" w:rsidRDefault="008B4C36" w:rsidP="00B06DD1">
      <w:pPr>
        <w:numPr>
          <w:ilvl w:val="2"/>
          <w:numId w:val="21"/>
        </w:numPr>
        <w:tabs>
          <w:tab w:val="left" w:pos="709"/>
          <w:tab w:val="left" w:pos="993"/>
        </w:tabs>
        <w:spacing w:line="276" w:lineRule="auto"/>
        <w:ind w:left="284" w:firstLine="0"/>
        <w:jc w:val="both"/>
        <w:rPr>
          <w:rFonts w:ascii="Times New Roman" w:hAnsi="Times New Roman" w:cs="Times New Roman"/>
          <w:highlight w:val="white"/>
        </w:rPr>
      </w:pPr>
      <w:r w:rsidRPr="003E31B2">
        <w:rPr>
          <w:rFonts w:ascii="Times New Roman" w:eastAsia="Calibri" w:hAnsi="Times New Roman" w:cs="Times New Roman"/>
          <w:highlight w:val="white"/>
        </w:rPr>
        <w:t>Não mantiver a proposta, salvo em decorrência de fato superveniente devidamente justificado;</w:t>
      </w:r>
    </w:p>
    <w:p w14:paraId="75F221B9" w14:textId="77777777" w:rsidR="008B4C36" w:rsidRPr="003E31B2" w:rsidRDefault="008B4C36" w:rsidP="008B4C36">
      <w:pPr>
        <w:tabs>
          <w:tab w:val="left" w:pos="709"/>
          <w:tab w:val="left" w:pos="993"/>
        </w:tabs>
        <w:spacing w:line="276" w:lineRule="auto"/>
        <w:ind w:left="284"/>
        <w:jc w:val="both"/>
        <w:rPr>
          <w:rFonts w:ascii="Times New Roman" w:eastAsia="Calibri" w:hAnsi="Times New Roman" w:cs="Times New Roman"/>
          <w:highlight w:val="white"/>
        </w:rPr>
      </w:pPr>
    </w:p>
    <w:p w14:paraId="65049A62" w14:textId="77777777" w:rsidR="008B4C36" w:rsidRPr="003E31B2" w:rsidRDefault="008B4C36" w:rsidP="00B06DD1">
      <w:pPr>
        <w:numPr>
          <w:ilvl w:val="2"/>
          <w:numId w:val="21"/>
        </w:numPr>
        <w:tabs>
          <w:tab w:val="left" w:pos="709"/>
          <w:tab w:val="left" w:pos="993"/>
        </w:tabs>
        <w:spacing w:line="276" w:lineRule="auto"/>
        <w:ind w:left="284" w:firstLine="0"/>
        <w:jc w:val="both"/>
        <w:rPr>
          <w:rFonts w:ascii="Times New Roman" w:hAnsi="Times New Roman" w:cs="Times New Roman"/>
          <w:highlight w:val="white"/>
        </w:rPr>
      </w:pPr>
      <w:r w:rsidRPr="003E31B2">
        <w:rPr>
          <w:rFonts w:ascii="Times New Roman" w:eastAsia="Calibri" w:hAnsi="Times New Roman" w:cs="Times New Roman"/>
          <w:highlight w:val="white"/>
        </w:rPr>
        <w:t>Não assinar o termo de contrato ou aceitar/retirar o instrumento equivalente, quando convocado dentro do prazo de validade da proposta;</w:t>
      </w:r>
    </w:p>
    <w:p w14:paraId="7CA39C41" w14:textId="77777777" w:rsidR="008B4C36" w:rsidRPr="003E31B2" w:rsidRDefault="008B4C36" w:rsidP="008B4C36">
      <w:pPr>
        <w:tabs>
          <w:tab w:val="left" w:pos="709"/>
          <w:tab w:val="left" w:pos="993"/>
        </w:tabs>
        <w:spacing w:line="276" w:lineRule="auto"/>
        <w:ind w:left="284"/>
        <w:jc w:val="both"/>
        <w:rPr>
          <w:rFonts w:ascii="Times New Roman" w:eastAsia="Calibri" w:hAnsi="Times New Roman" w:cs="Times New Roman"/>
          <w:highlight w:val="white"/>
        </w:rPr>
      </w:pPr>
    </w:p>
    <w:p w14:paraId="2BAE7714" w14:textId="77777777" w:rsidR="008B4C36" w:rsidRPr="003E31B2" w:rsidRDefault="008B4C36" w:rsidP="00B06DD1">
      <w:pPr>
        <w:numPr>
          <w:ilvl w:val="2"/>
          <w:numId w:val="21"/>
        </w:numPr>
        <w:tabs>
          <w:tab w:val="left" w:pos="709"/>
          <w:tab w:val="left" w:pos="993"/>
        </w:tabs>
        <w:spacing w:line="276" w:lineRule="auto"/>
        <w:ind w:left="284" w:firstLine="0"/>
        <w:jc w:val="both"/>
        <w:rPr>
          <w:rFonts w:ascii="Times New Roman" w:hAnsi="Times New Roman" w:cs="Times New Roman"/>
          <w:highlight w:val="white"/>
        </w:rPr>
      </w:pPr>
      <w:r w:rsidRPr="003E31B2">
        <w:rPr>
          <w:rFonts w:ascii="Times New Roman" w:eastAsia="Calibri" w:hAnsi="Times New Roman" w:cs="Times New Roman"/>
          <w:highlight w:val="white"/>
        </w:rPr>
        <w:t xml:space="preserve">Ensejar o </w:t>
      </w:r>
      <w:r w:rsidRPr="003E31B2">
        <w:rPr>
          <w:rFonts w:ascii="Times New Roman" w:eastAsia="Calibri" w:hAnsi="Times New Roman" w:cs="Times New Roman"/>
        </w:rPr>
        <w:t>retardamento da execução ou entrega do objeto da licitação sem motivo justificado;</w:t>
      </w:r>
    </w:p>
    <w:p w14:paraId="5F1B11B5" w14:textId="77777777" w:rsidR="008B4C36" w:rsidRPr="003E31B2" w:rsidRDefault="008B4C36" w:rsidP="008B4C36">
      <w:pPr>
        <w:tabs>
          <w:tab w:val="left" w:pos="709"/>
          <w:tab w:val="left" w:pos="993"/>
        </w:tabs>
        <w:spacing w:line="276" w:lineRule="auto"/>
        <w:ind w:left="284"/>
        <w:rPr>
          <w:rFonts w:ascii="Times New Roman" w:eastAsia="Calibri" w:hAnsi="Times New Roman" w:cs="Times New Roman"/>
          <w:highlight w:val="white"/>
        </w:rPr>
      </w:pPr>
    </w:p>
    <w:p w14:paraId="2C83259F" w14:textId="77777777" w:rsidR="008B4C36" w:rsidRPr="003E31B2" w:rsidRDefault="008B4C36" w:rsidP="00B06DD1">
      <w:pPr>
        <w:numPr>
          <w:ilvl w:val="2"/>
          <w:numId w:val="21"/>
        </w:numPr>
        <w:tabs>
          <w:tab w:val="left" w:pos="709"/>
          <w:tab w:val="left" w:pos="993"/>
        </w:tabs>
        <w:spacing w:line="276" w:lineRule="auto"/>
        <w:ind w:left="284" w:firstLine="0"/>
        <w:jc w:val="both"/>
        <w:rPr>
          <w:rFonts w:ascii="Times New Roman" w:hAnsi="Times New Roman" w:cs="Times New Roman"/>
          <w:highlight w:val="white"/>
        </w:rPr>
      </w:pPr>
      <w:r w:rsidRPr="003E31B2">
        <w:rPr>
          <w:rFonts w:ascii="Times New Roman" w:eastAsia="Calibri" w:hAnsi="Times New Roman" w:cs="Times New Roman"/>
          <w:highlight w:val="white"/>
        </w:rPr>
        <w:t>Apresentar declaração ou documentação falsa;</w:t>
      </w:r>
    </w:p>
    <w:p w14:paraId="3E470892" w14:textId="77777777" w:rsidR="008B4C36" w:rsidRPr="003E31B2" w:rsidRDefault="008B4C36" w:rsidP="008B4C36">
      <w:pPr>
        <w:tabs>
          <w:tab w:val="left" w:pos="709"/>
          <w:tab w:val="left" w:pos="993"/>
        </w:tabs>
        <w:spacing w:line="276" w:lineRule="auto"/>
        <w:ind w:left="284"/>
        <w:jc w:val="both"/>
        <w:rPr>
          <w:rFonts w:ascii="Times New Roman" w:eastAsia="Calibri" w:hAnsi="Times New Roman" w:cs="Times New Roman"/>
          <w:highlight w:val="white"/>
        </w:rPr>
      </w:pPr>
    </w:p>
    <w:p w14:paraId="4620B1A4" w14:textId="77777777" w:rsidR="008B4C36" w:rsidRPr="003E31B2" w:rsidRDefault="008B4C36" w:rsidP="00B06DD1">
      <w:pPr>
        <w:numPr>
          <w:ilvl w:val="2"/>
          <w:numId w:val="21"/>
        </w:numPr>
        <w:tabs>
          <w:tab w:val="left" w:pos="709"/>
          <w:tab w:val="left" w:pos="993"/>
        </w:tabs>
        <w:spacing w:line="276" w:lineRule="auto"/>
        <w:ind w:left="284" w:firstLine="0"/>
        <w:jc w:val="both"/>
        <w:rPr>
          <w:rFonts w:ascii="Times New Roman" w:hAnsi="Times New Roman" w:cs="Times New Roman"/>
          <w:highlight w:val="white"/>
        </w:rPr>
      </w:pPr>
      <w:r w:rsidRPr="003E31B2">
        <w:rPr>
          <w:rFonts w:ascii="Times New Roman" w:eastAsia="Calibri" w:hAnsi="Times New Roman" w:cs="Times New Roman"/>
          <w:highlight w:val="white"/>
        </w:rPr>
        <w:t>Fraudar a licitação ou praticar ato fraudulento na execução do contrato;</w:t>
      </w:r>
    </w:p>
    <w:p w14:paraId="6F4BA9EE" w14:textId="77777777" w:rsidR="008B4C36" w:rsidRPr="003E31B2" w:rsidRDefault="008B4C36" w:rsidP="008B4C36">
      <w:pPr>
        <w:tabs>
          <w:tab w:val="left" w:pos="709"/>
          <w:tab w:val="left" w:pos="993"/>
        </w:tabs>
        <w:spacing w:line="276" w:lineRule="auto"/>
        <w:ind w:left="284"/>
        <w:jc w:val="both"/>
        <w:rPr>
          <w:rFonts w:ascii="Times New Roman" w:eastAsia="Calibri" w:hAnsi="Times New Roman" w:cs="Times New Roman"/>
          <w:highlight w:val="white"/>
        </w:rPr>
      </w:pPr>
    </w:p>
    <w:p w14:paraId="44C308FF" w14:textId="77777777" w:rsidR="008B4C36" w:rsidRPr="003E31B2" w:rsidRDefault="008B4C36" w:rsidP="00B06DD1">
      <w:pPr>
        <w:numPr>
          <w:ilvl w:val="2"/>
          <w:numId w:val="21"/>
        </w:numPr>
        <w:tabs>
          <w:tab w:val="left" w:pos="709"/>
          <w:tab w:val="left" w:pos="993"/>
        </w:tabs>
        <w:spacing w:line="276" w:lineRule="auto"/>
        <w:ind w:left="284" w:firstLine="0"/>
        <w:jc w:val="both"/>
        <w:rPr>
          <w:rFonts w:ascii="Times New Roman" w:hAnsi="Times New Roman" w:cs="Times New Roman"/>
          <w:highlight w:val="white"/>
        </w:rPr>
      </w:pPr>
      <w:r w:rsidRPr="003E31B2">
        <w:rPr>
          <w:rFonts w:ascii="Times New Roman" w:eastAsia="Calibri" w:hAnsi="Times New Roman" w:cs="Times New Roman"/>
        </w:rPr>
        <w:t>Comportar-se de modo inidôneo ou cometer fraude de qualquer natureza;</w:t>
      </w:r>
    </w:p>
    <w:p w14:paraId="093CEA18" w14:textId="77777777" w:rsidR="008B4C36" w:rsidRPr="003E31B2" w:rsidRDefault="008B4C36" w:rsidP="008B4C36">
      <w:pPr>
        <w:tabs>
          <w:tab w:val="left" w:pos="709"/>
          <w:tab w:val="left" w:pos="993"/>
        </w:tabs>
        <w:spacing w:line="276" w:lineRule="auto"/>
        <w:ind w:left="284"/>
        <w:jc w:val="both"/>
        <w:rPr>
          <w:rFonts w:ascii="Times New Roman" w:eastAsia="Calibri" w:hAnsi="Times New Roman" w:cs="Times New Roman"/>
          <w:highlight w:val="white"/>
        </w:rPr>
      </w:pPr>
    </w:p>
    <w:p w14:paraId="00ED4AD4" w14:textId="77777777" w:rsidR="008B4C36" w:rsidRPr="003E31B2" w:rsidRDefault="008B4C36" w:rsidP="00B06DD1">
      <w:pPr>
        <w:numPr>
          <w:ilvl w:val="2"/>
          <w:numId w:val="21"/>
        </w:numPr>
        <w:tabs>
          <w:tab w:val="left" w:pos="709"/>
          <w:tab w:val="left" w:pos="993"/>
        </w:tabs>
        <w:spacing w:line="276" w:lineRule="auto"/>
        <w:ind w:left="284" w:firstLine="0"/>
        <w:jc w:val="both"/>
        <w:rPr>
          <w:rFonts w:ascii="Times New Roman" w:hAnsi="Times New Roman" w:cs="Times New Roman"/>
          <w:highlight w:val="white"/>
        </w:rPr>
      </w:pPr>
      <w:r w:rsidRPr="003E31B2">
        <w:rPr>
          <w:rFonts w:ascii="Times New Roman" w:eastAsia="Calibri" w:hAnsi="Times New Roman" w:cs="Times New Roman"/>
          <w:highlight w:val="white"/>
        </w:rPr>
        <w:t>Praticar atos ilícitos com vistas a frustrar os objetivos da licitação;</w:t>
      </w:r>
    </w:p>
    <w:p w14:paraId="2A5C4BA8" w14:textId="77777777" w:rsidR="008B4C36" w:rsidRPr="003E31B2" w:rsidRDefault="008B4C36" w:rsidP="008B4C36">
      <w:pPr>
        <w:tabs>
          <w:tab w:val="left" w:pos="709"/>
          <w:tab w:val="left" w:pos="993"/>
        </w:tabs>
        <w:spacing w:line="276" w:lineRule="auto"/>
        <w:ind w:left="284"/>
        <w:jc w:val="both"/>
        <w:rPr>
          <w:rFonts w:ascii="Times New Roman" w:eastAsia="Calibri" w:hAnsi="Times New Roman" w:cs="Times New Roman"/>
          <w:highlight w:val="white"/>
        </w:rPr>
      </w:pPr>
    </w:p>
    <w:p w14:paraId="31CF3F0E" w14:textId="77777777" w:rsidR="008B4C36" w:rsidRPr="003E31B2" w:rsidRDefault="008B4C36" w:rsidP="00B06DD1">
      <w:pPr>
        <w:numPr>
          <w:ilvl w:val="2"/>
          <w:numId w:val="21"/>
        </w:numPr>
        <w:tabs>
          <w:tab w:val="left" w:pos="709"/>
          <w:tab w:val="left" w:pos="1134"/>
        </w:tabs>
        <w:spacing w:line="276" w:lineRule="auto"/>
        <w:ind w:left="284" w:firstLine="0"/>
        <w:jc w:val="both"/>
        <w:rPr>
          <w:rFonts w:ascii="Times New Roman" w:hAnsi="Times New Roman" w:cs="Times New Roman"/>
          <w:highlight w:val="white"/>
        </w:rPr>
      </w:pPr>
      <w:r w:rsidRPr="003E31B2">
        <w:rPr>
          <w:rFonts w:ascii="Times New Roman" w:eastAsia="Calibri" w:hAnsi="Times New Roman" w:cs="Times New Roman"/>
          <w:highlight w:val="white"/>
        </w:rPr>
        <w:t>Praticar ato lesivo previsto no art. 5º da Lei nº 12.846/2013.</w:t>
      </w:r>
    </w:p>
    <w:p w14:paraId="76B2C4F3" w14:textId="77777777" w:rsidR="008B4C36" w:rsidRPr="003E31B2" w:rsidRDefault="008B4C36" w:rsidP="008B4C36">
      <w:pPr>
        <w:tabs>
          <w:tab w:val="left" w:pos="1440"/>
        </w:tabs>
        <w:spacing w:line="276" w:lineRule="auto"/>
        <w:jc w:val="both"/>
        <w:rPr>
          <w:rFonts w:ascii="Times New Roman" w:eastAsia="Calibri" w:hAnsi="Times New Roman" w:cs="Times New Roman"/>
          <w:highlight w:val="white"/>
        </w:rPr>
      </w:pPr>
    </w:p>
    <w:p w14:paraId="433AA410"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b/>
          <w:highlight w:val="white"/>
        </w:rPr>
        <w:t>20.2.</w:t>
      </w:r>
      <w:r w:rsidRPr="003E31B2">
        <w:rPr>
          <w:rFonts w:ascii="Times New Roman" w:eastAsia="Calibri" w:hAnsi="Times New Roman" w:cs="Times New Roman"/>
        </w:rPr>
        <w:t xml:space="preserve"> O licitante/adjudicatário que cometer qualquer das infrações discriminadas nos subitens anteriores ficará sujeito, sem prejuízo da responsabilidade civil e criminal, às seguintes sanções:</w:t>
      </w:r>
    </w:p>
    <w:p w14:paraId="3BB4CCC2" w14:textId="77777777" w:rsidR="008B4C36" w:rsidRPr="003E31B2" w:rsidRDefault="008B4C36" w:rsidP="008B4C36">
      <w:pPr>
        <w:spacing w:line="276" w:lineRule="auto"/>
        <w:jc w:val="both"/>
        <w:rPr>
          <w:rFonts w:ascii="Times New Roman" w:eastAsia="Calibri" w:hAnsi="Times New Roman" w:cs="Times New Roman"/>
        </w:rPr>
      </w:pPr>
    </w:p>
    <w:p w14:paraId="22200B3D" w14:textId="77777777" w:rsidR="008B4C36" w:rsidRPr="003E31B2" w:rsidRDefault="008B4C36" w:rsidP="00B06DD1">
      <w:pPr>
        <w:numPr>
          <w:ilvl w:val="0"/>
          <w:numId w:val="15"/>
        </w:numPr>
        <w:tabs>
          <w:tab w:val="left" w:pos="-142"/>
          <w:tab w:val="left" w:pos="284"/>
          <w:tab w:val="left" w:pos="567"/>
          <w:tab w:val="left" w:pos="709"/>
        </w:tabs>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Advertência por escrito;</w:t>
      </w:r>
    </w:p>
    <w:p w14:paraId="425BF80E" w14:textId="77777777" w:rsidR="008B4C36" w:rsidRPr="003E31B2" w:rsidRDefault="008B4C36" w:rsidP="00B06DD1">
      <w:pPr>
        <w:numPr>
          <w:ilvl w:val="0"/>
          <w:numId w:val="15"/>
        </w:numPr>
        <w:tabs>
          <w:tab w:val="left" w:pos="-142"/>
          <w:tab w:val="left" w:pos="284"/>
          <w:tab w:val="left" w:pos="567"/>
          <w:tab w:val="left" w:pos="709"/>
        </w:tabs>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Multa;</w:t>
      </w:r>
    </w:p>
    <w:p w14:paraId="5D480335" w14:textId="77777777" w:rsidR="008B4C36" w:rsidRPr="003E31B2" w:rsidRDefault="008B4C36" w:rsidP="00B06DD1">
      <w:pPr>
        <w:numPr>
          <w:ilvl w:val="0"/>
          <w:numId w:val="15"/>
        </w:numPr>
        <w:tabs>
          <w:tab w:val="left" w:pos="-142"/>
          <w:tab w:val="left" w:pos="284"/>
          <w:tab w:val="left" w:pos="567"/>
          <w:tab w:val="left" w:pos="709"/>
        </w:tabs>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Impedimento de licitar e contratar;</w:t>
      </w:r>
    </w:p>
    <w:p w14:paraId="2EAFE517" w14:textId="77777777" w:rsidR="008B4C36" w:rsidRPr="003E31B2" w:rsidRDefault="008B4C36" w:rsidP="00B06DD1">
      <w:pPr>
        <w:numPr>
          <w:ilvl w:val="0"/>
          <w:numId w:val="15"/>
        </w:numPr>
        <w:tabs>
          <w:tab w:val="left" w:pos="-142"/>
          <w:tab w:val="left" w:pos="284"/>
          <w:tab w:val="left" w:pos="567"/>
          <w:tab w:val="left" w:pos="709"/>
          <w:tab w:val="left" w:pos="851"/>
        </w:tabs>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Declaração de inidoneidade para licitar ou contratar.</w:t>
      </w:r>
    </w:p>
    <w:p w14:paraId="2CF47F38" w14:textId="77777777" w:rsidR="008B4C36" w:rsidRPr="003E31B2" w:rsidRDefault="008B4C36" w:rsidP="008B4C36">
      <w:pPr>
        <w:spacing w:line="276" w:lineRule="auto"/>
        <w:jc w:val="both"/>
        <w:rPr>
          <w:rFonts w:ascii="Times New Roman" w:eastAsia="Calibri" w:hAnsi="Times New Roman" w:cs="Times New Roman"/>
          <w:b/>
        </w:rPr>
      </w:pPr>
    </w:p>
    <w:p w14:paraId="3AC15558" w14:textId="77777777"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b/>
        </w:rPr>
        <w:t>20.3.</w:t>
      </w:r>
      <w:r w:rsidRPr="003E31B2">
        <w:rPr>
          <w:rFonts w:ascii="Times New Roman" w:eastAsia="Calibri" w:hAnsi="Times New Roman" w:cs="Times New Roman"/>
        </w:rPr>
        <w:t xml:space="preserve"> A penalidade de multa pode ser aplicada cumulativamente com as demais sanções.</w:t>
      </w:r>
    </w:p>
    <w:p w14:paraId="25F3EE2E" w14:textId="77777777" w:rsidR="008B4C36" w:rsidRPr="003E31B2" w:rsidRDefault="008B4C36" w:rsidP="008B4C36">
      <w:pPr>
        <w:spacing w:line="276" w:lineRule="auto"/>
        <w:jc w:val="both"/>
        <w:rPr>
          <w:rFonts w:ascii="Times New Roman" w:eastAsia="Calibri" w:hAnsi="Times New Roman" w:cs="Times New Roman"/>
          <w:b/>
        </w:rPr>
      </w:pPr>
    </w:p>
    <w:p w14:paraId="1A05330E"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b/>
        </w:rPr>
        <w:lastRenderedPageBreak/>
        <w:t>20.4.</w:t>
      </w:r>
      <w:r w:rsidRPr="003E31B2">
        <w:rPr>
          <w:rFonts w:ascii="Times New Roman" w:eastAsia="Calibri" w:hAnsi="Times New Roman" w:cs="Times New Roman"/>
        </w:rPr>
        <w:t xml:space="preserve"> 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14:paraId="5484597B" w14:textId="77777777" w:rsidR="008B4C36" w:rsidRPr="003E31B2" w:rsidRDefault="008B4C36" w:rsidP="008B4C36">
      <w:pPr>
        <w:spacing w:line="276" w:lineRule="auto"/>
        <w:jc w:val="both"/>
        <w:rPr>
          <w:rFonts w:ascii="Times New Roman" w:eastAsia="Calibri" w:hAnsi="Times New Roman" w:cs="Times New Roman"/>
          <w:b/>
        </w:rPr>
      </w:pPr>
    </w:p>
    <w:p w14:paraId="7469A2C4"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b/>
        </w:rPr>
        <w:t>20.5.</w:t>
      </w:r>
      <w:r w:rsidRPr="003E31B2">
        <w:rPr>
          <w:rFonts w:ascii="Times New Roman" w:eastAsia="Calibri" w:hAnsi="Times New Roman" w:cs="Times New Roman"/>
        </w:rPr>
        <w:t xml:space="preserve"> Serão publicadas na Imprensa Oficial do Munícipio de São Gabriel do Oeste MS, as sanções administrativas previstas no ITEM 20.2, c, d, deste edital, inclusive a reabilitação perante a Administração Pública.</w:t>
      </w:r>
    </w:p>
    <w:p w14:paraId="1396264D" w14:textId="77777777" w:rsidR="008B4C36" w:rsidRPr="003E31B2" w:rsidRDefault="008B4C36" w:rsidP="008B4C36">
      <w:pPr>
        <w:spacing w:line="276" w:lineRule="auto"/>
        <w:jc w:val="both"/>
        <w:rPr>
          <w:rFonts w:ascii="Times New Roman" w:eastAsia="Calibri" w:hAnsi="Times New Roman" w:cs="Times New Roman"/>
          <w:b/>
        </w:rPr>
      </w:pPr>
    </w:p>
    <w:p w14:paraId="02481D6F"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b/>
        </w:rPr>
        <w:t>20.6.</w:t>
      </w:r>
      <w:r w:rsidRPr="003E31B2">
        <w:rPr>
          <w:rFonts w:ascii="Times New Roman" w:eastAsia="Calibri" w:hAnsi="Times New Roman" w:cs="Times New Roman"/>
        </w:rPr>
        <w:t xml:space="preserve"> </w:t>
      </w:r>
      <w:r w:rsidRPr="00206A12">
        <w:rPr>
          <w:rFonts w:ascii="Times New Roman" w:eastAsia="Calibri" w:hAnsi="Times New Roman" w:cs="Times New Roman"/>
          <w:bCs/>
        </w:rPr>
        <w:t>DA FRAUDE E DA CORRUPÇÃO - Os</w:t>
      </w:r>
      <w:r w:rsidRPr="003E31B2">
        <w:rPr>
          <w:rFonts w:ascii="Times New Roman" w:eastAsia="Calibri" w:hAnsi="Times New Roman" w:cs="Times New Roman"/>
        </w:rPr>
        <w:t xml:space="preserve"> licitantes e o contratado devem observar e fazer observar, por seus fornecedores e subcontratados, se admitida à subcontratação, o mais alto padrão de ética durante todo o processo de licitação, de contratação e de execução do objeto contratual.</w:t>
      </w:r>
    </w:p>
    <w:p w14:paraId="239DED6A" w14:textId="77777777" w:rsidR="008B4C36" w:rsidRPr="003E31B2" w:rsidRDefault="008B4C36" w:rsidP="008B4C36">
      <w:pPr>
        <w:spacing w:line="276" w:lineRule="auto"/>
        <w:jc w:val="both"/>
        <w:rPr>
          <w:rFonts w:ascii="Times New Roman" w:eastAsia="Calibri" w:hAnsi="Times New Roman" w:cs="Times New Roman"/>
        </w:rPr>
      </w:pPr>
    </w:p>
    <w:p w14:paraId="7CA9B6ED" w14:textId="77777777" w:rsidR="008B4C36" w:rsidRPr="00206A12" w:rsidRDefault="008B4C36" w:rsidP="008B4C36">
      <w:pPr>
        <w:spacing w:line="276" w:lineRule="auto"/>
        <w:jc w:val="both"/>
        <w:rPr>
          <w:rFonts w:ascii="Times New Roman" w:eastAsia="Calibri" w:hAnsi="Times New Roman" w:cs="Times New Roman"/>
          <w:bCs/>
        </w:rPr>
      </w:pPr>
      <w:r w:rsidRPr="003E31B2">
        <w:rPr>
          <w:rFonts w:ascii="Times New Roman" w:eastAsia="Calibri" w:hAnsi="Times New Roman" w:cs="Times New Roman"/>
          <w:b/>
        </w:rPr>
        <w:t xml:space="preserve">20.6.1. </w:t>
      </w:r>
      <w:r w:rsidRPr="00206A12">
        <w:rPr>
          <w:rFonts w:ascii="Times New Roman" w:eastAsia="Calibri" w:hAnsi="Times New Roman" w:cs="Times New Roman"/>
          <w:bCs/>
        </w:rPr>
        <w:t>PARA OS PROPÓSITOS DESTA CLÁUSULA, DEFINEM-SE AS SEGUINTES PRÁTICAS:</w:t>
      </w:r>
    </w:p>
    <w:p w14:paraId="15DB9484" w14:textId="77777777" w:rsidR="008B4C36" w:rsidRPr="00206A12" w:rsidRDefault="008B4C36" w:rsidP="008B4C36">
      <w:pPr>
        <w:spacing w:line="276" w:lineRule="auto"/>
        <w:jc w:val="both"/>
        <w:rPr>
          <w:rFonts w:ascii="Times New Roman" w:eastAsia="Calibri" w:hAnsi="Times New Roman" w:cs="Times New Roman"/>
          <w:bCs/>
        </w:rPr>
      </w:pPr>
    </w:p>
    <w:p w14:paraId="23DD4D84" w14:textId="77777777" w:rsidR="008B4C36" w:rsidRPr="00206A12" w:rsidRDefault="008B4C36" w:rsidP="008B4C36">
      <w:pPr>
        <w:spacing w:line="276" w:lineRule="auto"/>
        <w:ind w:left="567" w:hanging="283"/>
        <w:jc w:val="both"/>
        <w:rPr>
          <w:rFonts w:ascii="Times New Roman" w:eastAsia="Calibri" w:hAnsi="Times New Roman" w:cs="Times New Roman"/>
          <w:bCs/>
        </w:rPr>
      </w:pPr>
      <w:r w:rsidRPr="008E03E1">
        <w:rPr>
          <w:rFonts w:ascii="Times New Roman" w:eastAsia="Calibri" w:hAnsi="Times New Roman" w:cs="Times New Roman"/>
          <w:b/>
        </w:rPr>
        <w:t>a)</w:t>
      </w:r>
      <w:r w:rsidRPr="00206A12">
        <w:rPr>
          <w:rFonts w:ascii="Times New Roman" w:eastAsia="Calibri" w:hAnsi="Times New Roman" w:cs="Times New Roman"/>
          <w:bCs/>
        </w:rPr>
        <w:t xml:space="preserve"> PRÁTICA CORRUPTA: Oferecer, dar, receber ou solicitar, direta ou indiretamente, qualquer vantagem com o objetivo de influenciar a ação de servidor público no processo de licitação ou na execução do contrato;</w:t>
      </w:r>
    </w:p>
    <w:p w14:paraId="7BF39851" w14:textId="77777777" w:rsidR="008B4C36" w:rsidRPr="00206A12" w:rsidRDefault="008B4C36" w:rsidP="008B4C36">
      <w:pPr>
        <w:spacing w:line="276" w:lineRule="auto"/>
        <w:ind w:left="567" w:hanging="283"/>
        <w:jc w:val="both"/>
        <w:rPr>
          <w:rFonts w:ascii="Times New Roman" w:eastAsia="Calibri" w:hAnsi="Times New Roman" w:cs="Times New Roman"/>
          <w:bCs/>
        </w:rPr>
      </w:pPr>
      <w:r w:rsidRPr="008E03E1">
        <w:rPr>
          <w:rFonts w:ascii="Times New Roman" w:eastAsia="Calibri" w:hAnsi="Times New Roman" w:cs="Times New Roman"/>
          <w:b/>
        </w:rPr>
        <w:t>b)</w:t>
      </w:r>
      <w:r w:rsidRPr="00206A12">
        <w:rPr>
          <w:rFonts w:ascii="Times New Roman" w:eastAsia="Calibri" w:hAnsi="Times New Roman" w:cs="Times New Roman"/>
          <w:bCs/>
        </w:rPr>
        <w:t xml:space="preserve"> PRÁTICA FRAUDULENTA: A falsificação ou omissão dos fatos, com o objetivo de influenciar o processo de licitação ou de execução do contrato;</w:t>
      </w:r>
    </w:p>
    <w:p w14:paraId="4B2753AF" w14:textId="77777777" w:rsidR="008B4C36" w:rsidRPr="00206A12" w:rsidRDefault="008B4C36" w:rsidP="008B4C36">
      <w:pPr>
        <w:spacing w:line="276" w:lineRule="auto"/>
        <w:ind w:left="567" w:hanging="283"/>
        <w:jc w:val="both"/>
        <w:rPr>
          <w:rFonts w:ascii="Times New Roman" w:eastAsia="Calibri" w:hAnsi="Times New Roman" w:cs="Times New Roman"/>
          <w:bCs/>
        </w:rPr>
      </w:pPr>
      <w:r w:rsidRPr="008E03E1">
        <w:rPr>
          <w:rFonts w:ascii="Times New Roman" w:eastAsia="Calibri" w:hAnsi="Times New Roman" w:cs="Times New Roman"/>
          <w:b/>
        </w:rPr>
        <w:t>c)</w:t>
      </w:r>
      <w:r w:rsidRPr="00206A12">
        <w:rPr>
          <w:rFonts w:ascii="Times New Roman" w:eastAsia="Calibri" w:hAnsi="Times New Roman" w:cs="Times New Roman"/>
          <w:bCs/>
        </w:rPr>
        <w:t xml:space="preserve"> PRÁTICA CONCERTADA: Esquematizar ou estabelecer um acordo entre dois ou mais licitantes, com ou sem o conhecimento de representantes ou prepostos do órgão licitador, visando estabelecer preços em níveis artificiais e não-competitivos; </w:t>
      </w:r>
    </w:p>
    <w:p w14:paraId="3EC24EF2" w14:textId="77777777" w:rsidR="008B4C36" w:rsidRPr="00206A12" w:rsidRDefault="008B4C36" w:rsidP="008B4C36">
      <w:pPr>
        <w:spacing w:line="276" w:lineRule="auto"/>
        <w:ind w:left="567" w:hanging="283"/>
        <w:jc w:val="both"/>
        <w:rPr>
          <w:rFonts w:ascii="Times New Roman" w:eastAsia="Calibri" w:hAnsi="Times New Roman" w:cs="Times New Roman"/>
          <w:bCs/>
        </w:rPr>
      </w:pPr>
      <w:r w:rsidRPr="008E03E1">
        <w:rPr>
          <w:rFonts w:ascii="Times New Roman" w:eastAsia="Calibri" w:hAnsi="Times New Roman" w:cs="Times New Roman"/>
          <w:b/>
        </w:rPr>
        <w:t>d)</w:t>
      </w:r>
      <w:r w:rsidRPr="00206A12">
        <w:rPr>
          <w:rFonts w:ascii="Times New Roman" w:eastAsia="Calibri" w:hAnsi="Times New Roman" w:cs="Times New Roman"/>
          <w:bCs/>
        </w:rPr>
        <w:t xml:space="preserve"> PRÁTICA COERCITIVA: Causar danos ou ameaçar causar dano, direta ou indiretamente, às pessoas ou sua propriedade, visando influenciar sua participação em um processo licitatório ou afetar a execução do contrato. </w:t>
      </w:r>
    </w:p>
    <w:p w14:paraId="3F5B62BF" w14:textId="77777777" w:rsidR="008B4C36" w:rsidRPr="003E31B2" w:rsidRDefault="008B4C36" w:rsidP="008B4C36">
      <w:pPr>
        <w:spacing w:line="276" w:lineRule="auto"/>
        <w:ind w:left="567" w:hanging="283"/>
        <w:jc w:val="both"/>
        <w:rPr>
          <w:rFonts w:ascii="Times New Roman" w:eastAsia="Calibri" w:hAnsi="Times New Roman" w:cs="Times New Roman"/>
        </w:rPr>
      </w:pPr>
      <w:r w:rsidRPr="008E03E1">
        <w:rPr>
          <w:rFonts w:ascii="Times New Roman" w:eastAsia="Calibri" w:hAnsi="Times New Roman" w:cs="Times New Roman"/>
          <w:b/>
        </w:rPr>
        <w:t>e)</w:t>
      </w:r>
      <w:r w:rsidRPr="00206A12">
        <w:rPr>
          <w:rFonts w:ascii="Times New Roman" w:eastAsia="Calibri" w:hAnsi="Times New Roman" w:cs="Times New Roman"/>
          <w:bCs/>
        </w:rPr>
        <w:t xml:space="preserve"> PRÁTICA OBSTRUTIVA: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w:t>
      </w:r>
      <w:r w:rsidRPr="003E31B2">
        <w:rPr>
          <w:rFonts w:ascii="Times New Roman" w:eastAsia="Calibri" w:hAnsi="Times New Roman" w:cs="Times New Roman"/>
        </w:rPr>
        <w:t xml:space="preserve"> de o organismo financeiro multilateral promover inspeção. </w:t>
      </w:r>
    </w:p>
    <w:p w14:paraId="2FE80225" w14:textId="77777777" w:rsidR="008B4C36" w:rsidRPr="003E31B2" w:rsidRDefault="008B4C36" w:rsidP="008B4C36">
      <w:pPr>
        <w:spacing w:line="276" w:lineRule="auto"/>
        <w:jc w:val="both"/>
        <w:rPr>
          <w:rFonts w:ascii="Times New Roman" w:eastAsia="Calibri" w:hAnsi="Times New Roman" w:cs="Times New Roman"/>
        </w:rPr>
      </w:pPr>
    </w:p>
    <w:p w14:paraId="72A7073A" w14:textId="77777777" w:rsidR="008B4C36" w:rsidRPr="003E31B2" w:rsidRDefault="008B4C36" w:rsidP="00B06DD1">
      <w:pPr>
        <w:keepNext/>
        <w:keepLines/>
        <w:numPr>
          <w:ilvl w:val="0"/>
          <w:numId w:val="21"/>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DA IMPUGNAÇÃO AO EDITAL E DO PEDIDO DE ESCLARECIMENTO.</w:t>
      </w:r>
    </w:p>
    <w:p w14:paraId="0CCD2858" w14:textId="77777777" w:rsidR="008B4C36" w:rsidRPr="003E31B2" w:rsidRDefault="008B4C36" w:rsidP="008B4C36">
      <w:pPr>
        <w:spacing w:line="276" w:lineRule="auto"/>
        <w:rPr>
          <w:rFonts w:ascii="Times New Roman" w:eastAsia="Calibri" w:hAnsi="Times New Roman" w:cs="Times New Roman"/>
        </w:rPr>
      </w:pPr>
    </w:p>
    <w:p w14:paraId="35917D94" w14:textId="77777777" w:rsidR="008B4C36" w:rsidRPr="003E31B2" w:rsidRDefault="008B4C36" w:rsidP="00B06DD1">
      <w:pPr>
        <w:pStyle w:val="PargrafodaLista"/>
        <w:numPr>
          <w:ilvl w:val="1"/>
          <w:numId w:val="21"/>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Até 03 (três) dias úteis antes da data designada para a abertura da sessão pública, qualquer pessoa poderá impugnar este Edital e/ou apresentar pedido de esclarecimento.</w:t>
      </w:r>
    </w:p>
    <w:p w14:paraId="298B66CA" w14:textId="77777777" w:rsidR="008B4C36" w:rsidRPr="003E31B2" w:rsidRDefault="008B4C36" w:rsidP="008B4C36">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3F32CEC" w14:textId="77777777" w:rsidR="008B4C36" w:rsidRPr="003F41B4" w:rsidRDefault="008B4C36" w:rsidP="00B06DD1">
      <w:pPr>
        <w:pStyle w:val="PargrafodaLista"/>
        <w:numPr>
          <w:ilvl w:val="1"/>
          <w:numId w:val="21"/>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3F41B4">
        <w:rPr>
          <w:rFonts w:ascii="Times New Roman" w:eastAsia="Calibri" w:hAnsi="Times New Roman" w:cs="Times New Roman"/>
          <w:color w:val="000000"/>
        </w:rPr>
        <w:t xml:space="preserve">A IMPUGNAÇÃO e/ou PEDIDO DE ESCLARECIMENTO DEVERÃO ser feitos EXCLUSIVAMENTE por FORMA ELETRÔNICO no sistema </w:t>
      </w:r>
      <w:hyperlink r:id="rId20">
        <w:r w:rsidRPr="003F41B4">
          <w:rPr>
            <w:rFonts w:ascii="Times New Roman" w:eastAsia="Calibri" w:hAnsi="Times New Roman" w:cs="Times New Roman"/>
            <w:color w:val="0066FF"/>
            <w:u w:val="single"/>
          </w:rPr>
          <w:t>www.portaldecompraspublicas.com.br</w:t>
        </w:r>
      </w:hyperlink>
      <w:r w:rsidRPr="003F41B4">
        <w:rPr>
          <w:rFonts w:ascii="Times New Roman" w:eastAsia="Calibri" w:hAnsi="Times New Roman" w:cs="Times New Roman"/>
          <w:color w:val="0066FF"/>
        </w:rPr>
        <w:t xml:space="preserve">. </w:t>
      </w:r>
    </w:p>
    <w:p w14:paraId="030F35E6" w14:textId="77777777" w:rsidR="008B4C36" w:rsidRPr="003E31B2" w:rsidRDefault="008B4C36" w:rsidP="008B4C36">
      <w:pPr>
        <w:pStyle w:val="PargrafodaLista"/>
        <w:spacing w:line="276" w:lineRule="auto"/>
        <w:ind w:left="0"/>
        <w:rPr>
          <w:rFonts w:ascii="Times New Roman" w:eastAsia="Calibri" w:hAnsi="Times New Roman" w:cs="Times New Roman"/>
          <w:color w:val="000000"/>
        </w:rPr>
      </w:pPr>
    </w:p>
    <w:p w14:paraId="79937C10" w14:textId="77777777" w:rsidR="008B4C36" w:rsidRPr="003E31B2" w:rsidRDefault="008B4C36" w:rsidP="00B06DD1">
      <w:pPr>
        <w:pStyle w:val="PargrafodaLista"/>
        <w:numPr>
          <w:ilvl w:val="1"/>
          <w:numId w:val="21"/>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lastRenderedPageBreak/>
        <w:t>A resposta à impugnação ou ao pedido de esclarecimento será divulgada no Portal de Compras Públicas no prazo de até 3 (três) dias úteis, limitado ao último dia útil anterior à data da abertura do certame.</w:t>
      </w:r>
    </w:p>
    <w:p w14:paraId="2A0B64E8" w14:textId="77777777" w:rsidR="008B4C36" w:rsidRPr="003E31B2" w:rsidRDefault="008B4C36" w:rsidP="008B4C36">
      <w:pPr>
        <w:pStyle w:val="PargrafodaLista"/>
        <w:spacing w:line="276" w:lineRule="auto"/>
        <w:ind w:left="0"/>
        <w:rPr>
          <w:rFonts w:ascii="Times New Roman" w:eastAsia="Calibri" w:hAnsi="Times New Roman" w:cs="Times New Roman"/>
          <w:color w:val="000000"/>
        </w:rPr>
      </w:pPr>
    </w:p>
    <w:p w14:paraId="122AE2D7" w14:textId="77777777" w:rsidR="008B4C36" w:rsidRPr="003E31B2" w:rsidRDefault="008B4C36" w:rsidP="00B06DD1">
      <w:pPr>
        <w:pStyle w:val="PargrafodaLista"/>
        <w:numPr>
          <w:ilvl w:val="1"/>
          <w:numId w:val="21"/>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Acolhida a impugnação, será definida e publicada nova data para a realização do certame.</w:t>
      </w:r>
    </w:p>
    <w:p w14:paraId="124CFB52" w14:textId="77777777" w:rsidR="008B4C36" w:rsidRPr="003E31B2" w:rsidRDefault="008B4C36" w:rsidP="008B4C36">
      <w:pPr>
        <w:pStyle w:val="PargrafodaLista"/>
        <w:spacing w:line="276" w:lineRule="auto"/>
        <w:ind w:left="0"/>
        <w:rPr>
          <w:rFonts w:ascii="Times New Roman" w:eastAsia="Calibri" w:hAnsi="Times New Roman" w:cs="Times New Roman"/>
          <w:color w:val="000000"/>
        </w:rPr>
      </w:pPr>
    </w:p>
    <w:p w14:paraId="2E522885" w14:textId="77777777" w:rsidR="008B4C36" w:rsidRPr="003E31B2" w:rsidRDefault="008B4C36" w:rsidP="00B06DD1">
      <w:pPr>
        <w:pStyle w:val="PargrafodaLista"/>
        <w:numPr>
          <w:ilvl w:val="1"/>
          <w:numId w:val="21"/>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 xml:space="preserve">As impugnações e pedidos de esclarecimentos não suspendem os prazos previstos no certame, salvo quando se </w:t>
      </w:r>
      <w:r w:rsidRPr="003E31B2">
        <w:rPr>
          <w:rFonts w:ascii="Times New Roman" w:eastAsia="Calibri" w:hAnsi="Times New Roman" w:cs="Times New Roman"/>
        </w:rPr>
        <w:t>amolda</w:t>
      </w:r>
      <w:r w:rsidRPr="003E31B2">
        <w:rPr>
          <w:rFonts w:ascii="Times New Roman" w:eastAsia="Calibri" w:hAnsi="Times New Roman" w:cs="Times New Roman"/>
          <w:color w:val="000000"/>
        </w:rPr>
        <w:t xml:space="preserve"> ao art. 55 parágrafo 1º, da Lei nº 14.133/2021.</w:t>
      </w:r>
    </w:p>
    <w:p w14:paraId="20E944D8" w14:textId="77777777" w:rsidR="008B4C36" w:rsidRPr="003E31B2" w:rsidRDefault="008B4C36" w:rsidP="008B4C36">
      <w:pPr>
        <w:pStyle w:val="PargrafodaLista"/>
        <w:spacing w:line="276" w:lineRule="auto"/>
        <w:ind w:left="0"/>
        <w:rPr>
          <w:rFonts w:ascii="Times New Roman" w:eastAsia="Calibri" w:hAnsi="Times New Roman" w:cs="Times New Roman"/>
          <w:color w:val="000000"/>
        </w:rPr>
      </w:pPr>
    </w:p>
    <w:p w14:paraId="3002D3BC" w14:textId="77777777" w:rsidR="008B4C36" w:rsidRPr="003E31B2" w:rsidRDefault="008B4C36" w:rsidP="00B06DD1">
      <w:pPr>
        <w:pStyle w:val="PargrafodaLista"/>
        <w:numPr>
          <w:ilvl w:val="2"/>
          <w:numId w:val="21"/>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 xml:space="preserve">A concessão de efeito suspensivo à impugnação é medida excepcional e deverá ser motivada pelo </w:t>
      </w:r>
      <w:r w:rsidRPr="003E31B2">
        <w:rPr>
          <w:rFonts w:ascii="Times New Roman" w:eastAsia="Calibri" w:hAnsi="Times New Roman" w:cs="Times New Roman"/>
        </w:rPr>
        <w:t>Pregoeiro</w:t>
      </w:r>
      <w:r w:rsidRPr="003E31B2">
        <w:rPr>
          <w:rFonts w:ascii="Times New Roman" w:eastAsia="Calibri" w:hAnsi="Times New Roman" w:cs="Times New Roman"/>
          <w:color w:val="000000"/>
        </w:rPr>
        <w:t>, nos autos do processo de licitação.</w:t>
      </w:r>
    </w:p>
    <w:p w14:paraId="77818EC9" w14:textId="77777777" w:rsidR="008B4C36" w:rsidRPr="003E31B2" w:rsidRDefault="008B4C36" w:rsidP="008B4C36">
      <w:pPr>
        <w:pStyle w:val="PargrafodaLista"/>
        <w:spacing w:line="276" w:lineRule="auto"/>
        <w:ind w:left="0"/>
        <w:rPr>
          <w:rFonts w:ascii="Times New Roman" w:eastAsia="Calibri" w:hAnsi="Times New Roman" w:cs="Times New Roman"/>
          <w:color w:val="000000"/>
        </w:rPr>
      </w:pPr>
    </w:p>
    <w:p w14:paraId="404FBDC4" w14:textId="77777777" w:rsidR="008B4C36" w:rsidRPr="003E31B2" w:rsidRDefault="008B4C36" w:rsidP="00B06DD1">
      <w:pPr>
        <w:pStyle w:val="PargrafodaLista"/>
        <w:numPr>
          <w:ilvl w:val="1"/>
          <w:numId w:val="21"/>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As respostas aos pedidos de esclarecimentos serão divulgadas pelo sistema e vincularão os participantes e a administração.</w:t>
      </w:r>
    </w:p>
    <w:p w14:paraId="4E2FCEB6" w14:textId="77777777" w:rsidR="008B4C36" w:rsidRPr="003E31B2" w:rsidRDefault="008B4C36" w:rsidP="008B4C36">
      <w:pPr>
        <w:pStyle w:val="PargrafodaLista"/>
        <w:spacing w:line="276" w:lineRule="auto"/>
        <w:ind w:left="0"/>
        <w:rPr>
          <w:rFonts w:ascii="Times New Roman" w:eastAsia="Calibri" w:hAnsi="Times New Roman" w:cs="Times New Roman"/>
          <w:color w:val="000000"/>
        </w:rPr>
      </w:pPr>
    </w:p>
    <w:p w14:paraId="1B19F309" w14:textId="77777777" w:rsidR="008B4C36" w:rsidRPr="003E31B2" w:rsidRDefault="008B4C36" w:rsidP="00B06DD1">
      <w:pPr>
        <w:pStyle w:val="PargrafodaLista"/>
        <w:numPr>
          <w:ilvl w:val="1"/>
          <w:numId w:val="21"/>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 xml:space="preserve">As respostas às impugnações e aos esclarecimentos solicitados, bem como outros avisos de ordem geral, serão cadastradas no sítio </w:t>
      </w:r>
      <w:hyperlink r:id="rId21">
        <w:r w:rsidRPr="003E31B2">
          <w:rPr>
            <w:rFonts w:ascii="Times New Roman" w:eastAsia="Calibri" w:hAnsi="Times New Roman" w:cs="Times New Roman"/>
            <w:b/>
            <w:color w:val="0000FF"/>
            <w:u w:val="single"/>
          </w:rPr>
          <w:t>www.portaldecompraspublicas.com.br</w:t>
        </w:r>
      </w:hyperlink>
      <w:r w:rsidRPr="003E31B2">
        <w:rPr>
          <w:rFonts w:ascii="Times New Roman" w:eastAsia="Calibri" w:hAnsi="Times New Roman" w:cs="Times New Roman"/>
          <w:color w:val="000000"/>
        </w:rPr>
        <w:t>, sendo de responsabilidade dos licitantes, seu acompanhamento.</w:t>
      </w:r>
    </w:p>
    <w:p w14:paraId="4D8D6EB8" w14:textId="77777777" w:rsidR="008B4C36" w:rsidRPr="003E31B2" w:rsidRDefault="008B4C36" w:rsidP="008B4C36">
      <w:pPr>
        <w:pStyle w:val="PargrafodaLista"/>
        <w:spacing w:line="276" w:lineRule="auto"/>
        <w:ind w:left="0"/>
        <w:rPr>
          <w:rFonts w:ascii="Times New Roman" w:eastAsia="Calibri" w:hAnsi="Times New Roman" w:cs="Times New Roman"/>
          <w:color w:val="000000"/>
        </w:rPr>
      </w:pPr>
    </w:p>
    <w:p w14:paraId="45DD6980" w14:textId="77777777" w:rsidR="008B4C36" w:rsidRPr="003E31B2" w:rsidRDefault="008B4C36" w:rsidP="00B06DD1">
      <w:pPr>
        <w:pStyle w:val="PargrafodaLista"/>
        <w:numPr>
          <w:ilvl w:val="1"/>
          <w:numId w:val="21"/>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5A25397A" w14:textId="77777777" w:rsidR="008B4C36" w:rsidRPr="003E31B2" w:rsidRDefault="008B4C36" w:rsidP="008B4C36">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11ADF53" w14:textId="77777777" w:rsidR="008B4C36" w:rsidRPr="003E31B2" w:rsidRDefault="008B4C36" w:rsidP="00B06DD1">
      <w:pPr>
        <w:pStyle w:val="PargrafodaLista"/>
        <w:keepNext/>
        <w:keepLines/>
        <w:numPr>
          <w:ilvl w:val="0"/>
          <w:numId w:val="21"/>
        </w:numPr>
        <w:pBdr>
          <w:top w:val="nil"/>
          <w:left w:val="nil"/>
          <w:bottom w:val="nil"/>
          <w:right w:val="nil"/>
          <w:between w:val="nil"/>
        </w:pBdr>
        <w:shd w:val="clear" w:color="auto" w:fill="D7E3BC"/>
        <w:tabs>
          <w:tab w:val="left" w:pos="567"/>
          <w:tab w:val="left" w:pos="426"/>
        </w:tabs>
        <w:spacing w:line="276" w:lineRule="auto"/>
        <w:jc w:val="both"/>
        <w:rPr>
          <w:rFonts w:ascii="Times New Roman" w:hAnsi="Times New Roman" w:cs="Times New Roman"/>
          <w:color w:val="000000"/>
        </w:rPr>
      </w:pPr>
      <w:r w:rsidRPr="003E31B2">
        <w:rPr>
          <w:rFonts w:ascii="Times New Roman" w:eastAsia="Calibri" w:hAnsi="Times New Roman" w:cs="Times New Roman"/>
          <w:b/>
          <w:color w:val="000000"/>
        </w:rPr>
        <w:t>DAS DISPOSIÇÕES GERAIS.</w:t>
      </w:r>
    </w:p>
    <w:p w14:paraId="5EF66378" w14:textId="77777777" w:rsidR="008B4C36" w:rsidRPr="003E31B2" w:rsidRDefault="008B4C36" w:rsidP="008B4C36">
      <w:pPr>
        <w:tabs>
          <w:tab w:val="left" w:pos="567"/>
        </w:tabs>
        <w:spacing w:line="276" w:lineRule="auto"/>
        <w:jc w:val="both"/>
        <w:rPr>
          <w:rFonts w:ascii="Times New Roman" w:hAnsi="Times New Roman" w:cs="Times New Roman"/>
        </w:rPr>
      </w:pPr>
    </w:p>
    <w:p w14:paraId="2D52D726" w14:textId="77777777" w:rsidR="008B4C36" w:rsidRPr="003E31B2" w:rsidRDefault="008B4C36" w:rsidP="00B06DD1">
      <w:pPr>
        <w:numPr>
          <w:ilvl w:val="1"/>
          <w:numId w:val="21"/>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Da sessão pública d</w:t>
      </w:r>
      <w:r w:rsidRPr="003E31B2">
        <w:rPr>
          <w:rFonts w:ascii="Times New Roman" w:eastAsia="Calibri" w:hAnsi="Times New Roman" w:cs="Times New Roman"/>
        </w:rPr>
        <w:t>o Pregão</w:t>
      </w:r>
      <w:r w:rsidRPr="003E31B2">
        <w:rPr>
          <w:rFonts w:ascii="Times New Roman" w:eastAsia="Calibri" w:hAnsi="Times New Roman" w:cs="Times New Roman"/>
          <w:color w:val="000000"/>
        </w:rPr>
        <w:t xml:space="preserve"> divulgar-se-á Ata no sistema eletrônico.</w:t>
      </w:r>
    </w:p>
    <w:p w14:paraId="5E149D80" w14:textId="77777777" w:rsidR="008B4C36" w:rsidRPr="003E31B2" w:rsidRDefault="008B4C36" w:rsidP="008B4C36">
      <w:pPr>
        <w:tabs>
          <w:tab w:val="left" w:pos="567"/>
        </w:tabs>
        <w:spacing w:line="276" w:lineRule="auto"/>
        <w:jc w:val="both"/>
        <w:rPr>
          <w:rFonts w:ascii="Times New Roman" w:eastAsia="Calibri" w:hAnsi="Times New Roman" w:cs="Times New Roman"/>
          <w:color w:val="000000"/>
        </w:rPr>
      </w:pPr>
    </w:p>
    <w:p w14:paraId="57EB2964" w14:textId="49E06E31" w:rsidR="008B4C36" w:rsidRPr="003E31B2" w:rsidRDefault="008B4C36" w:rsidP="00B06DD1">
      <w:pPr>
        <w:numPr>
          <w:ilvl w:val="1"/>
          <w:numId w:val="21"/>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EC5871">
        <w:rPr>
          <w:rFonts w:ascii="Times New Roman" w:eastAsia="Calibri" w:hAnsi="Times New Roman" w:cs="Times New Roman"/>
          <w:color w:val="000000"/>
        </w:rPr>
        <w:t>(a)</w:t>
      </w:r>
      <w:r w:rsidRPr="003E31B2">
        <w:rPr>
          <w:rFonts w:ascii="Times New Roman" w:eastAsia="Calibri" w:hAnsi="Times New Roman" w:cs="Times New Roman"/>
          <w:color w:val="000000"/>
        </w:rPr>
        <w:t xml:space="preserve"> </w:t>
      </w:r>
      <w:r w:rsidRPr="003E31B2">
        <w:rPr>
          <w:rFonts w:ascii="Times New Roman" w:eastAsia="Calibri" w:hAnsi="Times New Roman" w:cs="Times New Roman"/>
        </w:rPr>
        <w:t>Pregoeiro</w:t>
      </w:r>
      <w:r w:rsidR="00EC5871">
        <w:rPr>
          <w:rFonts w:ascii="Times New Roman" w:eastAsia="Calibri" w:hAnsi="Times New Roman" w:cs="Times New Roman"/>
        </w:rPr>
        <w:t>(a)</w:t>
      </w:r>
      <w:r w:rsidRPr="003E31B2">
        <w:rPr>
          <w:rFonts w:ascii="Times New Roman" w:eastAsia="Calibri" w:hAnsi="Times New Roman" w:cs="Times New Roman"/>
          <w:color w:val="000000"/>
        </w:rPr>
        <w:t>.</w:t>
      </w:r>
    </w:p>
    <w:p w14:paraId="739FBEC3" w14:textId="77777777" w:rsidR="008B4C36" w:rsidRPr="003E31B2" w:rsidRDefault="008B4C36" w:rsidP="008B4C36">
      <w:pPr>
        <w:tabs>
          <w:tab w:val="left" w:pos="567"/>
        </w:tabs>
        <w:spacing w:line="276" w:lineRule="auto"/>
        <w:jc w:val="both"/>
        <w:rPr>
          <w:rFonts w:ascii="Times New Roman" w:eastAsia="Calibri" w:hAnsi="Times New Roman" w:cs="Times New Roman"/>
          <w:color w:val="000000"/>
        </w:rPr>
      </w:pPr>
    </w:p>
    <w:p w14:paraId="52662C16" w14:textId="77777777" w:rsidR="008B4C36" w:rsidRPr="003E31B2" w:rsidRDefault="008B4C36" w:rsidP="00B06DD1">
      <w:pPr>
        <w:numPr>
          <w:ilvl w:val="1"/>
          <w:numId w:val="21"/>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Todas as referências de tempo no Edital, no aviso e durante a sessão pública observarão o </w:t>
      </w:r>
      <w:r w:rsidRPr="00890DDA">
        <w:rPr>
          <w:rFonts w:ascii="Times New Roman" w:eastAsia="Calibri" w:hAnsi="Times New Roman" w:cs="Times New Roman"/>
          <w:b/>
          <w:bCs/>
          <w:color w:val="000000"/>
        </w:rPr>
        <w:t>horário de Brasília – DF</w:t>
      </w:r>
      <w:r w:rsidRPr="003E31B2">
        <w:rPr>
          <w:rFonts w:ascii="Times New Roman" w:eastAsia="Calibri" w:hAnsi="Times New Roman" w:cs="Times New Roman"/>
          <w:color w:val="000000"/>
        </w:rPr>
        <w:t>.</w:t>
      </w:r>
    </w:p>
    <w:p w14:paraId="34B61B8A" w14:textId="77777777" w:rsidR="008B4C36" w:rsidRPr="003E31B2" w:rsidRDefault="008B4C36" w:rsidP="008B4C36">
      <w:pPr>
        <w:tabs>
          <w:tab w:val="left" w:pos="567"/>
        </w:tabs>
        <w:spacing w:line="276" w:lineRule="auto"/>
        <w:jc w:val="both"/>
        <w:rPr>
          <w:rFonts w:ascii="Times New Roman" w:eastAsia="Calibri" w:hAnsi="Times New Roman" w:cs="Times New Roman"/>
          <w:color w:val="000000"/>
        </w:rPr>
      </w:pPr>
    </w:p>
    <w:p w14:paraId="494B44EA" w14:textId="68F5B570" w:rsidR="008B4C36" w:rsidRPr="003E31B2" w:rsidRDefault="008B4C36" w:rsidP="00B06DD1">
      <w:pPr>
        <w:numPr>
          <w:ilvl w:val="1"/>
          <w:numId w:val="21"/>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No julgamento das propostas e da habilitação, o</w:t>
      </w:r>
      <w:r w:rsidR="00EC5871">
        <w:rPr>
          <w:rFonts w:ascii="Times New Roman" w:eastAsia="Calibri" w:hAnsi="Times New Roman" w:cs="Times New Roman"/>
          <w:color w:val="000000"/>
        </w:rPr>
        <w:t>(a)</w:t>
      </w:r>
      <w:r w:rsidRPr="003E31B2">
        <w:rPr>
          <w:rFonts w:ascii="Times New Roman" w:eastAsia="Calibri" w:hAnsi="Times New Roman" w:cs="Times New Roman"/>
        </w:rPr>
        <w:t xml:space="preserve"> Pregoeiro</w:t>
      </w:r>
      <w:r w:rsidR="00EC5871">
        <w:rPr>
          <w:rFonts w:ascii="Times New Roman" w:eastAsia="Calibri" w:hAnsi="Times New Roman" w:cs="Times New Roman"/>
        </w:rPr>
        <w:t>(a)</w:t>
      </w:r>
      <w:r w:rsidRPr="003E31B2">
        <w:rPr>
          <w:rFonts w:ascii="Times New Roman" w:eastAsia="Calibri"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79F9F4B" w14:textId="77777777" w:rsidR="008B4C36" w:rsidRPr="003E31B2" w:rsidRDefault="008B4C36" w:rsidP="008B4C36">
      <w:pPr>
        <w:tabs>
          <w:tab w:val="left" w:pos="567"/>
        </w:tabs>
        <w:spacing w:line="276" w:lineRule="auto"/>
        <w:jc w:val="both"/>
        <w:rPr>
          <w:rFonts w:ascii="Times New Roman" w:eastAsia="Calibri" w:hAnsi="Times New Roman" w:cs="Times New Roman"/>
          <w:color w:val="000000"/>
        </w:rPr>
      </w:pPr>
    </w:p>
    <w:p w14:paraId="71AEFBBA" w14:textId="77777777" w:rsidR="008B4C36" w:rsidRPr="003E31B2" w:rsidRDefault="008B4C36" w:rsidP="00B06DD1">
      <w:pPr>
        <w:numPr>
          <w:ilvl w:val="1"/>
          <w:numId w:val="21"/>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A homologação do resultado desta licitação não implicará direito à contratação.</w:t>
      </w:r>
    </w:p>
    <w:p w14:paraId="60FBF598" w14:textId="77777777" w:rsidR="008B4C36" w:rsidRPr="003E31B2" w:rsidRDefault="008B4C36" w:rsidP="008B4C36">
      <w:pPr>
        <w:tabs>
          <w:tab w:val="left" w:pos="567"/>
        </w:tabs>
        <w:spacing w:line="276" w:lineRule="auto"/>
        <w:jc w:val="both"/>
        <w:rPr>
          <w:rFonts w:ascii="Times New Roman" w:eastAsia="Calibri" w:hAnsi="Times New Roman" w:cs="Times New Roman"/>
          <w:color w:val="000000"/>
        </w:rPr>
      </w:pPr>
    </w:p>
    <w:p w14:paraId="3D09BF21" w14:textId="77777777" w:rsidR="008B4C36" w:rsidRPr="003E31B2" w:rsidRDefault="008B4C36" w:rsidP="00B06DD1">
      <w:pPr>
        <w:numPr>
          <w:ilvl w:val="1"/>
          <w:numId w:val="21"/>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39F638F1" w14:textId="77777777" w:rsidR="008B4C36" w:rsidRPr="003E31B2" w:rsidRDefault="008B4C36" w:rsidP="008B4C36">
      <w:pPr>
        <w:tabs>
          <w:tab w:val="left" w:pos="567"/>
        </w:tabs>
        <w:spacing w:line="276" w:lineRule="auto"/>
        <w:jc w:val="both"/>
        <w:rPr>
          <w:rFonts w:ascii="Times New Roman" w:eastAsia="Calibri" w:hAnsi="Times New Roman" w:cs="Times New Roman"/>
          <w:color w:val="000000"/>
        </w:rPr>
      </w:pPr>
    </w:p>
    <w:p w14:paraId="35F35B3B" w14:textId="77777777" w:rsidR="008B4C36" w:rsidRPr="003E31B2" w:rsidRDefault="008B4C36" w:rsidP="00B06DD1">
      <w:pPr>
        <w:numPr>
          <w:ilvl w:val="1"/>
          <w:numId w:val="21"/>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53FFAC91" w14:textId="77777777" w:rsidR="008B4C36" w:rsidRPr="003E31B2" w:rsidRDefault="008B4C36" w:rsidP="008B4C36">
      <w:pPr>
        <w:tabs>
          <w:tab w:val="left" w:pos="567"/>
        </w:tabs>
        <w:spacing w:line="276" w:lineRule="auto"/>
        <w:jc w:val="both"/>
        <w:rPr>
          <w:rFonts w:ascii="Times New Roman" w:eastAsia="Calibri" w:hAnsi="Times New Roman" w:cs="Times New Roman"/>
          <w:color w:val="000000"/>
        </w:rPr>
      </w:pPr>
    </w:p>
    <w:p w14:paraId="128C111E" w14:textId="77777777" w:rsidR="008B4C36" w:rsidRPr="003E31B2" w:rsidRDefault="008B4C36" w:rsidP="00B06DD1">
      <w:pPr>
        <w:numPr>
          <w:ilvl w:val="1"/>
          <w:numId w:val="21"/>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22796898" w14:textId="77777777" w:rsidR="008B4C36" w:rsidRPr="003E31B2" w:rsidRDefault="008B4C36" w:rsidP="008B4C36">
      <w:pPr>
        <w:tabs>
          <w:tab w:val="left" w:pos="567"/>
        </w:tabs>
        <w:spacing w:line="276" w:lineRule="auto"/>
        <w:jc w:val="both"/>
        <w:rPr>
          <w:rFonts w:ascii="Times New Roman" w:eastAsia="Calibri" w:hAnsi="Times New Roman" w:cs="Times New Roman"/>
          <w:color w:val="000000"/>
        </w:rPr>
      </w:pPr>
    </w:p>
    <w:p w14:paraId="26AE47A4" w14:textId="77777777" w:rsidR="008B4C36" w:rsidRPr="003E31B2" w:rsidRDefault="008B4C36" w:rsidP="00B06DD1">
      <w:pPr>
        <w:numPr>
          <w:ilvl w:val="1"/>
          <w:numId w:val="21"/>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14:paraId="06FF2FCE" w14:textId="77777777" w:rsidR="008B4C36" w:rsidRPr="003E31B2" w:rsidRDefault="008B4C36" w:rsidP="008B4C36">
      <w:pPr>
        <w:tabs>
          <w:tab w:val="left" w:pos="567"/>
        </w:tabs>
        <w:spacing w:line="276" w:lineRule="auto"/>
        <w:jc w:val="both"/>
        <w:rPr>
          <w:rFonts w:ascii="Times New Roman" w:eastAsia="Calibri" w:hAnsi="Times New Roman" w:cs="Times New Roman"/>
          <w:color w:val="000000"/>
        </w:rPr>
      </w:pPr>
    </w:p>
    <w:p w14:paraId="06D9A16B" w14:textId="77777777" w:rsidR="008B4C36" w:rsidRPr="003E31B2" w:rsidRDefault="008B4C36" w:rsidP="00B06DD1">
      <w:pPr>
        <w:numPr>
          <w:ilvl w:val="1"/>
          <w:numId w:val="21"/>
        </w:numPr>
        <w:spacing w:line="276" w:lineRule="auto"/>
        <w:ind w:left="0" w:firstLine="0"/>
        <w:jc w:val="both"/>
        <w:rPr>
          <w:rFonts w:ascii="Times New Roman" w:hAnsi="Times New Roman" w:cs="Times New Roman"/>
        </w:rPr>
      </w:pPr>
      <w:r w:rsidRPr="003E31B2">
        <w:rPr>
          <w:rFonts w:ascii="Times New Roman" w:eastAsia="Calibri" w:hAnsi="Times New Roman" w:cs="Times New Roman"/>
        </w:rPr>
        <w:t>O licitante é o responsável pela fidelidade e legitimidade das informações prestadas e dos documentos apresentados em qualquer fase da licitação.</w:t>
      </w:r>
    </w:p>
    <w:p w14:paraId="66124675" w14:textId="77777777" w:rsidR="008B4C36" w:rsidRPr="003E31B2" w:rsidRDefault="008B4C36" w:rsidP="008B4C36">
      <w:pPr>
        <w:spacing w:line="276" w:lineRule="auto"/>
        <w:jc w:val="both"/>
        <w:rPr>
          <w:rFonts w:ascii="Times New Roman" w:hAnsi="Times New Roman" w:cs="Times New Roman"/>
        </w:rPr>
      </w:pPr>
    </w:p>
    <w:p w14:paraId="6625E65F" w14:textId="77777777" w:rsidR="008B4C36" w:rsidRPr="003E31B2" w:rsidRDefault="008B4C36" w:rsidP="00B06DD1">
      <w:pPr>
        <w:numPr>
          <w:ilvl w:val="2"/>
          <w:numId w:val="21"/>
        </w:numPr>
        <w:tabs>
          <w:tab w:val="left" w:pos="1134"/>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14:paraId="5703AB9E" w14:textId="77777777" w:rsidR="008B4C36" w:rsidRPr="003E31B2" w:rsidRDefault="008B4C36" w:rsidP="008B4C36">
      <w:pPr>
        <w:spacing w:line="276" w:lineRule="auto"/>
        <w:jc w:val="both"/>
        <w:rPr>
          <w:rFonts w:ascii="Times New Roman" w:eastAsia="Calibri" w:hAnsi="Times New Roman" w:cs="Times New Roman"/>
        </w:rPr>
      </w:pPr>
    </w:p>
    <w:p w14:paraId="42DBB5D3" w14:textId="77777777" w:rsidR="008B4C36" w:rsidRPr="003E31B2" w:rsidRDefault="008B4C36" w:rsidP="00B06DD1">
      <w:pPr>
        <w:numPr>
          <w:ilvl w:val="1"/>
          <w:numId w:val="21"/>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 Em caso de divergência entre disposições deste Edital e de seus anexos ou demais peças que compõem o processo, prevalecerá as deste Edital.</w:t>
      </w:r>
    </w:p>
    <w:p w14:paraId="01DB28F0" w14:textId="77777777" w:rsidR="008B4C36" w:rsidRPr="003E31B2" w:rsidRDefault="008B4C36" w:rsidP="008B4C36">
      <w:pPr>
        <w:tabs>
          <w:tab w:val="left" w:pos="567"/>
        </w:tabs>
        <w:spacing w:line="276" w:lineRule="auto"/>
        <w:jc w:val="both"/>
        <w:rPr>
          <w:rFonts w:ascii="Times New Roman" w:eastAsia="Calibri" w:hAnsi="Times New Roman" w:cs="Times New Roman"/>
          <w:color w:val="000000"/>
        </w:rPr>
      </w:pPr>
    </w:p>
    <w:p w14:paraId="4FBE2507" w14:textId="77777777" w:rsidR="008B4C36" w:rsidRPr="003E31B2" w:rsidRDefault="008B4C36" w:rsidP="00B06DD1">
      <w:pPr>
        <w:numPr>
          <w:ilvl w:val="1"/>
          <w:numId w:val="21"/>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rPr>
        <w:t xml:space="preserve"> O </w:t>
      </w:r>
      <w:r w:rsidR="006E411D">
        <w:rPr>
          <w:rFonts w:ascii="Times New Roman" w:eastAsia="Calibri" w:hAnsi="Times New Roman" w:cs="Times New Roman"/>
        </w:rPr>
        <w:t>SAAE</w:t>
      </w:r>
      <w:r w:rsidRPr="003E31B2">
        <w:rPr>
          <w:rFonts w:ascii="Times New Roman" w:eastAsia="Calibri" w:hAnsi="Times New Roman" w:cs="Times New Roman"/>
        </w:rPr>
        <w:t xml:space="preserve"> de São Gabriel do Oeste MS,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4C9F4CF8" w14:textId="77777777" w:rsidR="008B4C36" w:rsidRPr="003E31B2" w:rsidRDefault="008B4C36" w:rsidP="008B4C36">
      <w:pPr>
        <w:tabs>
          <w:tab w:val="left" w:pos="567"/>
        </w:tabs>
        <w:spacing w:line="276" w:lineRule="auto"/>
        <w:jc w:val="both"/>
        <w:rPr>
          <w:rFonts w:ascii="Times New Roman" w:eastAsia="Calibri" w:hAnsi="Times New Roman" w:cs="Times New Roman"/>
        </w:rPr>
      </w:pPr>
    </w:p>
    <w:p w14:paraId="1658A541" w14:textId="77777777" w:rsidR="008B4C36" w:rsidRPr="003E31B2" w:rsidRDefault="008B4C36" w:rsidP="00B06DD1">
      <w:pPr>
        <w:numPr>
          <w:ilvl w:val="2"/>
          <w:numId w:val="21"/>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A anulação d</w:t>
      </w:r>
      <w:r w:rsidRPr="003E31B2">
        <w:rPr>
          <w:rFonts w:ascii="Times New Roman" w:eastAsia="Calibri" w:hAnsi="Times New Roman" w:cs="Times New Roman"/>
        </w:rPr>
        <w:t>o Pregão</w:t>
      </w:r>
      <w:r w:rsidRPr="003E31B2">
        <w:rPr>
          <w:rFonts w:ascii="Times New Roman" w:eastAsia="Calibri" w:hAnsi="Times New Roman" w:cs="Times New Roman"/>
          <w:color w:val="000000"/>
        </w:rPr>
        <w:t xml:space="preserve"> induz </w:t>
      </w:r>
      <w:r w:rsidRPr="003E31B2">
        <w:rPr>
          <w:rFonts w:ascii="Times New Roman" w:eastAsia="Calibri" w:hAnsi="Times New Roman" w:cs="Times New Roman"/>
        </w:rPr>
        <w:t>à extinção do contrato.</w:t>
      </w:r>
    </w:p>
    <w:p w14:paraId="61C87C50" w14:textId="77777777" w:rsidR="008B4C36" w:rsidRPr="003E31B2" w:rsidRDefault="008B4C36" w:rsidP="00B06DD1">
      <w:pPr>
        <w:numPr>
          <w:ilvl w:val="2"/>
          <w:numId w:val="21"/>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A anulação da licitação por motivo de ilegalidade não gera obrigação de indenizar.</w:t>
      </w:r>
    </w:p>
    <w:p w14:paraId="6355F0C3" w14:textId="77777777" w:rsidR="008B4C36" w:rsidRPr="003E31B2" w:rsidRDefault="008B4C36" w:rsidP="008B4C36">
      <w:pPr>
        <w:spacing w:line="276" w:lineRule="auto"/>
        <w:jc w:val="both"/>
        <w:rPr>
          <w:rFonts w:ascii="Times New Roman" w:eastAsia="Calibri" w:hAnsi="Times New Roman" w:cs="Times New Roman"/>
        </w:rPr>
      </w:pPr>
    </w:p>
    <w:p w14:paraId="730251A9" w14:textId="77777777" w:rsidR="008B4C36" w:rsidRPr="003E31B2" w:rsidRDefault="008B4C36" w:rsidP="00B06DD1">
      <w:pPr>
        <w:numPr>
          <w:ilvl w:val="1"/>
          <w:numId w:val="21"/>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3B03C505" w14:textId="77777777" w:rsidR="008B4C36" w:rsidRPr="003E31B2" w:rsidRDefault="008B4C36" w:rsidP="008B4C36">
      <w:pPr>
        <w:tabs>
          <w:tab w:val="left" w:pos="567"/>
        </w:tabs>
        <w:spacing w:line="276" w:lineRule="auto"/>
        <w:jc w:val="both"/>
        <w:rPr>
          <w:rFonts w:ascii="Times New Roman" w:eastAsia="Calibri" w:hAnsi="Times New Roman" w:cs="Times New Roman"/>
          <w:color w:val="000000"/>
        </w:rPr>
      </w:pPr>
    </w:p>
    <w:p w14:paraId="1AAA17C7" w14:textId="77777777" w:rsidR="008B4C36" w:rsidRPr="003E31B2" w:rsidRDefault="008B4C36" w:rsidP="00B06DD1">
      <w:pPr>
        <w:numPr>
          <w:ilvl w:val="1"/>
          <w:numId w:val="21"/>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lastRenderedPageBreak/>
        <w:t xml:space="preserve"> O Edital está disponibilizado, na íntegra, </w:t>
      </w:r>
      <w:r w:rsidRPr="003E31B2">
        <w:rPr>
          <w:rFonts w:ascii="Times New Roman" w:hAnsi="Times New Roman" w:cs="Times New Roman"/>
        </w:rPr>
        <w:t xml:space="preserve">no Portal Nacional de Contratações Públicas (PNCP) e </w:t>
      </w:r>
      <w:r w:rsidRPr="003E31B2">
        <w:rPr>
          <w:rFonts w:ascii="Times New Roman" w:eastAsia="Calibri" w:hAnsi="Times New Roman" w:cs="Times New Roman"/>
          <w:color w:val="000000"/>
        </w:rPr>
        <w:t xml:space="preserve">no endereço eletrônico: </w:t>
      </w:r>
      <w:hyperlink r:id="rId22">
        <w:r w:rsidRPr="003E31B2">
          <w:rPr>
            <w:rFonts w:ascii="Times New Roman" w:eastAsia="Calibri" w:hAnsi="Times New Roman" w:cs="Times New Roman"/>
            <w:b/>
            <w:color w:val="000080"/>
            <w:u w:val="single"/>
          </w:rPr>
          <w:t>www.portaldecompraspublicas.com.br</w:t>
        </w:r>
      </w:hyperlink>
      <w:r w:rsidRPr="003E31B2">
        <w:rPr>
          <w:rFonts w:ascii="Times New Roman" w:eastAsia="Calibri" w:hAnsi="Times New Roman" w:cs="Times New Roman"/>
          <w:color w:val="000000"/>
        </w:rPr>
        <w:t xml:space="preserve">, e também poderão ser lidos e/ou obtidos </w:t>
      </w:r>
      <w:r>
        <w:rPr>
          <w:rFonts w:ascii="Times New Roman" w:eastAsia="Calibri" w:hAnsi="Times New Roman" w:cs="Times New Roman"/>
          <w:color w:val="000000"/>
        </w:rPr>
        <w:t>junto ao SAAE,</w:t>
      </w:r>
      <w:r w:rsidRPr="003E31B2">
        <w:rPr>
          <w:rFonts w:ascii="Times New Roman" w:eastAsia="Calibri" w:hAnsi="Times New Roman" w:cs="Times New Roman"/>
          <w:color w:val="000000"/>
        </w:rPr>
        <w:t xml:space="preserve"> nos dias úteis, no horário das 07:00 às 11:00 e das 13:00 as 17:00 horas, no mesmo endereço e período em que os autos do processo administrativo permanecerão com acesso e vista franqueada aos interessados.</w:t>
      </w:r>
    </w:p>
    <w:p w14:paraId="0A5EE14C" w14:textId="77777777" w:rsidR="008B4C36" w:rsidRPr="003E31B2" w:rsidRDefault="008B4C36" w:rsidP="008B4C36">
      <w:pPr>
        <w:tabs>
          <w:tab w:val="left" w:pos="567"/>
        </w:tabs>
        <w:spacing w:line="276" w:lineRule="auto"/>
        <w:jc w:val="both"/>
        <w:rPr>
          <w:rFonts w:ascii="Times New Roman" w:eastAsia="Calibri" w:hAnsi="Times New Roman" w:cs="Times New Roman"/>
          <w:color w:val="000000"/>
        </w:rPr>
      </w:pPr>
    </w:p>
    <w:p w14:paraId="74F5D654" w14:textId="77777777" w:rsidR="008B4C36" w:rsidRPr="003E31B2" w:rsidRDefault="008B4C36" w:rsidP="00B06DD1">
      <w:pPr>
        <w:numPr>
          <w:ilvl w:val="1"/>
          <w:numId w:val="21"/>
        </w:numPr>
        <w:shd w:val="clear" w:color="auto" w:fill="FFFFFF"/>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Integram este Edital, para todos os fins e efeitos, os seguintes anexos:</w:t>
      </w:r>
    </w:p>
    <w:p w14:paraId="162C5DCA" w14:textId="77777777" w:rsidR="008B4C36" w:rsidRPr="003E31B2" w:rsidRDefault="008B4C36" w:rsidP="008B4C36">
      <w:pPr>
        <w:spacing w:line="276" w:lineRule="auto"/>
        <w:jc w:val="both"/>
        <w:rPr>
          <w:rFonts w:ascii="Times New Roman" w:eastAsia="Calibri" w:hAnsi="Times New Roman" w:cs="Times New Roman"/>
        </w:rPr>
      </w:pPr>
    </w:p>
    <w:p w14:paraId="3F16B8DE"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b/>
        </w:rPr>
        <w:t xml:space="preserve">ANEXO I – </w:t>
      </w:r>
      <w:r w:rsidRPr="003E31B2">
        <w:rPr>
          <w:rFonts w:ascii="Times New Roman" w:eastAsia="Calibri" w:hAnsi="Times New Roman" w:cs="Times New Roman"/>
        </w:rPr>
        <w:t>TERMO DE REFERÊNCIA</w:t>
      </w:r>
    </w:p>
    <w:p w14:paraId="65BEF61C"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b/>
        </w:rPr>
        <w:t xml:space="preserve">ANEXO II - </w:t>
      </w:r>
      <w:r w:rsidRPr="003E31B2">
        <w:rPr>
          <w:rFonts w:ascii="Times New Roman" w:eastAsia="Calibri" w:hAnsi="Times New Roman" w:cs="Times New Roman"/>
        </w:rPr>
        <w:t>MODELO DE PROPOSTA DE PREÇOS;</w:t>
      </w:r>
    </w:p>
    <w:p w14:paraId="69F48BBA"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b/>
        </w:rPr>
        <w:t xml:space="preserve">ANEXO III – </w:t>
      </w:r>
      <w:r w:rsidRPr="003E31B2">
        <w:rPr>
          <w:rFonts w:ascii="Times New Roman" w:eastAsia="Calibri" w:hAnsi="Times New Roman" w:cs="Times New Roman"/>
        </w:rPr>
        <w:t>MODELO DE DECLARAÇÃO DE SUJEIÇÃO ÀS CONDIÇÕES ESTABELECIDAS NO EDITAL E DE INEXISTÊNCIA DE FATOS SUPERVENIENTES IMPEDITIVOS DA HABILITAÇÃO;</w:t>
      </w:r>
    </w:p>
    <w:p w14:paraId="65A14C90"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b/>
        </w:rPr>
        <w:t xml:space="preserve">ANEXO IV – </w:t>
      </w:r>
      <w:r w:rsidRPr="003E31B2">
        <w:rPr>
          <w:rFonts w:ascii="Times New Roman" w:eastAsia="Calibri" w:hAnsi="Times New Roman" w:cs="Times New Roman"/>
        </w:rPr>
        <w:t>MODELO DE DECLARAÇÃO NOS TERMOS DO INCISO XXXIII, ART. 7º DA CONSTITUIÇÃO FEDERAL;</w:t>
      </w:r>
    </w:p>
    <w:p w14:paraId="78032306"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b/>
        </w:rPr>
        <w:t xml:space="preserve">ANEXO V – </w:t>
      </w:r>
      <w:r w:rsidRPr="003E31B2">
        <w:rPr>
          <w:rFonts w:ascii="Times New Roman" w:eastAsia="Calibri" w:hAnsi="Times New Roman" w:cs="Times New Roman"/>
        </w:rPr>
        <w:t>MODELO DE DECLARAÇÃO DE ELABORAÇÃO INDEPENDENTE DE PROPOSTA;</w:t>
      </w:r>
    </w:p>
    <w:p w14:paraId="2B63A0E8" w14:textId="77777777"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b/>
        </w:rPr>
        <w:t xml:space="preserve">ANEXO VI – </w:t>
      </w:r>
      <w:r w:rsidRPr="003E31B2">
        <w:rPr>
          <w:rFonts w:ascii="Times New Roman" w:eastAsia="Calibri" w:hAnsi="Times New Roman" w:cs="Times New Roman"/>
        </w:rPr>
        <w:t>MODELO DE DECLARAÇÃO DO PORTE DA EMPRESA;</w:t>
      </w:r>
    </w:p>
    <w:p w14:paraId="2820A459"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b/>
        </w:rPr>
        <w:t xml:space="preserve">ANEXO VII – </w:t>
      </w:r>
      <w:r w:rsidRPr="003E31B2">
        <w:rPr>
          <w:rFonts w:ascii="Times New Roman" w:eastAsia="Calibri" w:hAnsi="Times New Roman" w:cs="Times New Roman"/>
        </w:rPr>
        <w:t>MODELO DE DECLARAÇÃO DE IDONEIDADE;</w:t>
      </w:r>
    </w:p>
    <w:p w14:paraId="074DA96D" w14:textId="77777777"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b/>
        </w:rPr>
        <w:t xml:space="preserve">ANEXO VIII – </w:t>
      </w:r>
      <w:r w:rsidRPr="003E31B2">
        <w:rPr>
          <w:rFonts w:ascii="Times New Roman" w:eastAsia="Calibri" w:hAnsi="Times New Roman" w:cs="Times New Roman"/>
        </w:rPr>
        <w:t>DECLARAÇÃO DE CUMPRIMENTO DOS REQUISITOS DE HABILITAÇÃO</w:t>
      </w:r>
      <w:r w:rsidRPr="003E31B2">
        <w:rPr>
          <w:rFonts w:ascii="Times New Roman" w:eastAsia="Calibri" w:hAnsi="Times New Roman" w:cs="Times New Roman"/>
          <w:b/>
        </w:rPr>
        <w:t>;</w:t>
      </w:r>
    </w:p>
    <w:p w14:paraId="49696BD3" w14:textId="77777777" w:rsidR="008B4C36" w:rsidRPr="003E31B2" w:rsidRDefault="008B4C36" w:rsidP="008B4C36">
      <w:pPr>
        <w:rPr>
          <w:rFonts w:ascii="Times New Roman" w:hAnsi="Times New Roman" w:cs="Times New Roman"/>
        </w:rPr>
      </w:pPr>
      <w:r w:rsidRPr="003E31B2">
        <w:rPr>
          <w:rFonts w:ascii="Times New Roman" w:eastAsia="Calibri" w:hAnsi="Times New Roman" w:cs="Times New Roman"/>
          <w:b/>
        </w:rPr>
        <w:t xml:space="preserve">ANEXO IX- </w:t>
      </w:r>
      <w:r w:rsidRPr="003E31B2">
        <w:rPr>
          <w:rFonts w:ascii="Times New Roman" w:hAnsi="Times New Roman" w:cs="Times New Roman"/>
        </w:rPr>
        <w:t xml:space="preserve">MODELO DE DECLARAÇÃO DE QUE NÃO POSSUI EMPREGADOS EXECUTANDO TRABALHO DEGRADANTE OU FORÇADO </w:t>
      </w:r>
    </w:p>
    <w:p w14:paraId="6C5A6474" w14:textId="77777777" w:rsidR="008B4C36" w:rsidRPr="003E31B2" w:rsidRDefault="008B4C36" w:rsidP="008B4C36">
      <w:pPr>
        <w:widowControl w:val="0"/>
        <w:jc w:val="both"/>
        <w:rPr>
          <w:rFonts w:ascii="Times New Roman" w:hAnsi="Times New Roman" w:cs="Times New Roman"/>
        </w:rPr>
      </w:pPr>
      <w:r w:rsidRPr="003E31B2">
        <w:rPr>
          <w:rFonts w:ascii="Times New Roman" w:eastAsia="Calibri" w:hAnsi="Times New Roman" w:cs="Times New Roman"/>
          <w:b/>
        </w:rPr>
        <w:t xml:space="preserve">ANEXO X - </w:t>
      </w:r>
      <w:r w:rsidRPr="003E31B2">
        <w:rPr>
          <w:rFonts w:ascii="Times New Roman" w:hAnsi="Times New Roman" w:cs="Times New Roman"/>
        </w:rPr>
        <w:t>MODELO DECLARAÇÃO DE RESERVA DE CARGOS PARA PESSOA COM DEFICIÊNCIA</w:t>
      </w:r>
    </w:p>
    <w:p w14:paraId="62CC9812" w14:textId="77777777" w:rsidR="008B4C36" w:rsidRPr="003E31B2" w:rsidRDefault="008B4C36" w:rsidP="008B4C36">
      <w:pPr>
        <w:widowControl w:val="0"/>
        <w:jc w:val="both"/>
        <w:rPr>
          <w:rFonts w:ascii="Times New Roman" w:hAnsi="Times New Roman" w:cs="Times New Roman"/>
          <w:bCs/>
        </w:rPr>
      </w:pPr>
      <w:r w:rsidRPr="003E31B2">
        <w:rPr>
          <w:rFonts w:ascii="Times New Roman" w:eastAsia="Calibri" w:hAnsi="Times New Roman" w:cs="Times New Roman"/>
          <w:b/>
        </w:rPr>
        <w:t xml:space="preserve">ANEXO XI – </w:t>
      </w:r>
      <w:r w:rsidRPr="003E31B2">
        <w:rPr>
          <w:rFonts w:ascii="Times New Roman" w:eastAsia="Calibri" w:hAnsi="Times New Roman" w:cs="Times New Roman"/>
          <w:bCs/>
        </w:rPr>
        <w:t xml:space="preserve">MODELO DE </w:t>
      </w:r>
      <w:r w:rsidRPr="003E31B2">
        <w:rPr>
          <w:rFonts w:ascii="Times New Roman" w:hAnsi="Times New Roman" w:cs="Times New Roman"/>
          <w:bCs/>
        </w:rPr>
        <w:t>DECLARAÇÃO DE ATENDIMENTO À POLÍTICA PÚBLICA AMBIENTAL DE LICITAÇÃO SUSTENTÁVEL</w:t>
      </w:r>
    </w:p>
    <w:p w14:paraId="5DF2D3F6"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b/>
        </w:rPr>
        <w:t xml:space="preserve">ANEXO XII – </w:t>
      </w:r>
      <w:r w:rsidRPr="003E31B2">
        <w:rPr>
          <w:rFonts w:ascii="Times New Roman" w:eastAsia="Calibri" w:hAnsi="Times New Roman" w:cs="Times New Roman"/>
        </w:rPr>
        <w:t>MINUTA DO CONTRATO;</w:t>
      </w:r>
    </w:p>
    <w:p w14:paraId="6B4B03AB" w14:textId="7B4E10B8" w:rsidR="008B4C36" w:rsidRDefault="008B4C36" w:rsidP="008B4C36">
      <w:pPr>
        <w:spacing w:line="276" w:lineRule="auto"/>
        <w:jc w:val="both"/>
        <w:rPr>
          <w:rFonts w:ascii="Times New Roman" w:eastAsia="Calibri" w:hAnsi="Times New Roman" w:cs="Times New Roman"/>
        </w:rPr>
      </w:pPr>
    </w:p>
    <w:p w14:paraId="7CE46212" w14:textId="77777777" w:rsidR="008B429B" w:rsidRPr="003E31B2" w:rsidRDefault="008B429B" w:rsidP="008B4C36">
      <w:pPr>
        <w:spacing w:line="276" w:lineRule="auto"/>
        <w:jc w:val="both"/>
        <w:rPr>
          <w:rFonts w:ascii="Times New Roman" w:eastAsia="Calibri" w:hAnsi="Times New Roman" w:cs="Times New Roman"/>
        </w:rPr>
      </w:pPr>
    </w:p>
    <w:p w14:paraId="37D8A5A4" w14:textId="3A80F3F5" w:rsidR="008B4C36" w:rsidRPr="003E31B2" w:rsidRDefault="008B4C36" w:rsidP="008B4C36">
      <w:pPr>
        <w:shd w:val="clear" w:color="auto" w:fill="FFFFFF"/>
        <w:spacing w:line="276" w:lineRule="auto"/>
        <w:jc w:val="right"/>
        <w:rPr>
          <w:rFonts w:ascii="Times New Roman" w:eastAsia="Calibri" w:hAnsi="Times New Roman" w:cs="Times New Roman"/>
        </w:rPr>
      </w:pPr>
      <w:r w:rsidRPr="00950A35">
        <w:rPr>
          <w:rFonts w:ascii="Times New Roman" w:eastAsia="Calibri" w:hAnsi="Times New Roman" w:cs="Times New Roman"/>
        </w:rPr>
        <w:t xml:space="preserve">São Gabriel do Oeste MS, </w:t>
      </w:r>
      <w:r w:rsidR="001504C1">
        <w:rPr>
          <w:rFonts w:ascii="Times New Roman" w:eastAsia="Calibri" w:hAnsi="Times New Roman" w:cs="Times New Roman"/>
        </w:rPr>
        <w:t>21</w:t>
      </w:r>
      <w:r w:rsidR="00FC143A" w:rsidRPr="00950A35">
        <w:rPr>
          <w:rFonts w:ascii="Times New Roman" w:eastAsia="Calibri" w:hAnsi="Times New Roman" w:cs="Times New Roman"/>
        </w:rPr>
        <w:t xml:space="preserve"> de</w:t>
      </w:r>
      <w:r w:rsidR="00EE0B18" w:rsidRPr="00950A35">
        <w:rPr>
          <w:rFonts w:ascii="Times New Roman" w:eastAsia="Calibri" w:hAnsi="Times New Roman" w:cs="Times New Roman"/>
        </w:rPr>
        <w:t xml:space="preserve"> julho </w:t>
      </w:r>
      <w:r w:rsidR="00FC143A" w:rsidRPr="00950A35">
        <w:rPr>
          <w:rFonts w:ascii="Times New Roman" w:eastAsia="Calibri" w:hAnsi="Times New Roman" w:cs="Times New Roman"/>
        </w:rPr>
        <w:t>de 2025</w:t>
      </w:r>
    </w:p>
    <w:p w14:paraId="0D575B6C" w14:textId="1439F631" w:rsidR="008B4C36" w:rsidRDefault="008B4C36" w:rsidP="008B4C36">
      <w:pPr>
        <w:shd w:val="clear" w:color="auto" w:fill="FFFFFF"/>
        <w:spacing w:line="276" w:lineRule="auto"/>
        <w:jc w:val="center"/>
        <w:rPr>
          <w:rFonts w:ascii="Times New Roman" w:eastAsia="Calibri" w:hAnsi="Times New Roman" w:cs="Times New Roman"/>
        </w:rPr>
      </w:pPr>
    </w:p>
    <w:p w14:paraId="4077AD64" w14:textId="4A43AA85" w:rsidR="00CF7600" w:rsidRDefault="00CF7600" w:rsidP="008B429B">
      <w:pPr>
        <w:shd w:val="clear" w:color="auto" w:fill="FFFFFF"/>
        <w:spacing w:line="276" w:lineRule="auto"/>
        <w:rPr>
          <w:rFonts w:ascii="Times New Roman" w:eastAsia="Calibri" w:hAnsi="Times New Roman" w:cs="Times New Roman"/>
        </w:rPr>
      </w:pPr>
    </w:p>
    <w:p w14:paraId="20F19E50" w14:textId="77777777" w:rsidR="00CF7600" w:rsidRPr="003E31B2" w:rsidRDefault="00CF7600" w:rsidP="008B4C36">
      <w:pPr>
        <w:shd w:val="clear" w:color="auto" w:fill="FFFFFF"/>
        <w:spacing w:line="276" w:lineRule="auto"/>
        <w:jc w:val="center"/>
        <w:rPr>
          <w:rFonts w:ascii="Times New Roman" w:eastAsia="Calibri" w:hAnsi="Times New Roman" w:cs="Times New Roman"/>
        </w:rPr>
      </w:pPr>
    </w:p>
    <w:p w14:paraId="6B5B05B7" w14:textId="77777777" w:rsidR="008B4C36" w:rsidRPr="003E31B2" w:rsidRDefault="008B4C36" w:rsidP="008B4C36">
      <w:pPr>
        <w:shd w:val="clear" w:color="auto" w:fill="FFFFFF"/>
        <w:spacing w:line="276" w:lineRule="auto"/>
        <w:jc w:val="center"/>
        <w:rPr>
          <w:rFonts w:ascii="Times New Roman" w:eastAsia="Calibri" w:hAnsi="Times New Roman" w:cs="Times New Roman"/>
        </w:rPr>
      </w:pPr>
      <w:r w:rsidRPr="003E31B2">
        <w:rPr>
          <w:rFonts w:ascii="Times New Roman" w:eastAsia="Calibri" w:hAnsi="Times New Roman" w:cs="Times New Roman"/>
        </w:rPr>
        <w:t>________________________</w:t>
      </w:r>
    </w:p>
    <w:bookmarkEnd w:id="23"/>
    <w:p w14:paraId="4F8861A2" w14:textId="77777777" w:rsidR="001917EC" w:rsidRPr="005F0999" w:rsidRDefault="001917EC" w:rsidP="001917EC">
      <w:pPr>
        <w:spacing w:line="276" w:lineRule="auto"/>
        <w:jc w:val="center"/>
        <w:rPr>
          <w:rFonts w:ascii="Times New Roman" w:eastAsia="Calibri" w:hAnsi="Times New Roman" w:cs="Times New Roman"/>
          <w:b/>
        </w:rPr>
      </w:pPr>
      <w:proofErr w:type="spellStart"/>
      <w:r w:rsidRPr="005F0999">
        <w:rPr>
          <w:rFonts w:ascii="Times New Roman" w:eastAsia="Calibri" w:hAnsi="Times New Roman" w:cs="Times New Roman"/>
          <w:b/>
        </w:rPr>
        <w:t>Neida</w:t>
      </w:r>
      <w:proofErr w:type="spellEnd"/>
      <w:r w:rsidRPr="005F0999">
        <w:rPr>
          <w:rFonts w:ascii="Times New Roman" w:eastAsia="Calibri" w:hAnsi="Times New Roman" w:cs="Times New Roman"/>
          <w:b/>
        </w:rPr>
        <w:t xml:space="preserve"> Lurdes </w:t>
      </w:r>
      <w:proofErr w:type="spellStart"/>
      <w:r w:rsidRPr="005F0999">
        <w:rPr>
          <w:rFonts w:ascii="Times New Roman" w:eastAsia="Calibri" w:hAnsi="Times New Roman" w:cs="Times New Roman"/>
          <w:b/>
        </w:rPr>
        <w:t>Balzan</w:t>
      </w:r>
      <w:proofErr w:type="spellEnd"/>
    </w:p>
    <w:p w14:paraId="5477B113" w14:textId="7CA9E9CC" w:rsidR="00816AA7" w:rsidRDefault="001917EC" w:rsidP="004A468A">
      <w:pPr>
        <w:spacing w:line="276" w:lineRule="auto"/>
        <w:jc w:val="center"/>
        <w:rPr>
          <w:rFonts w:ascii="Times New Roman" w:eastAsia="Calibri" w:hAnsi="Times New Roman" w:cs="Times New Roman"/>
          <w:b/>
        </w:rPr>
      </w:pPr>
      <w:r w:rsidRPr="005F0999">
        <w:rPr>
          <w:rFonts w:ascii="Times New Roman" w:eastAsia="Calibri" w:hAnsi="Times New Roman" w:cs="Times New Roman"/>
          <w:b/>
        </w:rPr>
        <w:t xml:space="preserve">                Portaria nº 059/2025 – SAAE/SGO</w:t>
      </w:r>
    </w:p>
    <w:p w14:paraId="1D7B32E5" w14:textId="1A5C315E" w:rsidR="008B1128" w:rsidRDefault="008B1128" w:rsidP="004A468A">
      <w:pPr>
        <w:spacing w:line="276" w:lineRule="auto"/>
        <w:jc w:val="center"/>
        <w:rPr>
          <w:rFonts w:ascii="Times New Roman" w:eastAsia="Calibri" w:hAnsi="Times New Roman" w:cs="Times New Roman"/>
          <w:b/>
        </w:rPr>
      </w:pPr>
    </w:p>
    <w:p w14:paraId="5DDEA323" w14:textId="41255433" w:rsidR="008B1128" w:rsidRDefault="008B1128" w:rsidP="004A468A">
      <w:pPr>
        <w:spacing w:line="276" w:lineRule="auto"/>
        <w:jc w:val="center"/>
        <w:rPr>
          <w:rFonts w:ascii="Times New Roman" w:eastAsia="Calibri" w:hAnsi="Times New Roman" w:cs="Times New Roman"/>
          <w:b/>
        </w:rPr>
      </w:pPr>
    </w:p>
    <w:p w14:paraId="501C043D" w14:textId="5DDB7E96" w:rsidR="008B1128" w:rsidRDefault="008B1128" w:rsidP="004A468A">
      <w:pPr>
        <w:spacing w:line="276" w:lineRule="auto"/>
        <w:jc w:val="center"/>
        <w:rPr>
          <w:rFonts w:ascii="Times New Roman" w:eastAsia="Calibri" w:hAnsi="Times New Roman" w:cs="Times New Roman"/>
          <w:b/>
        </w:rPr>
      </w:pPr>
    </w:p>
    <w:p w14:paraId="489425F2" w14:textId="76808C81" w:rsidR="008B1128" w:rsidRDefault="008B1128" w:rsidP="004A468A">
      <w:pPr>
        <w:spacing w:line="276" w:lineRule="auto"/>
        <w:jc w:val="center"/>
        <w:rPr>
          <w:rFonts w:ascii="Times New Roman" w:eastAsia="Calibri" w:hAnsi="Times New Roman" w:cs="Times New Roman"/>
          <w:b/>
        </w:rPr>
      </w:pPr>
    </w:p>
    <w:p w14:paraId="3C9B17AA" w14:textId="24E7B6B1" w:rsidR="008B1128" w:rsidRDefault="008B1128" w:rsidP="004A468A">
      <w:pPr>
        <w:spacing w:line="276" w:lineRule="auto"/>
        <w:jc w:val="center"/>
        <w:rPr>
          <w:rFonts w:ascii="Times New Roman" w:eastAsia="Calibri" w:hAnsi="Times New Roman" w:cs="Times New Roman"/>
          <w:b/>
        </w:rPr>
      </w:pPr>
    </w:p>
    <w:p w14:paraId="68586749" w14:textId="77777777" w:rsidR="008B1128" w:rsidRDefault="008B1128" w:rsidP="004A468A">
      <w:pPr>
        <w:spacing w:line="276" w:lineRule="auto"/>
        <w:jc w:val="center"/>
        <w:rPr>
          <w:rFonts w:ascii="Times New Roman" w:eastAsia="Calibri" w:hAnsi="Times New Roman" w:cs="Times New Roman"/>
          <w:b/>
        </w:rPr>
      </w:pPr>
    </w:p>
    <w:p w14:paraId="41FDFE2B" w14:textId="77777777" w:rsidR="001917EC" w:rsidRDefault="001917EC" w:rsidP="008B4C36">
      <w:pPr>
        <w:spacing w:line="276" w:lineRule="auto"/>
        <w:jc w:val="right"/>
        <w:rPr>
          <w:rFonts w:ascii="Times New Roman" w:eastAsia="Calibri" w:hAnsi="Times New Roman" w:cs="Times New Roman"/>
          <w:b/>
        </w:rPr>
      </w:pPr>
    </w:p>
    <w:p w14:paraId="0FB77AB9" w14:textId="2F07EF71" w:rsidR="00F57E9F" w:rsidRPr="00266CDA" w:rsidRDefault="00F57E9F" w:rsidP="00F57E9F">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MODALIDADE: PREGÃO ELETRÔNICO: 0</w:t>
      </w:r>
      <w:r w:rsidR="00EE0B18">
        <w:rPr>
          <w:rFonts w:ascii="Times New Roman" w:eastAsia="Calibri" w:hAnsi="Times New Roman" w:cs="Times New Roman"/>
          <w:b/>
        </w:rPr>
        <w:t>11</w:t>
      </w:r>
      <w:r w:rsidRPr="00266CDA">
        <w:rPr>
          <w:rFonts w:ascii="Times New Roman" w:eastAsia="Calibri" w:hAnsi="Times New Roman" w:cs="Times New Roman"/>
          <w:b/>
        </w:rPr>
        <w:t>/2025</w:t>
      </w:r>
    </w:p>
    <w:p w14:paraId="0CEBC3A2" w14:textId="34931466" w:rsidR="00F57E9F" w:rsidRPr="00266CDA" w:rsidRDefault="00F57E9F" w:rsidP="00F57E9F">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 xml:space="preserve">PROCESSO ADMINISTRATIVO: </w:t>
      </w:r>
      <w:r w:rsidR="00EE0B18">
        <w:rPr>
          <w:rFonts w:ascii="Times New Roman" w:eastAsia="Verdana" w:hAnsi="Times New Roman" w:cs="Times New Roman"/>
          <w:b/>
          <w:bCs/>
        </w:rPr>
        <w:t>10498</w:t>
      </w:r>
      <w:r w:rsidRPr="00266CDA">
        <w:rPr>
          <w:rFonts w:ascii="Times New Roman" w:eastAsia="Verdana" w:hAnsi="Times New Roman" w:cs="Times New Roman"/>
          <w:b/>
          <w:bCs/>
        </w:rPr>
        <w:t>/2025</w:t>
      </w:r>
    </w:p>
    <w:p w14:paraId="4BBCC8B6" w14:textId="3F8DABB2" w:rsidR="00F57E9F" w:rsidRPr="00266CDA" w:rsidRDefault="00F57E9F" w:rsidP="00F57E9F">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PROCESSO LICITATÓRIO: 0</w:t>
      </w:r>
      <w:r w:rsidR="00EE0B18">
        <w:rPr>
          <w:rFonts w:ascii="Times New Roman" w:eastAsia="Calibri" w:hAnsi="Times New Roman" w:cs="Times New Roman"/>
          <w:b/>
        </w:rPr>
        <w:t>36</w:t>
      </w:r>
      <w:r w:rsidRPr="00266CDA">
        <w:rPr>
          <w:rFonts w:ascii="Times New Roman" w:eastAsia="Calibri" w:hAnsi="Times New Roman" w:cs="Times New Roman"/>
          <w:b/>
        </w:rPr>
        <w:t>/2025</w:t>
      </w:r>
    </w:p>
    <w:p w14:paraId="246CC410" w14:textId="2E2B6DCB" w:rsidR="008B4C36" w:rsidRDefault="008B4C36" w:rsidP="008B4C36">
      <w:pPr>
        <w:spacing w:line="276" w:lineRule="auto"/>
        <w:jc w:val="right"/>
        <w:rPr>
          <w:rFonts w:ascii="Times New Roman" w:eastAsia="Calibri" w:hAnsi="Times New Roman" w:cs="Times New Roman"/>
          <w:b/>
        </w:rPr>
      </w:pPr>
    </w:p>
    <w:p w14:paraId="531FC782" w14:textId="77777777" w:rsidR="00C601D6" w:rsidRPr="003E31B2" w:rsidRDefault="00C601D6" w:rsidP="008B4C36">
      <w:pPr>
        <w:spacing w:line="276" w:lineRule="auto"/>
        <w:jc w:val="right"/>
        <w:rPr>
          <w:rFonts w:ascii="Times New Roman" w:eastAsia="Calibri" w:hAnsi="Times New Roman" w:cs="Times New Roman"/>
          <w:b/>
        </w:rPr>
      </w:pPr>
    </w:p>
    <w:p w14:paraId="7BAA5A66" w14:textId="77777777" w:rsidR="008B4C36" w:rsidRPr="003E31B2" w:rsidRDefault="008B4C36" w:rsidP="008B4C36">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8B429B">
        <w:rPr>
          <w:rFonts w:ascii="Times New Roman" w:eastAsia="Calibri" w:hAnsi="Times New Roman" w:cs="Times New Roman"/>
          <w:b/>
        </w:rPr>
        <w:t>ANEXO I</w:t>
      </w:r>
      <w:r w:rsidR="00F57E9F" w:rsidRPr="008B429B">
        <w:rPr>
          <w:rFonts w:ascii="Times New Roman" w:eastAsia="Calibri" w:hAnsi="Times New Roman" w:cs="Times New Roman"/>
          <w:b/>
        </w:rPr>
        <w:t xml:space="preserve"> – TERMO DE REFERÊNCIA</w:t>
      </w:r>
    </w:p>
    <w:p w14:paraId="515AEAEC" w14:textId="77777777" w:rsidR="008B4C36" w:rsidRPr="00D54FBF" w:rsidRDefault="008B4C36" w:rsidP="008B4C36">
      <w:pPr>
        <w:spacing w:line="276" w:lineRule="auto"/>
        <w:rPr>
          <w:rFonts w:ascii="Times New Roman" w:hAnsi="Times New Roman" w:cs="Times New Roman"/>
        </w:rPr>
      </w:pPr>
      <w:bookmarkStart w:id="24" w:name="art6xxiiic"/>
      <w:bookmarkStart w:id="25" w:name="art6xxiiib"/>
      <w:bookmarkStart w:id="26" w:name="art6xxiiid"/>
      <w:bookmarkStart w:id="27" w:name="art6xxiiih"/>
      <w:bookmarkStart w:id="28" w:name="art6xxiii.i"/>
      <w:bookmarkStart w:id="29" w:name="art6xxiiij"/>
      <w:bookmarkEnd w:id="24"/>
      <w:bookmarkEnd w:id="25"/>
      <w:bookmarkEnd w:id="26"/>
      <w:bookmarkEnd w:id="27"/>
      <w:bookmarkEnd w:id="28"/>
      <w:bookmarkEnd w:id="29"/>
    </w:p>
    <w:p w14:paraId="11E65E80" w14:textId="77777777" w:rsidR="008B429B" w:rsidRPr="00EA65A2" w:rsidRDefault="008B429B" w:rsidP="008B429B">
      <w:pPr>
        <w:tabs>
          <w:tab w:val="left" w:pos="2296"/>
        </w:tabs>
        <w:spacing w:after="120"/>
        <w:jc w:val="both"/>
        <w:rPr>
          <w:rFonts w:ascii="Century Gothic" w:eastAsia="Verdana" w:hAnsi="Century Gothic" w:cs="Arial"/>
          <w:b/>
          <w:smallCaps/>
          <w:sz w:val="22"/>
          <w:szCs w:val="22"/>
        </w:rPr>
      </w:pPr>
    </w:p>
    <w:p w14:paraId="4B6FE17A" w14:textId="77777777" w:rsidR="008B1128" w:rsidRPr="00EA65A2" w:rsidRDefault="008B1128" w:rsidP="008B1128">
      <w:pPr>
        <w:tabs>
          <w:tab w:val="left" w:pos="2296"/>
        </w:tabs>
        <w:spacing w:after="120"/>
        <w:jc w:val="both"/>
        <w:rPr>
          <w:rFonts w:ascii="Century Gothic" w:eastAsia="Verdana" w:hAnsi="Century Gothic" w:cs="Arial"/>
          <w:b/>
          <w:smallCaps/>
          <w:sz w:val="22"/>
          <w:szCs w:val="22"/>
        </w:rPr>
      </w:pPr>
    </w:p>
    <w:p w14:paraId="1E29DC50" w14:textId="77777777" w:rsidR="008B1128" w:rsidRPr="008B1128" w:rsidRDefault="008B1128" w:rsidP="008B1128">
      <w:pPr>
        <w:tabs>
          <w:tab w:val="left" w:pos="2296"/>
        </w:tabs>
        <w:spacing w:after="120"/>
        <w:jc w:val="center"/>
        <w:rPr>
          <w:rFonts w:ascii="Century Gothic" w:eastAsia="Verdana" w:hAnsi="Century Gothic" w:cs="Arial"/>
          <w:b/>
          <w:bCs/>
        </w:rPr>
      </w:pPr>
      <w:r w:rsidRPr="008B1128">
        <w:rPr>
          <w:rFonts w:ascii="Century Gothic" w:eastAsia="Verdana" w:hAnsi="Century Gothic" w:cs="Arial"/>
          <w:b/>
          <w:bCs/>
        </w:rPr>
        <w:t>TERMO DE REFERÊNCIA</w:t>
      </w:r>
    </w:p>
    <w:p w14:paraId="46F5BE7B" w14:textId="77777777" w:rsidR="008B1128" w:rsidRPr="00EA65A2" w:rsidRDefault="008B1128" w:rsidP="008B1128">
      <w:pPr>
        <w:tabs>
          <w:tab w:val="left" w:pos="2296"/>
        </w:tabs>
        <w:spacing w:after="120"/>
        <w:jc w:val="center"/>
        <w:rPr>
          <w:rFonts w:ascii="Century Gothic" w:eastAsia="Verdana" w:hAnsi="Century Gothic" w:cs="Arial"/>
          <w:b/>
          <w:bCs/>
        </w:rPr>
      </w:pPr>
      <w:r w:rsidRPr="00EA65A2">
        <w:rPr>
          <w:rFonts w:ascii="Century Gothic" w:eastAsia="Verdana" w:hAnsi="Century Gothic" w:cs="Arial"/>
          <w:bCs/>
        </w:rPr>
        <w:t>(Pregão Eletrônico)</w:t>
      </w:r>
    </w:p>
    <w:p w14:paraId="5C995138" w14:textId="77777777" w:rsidR="008B1128" w:rsidRPr="00EA65A2" w:rsidRDefault="008B1128" w:rsidP="008B1128">
      <w:pPr>
        <w:tabs>
          <w:tab w:val="left" w:pos="2296"/>
        </w:tabs>
        <w:spacing w:after="120"/>
        <w:jc w:val="center"/>
        <w:rPr>
          <w:rFonts w:ascii="Century Gothic" w:eastAsia="Verdana" w:hAnsi="Century Gothic" w:cs="Arial"/>
          <w:b/>
          <w:bCs/>
          <w:sz w:val="22"/>
          <w:szCs w:val="22"/>
        </w:rPr>
      </w:pPr>
    </w:p>
    <w:p w14:paraId="00CDB7B3" w14:textId="77777777" w:rsidR="008B1128" w:rsidRPr="00EA65A2" w:rsidRDefault="008B1128" w:rsidP="008B1128">
      <w:pPr>
        <w:tabs>
          <w:tab w:val="left" w:pos="2296"/>
        </w:tabs>
        <w:spacing w:after="120"/>
        <w:jc w:val="both"/>
        <w:rPr>
          <w:rFonts w:ascii="Century Gothic" w:eastAsia="Verdana" w:hAnsi="Century Gothic" w:cs="Arial"/>
          <w:b/>
          <w:bCs/>
          <w:sz w:val="22"/>
          <w:szCs w:val="22"/>
        </w:rPr>
      </w:pPr>
    </w:p>
    <w:p w14:paraId="6F0D0625" w14:textId="77777777" w:rsidR="008B1128" w:rsidRPr="00EA65A2" w:rsidRDefault="008B1128" w:rsidP="008B1128">
      <w:pPr>
        <w:tabs>
          <w:tab w:val="left" w:pos="2296"/>
        </w:tabs>
        <w:spacing w:after="120"/>
        <w:jc w:val="both"/>
        <w:rPr>
          <w:rFonts w:ascii="Century Gothic" w:eastAsia="Verdana" w:hAnsi="Century Gothic" w:cs="Arial"/>
          <w:b/>
          <w:bCs/>
          <w:sz w:val="22"/>
          <w:szCs w:val="22"/>
        </w:rPr>
      </w:pPr>
      <w:r w:rsidRPr="00EA65A2">
        <w:rPr>
          <w:rFonts w:ascii="Century Gothic" w:eastAsia="Verdana" w:hAnsi="Century Gothic" w:cs="Arial"/>
          <w:bCs/>
          <w:sz w:val="22"/>
          <w:szCs w:val="22"/>
        </w:rPr>
        <w:t xml:space="preserve">PROCESSO ADMINISTRATIVO Nº </w:t>
      </w:r>
      <w:r>
        <w:rPr>
          <w:rFonts w:ascii="Century Gothic" w:eastAsia="Verdana" w:hAnsi="Century Gothic" w:cs="Arial"/>
          <w:bCs/>
          <w:sz w:val="22"/>
          <w:szCs w:val="22"/>
        </w:rPr>
        <w:t>10498</w:t>
      </w:r>
      <w:r w:rsidRPr="00EA65A2">
        <w:rPr>
          <w:rFonts w:ascii="Century Gothic" w:eastAsia="Verdana" w:hAnsi="Century Gothic" w:cs="Arial"/>
          <w:bCs/>
          <w:sz w:val="22"/>
          <w:szCs w:val="22"/>
        </w:rPr>
        <w:t>/2025</w:t>
      </w:r>
    </w:p>
    <w:p w14:paraId="61B1BB84" w14:textId="77777777" w:rsidR="008B1128" w:rsidRPr="00B731A5" w:rsidRDefault="008B1128" w:rsidP="008B1128">
      <w:pPr>
        <w:tabs>
          <w:tab w:val="left" w:pos="2296"/>
        </w:tabs>
        <w:spacing w:after="120"/>
        <w:jc w:val="both"/>
        <w:rPr>
          <w:rFonts w:ascii="Century Gothic" w:eastAsia="Verdana" w:hAnsi="Century Gothic" w:cs="Arial"/>
          <w:b/>
          <w:bCs/>
          <w:sz w:val="22"/>
          <w:szCs w:val="22"/>
        </w:rPr>
      </w:pPr>
      <w:r w:rsidRPr="00EA65A2">
        <w:rPr>
          <w:rFonts w:ascii="Century Gothic" w:eastAsia="Verdana" w:hAnsi="Century Gothic" w:cs="Arial"/>
          <w:bCs/>
          <w:sz w:val="22"/>
          <w:szCs w:val="22"/>
        </w:rPr>
        <w:t xml:space="preserve">PROCESSO DE </w:t>
      </w:r>
      <w:r w:rsidRPr="00B731A5">
        <w:rPr>
          <w:rFonts w:ascii="Century Gothic" w:eastAsia="Verdana" w:hAnsi="Century Gothic" w:cs="Arial"/>
          <w:bCs/>
          <w:sz w:val="22"/>
          <w:szCs w:val="22"/>
        </w:rPr>
        <w:t>LICITAÇÃO Nº 034/2025</w:t>
      </w:r>
    </w:p>
    <w:p w14:paraId="7A73A8EA" w14:textId="77777777" w:rsidR="008B1128" w:rsidRPr="00470C9E" w:rsidRDefault="008B1128" w:rsidP="008B1128">
      <w:pPr>
        <w:tabs>
          <w:tab w:val="left" w:pos="2296"/>
        </w:tabs>
        <w:spacing w:after="120"/>
        <w:jc w:val="both"/>
        <w:rPr>
          <w:rFonts w:ascii="Century Gothic" w:eastAsia="Verdana" w:hAnsi="Century Gothic" w:cs="Arial"/>
          <w:b/>
          <w:bCs/>
          <w:sz w:val="22"/>
          <w:szCs w:val="22"/>
        </w:rPr>
      </w:pPr>
      <w:r w:rsidRPr="00B731A5">
        <w:rPr>
          <w:rFonts w:ascii="Century Gothic" w:eastAsia="Verdana" w:hAnsi="Century Gothic" w:cs="Arial"/>
          <w:bCs/>
          <w:sz w:val="22"/>
          <w:szCs w:val="22"/>
        </w:rPr>
        <w:t>PREGÃO ELETRÔNICO Nº 011/2025</w:t>
      </w:r>
    </w:p>
    <w:p w14:paraId="422423C6" w14:textId="77777777" w:rsidR="008B1128" w:rsidRPr="00EA65A2" w:rsidRDefault="008B1128" w:rsidP="008B1128">
      <w:pPr>
        <w:tabs>
          <w:tab w:val="left" w:pos="2296"/>
        </w:tabs>
        <w:spacing w:after="120"/>
        <w:jc w:val="both"/>
        <w:rPr>
          <w:rFonts w:ascii="Century Gothic" w:eastAsia="Verdana" w:hAnsi="Century Gothic" w:cs="Arial"/>
          <w:b/>
          <w:bCs/>
          <w:sz w:val="22"/>
          <w:szCs w:val="22"/>
        </w:rPr>
      </w:pPr>
      <w:r w:rsidRPr="00470C9E">
        <w:rPr>
          <w:rFonts w:ascii="Century Gothic" w:eastAsia="Verdana" w:hAnsi="Century Gothic" w:cs="Arial"/>
          <w:bCs/>
          <w:sz w:val="22"/>
          <w:szCs w:val="22"/>
        </w:rPr>
        <w:t>Fundamento Legal: Licitação na modalidade</w:t>
      </w:r>
      <w:r w:rsidRPr="00EA65A2">
        <w:rPr>
          <w:rFonts w:ascii="Century Gothic" w:eastAsia="Verdana" w:hAnsi="Century Gothic" w:cs="Arial"/>
          <w:bCs/>
          <w:sz w:val="22"/>
          <w:szCs w:val="22"/>
        </w:rPr>
        <w:t xml:space="preserve"> Pregão, conforme o artigo 28, inciso I, da Lei nº 14.133/2021.</w:t>
      </w:r>
    </w:p>
    <w:p w14:paraId="7F7D4C0D" w14:textId="77777777" w:rsidR="008B1128" w:rsidRPr="008B1128" w:rsidRDefault="008B1128" w:rsidP="008B1128">
      <w:pPr>
        <w:pStyle w:val="PargrafodaLista"/>
        <w:widowControl w:val="0"/>
        <w:tabs>
          <w:tab w:val="left" w:pos="490"/>
          <w:tab w:val="left" w:pos="709"/>
        </w:tabs>
        <w:autoSpaceDE w:val="0"/>
        <w:autoSpaceDN w:val="0"/>
        <w:spacing w:after="120"/>
        <w:ind w:left="0"/>
        <w:contextualSpacing w:val="0"/>
        <w:jc w:val="both"/>
        <w:rPr>
          <w:rFonts w:ascii="Century Gothic" w:hAnsi="Century Gothic" w:cs="Arial"/>
          <w:b/>
          <w:bCs/>
          <w:sz w:val="22"/>
          <w:szCs w:val="22"/>
        </w:rPr>
      </w:pPr>
      <w:r w:rsidRPr="008B1128">
        <w:rPr>
          <w:rFonts w:ascii="Century Gothic" w:hAnsi="Century Gothic" w:cs="Arial"/>
          <w:b/>
          <w:bCs/>
          <w:sz w:val="22"/>
          <w:szCs w:val="22"/>
        </w:rPr>
        <w:t>1. DO</w:t>
      </w:r>
      <w:r w:rsidRPr="008B1128">
        <w:rPr>
          <w:rFonts w:ascii="Century Gothic" w:hAnsi="Century Gothic" w:cs="Arial"/>
          <w:b/>
          <w:bCs/>
          <w:spacing w:val="-3"/>
          <w:sz w:val="22"/>
          <w:szCs w:val="22"/>
        </w:rPr>
        <w:t xml:space="preserve"> </w:t>
      </w:r>
      <w:r w:rsidRPr="008B1128">
        <w:rPr>
          <w:rFonts w:ascii="Century Gothic" w:hAnsi="Century Gothic" w:cs="Arial"/>
          <w:b/>
          <w:bCs/>
          <w:sz w:val="22"/>
          <w:szCs w:val="22"/>
        </w:rPr>
        <w:t>OBJETO</w:t>
      </w:r>
    </w:p>
    <w:p w14:paraId="04DB88DC" w14:textId="77777777" w:rsidR="008B1128" w:rsidRPr="00D8007F" w:rsidRDefault="008B1128" w:rsidP="008B1128">
      <w:pPr>
        <w:widowControl w:val="0"/>
        <w:tabs>
          <w:tab w:val="left" w:pos="709"/>
          <w:tab w:val="left" w:pos="850"/>
        </w:tabs>
        <w:autoSpaceDE w:val="0"/>
        <w:autoSpaceDN w:val="0"/>
        <w:spacing w:after="120"/>
        <w:ind w:right="215"/>
        <w:jc w:val="both"/>
        <w:rPr>
          <w:rFonts w:ascii="Century Gothic" w:hAnsi="Century Gothic" w:cs="Arial"/>
          <w:b/>
          <w:bCs/>
          <w:sz w:val="22"/>
          <w:szCs w:val="22"/>
        </w:rPr>
      </w:pPr>
      <w:r w:rsidRPr="00D8007F">
        <w:rPr>
          <w:rFonts w:ascii="Century Gothic" w:hAnsi="Century Gothic" w:cs="Arial"/>
          <w:bCs/>
          <w:sz w:val="22"/>
          <w:szCs w:val="22"/>
        </w:rPr>
        <w:t xml:space="preserve">O objeto do presente Termo de Referência é a contratação de empresa especializada para o fornecimento de peças e prestação de serviços de borracharia, destinados à manutenção </w:t>
      </w:r>
      <w:r>
        <w:rPr>
          <w:rFonts w:ascii="Century Gothic" w:hAnsi="Century Gothic" w:cs="Arial"/>
          <w:bCs/>
          <w:sz w:val="22"/>
          <w:szCs w:val="22"/>
        </w:rPr>
        <w:t xml:space="preserve">dos pneus </w:t>
      </w:r>
      <w:r w:rsidRPr="00D8007F">
        <w:rPr>
          <w:rFonts w:ascii="Century Gothic" w:hAnsi="Century Gothic" w:cs="Arial"/>
          <w:bCs/>
          <w:sz w:val="22"/>
          <w:szCs w:val="22"/>
        </w:rPr>
        <w:t>da frota de veículos e máquinas do Serviço Autônomo de Água e Esgoto (SAAE) de São Gabriel do Oeste/MS.</w:t>
      </w:r>
    </w:p>
    <w:p w14:paraId="751E1664" w14:textId="77777777" w:rsidR="008B1128" w:rsidRPr="00EA65A2" w:rsidRDefault="008B1128" w:rsidP="008B1128">
      <w:pPr>
        <w:widowControl w:val="0"/>
        <w:tabs>
          <w:tab w:val="left" w:pos="709"/>
          <w:tab w:val="left" w:pos="850"/>
        </w:tabs>
        <w:autoSpaceDE w:val="0"/>
        <w:autoSpaceDN w:val="0"/>
        <w:spacing w:after="120"/>
        <w:ind w:right="215"/>
        <w:jc w:val="both"/>
        <w:rPr>
          <w:rFonts w:ascii="Century Gothic" w:hAnsi="Century Gothic" w:cs="Arial"/>
          <w:b/>
          <w:bCs/>
          <w:sz w:val="22"/>
          <w:szCs w:val="22"/>
        </w:rPr>
      </w:pPr>
      <w:r w:rsidRPr="00D8007F">
        <w:rPr>
          <w:rFonts w:ascii="Century Gothic" w:hAnsi="Century Gothic" w:cs="Arial"/>
          <w:bCs/>
          <w:sz w:val="22"/>
          <w:szCs w:val="22"/>
        </w:rPr>
        <w:t>A contratação abrange o fornecimento de câmaras de ar, bicos de válvula, extensões para pneus, manchões, bem como a execução de serviços de montagem, desmontagem, recapagem e vulcanização de pneus</w:t>
      </w:r>
      <w:r w:rsidRPr="00EA65A2">
        <w:rPr>
          <w:rFonts w:ascii="Century Gothic" w:hAnsi="Century Gothic" w:cs="Arial"/>
          <w:bCs/>
          <w:sz w:val="22"/>
          <w:szCs w:val="22"/>
        </w:rPr>
        <w:t xml:space="preserve">, conforme condições, quantidades e exigências estabelecidas neste Termo </w:t>
      </w:r>
      <w:r>
        <w:rPr>
          <w:rFonts w:ascii="Century Gothic" w:hAnsi="Century Gothic" w:cs="Arial"/>
          <w:bCs/>
          <w:sz w:val="22"/>
          <w:szCs w:val="22"/>
        </w:rPr>
        <w:t>instrumento</w:t>
      </w:r>
      <w:r w:rsidRPr="00EA65A2">
        <w:rPr>
          <w:rFonts w:ascii="Century Gothic" w:hAnsi="Century Gothic" w:cs="Arial"/>
          <w:bCs/>
          <w:sz w:val="22"/>
          <w:szCs w:val="22"/>
        </w:rPr>
        <w:t>.</w:t>
      </w:r>
    </w:p>
    <w:p w14:paraId="1E4DFC8E" w14:textId="77777777" w:rsidR="008B1128" w:rsidRPr="008B1128" w:rsidRDefault="008B1128" w:rsidP="008B1128">
      <w:pPr>
        <w:pStyle w:val="PargrafodaLista"/>
        <w:widowControl w:val="0"/>
        <w:tabs>
          <w:tab w:val="left" w:pos="709"/>
          <w:tab w:val="left" w:pos="850"/>
        </w:tabs>
        <w:autoSpaceDE w:val="0"/>
        <w:autoSpaceDN w:val="0"/>
        <w:spacing w:after="120"/>
        <w:ind w:left="0" w:right="215"/>
        <w:contextualSpacing w:val="0"/>
        <w:jc w:val="both"/>
        <w:rPr>
          <w:rFonts w:ascii="Century Gothic" w:hAnsi="Century Gothic" w:cs="Arial"/>
          <w:b/>
          <w:sz w:val="22"/>
          <w:szCs w:val="22"/>
        </w:rPr>
      </w:pPr>
      <w:r w:rsidRPr="008B1128">
        <w:rPr>
          <w:rFonts w:ascii="Century Gothic" w:hAnsi="Century Gothic" w:cs="Arial"/>
          <w:b/>
          <w:sz w:val="22"/>
          <w:szCs w:val="22"/>
        </w:rPr>
        <w:t>2. FUNDAMENTAÇÃO E DESCRIÇÃO DA NECESSIDADE DA CONTRATAÇÃO</w:t>
      </w:r>
    </w:p>
    <w:p w14:paraId="30DEA1BD" w14:textId="77777777" w:rsidR="008B1128" w:rsidRDefault="008B1128" w:rsidP="008B1128">
      <w:pPr>
        <w:widowControl w:val="0"/>
        <w:tabs>
          <w:tab w:val="left" w:pos="709"/>
          <w:tab w:val="left" w:pos="850"/>
        </w:tabs>
        <w:autoSpaceDE w:val="0"/>
        <w:autoSpaceDN w:val="0"/>
        <w:spacing w:after="120"/>
        <w:ind w:right="215"/>
        <w:jc w:val="both"/>
        <w:rPr>
          <w:rFonts w:ascii="Century Gothic" w:hAnsi="Century Gothic" w:cs="Arial"/>
          <w:b/>
          <w:bCs/>
          <w:sz w:val="22"/>
          <w:szCs w:val="22"/>
        </w:rPr>
      </w:pPr>
      <w:r w:rsidRPr="00396EC8">
        <w:rPr>
          <w:rFonts w:ascii="Century Gothic" w:hAnsi="Century Gothic" w:cs="Arial"/>
          <w:bCs/>
          <w:sz w:val="22"/>
          <w:szCs w:val="22"/>
        </w:rPr>
        <w:t>O Serviço Autônomo de Água e Esgoto (SAAE) de São Gabriel do Oeste/MS é responsável pela execução de serviços públicos essenciais, tais como o abastecimento de água potável, o esgotamento sanitário e a coleta de resíduos sólidos urbanos, atendendo diretamente à população do município, com foco na saúde pública, no bem-estar social e na preservação ambiental.</w:t>
      </w:r>
    </w:p>
    <w:p w14:paraId="67EF9471" w14:textId="77777777" w:rsidR="008B1128" w:rsidRPr="00396EC8" w:rsidRDefault="008B1128" w:rsidP="008B1128">
      <w:pPr>
        <w:widowControl w:val="0"/>
        <w:tabs>
          <w:tab w:val="left" w:pos="709"/>
          <w:tab w:val="left" w:pos="850"/>
        </w:tabs>
        <w:autoSpaceDE w:val="0"/>
        <w:autoSpaceDN w:val="0"/>
        <w:spacing w:after="120"/>
        <w:ind w:right="215"/>
        <w:jc w:val="both"/>
        <w:rPr>
          <w:rFonts w:ascii="Century Gothic" w:hAnsi="Century Gothic" w:cs="Arial"/>
          <w:b/>
          <w:bCs/>
          <w:sz w:val="22"/>
          <w:szCs w:val="22"/>
        </w:rPr>
      </w:pPr>
      <w:r w:rsidRPr="00396EC8">
        <w:rPr>
          <w:rFonts w:ascii="Century Gothic" w:hAnsi="Century Gothic" w:cs="Arial"/>
          <w:bCs/>
          <w:sz w:val="22"/>
          <w:szCs w:val="22"/>
        </w:rPr>
        <w:t>Para garantir a continuidade e a eficiência desses serviços, torna-se necessária a contratação de empresa especializada para o fornecimento de peças de borracharia e a prestação de serviços técnicos como montagem, desmontagem, recapagem e vulcanização de pneus, destinados à manutenção</w:t>
      </w:r>
      <w:r>
        <w:rPr>
          <w:rFonts w:ascii="Century Gothic" w:hAnsi="Century Gothic" w:cs="Arial"/>
          <w:bCs/>
          <w:sz w:val="22"/>
          <w:szCs w:val="22"/>
        </w:rPr>
        <w:t xml:space="preserve"> dos pneus</w:t>
      </w:r>
      <w:r w:rsidRPr="00396EC8">
        <w:rPr>
          <w:rFonts w:ascii="Century Gothic" w:hAnsi="Century Gothic" w:cs="Arial"/>
          <w:bCs/>
          <w:sz w:val="22"/>
          <w:szCs w:val="22"/>
        </w:rPr>
        <w:t xml:space="preserve"> da frota de veículos e máquinas utilizados nas operações diárias da autarquia.</w:t>
      </w:r>
    </w:p>
    <w:p w14:paraId="6D1EA983" w14:textId="77777777" w:rsidR="008B1128" w:rsidRDefault="008B1128" w:rsidP="008B1128">
      <w:pPr>
        <w:widowControl w:val="0"/>
        <w:tabs>
          <w:tab w:val="left" w:pos="709"/>
          <w:tab w:val="left" w:pos="850"/>
        </w:tabs>
        <w:autoSpaceDE w:val="0"/>
        <w:autoSpaceDN w:val="0"/>
        <w:spacing w:after="120"/>
        <w:ind w:right="215"/>
        <w:jc w:val="both"/>
        <w:rPr>
          <w:rFonts w:ascii="Century Gothic" w:hAnsi="Century Gothic" w:cs="Arial"/>
          <w:b/>
          <w:bCs/>
          <w:sz w:val="22"/>
          <w:szCs w:val="22"/>
        </w:rPr>
      </w:pPr>
      <w:r w:rsidRPr="00396EC8">
        <w:rPr>
          <w:rFonts w:ascii="Century Gothic" w:hAnsi="Century Gothic" w:cs="Arial"/>
          <w:bCs/>
          <w:sz w:val="22"/>
          <w:szCs w:val="22"/>
        </w:rPr>
        <w:t xml:space="preserve">Cumpre esclarecer que a contratação realizada por meio do Pregão Eletrônico nº 014/2024 tem como objeto a prestação de serviços de gestão da manutenção da </w:t>
      </w:r>
      <w:r w:rsidRPr="00396EC8">
        <w:rPr>
          <w:rFonts w:ascii="Century Gothic" w:hAnsi="Century Gothic" w:cs="Arial"/>
          <w:bCs/>
          <w:sz w:val="22"/>
          <w:szCs w:val="22"/>
        </w:rPr>
        <w:lastRenderedPageBreak/>
        <w:t>frota, por meio de software de gerenciamento via web (internet), abrangendo o controle das manutenções preventiva, corretiva e preditiva, com o apoio de uma rede de fornecedores e prestadores de serviços credenciados. O referido sistema informatizado visa possibilitar o fornecimento de peças automotivas, componentes e acessórios de reposição genuínos ou originais, bem como materiais diversos, tais como pneus novos, óleo de motor, lubrificantes, entre outros. Também estão incluídos serviços de apoio à frota, como guincho e socorro mecânico, serviços mecânicos, elétricos, lanternagem, pintura, estofagem, balanceamento e contratação de seguros para veículos leves, pesados, máquinas, equipamentos e grupos geradores pertencentes à frota do SAAE.</w:t>
      </w:r>
    </w:p>
    <w:p w14:paraId="4C59E719" w14:textId="77777777" w:rsidR="008B1128" w:rsidRPr="00396EC8" w:rsidRDefault="008B1128" w:rsidP="008B1128">
      <w:pPr>
        <w:widowControl w:val="0"/>
        <w:tabs>
          <w:tab w:val="left" w:pos="709"/>
          <w:tab w:val="left" w:pos="850"/>
        </w:tabs>
        <w:autoSpaceDE w:val="0"/>
        <w:autoSpaceDN w:val="0"/>
        <w:spacing w:after="120"/>
        <w:ind w:right="215"/>
        <w:jc w:val="both"/>
        <w:rPr>
          <w:rFonts w:ascii="Century Gothic" w:hAnsi="Century Gothic" w:cs="Arial"/>
          <w:b/>
          <w:bCs/>
          <w:sz w:val="22"/>
          <w:szCs w:val="22"/>
        </w:rPr>
      </w:pPr>
      <w:r w:rsidRPr="00396EC8">
        <w:rPr>
          <w:rFonts w:ascii="Century Gothic" w:hAnsi="Century Gothic" w:cs="Arial"/>
          <w:bCs/>
          <w:sz w:val="22"/>
          <w:szCs w:val="22"/>
        </w:rPr>
        <w:t>Contudo, destaca-se que essa contratação não contempla o fornecimento de peças de borracharia nem a execução dos serviços técnicos especializados dessa natureza, como montagem, desmontagem, recapagem e vulcanização de pneus. Tais itens e serviços não estão incluídos nas funcionalidades nem na cobertura do contrato firmado por meio do Pregão Eletrônico nº 014/2024, cujo escopo trata de forma genérica a manutenção da frota, com foco principal nas áreas mecânica e elétrica, não abrangendo as necessidades técnicas específicas da área de borracharia. Entre os itens não contemplados, destacam-se câmaras de ar, bicos de válvula, manchões, extensores e demais componentes próprios desse segmento.</w:t>
      </w:r>
    </w:p>
    <w:p w14:paraId="30038220" w14:textId="77777777" w:rsidR="008B1128" w:rsidRPr="00396EC8" w:rsidRDefault="008B1128" w:rsidP="008B1128">
      <w:pPr>
        <w:widowControl w:val="0"/>
        <w:tabs>
          <w:tab w:val="left" w:pos="709"/>
          <w:tab w:val="left" w:pos="850"/>
        </w:tabs>
        <w:autoSpaceDE w:val="0"/>
        <w:autoSpaceDN w:val="0"/>
        <w:spacing w:after="120"/>
        <w:ind w:right="215"/>
        <w:jc w:val="both"/>
        <w:rPr>
          <w:rFonts w:ascii="Century Gothic" w:hAnsi="Century Gothic" w:cs="Arial"/>
          <w:b/>
          <w:bCs/>
          <w:sz w:val="22"/>
          <w:szCs w:val="22"/>
        </w:rPr>
      </w:pPr>
      <w:r w:rsidRPr="00396EC8">
        <w:rPr>
          <w:rFonts w:ascii="Century Gothic" w:hAnsi="Century Gothic" w:cs="Arial"/>
          <w:bCs/>
          <w:sz w:val="22"/>
          <w:szCs w:val="22"/>
        </w:rPr>
        <w:t>Assim, justifica-se a presente contratação específica para o fornecimento de peças de borracharia e a prestação de serviços correlatos, com o objetivo de garantir a manutenção segura, eficiente e contínua dos veículos e máquinas utilizados nas atividades operacionais essenciais da autarquia.</w:t>
      </w:r>
    </w:p>
    <w:p w14:paraId="11A3C983" w14:textId="77777777" w:rsidR="008B1128" w:rsidRPr="00396EC8" w:rsidRDefault="008B1128" w:rsidP="008B1128">
      <w:pPr>
        <w:widowControl w:val="0"/>
        <w:tabs>
          <w:tab w:val="left" w:pos="709"/>
          <w:tab w:val="left" w:pos="850"/>
        </w:tabs>
        <w:autoSpaceDE w:val="0"/>
        <w:autoSpaceDN w:val="0"/>
        <w:spacing w:after="120"/>
        <w:ind w:right="215"/>
        <w:jc w:val="both"/>
        <w:rPr>
          <w:rFonts w:ascii="Century Gothic" w:hAnsi="Century Gothic" w:cs="Arial"/>
          <w:b/>
          <w:bCs/>
          <w:sz w:val="22"/>
          <w:szCs w:val="22"/>
        </w:rPr>
      </w:pPr>
      <w:r w:rsidRPr="00396EC8">
        <w:rPr>
          <w:rFonts w:ascii="Century Gothic" w:hAnsi="Century Gothic" w:cs="Arial"/>
          <w:bCs/>
          <w:sz w:val="22"/>
          <w:szCs w:val="22"/>
        </w:rPr>
        <w:t>A contratação ora proposta será realizada por meio de Pregão Eletrônico, modalidade prevista no art. 28, inciso I, da Lei nº 14.133/2021, por se tratar da aquisição de bens e serviços comuns, com critérios objetivos de julgamento. Essa forma de contratação assegura maior competitividade, transparência, celeridade e economicidade ao processo licitatório.</w:t>
      </w:r>
    </w:p>
    <w:p w14:paraId="53766FCB" w14:textId="77777777" w:rsidR="008B1128" w:rsidRPr="00396EC8" w:rsidRDefault="008B1128" w:rsidP="008B1128">
      <w:pPr>
        <w:widowControl w:val="0"/>
        <w:tabs>
          <w:tab w:val="left" w:pos="709"/>
          <w:tab w:val="left" w:pos="850"/>
        </w:tabs>
        <w:autoSpaceDE w:val="0"/>
        <w:autoSpaceDN w:val="0"/>
        <w:spacing w:after="120"/>
        <w:ind w:right="215"/>
        <w:jc w:val="both"/>
        <w:rPr>
          <w:rFonts w:ascii="Century Gothic" w:hAnsi="Century Gothic" w:cs="Arial"/>
          <w:b/>
          <w:bCs/>
          <w:sz w:val="22"/>
          <w:szCs w:val="22"/>
        </w:rPr>
      </w:pPr>
      <w:r w:rsidRPr="00396EC8">
        <w:rPr>
          <w:rFonts w:ascii="Century Gothic" w:hAnsi="Century Gothic" w:cs="Arial"/>
          <w:bCs/>
          <w:sz w:val="22"/>
          <w:szCs w:val="22"/>
        </w:rPr>
        <w:t>A quantidade estimada de peças e serviços está dimensionada para atender à demanda do SAAE pelo período de 12 (doze) meses, conforme levantamento baseado no consumo histórico e na previsão de utilização da frota durante o exercício.</w:t>
      </w:r>
    </w:p>
    <w:p w14:paraId="01ABAA59" w14:textId="77777777" w:rsidR="008B1128" w:rsidRPr="00396EC8" w:rsidRDefault="008B1128" w:rsidP="008B1128">
      <w:pPr>
        <w:widowControl w:val="0"/>
        <w:tabs>
          <w:tab w:val="left" w:pos="709"/>
          <w:tab w:val="left" w:pos="850"/>
        </w:tabs>
        <w:autoSpaceDE w:val="0"/>
        <w:autoSpaceDN w:val="0"/>
        <w:spacing w:after="120"/>
        <w:ind w:right="215"/>
        <w:jc w:val="both"/>
        <w:rPr>
          <w:rFonts w:ascii="Century Gothic" w:hAnsi="Century Gothic" w:cs="Arial"/>
          <w:b/>
          <w:bCs/>
          <w:sz w:val="22"/>
          <w:szCs w:val="22"/>
        </w:rPr>
      </w:pPr>
      <w:r w:rsidRPr="00396EC8">
        <w:rPr>
          <w:rFonts w:ascii="Century Gothic" w:hAnsi="Century Gothic" w:cs="Arial"/>
          <w:bCs/>
          <w:sz w:val="22"/>
          <w:szCs w:val="22"/>
        </w:rPr>
        <w:t>A medida visa atender ao interesse público, garantindo a disponibilidade e o bom estado dos veículos operacionais do SAAE, o que impacta diretamente na qualidade e continuidade dos serviços essenciais prestados à população. Além disso, está plenamente alinhada aos princípios da legalidade, eficiência e economicidade que regem a administração pública.</w:t>
      </w:r>
    </w:p>
    <w:p w14:paraId="31B2C584" w14:textId="77777777" w:rsidR="008B1128" w:rsidRPr="008B1128" w:rsidRDefault="008B1128" w:rsidP="008B1128">
      <w:pPr>
        <w:pStyle w:val="PargrafodaLista"/>
        <w:widowControl w:val="0"/>
        <w:tabs>
          <w:tab w:val="left" w:pos="709"/>
          <w:tab w:val="left" w:pos="850"/>
        </w:tabs>
        <w:autoSpaceDE w:val="0"/>
        <w:autoSpaceDN w:val="0"/>
        <w:spacing w:after="120"/>
        <w:ind w:left="0" w:right="215"/>
        <w:contextualSpacing w:val="0"/>
        <w:jc w:val="both"/>
        <w:rPr>
          <w:rFonts w:ascii="Century Gothic" w:hAnsi="Century Gothic" w:cs="Arial"/>
          <w:b/>
          <w:sz w:val="22"/>
          <w:szCs w:val="22"/>
        </w:rPr>
      </w:pPr>
      <w:r w:rsidRPr="008B1128">
        <w:rPr>
          <w:rFonts w:ascii="Century Gothic" w:hAnsi="Century Gothic" w:cs="Arial"/>
          <w:b/>
          <w:sz w:val="22"/>
          <w:szCs w:val="22"/>
        </w:rPr>
        <w:t>3. CONDIÇÕES GERAIS DA CONTRATAÇÃO: ESPECIFICAÇÕES TÉCNICAS, QUANTITATIVO, PREÇO MÁXIMO DE REFERÊNCIA</w:t>
      </w:r>
    </w:p>
    <w:p w14:paraId="325020BD" w14:textId="77777777" w:rsidR="008B1128" w:rsidRPr="00EA65A2" w:rsidRDefault="008B1128" w:rsidP="008B1128">
      <w:pPr>
        <w:pStyle w:val="PargrafodaLista"/>
        <w:widowControl w:val="0"/>
        <w:tabs>
          <w:tab w:val="left" w:pos="709"/>
          <w:tab w:val="left" w:pos="850"/>
        </w:tabs>
        <w:autoSpaceDE w:val="0"/>
        <w:autoSpaceDN w:val="0"/>
        <w:spacing w:after="120"/>
        <w:ind w:left="0" w:right="215"/>
        <w:contextualSpacing w:val="0"/>
        <w:jc w:val="both"/>
        <w:rPr>
          <w:rFonts w:ascii="Century Gothic" w:hAnsi="Century Gothic" w:cs="Arial"/>
          <w:b/>
          <w:bCs/>
          <w:sz w:val="22"/>
          <w:szCs w:val="22"/>
        </w:rPr>
      </w:pPr>
    </w:p>
    <w:tbl>
      <w:tblPr>
        <w:tblStyle w:val="Tabelacomgrade1"/>
        <w:tblW w:w="5000" w:type="pct"/>
        <w:tblLayout w:type="fixed"/>
        <w:tblLook w:val="04A0" w:firstRow="1" w:lastRow="0" w:firstColumn="1" w:lastColumn="0" w:noHBand="0" w:noVBand="1"/>
      </w:tblPr>
      <w:tblGrid>
        <w:gridCol w:w="846"/>
        <w:gridCol w:w="850"/>
        <w:gridCol w:w="3111"/>
        <w:gridCol w:w="1203"/>
        <w:gridCol w:w="1070"/>
        <w:gridCol w:w="1203"/>
        <w:gridCol w:w="1203"/>
      </w:tblGrid>
      <w:tr w:rsidR="008B1128" w:rsidRPr="00505723" w14:paraId="7636E1BF" w14:textId="77777777" w:rsidTr="00333C32">
        <w:tc>
          <w:tcPr>
            <w:tcW w:w="3732" w:type="pct"/>
            <w:gridSpan w:val="5"/>
            <w:shd w:val="clear" w:color="auto" w:fill="D9E2F3" w:themeFill="accent1" w:themeFillTint="33"/>
            <w:vAlign w:val="center"/>
          </w:tcPr>
          <w:p w14:paraId="4704BD97" w14:textId="77777777" w:rsidR="008B1128" w:rsidRPr="00505723" w:rsidRDefault="008B1128" w:rsidP="00333C32">
            <w:pPr>
              <w:pStyle w:val="PargrafodaLista"/>
              <w:widowControl w:val="0"/>
              <w:tabs>
                <w:tab w:val="left" w:pos="709"/>
                <w:tab w:val="left" w:pos="850"/>
              </w:tabs>
              <w:autoSpaceDE w:val="0"/>
              <w:autoSpaceDN w:val="0"/>
              <w:spacing w:after="120"/>
              <w:ind w:left="0" w:right="215"/>
              <w:contextualSpacing w:val="0"/>
              <w:jc w:val="both"/>
              <w:rPr>
                <w:rFonts w:ascii="Century Gothic" w:hAnsi="Century Gothic" w:cs="Arial"/>
                <w:b/>
                <w:bCs/>
                <w:szCs w:val="22"/>
              </w:rPr>
            </w:pPr>
            <w:r w:rsidRPr="00505723">
              <w:rPr>
                <w:rFonts w:ascii="Century Gothic" w:hAnsi="Century Gothic" w:cs="Arial"/>
                <w:bCs/>
                <w:szCs w:val="22"/>
              </w:rPr>
              <w:t>LOTE 1 – Peças de Borracharia</w:t>
            </w:r>
          </w:p>
        </w:tc>
        <w:tc>
          <w:tcPr>
            <w:tcW w:w="634" w:type="pct"/>
            <w:shd w:val="clear" w:color="auto" w:fill="D9E2F3" w:themeFill="accent1" w:themeFillTint="33"/>
          </w:tcPr>
          <w:p w14:paraId="1BEA15E9" w14:textId="77777777" w:rsidR="008B1128" w:rsidRPr="00505723" w:rsidRDefault="008B1128" w:rsidP="00333C32">
            <w:pPr>
              <w:pStyle w:val="PargrafodaLista"/>
              <w:widowControl w:val="0"/>
              <w:tabs>
                <w:tab w:val="left" w:pos="709"/>
                <w:tab w:val="left" w:pos="850"/>
              </w:tabs>
              <w:autoSpaceDE w:val="0"/>
              <w:autoSpaceDN w:val="0"/>
              <w:spacing w:after="120"/>
              <w:ind w:left="0" w:right="215"/>
              <w:contextualSpacing w:val="0"/>
              <w:jc w:val="both"/>
              <w:rPr>
                <w:rFonts w:ascii="Century Gothic" w:hAnsi="Century Gothic" w:cs="Arial"/>
                <w:b/>
                <w:bCs/>
                <w:szCs w:val="22"/>
              </w:rPr>
            </w:pPr>
          </w:p>
        </w:tc>
        <w:tc>
          <w:tcPr>
            <w:tcW w:w="634" w:type="pct"/>
            <w:shd w:val="clear" w:color="auto" w:fill="D9E2F3" w:themeFill="accent1" w:themeFillTint="33"/>
          </w:tcPr>
          <w:p w14:paraId="7E574D21" w14:textId="77777777" w:rsidR="008B1128" w:rsidRPr="00505723" w:rsidRDefault="008B1128" w:rsidP="00333C32">
            <w:pPr>
              <w:pStyle w:val="PargrafodaLista"/>
              <w:widowControl w:val="0"/>
              <w:tabs>
                <w:tab w:val="left" w:pos="709"/>
                <w:tab w:val="left" w:pos="850"/>
              </w:tabs>
              <w:autoSpaceDE w:val="0"/>
              <w:autoSpaceDN w:val="0"/>
              <w:spacing w:after="120"/>
              <w:ind w:left="0" w:right="215"/>
              <w:contextualSpacing w:val="0"/>
              <w:jc w:val="both"/>
              <w:rPr>
                <w:rFonts w:ascii="Century Gothic" w:hAnsi="Century Gothic" w:cs="Arial"/>
                <w:b/>
                <w:bCs/>
                <w:szCs w:val="22"/>
              </w:rPr>
            </w:pPr>
          </w:p>
        </w:tc>
      </w:tr>
      <w:tr w:rsidR="008B1128" w:rsidRPr="00505723" w14:paraId="3441CEA6" w14:textId="77777777" w:rsidTr="008B1128">
        <w:tc>
          <w:tcPr>
            <w:tcW w:w="446" w:type="pct"/>
            <w:shd w:val="clear" w:color="auto" w:fill="E7E6E6"/>
            <w:vAlign w:val="center"/>
          </w:tcPr>
          <w:p w14:paraId="327F58D8"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Lote</w:t>
            </w:r>
          </w:p>
        </w:tc>
        <w:tc>
          <w:tcPr>
            <w:tcW w:w="448" w:type="pct"/>
            <w:shd w:val="clear" w:color="auto" w:fill="E7E6E6"/>
            <w:vAlign w:val="center"/>
          </w:tcPr>
          <w:p w14:paraId="5A802511"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Item</w:t>
            </w:r>
          </w:p>
        </w:tc>
        <w:tc>
          <w:tcPr>
            <w:tcW w:w="1640" w:type="pct"/>
            <w:shd w:val="clear" w:color="auto" w:fill="E7E6E6"/>
            <w:vAlign w:val="center"/>
          </w:tcPr>
          <w:p w14:paraId="011AEBC6"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Descrição</w:t>
            </w:r>
          </w:p>
        </w:tc>
        <w:tc>
          <w:tcPr>
            <w:tcW w:w="634" w:type="pct"/>
            <w:shd w:val="clear" w:color="auto" w:fill="E7E6E6"/>
            <w:vAlign w:val="center"/>
          </w:tcPr>
          <w:p w14:paraId="00D3C24E"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cs="Arial"/>
                <w:bCs/>
                <w:iCs/>
                <w:szCs w:val="22"/>
              </w:rPr>
              <w:t>Unidade</w:t>
            </w:r>
          </w:p>
        </w:tc>
        <w:tc>
          <w:tcPr>
            <w:tcW w:w="564" w:type="pct"/>
            <w:shd w:val="clear" w:color="auto" w:fill="E7E6E6"/>
            <w:vAlign w:val="center"/>
          </w:tcPr>
          <w:p w14:paraId="56D1E6BA"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cs="Arial"/>
                <w:bCs/>
                <w:iCs/>
                <w:szCs w:val="22"/>
              </w:rPr>
              <w:t>Quant.</w:t>
            </w:r>
          </w:p>
        </w:tc>
        <w:tc>
          <w:tcPr>
            <w:tcW w:w="634" w:type="pct"/>
            <w:shd w:val="clear" w:color="auto" w:fill="E7E6E6"/>
          </w:tcPr>
          <w:p w14:paraId="4D8D6258"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Preço Unitário</w:t>
            </w:r>
          </w:p>
        </w:tc>
        <w:tc>
          <w:tcPr>
            <w:tcW w:w="634" w:type="pct"/>
            <w:shd w:val="clear" w:color="auto" w:fill="E7E6E6"/>
          </w:tcPr>
          <w:p w14:paraId="4402A35C"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Preço Total</w:t>
            </w:r>
          </w:p>
        </w:tc>
      </w:tr>
      <w:tr w:rsidR="008B1128" w:rsidRPr="00505723" w14:paraId="07EFD7CB" w14:textId="77777777" w:rsidTr="008B1128">
        <w:tc>
          <w:tcPr>
            <w:tcW w:w="446" w:type="pct"/>
            <w:vAlign w:val="center"/>
          </w:tcPr>
          <w:p w14:paraId="5BA1820E"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5E07456D"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1640" w:type="pct"/>
            <w:vAlign w:val="center"/>
          </w:tcPr>
          <w:p w14:paraId="57FF477B"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Bico para roda de pneu sem câmara – Utilitário leve/passeio</w:t>
            </w:r>
          </w:p>
        </w:tc>
        <w:tc>
          <w:tcPr>
            <w:tcW w:w="634" w:type="pct"/>
            <w:vAlign w:val="center"/>
          </w:tcPr>
          <w:p w14:paraId="77660E33"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213BB689"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50</w:t>
            </w:r>
          </w:p>
        </w:tc>
        <w:tc>
          <w:tcPr>
            <w:tcW w:w="634" w:type="pct"/>
            <w:vAlign w:val="center"/>
          </w:tcPr>
          <w:p w14:paraId="0AD670ED"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10,40</w:t>
            </w:r>
          </w:p>
        </w:tc>
        <w:tc>
          <w:tcPr>
            <w:tcW w:w="634" w:type="pct"/>
            <w:vAlign w:val="center"/>
          </w:tcPr>
          <w:p w14:paraId="5FB6EEB1"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520,00</w:t>
            </w:r>
          </w:p>
        </w:tc>
      </w:tr>
      <w:tr w:rsidR="008B1128" w:rsidRPr="00505723" w14:paraId="2F0E909E" w14:textId="77777777" w:rsidTr="008B1128">
        <w:tc>
          <w:tcPr>
            <w:tcW w:w="446" w:type="pct"/>
            <w:vAlign w:val="center"/>
          </w:tcPr>
          <w:p w14:paraId="173631E8"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lastRenderedPageBreak/>
              <w:t>1</w:t>
            </w:r>
          </w:p>
        </w:tc>
        <w:tc>
          <w:tcPr>
            <w:tcW w:w="448" w:type="pct"/>
            <w:vAlign w:val="center"/>
          </w:tcPr>
          <w:p w14:paraId="15255CBD"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2</w:t>
            </w:r>
          </w:p>
        </w:tc>
        <w:tc>
          <w:tcPr>
            <w:tcW w:w="1640" w:type="pct"/>
            <w:vAlign w:val="center"/>
          </w:tcPr>
          <w:p w14:paraId="55636EC3" w14:textId="77777777" w:rsidR="008B1128" w:rsidRPr="00505723" w:rsidRDefault="008B1128" w:rsidP="00333C32">
            <w:pPr>
              <w:spacing w:after="120"/>
              <w:jc w:val="both"/>
              <w:rPr>
                <w:rFonts w:ascii="Century Gothic" w:hAnsi="Century Gothic" w:cs="Segoe UI"/>
                <w:b/>
                <w:bCs/>
                <w:color w:val="1E293B"/>
                <w:szCs w:val="22"/>
              </w:rPr>
            </w:pPr>
            <w:r w:rsidRPr="00505723">
              <w:rPr>
                <w:rFonts w:ascii="Century Gothic" w:hAnsi="Century Gothic"/>
                <w:bCs/>
                <w:szCs w:val="22"/>
              </w:rPr>
              <w:t>Bico para roda de pneu sem câmara – Utilitário pesado</w:t>
            </w:r>
          </w:p>
        </w:tc>
        <w:tc>
          <w:tcPr>
            <w:tcW w:w="634" w:type="pct"/>
          </w:tcPr>
          <w:p w14:paraId="629D2034"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40E96446"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40</w:t>
            </w:r>
          </w:p>
        </w:tc>
        <w:tc>
          <w:tcPr>
            <w:tcW w:w="634" w:type="pct"/>
            <w:vAlign w:val="center"/>
          </w:tcPr>
          <w:p w14:paraId="54B8B529"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21,17</w:t>
            </w:r>
          </w:p>
        </w:tc>
        <w:tc>
          <w:tcPr>
            <w:tcW w:w="634" w:type="pct"/>
            <w:vAlign w:val="center"/>
          </w:tcPr>
          <w:p w14:paraId="4D0AB6AB"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846,80</w:t>
            </w:r>
          </w:p>
        </w:tc>
      </w:tr>
      <w:tr w:rsidR="008B1128" w:rsidRPr="00505723" w14:paraId="2165EE1A" w14:textId="77777777" w:rsidTr="008B1128">
        <w:tc>
          <w:tcPr>
            <w:tcW w:w="446" w:type="pct"/>
            <w:vAlign w:val="center"/>
          </w:tcPr>
          <w:p w14:paraId="5CCED6B6"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060FF1BE"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3</w:t>
            </w:r>
          </w:p>
        </w:tc>
        <w:tc>
          <w:tcPr>
            <w:tcW w:w="1640" w:type="pct"/>
            <w:vAlign w:val="center"/>
          </w:tcPr>
          <w:p w14:paraId="2CB9AF89"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Câmara de ar 10.5/80-16 – HR</w:t>
            </w:r>
          </w:p>
        </w:tc>
        <w:tc>
          <w:tcPr>
            <w:tcW w:w="634" w:type="pct"/>
          </w:tcPr>
          <w:p w14:paraId="6A8FE65F"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2D85AEEB"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6</w:t>
            </w:r>
          </w:p>
        </w:tc>
        <w:tc>
          <w:tcPr>
            <w:tcW w:w="634" w:type="pct"/>
            <w:vAlign w:val="center"/>
          </w:tcPr>
          <w:p w14:paraId="7C943021"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206,00</w:t>
            </w:r>
          </w:p>
        </w:tc>
        <w:tc>
          <w:tcPr>
            <w:tcW w:w="634" w:type="pct"/>
            <w:vAlign w:val="center"/>
          </w:tcPr>
          <w:p w14:paraId="5C075C1F"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1.236,00</w:t>
            </w:r>
          </w:p>
        </w:tc>
      </w:tr>
      <w:tr w:rsidR="008B1128" w:rsidRPr="00505723" w14:paraId="1E0F77B1" w14:textId="77777777" w:rsidTr="008B1128">
        <w:tc>
          <w:tcPr>
            <w:tcW w:w="446" w:type="pct"/>
            <w:vAlign w:val="center"/>
          </w:tcPr>
          <w:p w14:paraId="5E6C10F1"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72D2E1E9"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4</w:t>
            </w:r>
          </w:p>
        </w:tc>
        <w:tc>
          <w:tcPr>
            <w:tcW w:w="1640" w:type="pct"/>
            <w:vAlign w:val="center"/>
          </w:tcPr>
          <w:p w14:paraId="1F31AB39"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Câmara de ar 1400x24 – Retroescavadeira</w:t>
            </w:r>
          </w:p>
        </w:tc>
        <w:tc>
          <w:tcPr>
            <w:tcW w:w="634" w:type="pct"/>
          </w:tcPr>
          <w:p w14:paraId="4F825BAF"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57042855"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4</w:t>
            </w:r>
          </w:p>
        </w:tc>
        <w:tc>
          <w:tcPr>
            <w:tcW w:w="634" w:type="pct"/>
            <w:vAlign w:val="center"/>
          </w:tcPr>
          <w:p w14:paraId="558C23F6"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409,70</w:t>
            </w:r>
          </w:p>
        </w:tc>
        <w:tc>
          <w:tcPr>
            <w:tcW w:w="634" w:type="pct"/>
            <w:vAlign w:val="center"/>
          </w:tcPr>
          <w:p w14:paraId="7C4C8176"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1.638,80</w:t>
            </w:r>
          </w:p>
        </w:tc>
      </w:tr>
      <w:tr w:rsidR="008B1128" w:rsidRPr="00505723" w14:paraId="3CA44F66" w14:textId="77777777" w:rsidTr="008B1128">
        <w:tc>
          <w:tcPr>
            <w:tcW w:w="446" w:type="pct"/>
            <w:vAlign w:val="center"/>
          </w:tcPr>
          <w:p w14:paraId="526F8376"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1B132E9F"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5</w:t>
            </w:r>
          </w:p>
        </w:tc>
        <w:tc>
          <w:tcPr>
            <w:tcW w:w="1640" w:type="pct"/>
            <w:vAlign w:val="center"/>
          </w:tcPr>
          <w:p w14:paraId="49F03AB1"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Câmara de ar 175/65-14 – Fiesta</w:t>
            </w:r>
          </w:p>
        </w:tc>
        <w:tc>
          <w:tcPr>
            <w:tcW w:w="634" w:type="pct"/>
          </w:tcPr>
          <w:p w14:paraId="2008633B"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7CD39A7C"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4</w:t>
            </w:r>
          </w:p>
        </w:tc>
        <w:tc>
          <w:tcPr>
            <w:tcW w:w="634" w:type="pct"/>
            <w:vAlign w:val="center"/>
          </w:tcPr>
          <w:p w14:paraId="5CDA6EE5"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73,83</w:t>
            </w:r>
          </w:p>
        </w:tc>
        <w:tc>
          <w:tcPr>
            <w:tcW w:w="634" w:type="pct"/>
            <w:vAlign w:val="center"/>
          </w:tcPr>
          <w:p w14:paraId="42DD3E1A"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295,32</w:t>
            </w:r>
          </w:p>
        </w:tc>
      </w:tr>
      <w:tr w:rsidR="008B1128" w:rsidRPr="00505723" w14:paraId="78D1D547" w14:textId="77777777" w:rsidTr="008B1128">
        <w:tc>
          <w:tcPr>
            <w:tcW w:w="446" w:type="pct"/>
            <w:vAlign w:val="center"/>
          </w:tcPr>
          <w:p w14:paraId="0686E1BC"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7F8EAF6D"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6</w:t>
            </w:r>
          </w:p>
        </w:tc>
        <w:tc>
          <w:tcPr>
            <w:tcW w:w="1640" w:type="pct"/>
            <w:vAlign w:val="center"/>
          </w:tcPr>
          <w:p w14:paraId="1FECE967"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Câmara de ar 175/70-14 – Strada</w:t>
            </w:r>
          </w:p>
        </w:tc>
        <w:tc>
          <w:tcPr>
            <w:tcW w:w="634" w:type="pct"/>
          </w:tcPr>
          <w:p w14:paraId="5EC2D12F"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72DFDDD3"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10</w:t>
            </w:r>
          </w:p>
        </w:tc>
        <w:tc>
          <w:tcPr>
            <w:tcW w:w="634" w:type="pct"/>
            <w:vAlign w:val="center"/>
          </w:tcPr>
          <w:p w14:paraId="114DDB1F"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77,71</w:t>
            </w:r>
          </w:p>
        </w:tc>
        <w:tc>
          <w:tcPr>
            <w:tcW w:w="634" w:type="pct"/>
            <w:vAlign w:val="center"/>
          </w:tcPr>
          <w:p w14:paraId="72DBE44A"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777,10</w:t>
            </w:r>
          </w:p>
        </w:tc>
      </w:tr>
      <w:tr w:rsidR="008B1128" w:rsidRPr="00505723" w14:paraId="368E961E" w14:textId="77777777" w:rsidTr="008B1128">
        <w:tc>
          <w:tcPr>
            <w:tcW w:w="446" w:type="pct"/>
            <w:vAlign w:val="center"/>
          </w:tcPr>
          <w:p w14:paraId="24F0024D"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2695010B"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7</w:t>
            </w:r>
          </w:p>
        </w:tc>
        <w:tc>
          <w:tcPr>
            <w:tcW w:w="1640" w:type="pct"/>
            <w:vAlign w:val="center"/>
          </w:tcPr>
          <w:p w14:paraId="3D55B7E5"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Câmara de ar 275/80 22.5 – Agrale</w:t>
            </w:r>
          </w:p>
        </w:tc>
        <w:tc>
          <w:tcPr>
            <w:tcW w:w="634" w:type="pct"/>
          </w:tcPr>
          <w:p w14:paraId="1C7CAF2D"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765902CC"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10</w:t>
            </w:r>
          </w:p>
        </w:tc>
        <w:tc>
          <w:tcPr>
            <w:tcW w:w="634" w:type="pct"/>
            <w:vAlign w:val="center"/>
          </w:tcPr>
          <w:p w14:paraId="4FCD47D1"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205,00</w:t>
            </w:r>
          </w:p>
        </w:tc>
        <w:tc>
          <w:tcPr>
            <w:tcW w:w="634" w:type="pct"/>
            <w:vAlign w:val="center"/>
          </w:tcPr>
          <w:p w14:paraId="1148F292"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2.050,00</w:t>
            </w:r>
          </w:p>
        </w:tc>
      </w:tr>
      <w:tr w:rsidR="008B1128" w:rsidRPr="00505723" w14:paraId="6A9A77C1" w14:textId="77777777" w:rsidTr="008B1128">
        <w:tc>
          <w:tcPr>
            <w:tcW w:w="446" w:type="pct"/>
            <w:vAlign w:val="center"/>
          </w:tcPr>
          <w:p w14:paraId="1721D6E4"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083DA214"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8</w:t>
            </w:r>
          </w:p>
        </w:tc>
        <w:tc>
          <w:tcPr>
            <w:tcW w:w="1640" w:type="pct"/>
            <w:vAlign w:val="center"/>
          </w:tcPr>
          <w:p w14:paraId="3F7F840D"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Câmara de ar 750x16 – GMC F4000</w:t>
            </w:r>
          </w:p>
        </w:tc>
        <w:tc>
          <w:tcPr>
            <w:tcW w:w="634" w:type="pct"/>
          </w:tcPr>
          <w:p w14:paraId="19F9B5B3"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1BBC58BD"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10</w:t>
            </w:r>
          </w:p>
        </w:tc>
        <w:tc>
          <w:tcPr>
            <w:tcW w:w="634" w:type="pct"/>
            <w:vAlign w:val="center"/>
          </w:tcPr>
          <w:p w14:paraId="23A513CB"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116,32</w:t>
            </w:r>
          </w:p>
        </w:tc>
        <w:tc>
          <w:tcPr>
            <w:tcW w:w="634" w:type="pct"/>
            <w:vAlign w:val="center"/>
          </w:tcPr>
          <w:p w14:paraId="0EF51104"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1.163,20</w:t>
            </w:r>
          </w:p>
        </w:tc>
      </w:tr>
      <w:tr w:rsidR="008B1128" w:rsidRPr="00505723" w14:paraId="434A3AF8" w14:textId="77777777" w:rsidTr="008B1128">
        <w:tc>
          <w:tcPr>
            <w:tcW w:w="446" w:type="pct"/>
            <w:vAlign w:val="center"/>
          </w:tcPr>
          <w:p w14:paraId="42F114E2"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35BAFFEA"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9</w:t>
            </w:r>
          </w:p>
        </w:tc>
        <w:tc>
          <w:tcPr>
            <w:tcW w:w="1640" w:type="pct"/>
          </w:tcPr>
          <w:p w14:paraId="61F8775E"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Extensão/alongador para pneus</w:t>
            </w:r>
          </w:p>
        </w:tc>
        <w:tc>
          <w:tcPr>
            <w:tcW w:w="634" w:type="pct"/>
            <w:vAlign w:val="center"/>
          </w:tcPr>
          <w:p w14:paraId="1408364E"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cs="Arial"/>
                <w:bCs/>
                <w:iCs/>
                <w:szCs w:val="22"/>
              </w:rPr>
              <w:t>Unidade</w:t>
            </w:r>
          </w:p>
        </w:tc>
        <w:tc>
          <w:tcPr>
            <w:tcW w:w="564" w:type="pct"/>
            <w:vAlign w:val="center"/>
          </w:tcPr>
          <w:p w14:paraId="1A180A0E"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cs="Arial"/>
                <w:bCs/>
                <w:iCs/>
                <w:szCs w:val="22"/>
              </w:rPr>
              <w:t>20</w:t>
            </w:r>
          </w:p>
        </w:tc>
        <w:tc>
          <w:tcPr>
            <w:tcW w:w="634" w:type="pct"/>
            <w:vAlign w:val="center"/>
          </w:tcPr>
          <w:p w14:paraId="27468C03"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18,80</w:t>
            </w:r>
          </w:p>
        </w:tc>
        <w:tc>
          <w:tcPr>
            <w:tcW w:w="634" w:type="pct"/>
            <w:vAlign w:val="center"/>
          </w:tcPr>
          <w:p w14:paraId="58760928"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376,00</w:t>
            </w:r>
          </w:p>
        </w:tc>
      </w:tr>
      <w:tr w:rsidR="008B1128" w:rsidRPr="00505723" w14:paraId="5F33D102" w14:textId="77777777" w:rsidTr="00333C32">
        <w:tc>
          <w:tcPr>
            <w:tcW w:w="3732" w:type="pct"/>
            <w:gridSpan w:val="5"/>
            <w:shd w:val="clear" w:color="auto" w:fill="D5DCE4" w:themeFill="text2" w:themeFillTint="33"/>
            <w:vAlign w:val="center"/>
          </w:tcPr>
          <w:p w14:paraId="11C5041A" w14:textId="77777777" w:rsidR="008B1128" w:rsidRPr="00505723" w:rsidRDefault="008B1128" w:rsidP="00333C32">
            <w:pPr>
              <w:spacing w:after="120"/>
              <w:rPr>
                <w:rFonts w:ascii="Century Gothic" w:hAnsi="Century Gothic" w:cs="Arial"/>
                <w:b/>
                <w:bCs/>
                <w:iCs/>
                <w:szCs w:val="22"/>
              </w:rPr>
            </w:pPr>
            <w:r w:rsidRPr="00505723">
              <w:rPr>
                <w:rFonts w:ascii="Century Gothic" w:hAnsi="Century Gothic" w:cs="Arial"/>
                <w:bCs/>
                <w:szCs w:val="22"/>
              </w:rPr>
              <w:t>LOTE 1 – Peças e Serviços de Borracharia</w:t>
            </w:r>
          </w:p>
        </w:tc>
        <w:tc>
          <w:tcPr>
            <w:tcW w:w="634" w:type="pct"/>
            <w:shd w:val="clear" w:color="auto" w:fill="D5DCE4" w:themeFill="text2" w:themeFillTint="33"/>
            <w:vAlign w:val="center"/>
          </w:tcPr>
          <w:p w14:paraId="4E3B2246" w14:textId="77777777" w:rsidR="008B1128" w:rsidRPr="00505723" w:rsidRDefault="008B1128" w:rsidP="00333C32">
            <w:pPr>
              <w:spacing w:after="120"/>
              <w:jc w:val="both"/>
              <w:rPr>
                <w:rFonts w:ascii="Century Gothic" w:hAnsi="Century Gothic" w:cs="Arial"/>
                <w:b/>
                <w:bCs/>
                <w:iCs/>
                <w:szCs w:val="22"/>
              </w:rPr>
            </w:pPr>
          </w:p>
        </w:tc>
        <w:tc>
          <w:tcPr>
            <w:tcW w:w="634" w:type="pct"/>
            <w:shd w:val="clear" w:color="auto" w:fill="D5DCE4" w:themeFill="text2" w:themeFillTint="33"/>
            <w:vAlign w:val="center"/>
          </w:tcPr>
          <w:p w14:paraId="4D9EC68C" w14:textId="77777777" w:rsidR="008B1128" w:rsidRPr="00505723" w:rsidRDefault="008B1128" w:rsidP="00333C32">
            <w:pPr>
              <w:spacing w:after="120"/>
              <w:jc w:val="both"/>
              <w:rPr>
                <w:rFonts w:ascii="Century Gothic" w:hAnsi="Century Gothic" w:cs="Arial"/>
                <w:b/>
                <w:bCs/>
                <w:iCs/>
                <w:szCs w:val="22"/>
              </w:rPr>
            </w:pPr>
          </w:p>
        </w:tc>
      </w:tr>
      <w:tr w:rsidR="008B1128" w:rsidRPr="00505723" w14:paraId="0B0252CB" w14:textId="77777777" w:rsidTr="008B1128">
        <w:tc>
          <w:tcPr>
            <w:tcW w:w="446" w:type="pct"/>
            <w:vAlign w:val="center"/>
          </w:tcPr>
          <w:p w14:paraId="61E625FF"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554C9388"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10</w:t>
            </w:r>
          </w:p>
        </w:tc>
        <w:tc>
          <w:tcPr>
            <w:tcW w:w="1640" w:type="pct"/>
            <w:vAlign w:val="center"/>
          </w:tcPr>
          <w:p w14:paraId="75C4B7D2"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Manchão RAC com aplicação nº 20</w:t>
            </w:r>
          </w:p>
        </w:tc>
        <w:tc>
          <w:tcPr>
            <w:tcW w:w="634" w:type="pct"/>
          </w:tcPr>
          <w:p w14:paraId="16CCF751"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50389400"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10</w:t>
            </w:r>
          </w:p>
        </w:tc>
        <w:tc>
          <w:tcPr>
            <w:tcW w:w="634" w:type="pct"/>
            <w:vAlign w:val="center"/>
          </w:tcPr>
          <w:p w14:paraId="259298F8"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52,77</w:t>
            </w:r>
          </w:p>
        </w:tc>
        <w:tc>
          <w:tcPr>
            <w:tcW w:w="634" w:type="pct"/>
            <w:vAlign w:val="center"/>
          </w:tcPr>
          <w:p w14:paraId="04033B30"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527,70</w:t>
            </w:r>
          </w:p>
        </w:tc>
      </w:tr>
      <w:tr w:rsidR="008B1128" w:rsidRPr="00505723" w14:paraId="7704096E" w14:textId="77777777" w:rsidTr="008B1128">
        <w:tc>
          <w:tcPr>
            <w:tcW w:w="446" w:type="pct"/>
            <w:vAlign w:val="center"/>
          </w:tcPr>
          <w:p w14:paraId="732EEB9E"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6A11FD3D"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11</w:t>
            </w:r>
          </w:p>
        </w:tc>
        <w:tc>
          <w:tcPr>
            <w:tcW w:w="1640" w:type="pct"/>
            <w:vAlign w:val="center"/>
          </w:tcPr>
          <w:p w14:paraId="4F2CFC47"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Manchão RAC com aplicação nº 25</w:t>
            </w:r>
          </w:p>
        </w:tc>
        <w:tc>
          <w:tcPr>
            <w:tcW w:w="634" w:type="pct"/>
          </w:tcPr>
          <w:p w14:paraId="0BD717F2"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55BE64D2"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10</w:t>
            </w:r>
          </w:p>
        </w:tc>
        <w:tc>
          <w:tcPr>
            <w:tcW w:w="634" w:type="pct"/>
            <w:vAlign w:val="center"/>
          </w:tcPr>
          <w:p w14:paraId="042EB831"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52,22</w:t>
            </w:r>
          </w:p>
        </w:tc>
        <w:tc>
          <w:tcPr>
            <w:tcW w:w="634" w:type="pct"/>
            <w:vAlign w:val="center"/>
          </w:tcPr>
          <w:p w14:paraId="0F5CD27F"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522,20</w:t>
            </w:r>
          </w:p>
        </w:tc>
      </w:tr>
      <w:tr w:rsidR="008B1128" w:rsidRPr="00505723" w14:paraId="4ACDB67C" w14:textId="77777777" w:rsidTr="008B1128">
        <w:tc>
          <w:tcPr>
            <w:tcW w:w="446" w:type="pct"/>
            <w:vAlign w:val="center"/>
          </w:tcPr>
          <w:p w14:paraId="70EAC31C"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794BF6A4"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12</w:t>
            </w:r>
          </w:p>
        </w:tc>
        <w:tc>
          <w:tcPr>
            <w:tcW w:w="1640" w:type="pct"/>
            <w:vAlign w:val="center"/>
          </w:tcPr>
          <w:p w14:paraId="7241D9F3"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Manchão RAC com aplicação nº 35</w:t>
            </w:r>
          </w:p>
        </w:tc>
        <w:tc>
          <w:tcPr>
            <w:tcW w:w="634" w:type="pct"/>
          </w:tcPr>
          <w:p w14:paraId="63534087"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0BDF61A0"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5</w:t>
            </w:r>
          </w:p>
        </w:tc>
        <w:tc>
          <w:tcPr>
            <w:tcW w:w="634" w:type="pct"/>
            <w:vAlign w:val="center"/>
          </w:tcPr>
          <w:p w14:paraId="13B0DDCB"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55,20</w:t>
            </w:r>
          </w:p>
        </w:tc>
        <w:tc>
          <w:tcPr>
            <w:tcW w:w="634" w:type="pct"/>
            <w:vAlign w:val="center"/>
          </w:tcPr>
          <w:p w14:paraId="03395DBC"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276,00</w:t>
            </w:r>
          </w:p>
        </w:tc>
      </w:tr>
      <w:tr w:rsidR="008B1128" w:rsidRPr="00505723" w14:paraId="2AE9AD85" w14:textId="77777777" w:rsidTr="008B1128">
        <w:tc>
          <w:tcPr>
            <w:tcW w:w="446" w:type="pct"/>
            <w:vAlign w:val="center"/>
          </w:tcPr>
          <w:p w14:paraId="50DE8DF0"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04F80755"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13</w:t>
            </w:r>
          </w:p>
        </w:tc>
        <w:tc>
          <w:tcPr>
            <w:tcW w:w="1640" w:type="pct"/>
            <w:vAlign w:val="center"/>
          </w:tcPr>
          <w:p w14:paraId="3A3E04DF"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Manchão RAC com aplicação nº 40</w:t>
            </w:r>
          </w:p>
        </w:tc>
        <w:tc>
          <w:tcPr>
            <w:tcW w:w="634" w:type="pct"/>
          </w:tcPr>
          <w:p w14:paraId="784DB34E"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57E49E70"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25</w:t>
            </w:r>
          </w:p>
        </w:tc>
        <w:tc>
          <w:tcPr>
            <w:tcW w:w="634" w:type="pct"/>
            <w:vAlign w:val="center"/>
          </w:tcPr>
          <w:p w14:paraId="789F0620"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52,75</w:t>
            </w:r>
          </w:p>
        </w:tc>
        <w:tc>
          <w:tcPr>
            <w:tcW w:w="634" w:type="pct"/>
            <w:vAlign w:val="center"/>
          </w:tcPr>
          <w:p w14:paraId="07BAF8DB"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1.318,75</w:t>
            </w:r>
          </w:p>
        </w:tc>
      </w:tr>
      <w:tr w:rsidR="008B1128" w:rsidRPr="00505723" w14:paraId="266C9A9C" w14:textId="77777777" w:rsidTr="008B1128">
        <w:tc>
          <w:tcPr>
            <w:tcW w:w="446" w:type="pct"/>
            <w:vAlign w:val="center"/>
          </w:tcPr>
          <w:p w14:paraId="61B2977D"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1B6A7DE4"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14</w:t>
            </w:r>
          </w:p>
        </w:tc>
        <w:tc>
          <w:tcPr>
            <w:tcW w:w="1640" w:type="pct"/>
            <w:vAlign w:val="center"/>
          </w:tcPr>
          <w:p w14:paraId="5F6C4162"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Manchão RAC com aplicação nº 42</w:t>
            </w:r>
          </w:p>
        </w:tc>
        <w:tc>
          <w:tcPr>
            <w:tcW w:w="634" w:type="pct"/>
          </w:tcPr>
          <w:p w14:paraId="57153739"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63F471C0"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15</w:t>
            </w:r>
          </w:p>
        </w:tc>
        <w:tc>
          <w:tcPr>
            <w:tcW w:w="634" w:type="pct"/>
            <w:vAlign w:val="center"/>
          </w:tcPr>
          <w:p w14:paraId="33BCD01B"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52,75</w:t>
            </w:r>
          </w:p>
        </w:tc>
        <w:tc>
          <w:tcPr>
            <w:tcW w:w="634" w:type="pct"/>
            <w:vAlign w:val="center"/>
          </w:tcPr>
          <w:p w14:paraId="6D887139"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791,25</w:t>
            </w:r>
          </w:p>
        </w:tc>
      </w:tr>
      <w:tr w:rsidR="008B1128" w:rsidRPr="00505723" w14:paraId="65EA4D7E" w14:textId="77777777" w:rsidTr="008B1128">
        <w:tc>
          <w:tcPr>
            <w:tcW w:w="446" w:type="pct"/>
            <w:vAlign w:val="center"/>
          </w:tcPr>
          <w:p w14:paraId="2F7412BD"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12FF9BC1"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15</w:t>
            </w:r>
          </w:p>
        </w:tc>
        <w:tc>
          <w:tcPr>
            <w:tcW w:w="1640" w:type="pct"/>
            <w:vAlign w:val="center"/>
          </w:tcPr>
          <w:p w14:paraId="7306EC57"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Manchão RAC com aplicação nº 44</w:t>
            </w:r>
          </w:p>
        </w:tc>
        <w:tc>
          <w:tcPr>
            <w:tcW w:w="634" w:type="pct"/>
          </w:tcPr>
          <w:p w14:paraId="6BA5AC68"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4DD3F3B6"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2</w:t>
            </w:r>
          </w:p>
        </w:tc>
        <w:tc>
          <w:tcPr>
            <w:tcW w:w="634" w:type="pct"/>
            <w:vAlign w:val="center"/>
          </w:tcPr>
          <w:p w14:paraId="5739768A"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58,76</w:t>
            </w:r>
          </w:p>
        </w:tc>
        <w:tc>
          <w:tcPr>
            <w:tcW w:w="634" w:type="pct"/>
            <w:vAlign w:val="center"/>
          </w:tcPr>
          <w:p w14:paraId="52857BC6"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117,52</w:t>
            </w:r>
          </w:p>
        </w:tc>
      </w:tr>
      <w:tr w:rsidR="008B1128" w:rsidRPr="00505723" w14:paraId="3E1C458C" w14:textId="77777777" w:rsidTr="008B1128">
        <w:tc>
          <w:tcPr>
            <w:tcW w:w="446" w:type="pct"/>
            <w:vAlign w:val="center"/>
          </w:tcPr>
          <w:p w14:paraId="68ABD08F"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226CEC78"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16</w:t>
            </w:r>
          </w:p>
        </w:tc>
        <w:tc>
          <w:tcPr>
            <w:tcW w:w="1640" w:type="pct"/>
            <w:vAlign w:val="center"/>
          </w:tcPr>
          <w:p w14:paraId="47B88E5C"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Manchão RAC com aplicação nº 46</w:t>
            </w:r>
          </w:p>
        </w:tc>
        <w:tc>
          <w:tcPr>
            <w:tcW w:w="634" w:type="pct"/>
          </w:tcPr>
          <w:p w14:paraId="0E3A464D"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6CA7BA82"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2</w:t>
            </w:r>
          </w:p>
        </w:tc>
        <w:tc>
          <w:tcPr>
            <w:tcW w:w="634" w:type="pct"/>
            <w:vAlign w:val="center"/>
          </w:tcPr>
          <w:p w14:paraId="79AAF274"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58,76</w:t>
            </w:r>
          </w:p>
        </w:tc>
        <w:tc>
          <w:tcPr>
            <w:tcW w:w="634" w:type="pct"/>
            <w:vAlign w:val="center"/>
          </w:tcPr>
          <w:p w14:paraId="2E243544"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117,52</w:t>
            </w:r>
          </w:p>
        </w:tc>
      </w:tr>
      <w:tr w:rsidR="008B1128" w:rsidRPr="00505723" w14:paraId="58DEBF04" w14:textId="77777777" w:rsidTr="008B1128">
        <w:tc>
          <w:tcPr>
            <w:tcW w:w="446" w:type="pct"/>
            <w:vAlign w:val="center"/>
          </w:tcPr>
          <w:p w14:paraId="5DA4EF83"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1B8564C3"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17</w:t>
            </w:r>
          </w:p>
        </w:tc>
        <w:tc>
          <w:tcPr>
            <w:tcW w:w="1640" w:type="pct"/>
            <w:vAlign w:val="center"/>
          </w:tcPr>
          <w:p w14:paraId="67773D17"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Manchão RAC com aplicação nº 35, 40 e 42 (aplicações diversas – pacote)</w:t>
            </w:r>
          </w:p>
        </w:tc>
        <w:tc>
          <w:tcPr>
            <w:tcW w:w="634" w:type="pct"/>
          </w:tcPr>
          <w:p w14:paraId="646F9AA8"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288D102D"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100</w:t>
            </w:r>
          </w:p>
        </w:tc>
        <w:tc>
          <w:tcPr>
            <w:tcW w:w="634" w:type="pct"/>
            <w:vAlign w:val="center"/>
          </w:tcPr>
          <w:p w14:paraId="46B24C77"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53,01</w:t>
            </w:r>
          </w:p>
        </w:tc>
        <w:tc>
          <w:tcPr>
            <w:tcW w:w="634" w:type="pct"/>
            <w:vAlign w:val="center"/>
          </w:tcPr>
          <w:p w14:paraId="412C3AF6"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5.301,00</w:t>
            </w:r>
          </w:p>
        </w:tc>
      </w:tr>
      <w:tr w:rsidR="008B1128" w:rsidRPr="00505723" w14:paraId="016AF4E7" w14:textId="77777777" w:rsidTr="008B1128">
        <w:tc>
          <w:tcPr>
            <w:tcW w:w="446" w:type="pct"/>
            <w:vAlign w:val="center"/>
          </w:tcPr>
          <w:p w14:paraId="7452D983"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296F675C"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18</w:t>
            </w:r>
          </w:p>
        </w:tc>
        <w:tc>
          <w:tcPr>
            <w:tcW w:w="1640" w:type="pct"/>
            <w:vAlign w:val="center"/>
          </w:tcPr>
          <w:p w14:paraId="31DCF623"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Manchão VD com aplicação nº 8</w:t>
            </w:r>
          </w:p>
        </w:tc>
        <w:tc>
          <w:tcPr>
            <w:tcW w:w="634" w:type="pct"/>
          </w:tcPr>
          <w:p w14:paraId="04DB5BA9"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6E5805AF"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10</w:t>
            </w:r>
          </w:p>
        </w:tc>
        <w:tc>
          <w:tcPr>
            <w:tcW w:w="634" w:type="pct"/>
            <w:vAlign w:val="center"/>
          </w:tcPr>
          <w:p w14:paraId="41DEF99E"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119,82</w:t>
            </w:r>
          </w:p>
        </w:tc>
        <w:tc>
          <w:tcPr>
            <w:tcW w:w="634" w:type="pct"/>
            <w:vAlign w:val="center"/>
          </w:tcPr>
          <w:p w14:paraId="221B03BC"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1.198,20</w:t>
            </w:r>
          </w:p>
        </w:tc>
      </w:tr>
      <w:tr w:rsidR="008B1128" w:rsidRPr="00505723" w14:paraId="72181F5A" w14:textId="77777777" w:rsidTr="008B1128">
        <w:tc>
          <w:tcPr>
            <w:tcW w:w="446" w:type="pct"/>
            <w:vAlign w:val="center"/>
          </w:tcPr>
          <w:p w14:paraId="7F41FED5"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lastRenderedPageBreak/>
              <w:t>1</w:t>
            </w:r>
          </w:p>
        </w:tc>
        <w:tc>
          <w:tcPr>
            <w:tcW w:w="448" w:type="pct"/>
            <w:vAlign w:val="center"/>
          </w:tcPr>
          <w:p w14:paraId="21DA2512"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19</w:t>
            </w:r>
          </w:p>
        </w:tc>
        <w:tc>
          <w:tcPr>
            <w:tcW w:w="1640" w:type="pct"/>
            <w:vAlign w:val="center"/>
          </w:tcPr>
          <w:p w14:paraId="48CCF3F0"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Montagem/desmontagem de pneu – Máquinas (Dianteiro)</w:t>
            </w:r>
          </w:p>
        </w:tc>
        <w:tc>
          <w:tcPr>
            <w:tcW w:w="634" w:type="pct"/>
          </w:tcPr>
          <w:p w14:paraId="79B71434"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7F8EFCCF"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20</w:t>
            </w:r>
          </w:p>
        </w:tc>
        <w:tc>
          <w:tcPr>
            <w:tcW w:w="634" w:type="pct"/>
            <w:vAlign w:val="center"/>
          </w:tcPr>
          <w:p w14:paraId="2B857D06"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50,62</w:t>
            </w:r>
          </w:p>
        </w:tc>
        <w:tc>
          <w:tcPr>
            <w:tcW w:w="634" w:type="pct"/>
            <w:vAlign w:val="center"/>
          </w:tcPr>
          <w:p w14:paraId="3B1A1158"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1.012,40</w:t>
            </w:r>
          </w:p>
        </w:tc>
      </w:tr>
      <w:tr w:rsidR="008B1128" w:rsidRPr="00505723" w14:paraId="6FB3EA3A" w14:textId="77777777" w:rsidTr="008B1128">
        <w:tc>
          <w:tcPr>
            <w:tcW w:w="446" w:type="pct"/>
            <w:vAlign w:val="center"/>
          </w:tcPr>
          <w:p w14:paraId="2277BD5A"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66A7F0B2"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20</w:t>
            </w:r>
          </w:p>
        </w:tc>
        <w:tc>
          <w:tcPr>
            <w:tcW w:w="1640" w:type="pct"/>
            <w:vAlign w:val="center"/>
          </w:tcPr>
          <w:p w14:paraId="53C9D60C"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Montagem/desmontagem de pneu – Máquinas (Traseiro)</w:t>
            </w:r>
          </w:p>
        </w:tc>
        <w:tc>
          <w:tcPr>
            <w:tcW w:w="634" w:type="pct"/>
          </w:tcPr>
          <w:p w14:paraId="01256E18"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13FD3922"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20</w:t>
            </w:r>
          </w:p>
        </w:tc>
        <w:tc>
          <w:tcPr>
            <w:tcW w:w="634" w:type="pct"/>
            <w:vAlign w:val="center"/>
          </w:tcPr>
          <w:p w14:paraId="7485797C"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146,05</w:t>
            </w:r>
          </w:p>
        </w:tc>
        <w:tc>
          <w:tcPr>
            <w:tcW w:w="634" w:type="pct"/>
            <w:vAlign w:val="center"/>
          </w:tcPr>
          <w:p w14:paraId="3F926EDD"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2.921,00</w:t>
            </w:r>
          </w:p>
        </w:tc>
      </w:tr>
      <w:tr w:rsidR="008B1128" w:rsidRPr="00505723" w14:paraId="2B89595F" w14:textId="77777777" w:rsidTr="008B1128">
        <w:tc>
          <w:tcPr>
            <w:tcW w:w="446" w:type="pct"/>
            <w:vAlign w:val="center"/>
          </w:tcPr>
          <w:p w14:paraId="642D9A05"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447AA1D6"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21</w:t>
            </w:r>
          </w:p>
        </w:tc>
        <w:tc>
          <w:tcPr>
            <w:tcW w:w="1640" w:type="pct"/>
            <w:vAlign w:val="center"/>
          </w:tcPr>
          <w:p w14:paraId="2F9F576D"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Montagem/desmontagem de pneu – Utilitário leve/passeio</w:t>
            </w:r>
          </w:p>
        </w:tc>
        <w:tc>
          <w:tcPr>
            <w:tcW w:w="634" w:type="pct"/>
          </w:tcPr>
          <w:p w14:paraId="0EE9AB6B"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3561F1E7"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60</w:t>
            </w:r>
          </w:p>
        </w:tc>
        <w:tc>
          <w:tcPr>
            <w:tcW w:w="634" w:type="pct"/>
            <w:vAlign w:val="center"/>
          </w:tcPr>
          <w:p w14:paraId="0989F015"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26,00</w:t>
            </w:r>
          </w:p>
        </w:tc>
        <w:tc>
          <w:tcPr>
            <w:tcW w:w="634" w:type="pct"/>
            <w:vAlign w:val="center"/>
          </w:tcPr>
          <w:p w14:paraId="0BCBFBD9"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1.560,00</w:t>
            </w:r>
          </w:p>
        </w:tc>
      </w:tr>
      <w:tr w:rsidR="008B1128" w:rsidRPr="00505723" w14:paraId="17256DA8" w14:textId="77777777" w:rsidTr="008B1128">
        <w:tc>
          <w:tcPr>
            <w:tcW w:w="446" w:type="pct"/>
            <w:vAlign w:val="center"/>
          </w:tcPr>
          <w:p w14:paraId="4F366B6D"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75C40D3C"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22</w:t>
            </w:r>
          </w:p>
        </w:tc>
        <w:tc>
          <w:tcPr>
            <w:tcW w:w="1640" w:type="pct"/>
            <w:vAlign w:val="center"/>
          </w:tcPr>
          <w:p w14:paraId="7D3CB26D"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Montagem/desmontagem de pneu – Utilitário pesado</w:t>
            </w:r>
          </w:p>
        </w:tc>
        <w:tc>
          <w:tcPr>
            <w:tcW w:w="634" w:type="pct"/>
          </w:tcPr>
          <w:p w14:paraId="1C95F4B7"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3FD9C05C"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200</w:t>
            </w:r>
          </w:p>
        </w:tc>
        <w:tc>
          <w:tcPr>
            <w:tcW w:w="634" w:type="pct"/>
            <w:vAlign w:val="center"/>
          </w:tcPr>
          <w:p w14:paraId="1FB565E3"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48,57</w:t>
            </w:r>
          </w:p>
        </w:tc>
        <w:tc>
          <w:tcPr>
            <w:tcW w:w="634" w:type="pct"/>
            <w:vAlign w:val="center"/>
          </w:tcPr>
          <w:p w14:paraId="0D126E7D"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9.714,00</w:t>
            </w:r>
          </w:p>
        </w:tc>
      </w:tr>
      <w:tr w:rsidR="008B1128" w:rsidRPr="00505723" w14:paraId="2A552F6D" w14:textId="77777777" w:rsidTr="008B1128">
        <w:tc>
          <w:tcPr>
            <w:tcW w:w="446" w:type="pct"/>
            <w:vAlign w:val="center"/>
          </w:tcPr>
          <w:p w14:paraId="11EC7B02"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3837BF50"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23</w:t>
            </w:r>
          </w:p>
        </w:tc>
        <w:tc>
          <w:tcPr>
            <w:tcW w:w="1640" w:type="pct"/>
          </w:tcPr>
          <w:p w14:paraId="4DB333C2"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Recapagem de pneu 17.5-25 Retroescavadeira Traseiro</w:t>
            </w:r>
          </w:p>
        </w:tc>
        <w:tc>
          <w:tcPr>
            <w:tcW w:w="634" w:type="pct"/>
          </w:tcPr>
          <w:p w14:paraId="6ED56F31"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0D17A337"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cs="Arial"/>
                <w:bCs/>
                <w:szCs w:val="22"/>
              </w:rPr>
              <w:t>6</w:t>
            </w:r>
          </w:p>
        </w:tc>
        <w:tc>
          <w:tcPr>
            <w:tcW w:w="634" w:type="pct"/>
            <w:vAlign w:val="center"/>
          </w:tcPr>
          <w:p w14:paraId="5EDD248F"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3.451,33</w:t>
            </w:r>
          </w:p>
        </w:tc>
        <w:tc>
          <w:tcPr>
            <w:tcW w:w="634" w:type="pct"/>
            <w:vAlign w:val="center"/>
          </w:tcPr>
          <w:p w14:paraId="64D068E6"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20.707,98</w:t>
            </w:r>
          </w:p>
        </w:tc>
      </w:tr>
      <w:tr w:rsidR="008B1128" w:rsidRPr="00505723" w14:paraId="720B8C3E" w14:textId="77777777" w:rsidTr="008B1128">
        <w:tc>
          <w:tcPr>
            <w:tcW w:w="446" w:type="pct"/>
            <w:vAlign w:val="center"/>
          </w:tcPr>
          <w:p w14:paraId="21092358"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769DAA07"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24</w:t>
            </w:r>
          </w:p>
        </w:tc>
        <w:tc>
          <w:tcPr>
            <w:tcW w:w="1640" w:type="pct"/>
          </w:tcPr>
          <w:p w14:paraId="1990BE30"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Recapagem de pneu 12.5/80-18 Retroescavadeira Dianteiro</w:t>
            </w:r>
          </w:p>
        </w:tc>
        <w:tc>
          <w:tcPr>
            <w:tcW w:w="634" w:type="pct"/>
          </w:tcPr>
          <w:p w14:paraId="60DD03CA"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19E739BF"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cs="Arial"/>
                <w:bCs/>
                <w:szCs w:val="22"/>
              </w:rPr>
              <w:t>12</w:t>
            </w:r>
          </w:p>
        </w:tc>
        <w:tc>
          <w:tcPr>
            <w:tcW w:w="634" w:type="pct"/>
            <w:vAlign w:val="center"/>
          </w:tcPr>
          <w:p w14:paraId="569F144D"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1.483,40</w:t>
            </w:r>
          </w:p>
        </w:tc>
        <w:tc>
          <w:tcPr>
            <w:tcW w:w="634" w:type="pct"/>
            <w:vAlign w:val="center"/>
          </w:tcPr>
          <w:p w14:paraId="2FDAA57D"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17.800,80</w:t>
            </w:r>
          </w:p>
        </w:tc>
      </w:tr>
      <w:tr w:rsidR="008B1128" w:rsidRPr="00505723" w14:paraId="600182F5" w14:textId="77777777" w:rsidTr="008B1128">
        <w:tc>
          <w:tcPr>
            <w:tcW w:w="446" w:type="pct"/>
            <w:vAlign w:val="center"/>
          </w:tcPr>
          <w:p w14:paraId="40100C93"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42BF4C87"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25</w:t>
            </w:r>
          </w:p>
        </w:tc>
        <w:tc>
          <w:tcPr>
            <w:tcW w:w="1640" w:type="pct"/>
          </w:tcPr>
          <w:p w14:paraId="3FE7AAD0"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Recapagem de pneu 7.5-16 F4000 Borrachudo</w:t>
            </w:r>
          </w:p>
        </w:tc>
        <w:tc>
          <w:tcPr>
            <w:tcW w:w="634" w:type="pct"/>
          </w:tcPr>
          <w:p w14:paraId="3590CA40"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0EABC72E"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cs="Arial"/>
                <w:bCs/>
                <w:szCs w:val="22"/>
              </w:rPr>
              <w:t>12</w:t>
            </w:r>
          </w:p>
        </w:tc>
        <w:tc>
          <w:tcPr>
            <w:tcW w:w="634" w:type="pct"/>
            <w:vAlign w:val="center"/>
          </w:tcPr>
          <w:p w14:paraId="6F04DF96"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476,50</w:t>
            </w:r>
          </w:p>
        </w:tc>
        <w:tc>
          <w:tcPr>
            <w:tcW w:w="634" w:type="pct"/>
            <w:vAlign w:val="center"/>
          </w:tcPr>
          <w:p w14:paraId="29028052"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5.718,00</w:t>
            </w:r>
          </w:p>
        </w:tc>
      </w:tr>
      <w:tr w:rsidR="008B1128" w:rsidRPr="00505723" w14:paraId="14E424D4" w14:textId="77777777" w:rsidTr="008B1128">
        <w:tc>
          <w:tcPr>
            <w:tcW w:w="446" w:type="pct"/>
            <w:vAlign w:val="center"/>
          </w:tcPr>
          <w:p w14:paraId="3509E18C"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571E8AF4"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26</w:t>
            </w:r>
          </w:p>
        </w:tc>
        <w:tc>
          <w:tcPr>
            <w:tcW w:w="1640" w:type="pct"/>
          </w:tcPr>
          <w:p w14:paraId="49C59D57"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Recapagem de pneu 275/80R 22,5 – Liso</w:t>
            </w:r>
          </w:p>
        </w:tc>
        <w:tc>
          <w:tcPr>
            <w:tcW w:w="634" w:type="pct"/>
          </w:tcPr>
          <w:p w14:paraId="3D31DF42"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3D4EB9D9"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cs="Arial"/>
                <w:bCs/>
                <w:szCs w:val="22"/>
              </w:rPr>
              <w:t>20</w:t>
            </w:r>
          </w:p>
        </w:tc>
        <w:tc>
          <w:tcPr>
            <w:tcW w:w="634" w:type="pct"/>
            <w:vAlign w:val="center"/>
          </w:tcPr>
          <w:p w14:paraId="103C8FA1"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674,75</w:t>
            </w:r>
          </w:p>
        </w:tc>
        <w:tc>
          <w:tcPr>
            <w:tcW w:w="634" w:type="pct"/>
            <w:vAlign w:val="center"/>
          </w:tcPr>
          <w:p w14:paraId="7E5EC623"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13.495,00</w:t>
            </w:r>
          </w:p>
        </w:tc>
      </w:tr>
      <w:tr w:rsidR="008B1128" w:rsidRPr="00505723" w14:paraId="2E08C6B8" w14:textId="77777777" w:rsidTr="008B1128">
        <w:tc>
          <w:tcPr>
            <w:tcW w:w="446" w:type="pct"/>
            <w:vAlign w:val="center"/>
          </w:tcPr>
          <w:p w14:paraId="0F659317"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46C88411"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27</w:t>
            </w:r>
          </w:p>
        </w:tc>
        <w:tc>
          <w:tcPr>
            <w:tcW w:w="1640" w:type="pct"/>
          </w:tcPr>
          <w:p w14:paraId="157F482F"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Recapagem de pneu 275/80R 22,5 – Borrachudo</w:t>
            </w:r>
          </w:p>
        </w:tc>
        <w:tc>
          <w:tcPr>
            <w:tcW w:w="634" w:type="pct"/>
          </w:tcPr>
          <w:p w14:paraId="4F00FBE7"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73CCBC09"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cs="Arial"/>
                <w:bCs/>
                <w:szCs w:val="22"/>
              </w:rPr>
              <w:t>40</w:t>
            </w:r>
          </w:p>
        </w:tc>
        <w:tc>
          <w:tcPr>
            <w:tcW w:w="634" w:type="pct"/>
            <w:vAlign w:val="center"/>
          </w:tcPr>
          <w:p w14:paraId="10568D6C"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764,07</w:t>
            </w:r>
          </w:p>
        </w:tc>
        <w:tc>
          <w:tcPr>
            <w:tcW w:w="634" w:type="pct"/>
            <w:vAlign w:val="center"/>
          </w:tcPr>
          <w:p w14:paraId="637C2E4A"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30.562,80</w:t>
            </w:r>
          </w:p>
        </w:tc>
      </w:tr>
      <w:tr w:rsidR="008B1128" w:rsidRPr="00505723" w14:paraId="2E6C0272" w14:textId="77777777" w:rsidTr="008B1128">
        <w:tc>
          <w:tcPr>
            <w:tcW w:w="446" w:type="pct"/>
            <w:vAlign w:val="center"/>
          </w:tcPr>
          <w:p w14:paraId="21BC41A9"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4E2FA871"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28</w:t>
            </w:r>
          </w:p>
        </w:tc>
        <w:tc>
          <w:tcPr>
            <w:tcW w:w="1640" w:type="pct"/>
          </w:tcPr>
          <w:p w14:paraId="155DCBCC"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Vulcanização de pneu – Máquina dianteiro (10,5/80-16)</w:t>
            </w:r>
          </w:p>
        </w:tc>
        <w:tc>
          <w:tcPr>
            <w:tcW w:w="634" w:type="pct"/>
          </w:tcPr>
          <w:p w14:paraId="4A60154B"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631DC353"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cs="Arial"/>
                <w:bCs/>
                <w:szCs w:val="22"/>
              </w:rPr>
              <w:t>3</w:t>
            </w:r>
          </w:p>
        </w:tc>
        <w:tc>
          <w:tcPr>
            <w:tcW w:w="634" w:type="pct"/>
            <w:vAlign w:val="center"/>
          </w:tcPr>
          <w:p w14:paraId="07DB2245"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145,92</w:t>
            </w:r>
          </w:p>
        </w:tc>
        <w:tc>
          <w:tcPr>
            <w:tcW w:w="634" w:type="pct"/>
            <w:vAlign w:val="center"/>
          </w:tcPr>
          <w:p w14:paraId="7CBE5FBE"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437,76</w:t>
            </w:r>
          </w:p>
        </w:tc>
      </w:tr>
      <w:tr w:rsidR="008B1128" w:rsidRPr="00505723" w14:paraId="1FC1880E" w14:textId="77777777" w:rsidTr="008B1128">
        <w:tc>
          <w:tcPr>
            <w:tcW w:w="446" w:type="pct"/>
            <w:vAlign w:val="center"/>
          </w:tcPr>
          <w:p w14:paraId="00A6A42A"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13F47D15"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29</w:t>
            </w:r>
          </w:p>
        </w:tc>
        <w:tc>
          <w:tcPr>
            <w:tcW w:w="1640" w:type="pct"/>
          </w:tcPr>
          <w:p w14:paraId="256F4D59"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Vulcanização de pneu – Máquina traseiro (1400x24)</w:t>
            </w:r>
          </w:p>
        </w:tc>
        <w:tc>
          <w:tcPr>
            <w:tcW w:w="634" w:type="pct"/>
          </w:tcPr>
          <w:p w14:paraId="39F70F95"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561DAAD2"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cs="Arial"/>
                <w:bCs/>
                <w:szCs w:val="22"/>
              </w:rPr>
              <w:t>3</w:t>
            </w:r>
          </w:p>
        </w:tc>
        <w:tc>
          <w:tcPr>
            <w:tcW w:w="634" w:type="pct"/>
            <w:vAlign w:val="center"/>
          </w:tcPr>
          <w:p w14:paraId="4B2F1ACC"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825,82</w:t>
            </w:r>
          </w:p>
        </w:tc>
        <w:tc>
          <w:tcPr>
            <w:tcW w:w="634" w:type="pct"/>
            <w:vAlign w:val="center"/>
          </w:tcPr>
          <w:p w14:paraId="6923DC26"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2.477,46</w:t>
            </w:r>
          </w:p>
        </w:tc>
      </w:tr>
      <w:tr w:rsidR="008B1128" w:rsidRPr="00505723" w14:paraId="15238829" w14:textId="77777777" w:rsidTr="008B1128">
        <w:tc>
          <w:tcPr>
            <w:tcW w:w="446" w:type="pct"/>
            <w:vAlign w:val="center"/>
          </w:tcPr>
          <w:p w14:paraId="5E8D4A4A"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6D67E47A"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30</w:t>
            </w:r>
          </w:p>
        </w:tc>
        <w:tc>
          <w:tcPr>
            <w:tcW w:w="1640" w:type="pct"/>
          </w:tcPr>
          <w:p w14:paraId="45B5163B"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Vulcanização de pneu – Utilitário leve</w:t>
            </w:r>
          </w:p>
        </w:tc>
        <w:tc>
          <w:tcPr>
            <w:tcW w:w="634" w:type="pct"/>
          </w:tcPr>
          <w:p w14:paraId="4F229D4A"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7DF90123"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cs="Arial"/>
                <w:bCs/>
                <w:szCs w:val="22"/>
              </w:rPr>
              <w:t>4</w:t>
            </w:r>
          </w:p>
        </w:tc>
        <w:tc>
          <w:tcPr>
            <w:tcW w:w="634" w:type="pct"/>
            <w:vAlign w:val="center"/>
          </w:tcPr>
          <w:p w14:paraId="54AD9313"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72,97</w:t>
            </w:r>
          </w:p>
        </w:tc>
        <w:tc>
          <w:tcPr>
            <w:tcW w:w="634" w:type="pct"/>
            <w:vAlign w:val="center"/>
          </w:tcPr>
          <w:p w14:paraId="21F02761"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291,88</w:t>
            </w:r>
          </w:p>
        </w:tc>
      </w:tr>
      <w:tr w:rsidR="008B1128" w:rsidRPr="00505723" w14:paraId="059114FA" w14:textId="77777777" w:rsidTr="008B1128">
        <w:tc>
          <w:tcPr>
            <w:tcW w:w="446" w:type="pct"/>
            <w:vAlign w:val="center"/>
          </w:tcPr>
          <w:p w14:paraId="0F2B5128"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1</w:t>
            </w:r>
          </w:p>
        </w:tc>
        <w:tc>
          <w:tcPr>
            <w:tcW w:w="448" w:type="pct"/>
            <w:vAlign w:val="center"/>
          </w:tcPr>
          <w:p w14:paraId="0BD53138"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Arial"/>
                <w:bCs/>
                <w:iCs/>
                <w:szCs w:val="22"/>
              </w:rPr>
              <w:t>31</w:t>
            </w:r>
          </w:p>
        </w:tc>
        <w:tc>
          <w:tcPr>
            <w:tcW w:w="1640" w:type="pct"/>
          </w:tcPr>
          <w:p w14:paraId="0CCDE1FA"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bCs/>
                <w:szCs w:val="22"/>
              </w:rPr>
              <w:t>Vulcanização de pneu – Utilitário pesado</w:t>
            </w:r>
          </w:p>
        </w:tc>
        <w:tc>
          <w:tcPr>
            <w:tcW w:w="634" w:type="pct"/>
          </w:tcPr>
          <w:p w14:paraId="5162E2E0"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bCs/>
                <w:szCs w:val="22"/>
              </w:rPr>
              <w:t>Unidade</w:t>
            </w:r>
          </w:p>
        </w:tc>
        <w:tc>
          <w:tcPr>
            <w:tcW w:w="564" w:type="pct"/>
            <w:vAlign w:val="center"/>
          </w:tcPr>
          <w:p w14:paraId="59A687E9" w14:textId="77777777" w:rsidR="008B1128" w:rsidRPr="00505723" w:rsidRDefault="008B1128" w:rsidP="00333C32">
            <w:pPr>
              <w:spacing w:after="120"/>
              <w:jc w:val="center"/>
              <w:rPr>
                <w:rFonts w:ascii="Century Gothic" w:hAnsi="Century Gothic" w:cs="Arial"/>
                <w:b/>
                <w:bCs/>
                <w:iCs/>
                <w:szCs w:val="22"/>
              </w:rPr>
            </w:pPr>
            <w:r w:rsidRPr="00505723">
              <w:rPr>
                <w:rFonts w:ascii="Century Gothic" w:hAnsi="Century Gothic" w:cs="Arial"/>
                <w:bCs/>
                <w:szCs w:val="22"/>
              </w:rPr>
              <w:t>10</w:t>
            </w:r>
          </w:p>
        </w:tc>
        <w:tc>
          <w:tcPr>
            <w:tcW w:w="634" w:type="pct"/>
            <w:vAlign w:val="center"/>
          </w:tcPr>
          <w:p w14:paraId="64B8DBFF"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86,25</w:t>
            </w:r>
          </w:p>
        </w:tc>
        <w:tc>
          <w:tcPr>
            <w:tcW w:w="634" w:type="pct"/>
            <w:vAlign w:val="center"/>
          </w:tcPr>
          <w:p w14:paraId="22DCA420" w14:textId="77777777" w:rsidR="008B1128" w:rsidRPr="00505723" w:rsidRDefault="008B1128" w:rsidP="00333C32">
            <w:pPr>
              <w:spacing w:after="120"/>
              <w:jc w:val="both"/>
              <w:rPr>
                <w:rFonts w:ascii="Century Gothic" w:hAnsi="Century Gothic" w:cs="Arial"/>
                <w:b/>
                <w:bCs/>
                <w:iCs/>
                <w:szCs w:val="22"/>
              </w:rPr>
            </w:pPr>
            <w:r w:rsidRPr="00505723">
              <w:rPr>
                <w:rFonts w:ascii="Century Gothic" w:hAnsi="Century Gothic" w:cs="Calibri"/>
                <w:bCs/>
                <w:szCs w:val="22"/>
              </w:rPr>
              <w:t>862,50</w:t>
            </w:r>
          </w:p>
        </w:tc>
      </w:tr>
      <w:tr w:rsidR="008B1128" w:rsidRPr="00505723" w14:paraId="018228BA" w14:textId="77777777" w:rsidTr="008B1128">
        <w:tc>
          <w:tcPr>
            <w:tcW w:w="446" w:type="pct"/>
            <w:tcBorders>
              <w:top w:val="single" w:sz="4" w:space="0" w:color="auto"/>
              <w:left w:val="nil"/>
              <w:bottom w:val="nil"/>
              <w:right w:val="nil"/>
            </w:tcBorders>
          </w:tcPr>
          <w:p w14:paraId="29DE7AE3" w14:textId="77777777" w:rsidR="008B1128" w:rsidRPr="00505723" w:rsidRDefault="008B1128" w:rsidP="00333C32">
            <w:pPr>
              <w:spacing w:after="120"/>
              <w:jc w:val="both"/>
              <w:rPr>
                <w:rFonts w:ascii="Century Gothic" w:hAnsi="Century Gothic" w:cs="Arial"/>
                <w:b/>
                <w:bCs/>
                <w:iCs/>
                <w:szCs w:val="22"/>
              </w:rPr>
            </w:pPr>
          </w:p>
        </w:tc>
        <w:tc>
          <w:tcPr>
            <w:tcW w:w="448" w:type="pct"/>
            <w:tcBorders>
              <w:top w:val="single" w:sz="4" w:space="0" w:color="auto"/>
              <w:left w:val="nil"/>
              <w:bottom w:val="nil"/>
              <w:right w:val="nil"/>
            </w:tcBorders>
            <w:vAlign w:val="center"/>
          </w:tcPr>
          <w:p w14:paraId="571D158E" w14:textId="77777777" w:rsidR="008B1128" w:rsidRPr="00505723" w:rsidRDefault="008B1128" w:rsidP="00333C32">
            <w:pPr>
              <w:spacing w:after="120"/>
              <w:jc w:val="both"/>
              <w:rPr>
                <w:rFonts w:ascii="Century Gothic" w:hAnsi="Century Gothic" w:cs="Arial"/>
                <w:b/>
                <w:bCs/>
                <w:iCs/>
                <w:szCs w:val="22"/>
              </w:rPr>
            </w:pPr>
          </w:p>
        </w:tc>
        <w:tc>
          <w:tcPr>
            <w:tcW w:w="1640" w:type="pct"/>
            <w:tcBorders>
              <w:top w:val="single" w:sz="4" w:space="0" w:color="auto"/>
              <w:left w:val="nil"/>
              <w:bottom w:val="nil"/>
              <w:right w:val="nil"/>
            </w:tcBorders>
            <w:vAlign w:val="center"/>
          </w:tcPr>
          <w:p w14:paraId="11D0C02E" w14:textId="77777777" w:rsidR="008B1128" w:rsidRPr="00505723" w:rsidRDefault="008B1128" w:rsidP="00333C32">
            <w:pPr>
              <w:spacing w:after="120"/>
              <w:jc w:val="both"/>
              <w:rPr>
                <w:rFonts w:ascii="Century Gothic" w:hAnsi="Century Gothic" w:cs="Arial"/>
                <w:b/>
                <w:bCs/>
                <w:iCs/>
                <w:szCs w:val="22"/>
              </w:rPr>
            </w:pPr>
          </w:p>
        </w:tc>
        <w:tc>
          <w:tcPr>
            <w:tcW w:w="634" w:type="pct"/>
            <w:tcBorders>
              <w:top w:val="single" w:sz="4" w:space="0" w:color="auto"/>
              <w:left w:val="nil"/>
              <w:bottom w:val="nil"/>
              <w:right w:val="nil"/>
            </w:tcBorders>
            <w:vAlign w:val="center"/>
          </w:tcPr>
          <w:p w14:paraId="10696527" w14:textId="77777777" w:rsidR="008B1128" w:rsidRPr="00505723" w:rsidRDefault="008B1128" w:rsidP="00333C32">
            <w:pPr>
              <w:spacing w:after="120"/>
              <w:jc w:val="both"/>
              <w:rPr>
                <w:rFonts w:ascii="Century Gothic" w:hAnsi="Century Gothic" w:cs="Arial"/>
                <w:b/>
                <w:bCs/>
                <w:iCs/>
                <w:szCs w:val="22"/>
              </w:rPr>
            </w:pPr>
          </w:p>
        </w:tc>
        <w:tc>
          <w:tcPr>
            <w:tcW w:w="564" w:type="pct"/>
            <w:tcBorders>
              <w:top w:val="single" w:sz="4" w:space="0" w:color="auto"/>
              <w:left w:val="nil"/>
              <w:bottom w:val="nil"/>
              <w:right w:val="nil"/>
            </w:tcBorders>
            <w:vAlign w:val="center"/>
          </w:tcPr>
          <w:p w14:paraId="365A44BD" w14:textId="77777777" w:rsidR="008B1128" w:rsidRPr="00505723" w:rsidRDefault="008B1128" w:rsidP="00333C32">
            <w:pPr>
              <w:spacing w:after="120"/>
              <w:jc w:val="both"/>
              <w:rPr>
                <w:rFonts w:ascii="Century Gothic" w:hAnsi="Century Gothic" w:cs="Arial"/>
                <w:b/>
                <w:bCs/>
                <w:iCs/>
                <w:szCs w:val="22"/>
              </w:rPr>
            </w:pPr>
          </w:p>
        </w:tc>
        <w:tc>
          <w:tcPr>
            <w:tcW w:w="634" w:type="pct"/>
            <w:tcBorders>
              <w:top w:val="single" w:sz="4" w:space="0" w:color="auto"/>
              <w:left w:val="nil"/>
              <w:bottom w:val="nil"/>
              <w:right w:val="nil"/>
            </w:tcBorders>
          </w:tcPr>
          <w:p w14:paraId="400BC9A5" w14:textId="77777777" w:rsidR="008B1128" w:rsidRPr="00505723" w:rsidRDefault="008B1128" w:rsidP="00333C32">
            <w:pPr>
              <w:spacing w:after="120"/>
              <w:jc w:val="both"/>
              <w:rPr>
                <w:rFonts w:ascii="Century Gothic" w:hAnsi="Century Gothic" w:cs="Arial"/>
                <w:b/>
                <w:bCs/>
                <w:iCs/>
                <w:szCs w:val="22"/>
              </w:rPr>
            </w:pPr>
          </w:p>
        </w:tc>
        <w:tc>
          <w:tcPr>
            <w:tcW w:w="634" w:type="pct"/>
            <w:tcBorders>
              <w:top w:val="single" w:sz="4" w:space="0" w:color="auto"/>
              <w:left w:val="nil"/>
              <w:bottom w:val="nil"/>
              <w:right w:val="nil"/>
            </w:tcBorders>
          </w:tcPr>
          <w:p w14:paraId="1F43A79E" w14:textId="77777777" w:rsidR="008B1128" w:rsidRPr="00505723" w:rsidRDefault="008B1128" w:rsidP="00333C32">
            <w:pPr>
              <w:spacing w:after="120"/>
              <w:jc w:val="both"/>
              <w:rPr>
                <w:rFonts w:ascii="Century Gothic" w:hAnsi="Century Gothic" w:cs="Arial"/>
                <w:b/>
                <w:bCs/>
                <w:iCs/>
                <w:szCs w:val="22"/>
              </w:rPr>
            </w:pPr>
          </w:p>
        </w:tc>
      </w:tr>
    </w:tbl>
    <w:p w14:paraId="79611041" w14:textId="77777777" w:rsidR="008B1128" w:rsidRPr="008B1128" w:rsidRDefault="008B1128" w:rsidP="008B1128">
      <w:pPr>
        <w:pStyle w:val="PargrafodaLista"/>
        <w:widowControl w:val="0"/>
        <w:tabs>
          <w:tab w:val="left" w:pos="709"/>
          <w:tab w:val="left" w:pos="850"/>
        </w:tabs>
        <w:autoSpaceDE w:val="0"/>
        <w:autoSpaceDN w:val="0"/>
        <w:spacing w:after="120"/>
        <w:ind w:left="0" w:right="215"/>
        <w:contextualSpacing w:val="0"/>
        <w:jc w:val="both"/>
        <w:rPr>
          <w:rFonts w:ascii="Century Gothic" w:hAnsi="Century Gothic" w:cs="Arial"/>
          <w:b/>
          <w:sz w:val="22"/>
          <w:szCs w:val="22"/>
        </w:rPr>
      </w:pPr>
      <w:r w:rsidRPr="008B1128">
        <w:rPr>
          <w:rFonts w:ascii="Century Gothic" w:hAnsi="Century Gothic" w:cs="Arial"/>
          <w:b/>
          <w:sz w:val="22"/>
          <w:szCs w:val="22"/>
        </w:rPr>
        <w:t>4. DA CLASSIFICAÇÃO DOS BENS</w:t>
      </w:r>
    </w:p>
    <w:p w14:paraId="1BB97FA8"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hAnsi="Century Gothic"/>
          <w:color w:val="auto"/>
          <w:sz w:val="22"/>
          <w:szCs w:val="22"/>
        </w:rPr>
        <w:lastRenderedPageBreak/>
        <w:t>O objeto desta contratação não se enquadra como sendo de bem de luxo, conforme Decreto nº conforme art. 27, do Decreto Municipal n. 2921/2023.</w:t>
      </w:r>
    </w:p>
    <w:p w14:paraId="36632094" w14:textId="77777777" w:rsidR="008B1128" w:rsidRDefault="008B1128" w:rsidP="008B1128">
      <w:pPr>
        <w:pStyle w:val="Nivel2"/>
        <w:numPr>
          <w:ilvl w:val="0"/>
          <w:numId w:val="0"/>
        </w:numPr>
        <w:spacing w:before="0" w:line="240" w:lineRule="auto"/>
        <w:rPr>
          <w:rFonts w:ascii="Century Gothic" w:hAnsi="Century Gothic"/>
          <w:b/>
          <w:bCs/>
          <w:color w:val="auto"/>
          <w:sz w:val="22"/>
          <w:szCs w:val="22"/>
        </w:rPr>
      </w:pPr>
      <w:r w:rsidRPr="00EA65A2">
        <w:rPr>
          <w:rFonts w:ascii="Century Gothic" w:hAnsi="Century Gothic"/>
          <w:b/>
          <w:bCs/>
          <w:color w:val="auto"/>
          <w:sz w:val="22"/>
          <w:szCs w:val="22"/>
        </w:rPr>
        <w:t xml:space="preserve">5. DESCRIÇÃO DA SOLUÇÃO COMO UM TODO CONSIDERADO O CICLO DE VIDA DO OBJETO E ESPECIFICAÇÃO DO PRODUTO </w:t>
      </w:r>
    </w:p>
    <w:p w14:paraId="13E5B1B9" w14:textId="77777777" w:rsidR="008B1128" w:rsidRPr="0074103C" w:rsidRDefault="008B1128" w:rsidP="008B1128">
      <w:pPr>
        <w:pStyle w:val="Nivel2"/>
        <w:numPr>
          <w:ilvl w:val="0"/>
          <w:numId w:val="0"/>
        </w:numPr>
        <w:spacing w:before="0" w:line="240" w:lineRule="auto"/>
        <w:rPr>
          <w:rFonts w:ascii="Century Gothic" w:hAnsi="Century Gothic"/>
          <w:b/>
          <w:bCs/>
          <w:color w:val="auto"/>
          <w:sz w:val="22"/>
          <w:szCs w:val="22"/>
        </w:rPr>
      </w:pPr>
      <w:r w:rsidRPr="0074103C">
        <w:rPr>
          <w:rFonts w:ascii="Century Gothic" w:hAnsi="Century Gothic"/>
          <w:sz w:val="22"/>
          <w:szCs w:val="22"/>
        </w:rPr>
        <w:t>A presente contratação visa oferecer uma solução completa e contínua para a manutenção dos pneus utilizados na frota de veículos leves, utilitários e máquinas operacionais do SAAE de São Gabriel do Oeste/MS, englobando desde o fornecimento de insumos até a execução de serviços técnicos especializados.</w:t>
      </w:r>
    </w:p>
    <w:p w14:paraId="6DDFC585" w14:textId="77777777" w:rsidR="008B1128" w:rsidRPr="0074103C" w:rsidRDefault="008B1128" w:rsidP="008B1128">
      <w:pPr>
        <w:pStyle w:val="NormalWeb"/>
        <w:jc w:val="both"/>
        <w:rPr>
          <w:rFonts w:ascii="Century Gothic" w:hAnsi="Century Gothic" w:cs="Arial"/>
          <w:color w:val="000000"/>
          <w:sz w:val="22"/>
          <w:szCs w:val="22"/>
        </w:rPr>
      </w:pPr>
    </w:p>
    <w:p w14:paraId="3CA96BD0" w14:textId="77777777" w:rsidR="008B1128" w:rsidRDefault="008B1128" w:rsidP="008B1128">
      <w:pPr>
        <w:pStyle w:val="NormalWeb"/>
        <w:jc w:val="both"/>
        <w:rPr>
          <w:rFonts w:ascii="Century Gothic" w:hAnsi="Century Gothic" w:cs="Arial"/>
          <w:color w:val="000000"/>
          <w:sz w:val="22"/>
          <w:szCs w:val="22"/>
        </w:rPr>
      </w:pPr>
      <w:r w:rsidRPr="0074103C">
        <w:rPr>
          <w:rFonts w:ascii="Century Gothic" w:hAnsi="Century Gothic" w:cs="Arial"/>
          <w:color w:val="000000"/>
          <w:sz w:val="22"/>
          <w:szCs w:val="22"/>
        </w:rPr>
        <w:t>O ciclo de vida do objeto contempla as seguintes fases:</w:t>
      </w:r>
    </w:p>
    <w:p w14:paraId="4A99E500" w14:textId="77777777" w:rsidR="008B1128" w:rsidRDefault="008B1128" w:rsidP="008B1128">
      <w:pPr>
        <w:pStyle w:val="NormalWeb"/>
        <w:jc w:val="both"/>
        <w:rPr>
          <w:rFonts w:ascii="Century Gothic" w:hAnsi="Century Gothic" w:cs="Arial"/>
          <w:color w:val="000000"/>
          <w:sz w:val="22"/>
          <w:szCs w:val="22"/>
        </w:rPr>
      </w:pPr>
      <w:r w:rsidRPr="0074103C">
        <w:rPr>
          <w:rFonts w:ascii="Century Gothic" w:hAnsi="Century Gothic" w:cs="Arial"/>
          <w:color w:val="000000"/>
          <w:sz w:val="22"/>
          <w:szCs w:val="22"/>
        </w:rPr>
        <w:t xml:space="preserve">Aquisição de peças novas e de reposição, como </w:t>
      </w:r>
      <w:proofErr w:type="gramStart"/>
      <w:r w:rsidRPr="0074103C">
        <w:rPr>
          <w:rFonts w:ascii="Century Gothic" w:hAnsi="Century Gothic" w:cs="Arial"/>
          <w:color w:val="000000"/>
          <w:sz w:val="22"/>
          <w:szCs w:val="22"/>
        </w:rPr>
        <w:t>câmaras</w:t>
      </w:r>
      <w:proofErr w:type="gramEnd"/>
      <w:r w:rsidRPr="0074103C">
        <w:rPr>
          <w:rFonts w:ascii="Century Gothic" w:hAnsi="Century Gothic" w:cs="Arial"/>
          <w:color w:val="000000"/>
          <w:sz w:val="22"/>
          <w:szCs w:val="22"/>
        </w:rPr>
        <w:t xml:space="preserve"> de ar, bicos, extensores e manchões, com qualidade compatível ao uso profissional e severo em ambiente operacional.</w:t>
      </w:r>
    </w:p>
    <w:p w14:paraId="0CF3140F" w14:textId="77777777" w:rsidR="008B1128" w:rsidRDefault="008B1128" w:rsidP="008B1128">
      <w:pPr>
        <w:pStyle w:val="NormalWeb"/>
        <w:jc w:val="both"/>
        <w:rPr>
          <w:rFonts w:ascii="Century Gothic" w:hAnsi="Century Gothic" w:cs="Arial"/>
          <w:color w:val="000000"/>
          <w:sz w:val="22"/>
          <w:szCs w:val="22"/>
        </w:rPr>
      </w:pPr>
      <w:r w:rsidRPr="0074103C">
        <w:rPr>
          <w:rFonts w:ascii="Century Gothic" w:hAnsi="Century Gothic" w:cs="Arial"/>
          <w:color w:val="000000"/>
          <w:sz w:val="22"/>
          <w:szCs w:val="22"/>
        </w:rPr>
        <w:t>Prestação de serviços especializados, tais como montagem, desmontagem, recapagem e vulcanização de pneus, realizados com mão de obra qualificada e utilização de equipamentos adequados.</w:t>
      </w:r>
    </w:p>
    <w:p w14:paraId="64553BDE" w14:textId="77777777" w:rsidR="008B1128" w:rsidRDefault="008B1128" w:rsidP="008B1128">
      <w:pPr>
        <w:pStyle w:val="NormalWeb"/>
        <w:jc w:val="both"/>
        <w:rPr>
          <w:rFonts w:ascii="Century Gothic" w:hAnsi="Century Gothic" w:cs="Arial"/>
          <w:color w:val="000000"/>
          <w:sz w:val="22"/>
          <w:szCs w:val="22"/>
        </w:rPr>
      </w:pPr>
      <w:r w:rsidRPr="0074103C">
        <w:rPr>
          <w:rFonts w:ascii="Century Gothic" w:hAnsi="Century Gothic" w:cs="Arial"/>
          <w:color w:val="000000"/>
          <w:sz w:val="22"/>
          <w:szCs w:val="22"/>
        </w:rPr>
        <w:t>Manutenção corretiva e preventiva, assegurando o pleno funcionamento e segurança da frota, contribuindo para o prolongamento da vida útil dos pneus e a redução de custos com substituições prematuras.</w:t>
      </w:r>
    </w:p>
    <w:p w14:paraId="34E6AB3C" w14:textId="77777777" w:rsidR="008B1128" w:rsidRDefault="008B1128" w:rsidP="008B1128">
      <w:pPr>
        <w:pStyle w:val="NormalWeb"/>
        <w:jc w:val="both"/>
        <w:rPr>
          <w:rFonts w:ascii="Century Gothic" w:hAnsi="Century Gothic" w:cs="Arial"/>
          <w:color w:val="000000"/>
          <w:sz w:val="22"/>
          <w:szCs w:val="22"/>
        </w:rPr>
      </w:pPr>
      <w:r w:rsidRPr="0074103C">
        <w:rPr>
          <w:rFonts w:ascii="Century Gothic" w:hAnsi="Century Gothic" w:cs="Arial"/>
          <w:color w:val="000000"/>
          <w:sz w:val="22"/>
          <w:szCs w:val="22"/>
        </w:rPr>
        <w:t>Acondicionamento e descarte responsável, conforme legislações ambientais, no caso de materiais inservíveis ou resíduos gerados durante a execução dos serviços.</w:t>
      </w:r>
    </w:p>
    <w:p w14:paraId="1043F2BE" w14:textId="77777777" w:rsidR="008B1128" w:rsidRPr="0074103C" w:rsidRDefault="008B1128" w:rsidP="008B1128">
      <w:pPr>
        <w:pStyle w:val="NormalWeb"/>
        <w:jc w:val="both"/>
        <w:rPr>
          <w:rFonts w:ascii="Century Gothic" w:hAnsi="Century Gothic" w:cs="Arial"/>
          <w:b/>
          <w:bCs/>
          <w:color w:val="000000"/>
          <w:sz w:val="22"/>
          <w:szCs w:val="22"/>
        </w:rPr>
      </w:pPr>
      <w:r w:rsidRPr="0074103C">
        <w:rPr>
          <w:rFonts w:ascii="Century Gothic" w:hAnsi="Century Gothic" w:cs="Arial"/>
          <w:b/>
          <w:bCs/>
          <w:color w:val="000000"/>
          <w:sz w:val="22"/>
          <w:szCs w:val="22"/>
        </w:rPr>
        <w:t>Especificações do Produto e Serviço</w:t>
      </w:r>
    </w:p>
    <w:p w14:paraId="19C4239D" w14:textId="77777777" w:rsidR="008B1128" w:rsidRDefault="008B1128" w:rsidP="008B1128">
      <w:pPr>
        <w:pStyle w:val="NormalWeb"/>
        <w:jc w:val="both"/>
        <w:rPr>
          <w:rFonts w:ascii="Century Gothic" w:hAnsi="Century Gothic" w:cs="Arial"/>
          <w:color w:val="000000"/>
          <w:sz w:val="22"/>
          <w:szCs w:val="22"/>
        </w:rPr>
      </w:pPr>
      <w:r w:rsidRPr="0074103C">
        <w:rPr>
          <w:rFonts w:ascii="Century Gothic" w:hAnsi="Century Gothic" w:cs="Arial"/>
          <w:color w:val="000000"/>
          <w:sz w:val="22"/>
          <w:szCs w:val="22"/>
          <w:u w:val="single"/>
        </w:rPr>
        <w:t>Peças:</w:t>
      </w:r>
      <w:r w:rsidRPr="0074103C">
        <w:rPr>
          <w:rFonts w:ascii="Century Gothic" w:hAnsi="Century Gothic" w:cs="Arial"/>
          <w:color w:val="000000"/>
          <w:sz w:val="22"/>
          <w:szCs w:val="22"/>
        </w:rPr>
        <w:t xml:space="preserve"> Devem ser novas, sem uso anterior, com características técnicas compatíveis às medidas e modelos de pneus utilizados pela frota do SAAE. Exige-se qualidade equivalente a produtos de primeira linha ou originais.</w:t>
      </w:r>
    </w:p>
    <w:p w14:paraId="1497078B" w14:textId="77777777" w:rsidR="008B1128" w:rsidRDefault="008B1128" w:rsidP="008B1128">
      <w:pPr>
        <w:pStyle w:val="NormalWeb"/>
        <w:jc w:val="both"/>
        <w:rPr>
          <w:rFonts w:ascii="Century Gothic" w:hAnsi="Century Gothic" w:cs="Arial"/>
          <w:color w:val="000000"/>
          <w:sz w:val="22"/>
          <w:szCs w:val="22"/>
        </w:rPr>
      </w:pPr>
      <w:r w:rsidRPr="0074103C">
        <w:rPr>
          <w:rFonts w:ascii="Century Gothic" w:hAnsi="Century Gothic" w:cs="Arial"/>
          <w:color w:val="000000"/>
          <w:sz w:val="22"/>
          <w:szCs w:val="22"/>
          <w:u w:val="single"/>
        </w:rPr>
        <w:t>Serviços:</w:t>
      </w:r>
      <w:r w:rsidRPr="0074103C">
        <w:rPr>
          <w:rFonts w:ascii="Century Gothic" w:hAnsi="Century Gothic" w:cs="Arial"/>
          <w:color w:val="000000"/>
          <w:sz w:val="22"/>
          <w:szCs w:val="22"/>
        </w:rPr>
        <w:t xml:space="preserve"> Devem ser realizados em local próprio ou, quando necessário, nas dependências do SAAE, com pessoal capacitado, utilizando equipamentos adequados e seguindo as normas de segurança e boas práticas de manutenção.</w:t>
      </w:r>
    </w:p>
    <w:p w14:paraId="01091A3E" w14:textId="77777777" w:rsidR="008B1128" w:rsidRDefault="008B1128" w:rsidP="008B1128">
      <w:pPr>
        <w:pStyle w:val="NormalWeb"/>
        <w:jc w:val="both"/>
        <w:rPr>
          <w:rFonts w:ascii="Century Gothic" w:hAnsi="Century Gothic" w:cs="Arial"/>
          <w:color w:val="000000"/>
          <w:sz w:val="22"/>
          <w:szCs w:val="22"/>
        </w:rPr>
      </w:pPr>
      <w:r w:rsidRPr="0074103C">
        <w:rPr>
          <w:rFonts w:ascii="Century Gothic" w:hAnsi="Century Gothic" w:cs="Arial"/>
          <w:color w:val="000000"/>
          <w:sz w:val="22"/>
          <w:szCs w:val="22"/>
          <w:u w:val="single"/>
        </w:rPr>
        <w:t>Padrão de qualidade:</w:t>
      </w:r>
      <w:r w:rsidRPr="0074103C">
        <w:rPr>
          <w:rFonts w:ascii="Century Gothic" w:hAnsi="Century Gothic" w:cs="Arial"/>
          <w:color w:val="000000"/>
          <w:sz w:val="22"/>
          <w:szCs w:val="22"/>
        </w:rPr>
        <w:t xml:space="preserve"> Todos os itens e serviços deverão respeitar normas técnicas vigentes (INMETRO, ABNT ou equivalentes) e apresentar desempenho satisfatório conforme uso previsto.</w:t>
      </w:r>
    </w:p>
    <w:p w14:paraId="55407F95" w14:textId="77777777" w:rsidR="008B1128" w:rsidRPr="0074103C" w:rsidRDefault="008B1128" w:rsidP="008B1128">
      <w:pPr>
        <w:pStyle w:val="NormalWeb"/>
        <w:jc w:val="both"/>
        <w:rPr>
          <w:rFonts w:ascii="Century Gothic" w:hAnsi="Century Gothic" w:cs="Arial"/>
          <w:color w:val="000000"/>
          <w:sz w:val="22"/>
          <w:szCs w:val="22"/>
        </w:rPr>
      </w:pPr>
      <w:r w:rsidRPr="0074103C">
        <w:rPr>
          <w:rFonts w:ascii="Century Gothic" w:hAnsi="Century Gothic" w:cs="Arial"/>
          <w:color w:val="000000"/>
          <w:sz w:val="22"/>
          <w:szCs w:val="22"/>
        </w:rPr>
        <w:t>A adoção dessa solução integrada visa à otimização de recursos públicos, à redução do tempo de parada dos veículos e ao aumento da eficiência operacional, promovendo maior confiabilidade e durabilidade dos pneus utilizados nos serviços públicos essenciais de abastecimento de água, esgoto sanitário e coleta de resíduos sólidos.</w:t>
      </w:r>
    </w:p>
    <w:p w14:paraId="266B66C6" w14:textId="77777777" w:rsidR="008B1128" w:rsidRPr="00EA65A2" w:rsidRDefault="008B1128" w:rsidP="008B1128">
      <w:pPr>
        <w:pStyle w:val="Nivel2"/>
        <w:numPr>
          <w:ilvl w:val="0"/>
          <w:numId w:val="0"/>
        </w:numPr>
        <w:spacing w:before="0" w:line="240" w:lineRule="auto"/>
        <w:rPr>
          <w:rFonts w:ascii="Century Gothic" w:hAnsi="Century Gothic"/>
          <w:b/>
          <w:bCs/>
          <w:sz w:val="22"/>
          <w:szCs w:val="22"/>
        </w:rPr>
      </w:pPr>
      <w:r w:rsidRPr="00EA65A2">
        <w:rPr>
          <w:rFonts w:ascii="Century Gothic" w:hAnsi="Century Gothic"/>
          <w:b/>
          <w:bCs/>
          <w:sz w:val="22"/>
          <w:szCs w:val="22"/>
        </w:rPr>
        <w:t>6. REQUISITOS DA CONTRATAÇÃO</w:t>
      </w:r>
    </w:p>
    <w:p w14:paraId="0152919A" w14:textId="77777777" w:rsidR="008B1128" w:rsidRPr="009A18CA" w:rsidRDefault="008B1128" w:rsidP="008B1128">
      <w:pPr>
        <w:pStyle w:val="Nivel2"/>
        <w:numPr>
          <w:ilvl w:val="0"/>
          <w:numId w:val="0"/>
        </w:numPr>
        <w:spacing w:before="0" w:line="240" w:lineRule="auto"/>
        <w:rPr>
          <w:rFonts w:ascii="Century Gothic" w:eastAsia="MS Gothic" w:hAnsi="Century Gothic"/>
          <w:sz w:val="22"/>
          <w:szCs w:val="22"/>
        </w:rPr>
      </w:pPr>
      <w:r w:rsidRPr="00EA65A2">
        <w:rPr>
          <w:rFonts w:ascii="Century Gothic" w:eastAsia="MS Gothic" w:hAnsi="Century Gothic"/>
          <w:sz w:val="22"/>
          <w:szCs w:val="22"/>
        </w:rPr>
        <w:lastRenderedPageBreak/>
        <w:t xml:space="preserve">6.1. </w:t>
      </w:r>
      <w:r w:rsidRPr="009A18CA">
        <w:rPr>
          <w:rFonts w:ascii="Century Gothic" w:eastAsia="MS Gothic" w:hAnsi="Century Gothic"/>
          <w:sz w:val="22"/>
          <w:szCs w:val="22"/>
          <w:u w:val="single"/>
        </w:rPr>
        <w:t xml:space="preserve">Da vedação de utilização de marca/produto na execução do serviço: </w:t>
      </w:r>
      <w:r w:rsidRPr="009A18CA">
        <w:rPr>
          <w:rFonts w:ascii="Century Gothic" w:eastAsia="MS Gothic" w:hAnsi="Century Gothic"/>
          <w:sz w:val="22"/>
          <w:szCs w:val="22"/>
        </w:rPr>
        <w:t>Não deverá ser exigida marca para o objeto da contratação, devendo os produtos ser de primeira qualidade.</w:t>
      </w:r>
    </w:p>
    <w:p w14:paraId="57A861FD"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eastAsia="MS Gothic" w:hAnsi="Century Gothic"/>
          <w:sz w:val="22"/>
          <w:szCs w:val="22"/>
        </w:rPr>
        <w:t xml:space="preserve">6.2 </w:t>
      </w:r>
      <w:r w:rsidRPr="00EA65A2">
        <w:rPr>
          <w:rFonts w:ascii="Century Gothic" w:eastAsia="MS Gothic" w:hAnsi="Century Gothic"/>
          <w:sz w:val="22"/>
          <w:szCs w:val="22"/>
          <w:u w:val="single"/>
        </w:rPr>
        <w:t>Da exigência de amostra</w:t>
      </w:r>
      <w:r w:rsidRPr="00EA65A2">
        <w:rPr>
          <w:rFonts w:ascii="Century Gothic" w:eastAsia="MS Gothic" w:hAnsi="Century Gothic"/>
          <w:sz w:val="22"/>
          <w:szCs w:val="22"/>
        </w:rPr>
        <w:t>: não serão exigidas amostras para os bens objetos da licitação.</w:t>
      </w:r>
    </w:p>
    <w:p w14:paraId="71C404B8"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eastAsia="MS Gothic" w:hAnsi="Century Gothic"/>
          <w:color w:val="auto"/>
          <w:sz w:val="22"/>
          <w:szCs w:val="22"/>
        </w:rPr>
        <w:t xml:space="preserve">6.3. </w:t>
      </w:r>
      <w:r w:rsidRPr="00EA65A2">
        <w:rPr>
          <w:rFonts w:ascii="Century Gothic" w:eastAsia="MS Gothic" w:hAnsi="Century Gothic"/>
          <w:color w:val="auto"/>
          <w:sz w:val="22"/>
          <w:szCs w:val="22"/>
          <w:u w:val="single"/>
        </w:rPr>
        <w:t>Da exigência de carta de solidariedade</w:t>
      </w:r>
      <w:r w:rsidRPr="00EA65A2">
        <w:rPr>
          <w:rFonts w:ascii="Century Gothic" w:eastAsia="MS Gothic" w:hAnsi="Century Gothic"/>
          <w:color w:val="auto"/>
          <w:sz w:val="22"/>
          <w:szCs w:val="22"/>
        </w:rPr>
        <w:t>: não será exigida carta de solidariedade emitida pelo fabricante</w:t>
      </w:r>
      <w:r w:rsidRPr="00EA65A2">
        <w:rPr>
          <w:rFonts w:ascii="Century Gothic" w:hAnsi="Century Gothic"/>
          <w:color w:val="auto"/>
          <w:sz w:val="22"/>
          <w:szCs w:val="22"/>
        </w:rPr>
        <w:t xml:space="preserve">. </w:t>
      </w:r>
    </w:p>
    <w:p w14:paraId="07F5FC09"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hAnsi="Century Gothic"/>
          <w:color w:val="auto"/>
          <w:sz w:val="22"/>
          <w:szCs w:val="22"/>
        </w:rPr>
        <w:t xml:space="preserve">6.4. </w:t>
      </w:r>
      <w:r w:rsidRPr="00EA65A2">
        <w:rPr>
          <w:rFonts w:ascii="Century Gothic" w:hAnsi="Century Gothic"/>
          <w:color w:val="auto"/>
          <w:sz w:val="22"/>
          <w:szCs w:val="22"/>
          <w:u w:val="single"/>
        </w:rPr>
        <w:t>Subcontratação</w:t>
      </w:r>
      <w:r w:rsidRPr="00EA65A2">
        <w:rPr>
          <w:rFonts w:ascii="Century Gothic" w:hAnsi="Century Gothic"/>
          <w:color w:val="auto"/>
          <w:sz w:val="22"/>
          <w:szCs w:val="22"/>
        </w:rPr>
        <w:t xml:space="preserve">: não é admitida a subcontratação do objeto contratual. </w:t>
      </w:r>
    </w:p>
    <w:p w14:paraId="02D29C0C" w14:textId="77777777" w:rsidR="008B1128" w:rsidRPr="00EA65A2" w:rsidRDefault="008B1128" w:rsidP="008B1128">
      <w:pPr>
        <w:pStyle w:val="Nivel2"/>
        <w:numPr>
          <w:ilvl w:val="0"/>
          <w:numId w:val="0"/>
        </w:numPr>
        <w:spacing w:before="0" w:line="240" w:lineRule="auto"/>
        <w:rPr>
          <w:rFonts w:ascii="Century Gothic" w:hAnsi="Century Gothic"/>
          <w:i/>
          <w:iCs/>
          <w:color w:val="auto"/>
          <w:sz w:val="22"/>
          <w:szCs w:val="22"/>
        </w:rPr>
      </w:pPr>
      <w:r w:rsidRPr="00EA65A2">
        <w:rPr>
          <w:rFonts w:ascii="Century Gothic" w:hAnsi="Century Gothic"/>
          <w:color w:val="auto"/>
          <w:sz w:val="22"/>
          <w:szCs w:val="22"/>
        </w:rPr>
        <w:t xml:space="preserve">6.5. </w:t>
      </w:r>
      <w:r w:rsidRPr="00EA65A2">
        <w:rPr>
          <w:rFonts w:ascii="Century Gothic" w:hAnsi="Century Gothic"/>
          <w:color w:val="auto"/>
          <w:sz w:val="22"/>
          <w:szCs w:val="22"/>
          <w:u w:val="single"/>
        </w:rPr>
        <w:t>Garantia da contratação</w:t>
      </w:r>
      <w:r w:rsidRPr="00EA65A2">
        <w:rPr>
          <w:rFonts w:ascii="Century Gothic" w:hAnsi="Century Gothic"/>
          <w:color w:val="auto"/>
          <w:sz w:val="22"/>
          <w:szCs w:val="22"/>
        </w:rPr>
        <w:t xml:space="preserve">: Não haverá exigência da garantia da contratação dos </w:t>
      </w:r>
      <w:hyperlink r:id="rId23" w:anchor="art96" w:history="1">
        <w:r w:rsidRPr="00EA65A2">
          <w:rPr>
            <w:rStyle w:val="Hyperlink"/>
            <w:rFonts w:ascii="Century Gothic" w:hAnsi="Century Gothic"/>
            <w:color w:val="auto"/>
            <w:sz w:val="22"/>
            <w:szCs w:val="22"/>
          </w:rPr>
          <w:t>artigos 96 e seguintes da Lei nº 14.133, de 2021</w:t>
        </w:r>
      </w:hyperlink>
      <w:r w:rsidRPr="00EA65A2">
        <w:rPr>
          <w:rFonts w:ascii="Century Gothic" w:hAnsi="Century Gothic"/>
          <w:color w:val="auto"/>
          <w:sz w:val="22"/>
          <w:szCs w:val="22"/>
        </w:rPr>
        <w:t>, pelas razões constantes do Estudo Técnico Preliminar</w:t>
      </w:r>
      <w:r w:rsidRPr="00EA65A2">
        <w:rPr>
          <w:rFonts w:ascii="Century Gothic" w:hAnsi="Century Gothic"/>
          <w:i/>
          <w:iCs/>
          <w:color w:val="auto"/>
          <w:sz w:val="22"/>
          <w:szCs w:val="22"/>
        </w:rPr>
        <w:t>.</w:t>
      </w:r>
    </w:p>
    <w:p w14:paraId="64B9235E" w14:textId="77777777" w:rsidR="008B1128" w:rsidRPr="008B1128" w:rsidRDefault="008B1128" w:rsidP="008B1128">
      <w:pPr>
        <w:keepNext/>
        <w:keepLines/>
        <w:tabs>
          <w:tab w:val="left" w:pos="567"/>
        </w:tabs>
        <w:spacing w:after="120"/>
        <w:jc w:val="both"/>
        <w:outlineLvl w:val="1"/>
        <w:rPr>
          <w:rFonts w:ascii="Century Gothic" w:hAnsi="Century Gothic" w:cs="Arial"/>
          <w:b/>
          <w:sz w:val="22"/>
          <w:szCs w:val="22"/>
        </w:rPr>
      </w:pPr>
      <w:r w:rsidRPr="008B1128">
        <w:rPr>
          <w:rFonts w:ascii="Century Gothic" w:hAnsi="Century Gothic" w:cs="Arial"/>
          <w:b/>
          <w:sz w:val="22"/>
          <w:szCs w:val="22"/>
        </w:rPr>
        <w:t>7. MODELO DE EXECUÇÃO DO OBJETO</w:t>
      </w:r>
    </w:p>
    <w:p w14:paraId="2D8EB108" w14:textId="77777777" w:rsidR="008B1128" w:rsidRPr="00EA65A2" w:rsidRDefault="008B1128" w:rsidP="008B1128">
      <w:pPr>
        <w:pStyle w:val="Nvel2-Red"/>
        <w:numPr>
          <w:ilvl w:val="0"/>
          <w:numId w:val="0"/>
        </w:numPr>
        <w:spacing w:before="0" w:line="240" w:lineRule="auto"/>
        <w:rPr>
          <w:rFonts w:ascii="Century Gothic" w:hAnsi="Century Gothic"/>
          <w:b/>
          <w:bCs/>
          <w:i w:val="0"/>
          <w:iCs w:val="0"/>
          <w:color w:val="auto"/>
          <w:sz w:val="22"/>
          <w:szCs w:val="22"/>
        </w:rPr>
      </w:pPr>
      <w:r w:rsidRPr="00EA65A2">
        <w:rPr>
          <w:rFonts w:ascii="Century Gothic" w:hAnsi="Century Gothic"/>
          <w:b/>
          <w:bCs/>
          <w:i w:val="0"/>
          <w:iCs w:val="0"/>
          <w:color w:val="auto"/>
          <w:sz w:val="22"/>
          <w:szCs w:val="22"/>
        </w:rPr>
        <w:t>Da vigência contratual</w:t>
      </w:r>
    </w:p>
    <w:p w14:paraId="562A4F41" w14:textId="77777777" w:rsidR="008B1128" w:rsidRPr="00EA65A2" w:rsidRDefault="008B1128" w:rsidP="008B1128">
      <w:pPr>
        <w:pStyle w:val="Nvel2-Red"/>
        <w:numPr>
          <w:ilvl w:val="0"/>
          <w:numId w:val="0"/>
        </w:numPr>
        <w:spacing w:before="0" w:line="240" w:lineRule="auto"/>
        <w:rPr>
          <w:rFonts w:ascii="Century Gothic" w:hAnsi="Century Gothic"/>
          <w:i w:val="0"/>
          <w:iCs w:val="0"/>
          <w:color w:val="auto"/>
          <w:sz w:val="22"/>
          <w:szCs w:val="22"/>
        </w:rPr>
      </w:pPr>
      <w:r w:rsidRPr="00EA65A2">
        <w:rPr>
          <w:rFonts w:ascii="Century Gothic" w:hAnsi="Century Gothic"/>
          <w:i w:val="0"/>
          <w:iCs w:val="0"/>
          <w:color w:val="auto"/>
          <w:sz w:val="22"/>
          <w:szCs w:val="22"/>
        </w:rPr>
        <w:t xml:space="preserve">7.1. </w:t>
      </w:r>
      <w:r w:rsidRPr="009A18CA">
        <w:rPr>
          <w:rFonts w:ascii="Century Gothic" w:hAnsi="Century Gothic"/>
          <w:i w:val="0"/>
          <w:iCs w:val="0"/>
          <w:color w:val="auto"/>
          <w:sz w:val="22"/>
          <w:szCs w:val="22"/>
        </w:rPr>
        <w:t xml:space="preserve">prazo de vigência da contratação é de </w:t>
      </w:r>
      <w:r>
        <w:rPr>
          <w:rFonts w:ascii="Century Gothic" w:hAnsi="Century Gothic"/>
          <w:i w:val="0"/>
          <w:iCs w:val="0"/>
          <w:color w:val="auto"/>
          <w:sz w:val="22"/>
          <w:szCs w:val="22"/>
        </w:rPr>
        <w:t>12 (doze) meses</w:t>
      </w:r>
      <w:r w:rsidRPr="009A18CA">
        <w:rPr>
          <w:rFonts w:ascii="Century Gothic" w:hAnsi="Century Gothic"/>
          <w:i w:val="0"/>
          <w:iCs w:val="0"/>
          <w:color w:val="auto"/>
          <w:sz w:val="22"/>
          <w:szCs w:val="22"/>
        </w:rPr>
        <w:t>. Contados</w:t>
      </w:r>
      <w:r>
        <w:rPr>
          <w:rFonts w:ascii="Century Gothic" w:hAnsi="Century Gothic"/>
          <w:i w:val="0"/>
          <w:iCs w:val="0"/>
          <w:color w:val="auto"/>
          <w:sz w:val="22"/>
          <w:szCs w:val="22"/>
        </w:rPr>
        <w:t xml:space="preserve"> da</w:t>
      </w:r>
      <w:r w:rsidRPr="009A18CA">
        <w:rPr>
          <w:rFonts w:ascii="Century Gothic" w:hAnsi="Century Gothic"/>
          <w:i w:val="0"/>
          <w:iCs w:val="0"/>
          <w:color w:val="auto"/>
          <w:sz w:val="22"/>
          <w:szCs w:val="22"/>
        </w:rPr>
        <w:t xml:space="preserve"> data da assinatura do contrato, na forma do artigo 105 da Lei n° 14.133, de 2021.</w:t>
      </w:r>
    </w:p>
    <w:p w14:paraId="302F582A" w14:textId="77777777" w:rsidR="008B1128" w:rsidRPr="00EA65A2" w:rsidRDefault="008B1128" w:rsidP="008B1128">
      <w:pPr>
        <w:pStyle w:val="PargrafodaLista"/>
        <w:widowControl w:val="0"/>
        <w:tabs>
          <w:tab w:val="left" w:pos="709"/>
          <w:tab w:val="left" w:pos="1270"/>
        </w:tabs>
        <w:autoSpaceDE w:val="0"/>
        <w:autoSpaceDN w:val="0"/>
        <w:spacing w:after="120"/>
        <w:ind w:left="0" w:right="209"/>
        <w:contextualSpacing w:val="0"/>
        <w:jc w:val="both"/>
        <w:rPr>
          <w:rFonts w:ascii="Century Gothic" w:hAnsi="Century Gothic" w:cs="Arial"/>
          <w:sz w:val="22"/>
          <w:szCs w:val="22"/>
        </w:rPr>
      </w:pPr>
      <w:r w:rsidRPr="00EA65A2">
        <w:rPr>
          <w:rFonts w:ascii="Century Gothic" w:hAnsi="Century Gothic" w:cs="Arial"/>
          <w:sz w:val="22"/>
          <w:szCs w:val="22"/>
        </w:rPr>
        <w:t>Da entrega e do recebimento</w:t>
      </w:r>
    </w:p>
    <w:p w14:paraId="23561E26" w14:textId="77777777" w:rsidR="008B1128" w:rsidRPr="00BE6AAB" w:rsidRDefault="008B1128" w:rsidP="008B1128">
      <w:pPr>
        <w:widowControl w:val="0"/>
        <w:pBdr>
          <w:top w:val="nil"/>
          <w:left w:val="nil"/>
          <w:bottom w:val="nil"/>
          <w:right w:val="nil"/>
          <w:between w:val="nil"/>
        </w:pBdr>
        <w:spacing w:line="276" w:lineRule="auto"/>
        <w:ind w:right="3"/>
        <w:jc w:val="both"/>
        <w:rPr>
          <w:rFonts w:ascii="Century Gothic" w:hAnsi="Century Gothic" w:cs="Arial"/>
          <w:b/>
          <w:bCs/>
          <w:sz w:val="22"/>
          <w:szCs w:val="22"/>
        </w:rPr>
      </w:pPr>
      <w:r w:rsidRPr="00EA65A2">
        <w:rPr>
          <w:rFonts w:ascii="Century Gothic" w:hAnsi="Century Gothic" w:cs="Arial"/>
          <w:bCs/>
          <w:sz w:val="22"/>
          <w:szCs w:val="22"/>
        </w:rPr>
        <w:t>7.</w:t>
      </w:r>
      <w:r>
        <w:rPr>
          <w:rFonts w:ascii="Century Gothic" w:hAnsi="Century Gothic" w:cs="Arial"/>
          <w:bCs/>
          <w:sz w:val="22"/>
          <w:szCs w:val="22"/>
        </w:rPr>
        <w:t>2</w:t>
      </w:r>
      <w:r w:rsidRPr="00EA65A2">
        <w:rPr>
          <w:rFonts w:ascii="Century Gothic" w:hAnsi="Century Gothic" w:cs="Arial"/>
          <w:bCs/>
          <w:sz w:val="22"/>
          <w:szCs w:val="22"/>
        </w:rPr>
        <w:t>.</w:t>
      </w:r>
      <w:r w:rsidRPr="00BE6AAB">
        <w:rPr>
          <w:rFonts w:ascii="Century Gothic" w:hAnsi="Century Gothic" w:cs="Arial"/>
          <w:bCs/>
          <w:sz w:val="22"/>
          <w:szCs w:val="22"/>
        </w:rPr>
        <w:t xml:space="preserve"> O fornecimento dos bens e a prestação dos serviços ocorrerão por demanda, conforme a necessidade do SAAE de São Gabriel do Oeste/MS, durante toda a vigência contratual.</w:t>
      </w:r>
    </w:p>
    <w:p w14:paraId="39CF57F2" w14:textId="77777777" w:rsidR="008B1128" w:rsidRPr="00061AB8" w:rsidRDefault="008B1128" w:rsidP="008B1128">
      <w:pPr>
        <w:widowControl w:val="0"/>
        <w:pBdr>
          <w:top w:val="nil"/>
          <w:left w:val="nil"/>
          <w:bottom w:val="nil"/>
          <w:right w:val="nil"/>
          <w:between w:val="nil"/>
        </w:pBdr>
        <w:spacing w:line="276" w:lineRule="auto"/>
        <w:ind w:left="360" w:right="3"/>
        <w:jc w:val="both"/>
        <w:rPr>
          <w:rFonts w:ascii="Century Gothic" w:hAnsi="Century Gothic" w:cs="Arial"/>
          <w:b/>
          <w:bCs/>
          <w:sz w:val="22"/>
          <w:szCs w:val="22"/>
        </w:rPr>
      </w:pPr>
      <w:r w:rsidRPr="00061AB8">
        <w:rPr>
          <w:rFonts w:ascii="Century Gothic" w:hAnsi="Century Gothic" w:cs="Arial"/>
          <w:bCs/>
          <w:sz w:val="22"/>
          <w:szCs w:val="22"/>
        </w:rPr>
        <w:t>7.</w:t>
      </w:r>
      <w:r>
        <w:rPr>
          <w:rFonts w:ascii="Century Gothic" w:hAnsi="Century Gothic" w:cs="Arial"/>
          <w:bCs/>
          <w:sz w:val="22"/>
          <w:szCs w:val="22"/>
        </w:rPr>
        <w:t>2</w:t>
      </w:r>
      <w:r w:rsidRPr="00061AB8">
        <w:rPr>
          <w:rFonts w:ascii="Century Gothic" w:hAnsi="Century Gothic" w:cs="Arial"/>
          <w:bCs/>
          <w:sz w:val="22"/>
          <w:szCs w:val="22"/>
        </w:rPr>
        <w:t>.1. O início do fornecimento e da prestação dos serviços deverá ocorrer no prazo máximo de até 5 (cinco) dias úteis, contados a partir da assinatura do contrato e da emissão da respectiva nota de empenho, sendo as quantidades solicitadas de forma parcelada, conforme a demanda operacional da autarquia.</w:t>
      </w:r>
    </w:p>
    <w:p w14:paraId="626DA4F8" w14:textId="77777777" w:rsidR="008B1128" w:rsidRPr="00BE6AAB" w:rsidRDefault="008B1128" w:rsidP="008B1128">
      <w:pPr>
        <w:widowControl w:val="0"/>
        <w:pBdr>
          <w:top w:val="nil"/>
          <w:left w:val="nil"/>
          <w:bottom w:val="nil"/>
          <w:right w:val="nil"/>
          <w:between w:val="nil"/>
        </w:pBdr>
        <w:spacing w:line="276" w:lineRule="auto"/>
        <w:ind w:right="3"/>
        <w:jc w:val="both"/>
        <w:rPr>
          <w:rFonts w:ascii="Century Gothic" w:hAnsi="Century Gothic" w:cs="Arial"/>
          <w:b/>
          <w:bCs/>
          <w:sz w:val="22"/>
          <w:szCs w:val="22"/>
        </w:rPr>
      </w:pPr>
      <w:r w:rsidRPr="00BE6AAB">
        <w:rPr>
          <w:rFonts w:ascii="Century Gothic" w:hAnsi="Century Gothic" w:cs="Arial"/>
          <w:bCs/>
          <w:sz w:val="22"/>
          <w:szCs w:val="22"/>
        </w:rPr>
        <w:t>7.</w:t>
      </w:r>
      <w:r>
        <w:rPr>
          <w:rFonts w:ascii="Century Gothic" w:hAnsi="Century Gothic" w:cs="Arial"/>
          <w:bCs/>
          <w:sz w:val="22"/>
          <w:szCs w:val="22"/>
        </w:rPr>
        <w:t>3</w:t>
      </w:r>
      <w:r w:rsidRPr="00BE6AAB">
        <w:rPr>
          <w:rFonts w:ascii="Century Gothic" w:hAnsi="Century Gothic" w:cs="Arial"/>
          <w:bCs/>
          <w:sz w:val="22"/>
          <w:szCs w:val="22"/>
        </w:rPr>
        <w:t>. A entrega dos materiais e a execução dos serviços deverão ocorrer, preferencialmente, nas dependências da contratada, situadas no município de São Gabriel do Oeste/MS, conforme solicitação expressa do SAAE.</w:t>
      </w:r>
    </w:p>
    <w:p w14:paraId="235EB7EE" w14:textId="77777777" w:rsidR="008B1128" w:rsidRDefault="008B1128" w:rsidP="008B1128">
      <w:pPr>
        <w:widowControl w:val="0"/>
        <w:pBdr>
          <w:top w:val="nil"/>
          <w:left w:val="nil"/>
          <w:bottom w:val="nil"/>
          <w:right w:val="nil"/>
          <w:between w:val="nil"/>
        </w:pBdr>
        <w:spacing w:line="276" w:lineRule="auto"/>
        <w:ind w:right="3"/>
        <w:jc w:val="both"/>
        <w:rPr>
          <w:rFonts w:ascii="Century Gothic" w:hAnsi="Century Gothic" w:cs="Arial"/>
          <w:b/>
          <w:bCs/>
          <w:sz w:val="22"/>
          <w:szCs w:val="22"/>
        </w:rPr>
      </w:pPr>
      <w:r w:rsidRPr="00BE6AAB">
        <w:rPr>
          <w:rFonts w:ascii="Century Gothic" w:hAnsi="Century Gothic" w:cs="Arial"/>
          <w:bCs/>
          <w:sz w:val="22"/>
          <w:szCs w:val="22"/>
        </w:rPr>
        <w:t>7.</w:t>
      </w:r>
      <w:r>
        <w:rPr>
          <w:rFonts w:ascii="Century Gothic" w:hAnsi="Century Gothic" w:cs="Arial"/>
          <w:bCs/>
          <w:sz w:val="22"/>
          <w:szCs w:val="22"/>
        </w:rPr>
        <w:t>4.</w:t>
      </w:r>
      <w:r w:rsidRPr="00BE6AAB">
        <w:rPr>
          <w:rFonts w:ascii="Century Gothic" w:hAnsi="Century Gothic" w:cs="Arial"/>
          <w:bCs/>
          <w:sz w:val="22"/>
          <w:szCs w:val="22"/>
        </w:rPr>
        <w:t xml:space="preserve"> O atendimento deverá ser realizado em dias úteis, de segunda a sexta-feira, nos turnos matutino e vespertino, e aos sábados no período da manhã, respeitando os horários previamente acordados com a Administração.</w:t>
      </w:r>
    </w:p>
    <w:p w14:paraId="03C2E647" w14:textId="77777777" w:rsidR="008B1128" w:rsidRPr="00061AB8" w:rsidRDefault="008B1128" w:rsidP="008B1128">
      <w:pPr>
        <w:widowControl w:val="0"/>
        <w:pBdr>
          <w:top w:val="nil"/>
          <w:left w:val="nil"/>
          <w:bottom w:val="nil"/>
          <w:right w:val="nil"/>
          <w:between w:val="nil"/>
        </w:pBdr>
        <w:spacing w:line="276" w:lineRule="auto"/>
        <w:ind w:left="360" w:right="3"/>
        <w:jc w:val="both"/>
        <w:rPr>
          <w:rFonts w:ascii="Century Gothic" w:hAnsi="Century Gothic" w:cs="Arial"/>
          <w:b/>
          <w:bCs/>
          <w:sz w:val="22"/>
          <w:szCs w:val="22"/>
        </w:rPr>
      </w:pPr>
      <w:r w:rsidRPr="00061AB8">
        <w:rPr>
          <w:rFonts w:ascii="Century Gothic" w:hAnsi="Century Gothic" w:cs="Arial"/>
          <w:bCs/>
          <w:sz w:val="22"/>
          <w:szCs w:val="22"/>
        </w:rPr>
        <w:t>7.</w:t>
      </w:r>
      <w:r>
        <w:rPr>
          <w:rFonts w:ascii="Century Gothic" w:hAnsi="Century Gothic" w:cs="Arial"/>
          <w:bCs/>
          <w:sz w:val="22"/>
          <w:szCs w:val="22"/>
        </w:rPr>
        <w:t>4</w:t>
      </w:r>
      <w:r w:rsidRPr="00061AB8">
        <w:rPr>
          <w:rFonts w:ascii="Century Gothic" w:hAnsi="Century Gothic" w:cs="Arial"/>
          <w:bCs/>
          <w:sz w:val="22"/>
          <w:szCs w:val="22"/>
        </w:rPr>
        <w:t>.1. Atendimentos emergenciais e fora do expediente convencional poderão ser requisitados, especialmente para veículos destinados à coleta de resíduos e à manutenção da rede de água e esgoto, exigindo da contratada disponibilidade em horários noturnos, finais de semana e feriados, mediante solicitação formal.</w:t>
      </w:r>
    </w:p>
    <w:p w14:paraId="6708E9D6" w14:textId="77777777" w:rsidR="008B1128" w:rsidRPr="00BE6AAB" w:rsidRDefault="008B1128" w:rsidP="008B1128">
      <w:pPr>
        <w:widowControl w:val="0"/>
        <w:pBdr>
          <w:top w:val="nil"/>
          <w:left w:val="nil"/>
          <w:bottom w:val="nil"/>
          <w:right w:val="nil"/>
          <w:between w:val="nil"/>
        </w:pBdr>
        <w:spacing w:line="276" w:lineRule="auto"/>
        <w:ind w:right="3"/>
        <w:jc w:val="both"/>
        <w:rPr>
          <w:rFonts w:ascii="Century Gothic" w:hAnsi="Century Gothic" w:cs="Arial"/>
          <w:b/>
          <w:bCs/>
          <w:sz w:val="22"/>
          <w:szCs w:val="22"/>
        </w:rPr>
      </w:pPr>
      <w:r w:rsidRPr="00BE6AAB">
        <w:rPr>
          <w:rFonts w:ascii="Century Gothic" w:hAnsi="Century Gothic" w:cs="Arial"/>
          <w:bCs/>
          <w:sz w:val="22"/>
          <w:szCs w:val="22"/>
        </w:rPr>
        <w:t>7.</w:t>
      </w:r>
      <w:r>
        <w:rPr>
          <w:rFonts w:ascii="Century Gothic" w:hAnsi="Century Gothic" w:cs="Arial"/>
          <w:bCs/>
          <w:sz w:val="22"/>
          <w:szCs w:val="22"/>
        </w:rPr>
        <w:t>5.</w:t>
      </w:r>
      <w:r w:rsidRPr="00BE6AAB">
        <w:rPr>
          <w:rFonts w:ascii="Century Gothic" w:hAnsi="Century Gothic" w:cs="Arial"/>
          <w:bCs/>
          <w:sz w:val="22"/>
          <w:szCs w:val="22"/>
        </w:rPr>
        <w:t xml:space="preserve"> Caso, por necessidade operacional, os serviços precisem ser executados fora do município de São Gabriel do Oeste/MS, caberá exclusivamente à contratada a responsabilidade integral pela retirada, transporte e devolução dos pneus ou demais materiais, sem qualquer ônus adicional para o SAAE, devendo assegurar a integridade dos itens e o cumprimento dos prazos estipulados contratualmente.</w:t>
      </w:r>
    </w:p>
    <w:p w14:paraId="5BFFB1D9" w14:textId="77777777" w:rsidR="008B1128" w:rsidRDefault="008B1128" w:rsidP="008B1128">
      <w:pPr>
        <w:widowControl w:val="0"/>
        <w:pBdr>
          <w:top w:val="nil"/>
          <w:left w:val="nil"/>
          <w:bottom w:val="nil"/>
          <w:right w:val="nil"/>
          <w:between w:val="nil"/>
        </w:pBdr>
        <w:spacing w:line="276" w:lineRule="auto"/>
        <w:ind w:right="3"/>
        <w:jc w:val="both"/>
        <w:rPr>
          <w:rFonts w:ascii="Century Gothic" w:hAnsi="Century Gothic" w:cs="Arial"/>
          <w:b/>
          <w:bCs/>
          <w:sz w:val="22"/>
          <w:szCs w:val="22"/>
        </w:rPr>
      </w:pPr>
      <w:r w:rsidRPr="00BE6AAB">
        <w:rPr>
          <w:rFonts w:ascii="Century Gothic" w:hAnsi="Century Gothic" w:cs="Arial"/>
          <w:bCs/>
          <w:sz w:val="22"/>
          <w:szCs w:val="22"/>
        </w:rPr>
        <w:t>7.</w:t>
      </w:r>
      <w:r>
        <w:rPr>
          <w:rFonts w:ascii="Century Gothic" w:hAnsi="Century Gothic" w:cs="Arial"/>
          <w:bCs/>
          <w:sz w:val="22"/>
          <w:szCs w:val="22"/>
        </w:rPr>
        <w:t>6</w:t>
      </w:r>
      <w:r w:rsidRPr="00BE6AAB">
        <w:rPr>
          <w:rFonts w:ascii="Century Gothic" w:hAnsi="Century Gothic" w:cs="Arial"/>
          <w:bCs/>
          <w:sz w:val="22"/>
          <w:szCs w:val="22"/>
        </w:rPr>
        <w:t>. A contratada deverá manter estrutura física e operacional adequada para a execução dos serviços, incluindo a disponibilidade de equipe técnica qualificada, equipamentos apropriados e ambiente compatível com as normas técnicas e de segurança exigidas, garantindo a qualidade dos serviços prestados.</w:t>
      </w:r>
    </w:p>
    <w:p w14:paraId="7B56BC60" w14:textId="77777777" w:rsidR="008B1128" w:rsidRPr="00EA65A2" w:rsidRDefault="008B1128" w:rsidP="008B1128">
      <w:pPr>
        <w:widowControl w:val="0"/>
        <w:pBdr>
          <w:top w:val="nil"/>
          <w:left w:val="nil"/>
          <w:bottom w:val="nil"/>
          <w:right w:val="nil"/>
          <w:between w:val="nil"/>
        </w:pBdr>
        <w:spacing w:line="276" w:lineRule="auto"/>
        <w:ind w:right="3"/>
        <w:jc w:val="both"/>
        <w:rPr>
          <w:rFonts w:ascii="Century Gothic" w:hAnsi="Century Gothic" w:cs="Arial"/>
          <w:b/>
          <w:bCs/>
          <w:sz w:val="22"/>
          <w:szCs w:val="22"/>
        </w:rPr>
      </w:pPr>
      <w:r w:rsidRPr="00EA65A2">
        <w:rPr>
          <w:rFonts w:ascii="Century Gothic" w:hAnsi="Century Gothic" w:cs="Arial"/>
          <w:bCs/>
          <w:sz w:val="22"/>
          <w:szCs w:val="22"/>
        </w:rPr>
        <w:lastRenderedPageBreak/>
        <w:t>7.</w:t>
      </w:r>
      <w:r>
        <w:rPr>
          <w:rFonts w:ascii="Century Gothic" w:hAnsi="Century Gothic" w:cs="Arial"/>
          <w:bCs/>
          <w:sz w:val="22"/>
          <w:szCs w:val="22"/>
        </w:rPr>
        <w:t>7</w:t>
      </w:r>
      <w:r w:rsidRPr="00EA65A2">
        <w:rPr>
          <w:rFonts w:ascii="Century Gothic" w:hAnsi="Century Gothic" w:cs="Arial"/>
          <w:bCs/>
          <w:sz w:val="22"/>
          <w:szCs w:val="22"/>
        </w:rPr>
        <w:t>. Os bens</w:t>
      </w:r>
      <w:r>
        <w:rPr>
          <w:rFonts w:ascii="Century Gothic" w:hAnsi="Century Gothic" w:cs="Arial"/>
          <w:bCs/>
          <w:sz w:val="22"/>
          <w:szCs w:val="22"/>
        </w:rPr>
        <w:t>/serviços</w:t>
      </w:r>
      <w:r w:rsidRPr="00EA65A2">
        <w:rPr>
          <w:rFonts w:ascii="Century Gothic" w:hAnsi="Century Gothic" w:cs="Arial"/>
          <w:bCs/>
          <w:sz w:val="22"/>
          <w:szCs w:val="22"/>
        </w:rPr>
        <w:t xml:space="preserve"> poderão ser rejeitados, no todo ou em parte, quando em desacordo com as</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especificações</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constantes</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neste</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Termo</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de</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Referência</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e</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na</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proposta,</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devendo</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ser</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substituídos no prazo de 10 (dez) dias, a contar da notificação da contratada, às suas</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custas, sem prejuízo da aplicação das penalidades.</w:t>
      </w:r>
    </w:p>
    <w:p w14:paraId="4985BA51" w14:textId="77777777" w:rsidR="008B1128" w:rsidRPr="00EA65A2" w:rsidRDefault="008B1128" w:rsidP="008B1128">
      <w:pPr>
        <w:pStyle w:val="PargrafodaLista"/>
        <w:widowControl w:val="0"/>
        <w:tabs>
          <w:tab w:val="left" w:pos="709"/>
          <w:tab w:val="left" w:pos="1270"/>
        </w:tabs>
        <w:autoSpaceDE w:val="0"/>
        <w:autoSpaceDN w:val="0"/>
        <w:spacing w:after="120"/>
        <w:ind w:left="0" w:right="210"/>
        <w:contextualSpacing w:val="0"/>
        <w:jc w:val="both"/>
        <w:rPr>
          <w:rFonts w:ascii="Century Gothic" w:hAnsi="Century Gothic" w:cs="Arial"/>
          <w:b/>
          <w:bCs/>
          <w:sz w:val="22"/>
          <w:szCs w:val="22"/>
        </w:rPr>
      </w:pPr>
      <w:r w:rsidRPr="00EA65A2">
        <w:rPr>
          <w:rFonts w:ascii="Century Gothic" w:hAnsi="Century Gothic" w:cs="Arial"/>
          <w:bCs/>
          <w:sz w:val="22"/>
          <w:szCs w:val="22"/>
        </w:rPr>
        <w:t>7.</w:t>
      </w:r>
      <w:r>
        <w:rPr>
          <w:rFonts w:ascii="Century Gothic" w:hAnsi="Century Gothic" w:cs="Arial"/>
          <w:bCs/>
          <w:sz w:val="22"/>
          <w:szCs w:val="22"/>
        </w:rPr>
        <w:t>8</w:t>
      </w:r>
      <w:r w:rsidRPr="00EA65A2">
        <w:rPr>
          <w:rFonts w:ascii="Century Gothic" w:hAnsi="Century Gothic" w:cs="Arial"/>
          <w:bCs/>
          <w:sz w:val="22"/>
          <w:szCs w:val="22"/>
        </w:rPr>
        <w:t xml:space="preserve"> Os bens</w:t>
      </w:r>
      <w:r>
        <w:rPr>
          <w:rFonts w:ascii="Century Gothic" w:hAnsi="Century Gothic" w:cs="Arial"/>
          <w:bCs/>
          <w:sz w:val="22"/>
          <w:szCs w:val="22"/>
        </w:rPr>
        <w:t>/serviços</w:t>
      </w:r>
      <w:r w:rsidRPr="00EA65A2">
        <w:rPr>
          <w:rFonts w:ascii="Century Gothic" w:hAnsi="Century Gothic" w:cs="Arial"/>
          <w:bCs/>
          <w:sz w:val="22"/>
          <w:szCs w:val="22"/>
        </w:rPr>
        <w:t xml:space="preserve"> serão recebidos definitivamente no prazo de 10 (dez) dias corridos ou de</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acordo</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com</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a</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necessidade do contratante, contados do recebimento provisório, após a</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verificação da qualidade e quantidade do material e consequente aceitação mediante termo</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circunstanciado.</w:t>
      </w:r>
    </w:p>
    <w:p w14:paraId="2A49909D" w14:textId="77777777" w:rsidR="008B1128" w:rsidRPr="00EA65A2" w:rsidRDefault="008B1128" w:rsidP="008B1128">
      <w:pPr>
        <w:pStyle w:val="PargrafodaLista"/>
        <w:widowControl w:val="0"/>
        <w:tabs>
          <w:tab w:val="left" w:pos="709"/>
          <w:tab w:val="left" w:pos="1990"/>
        </w:tabs>
        <w:autoSpaceDE w:val="0"/>
        <w:autoSpaceDN w:val="0"/>
        <w:spacing w:after="120"/>
        <w:ind w:left="0" w:right="219"/>
        <w:contextualSpacing w:val="0"/>
        <w:jc w:val="both"/>
        <w:rPr>
          <w:rFonts w:ascii="Century Gothic" w:hAnsi="Century Gothic" w:cs="Arial"/>
          <w:b/>
          <w:bCs/>
          <w:sz w:val="22"/>
          <w:szCs w:val="22"/>
        </w:rPr>
      </w:pPr>
      <w:r w:rsidRPr="00EA65A2">
        <w:rPr>
          <w:rFonts w:ascii="Century Gothic" w:hAnsi="Century Gothic" w:cs="Arial"/>
          <w:bCs/>
          <w:sz w:val="22"/>
          <w:szCs w:val="22"/>
        </w:rPr>
        <w:t>7.</w:t>
      </w:r>
      <w:r>
        <w:rPr>
          <w:rFonts w:ascii="Century Gothic" w:hAnsi="Century Gothic" w:cs="Arial"/>
          <w:bCs/>
          <w:sz w:val="22"/>
          <w:szCs w:val="22"/>
        </w:rPr>
        <w:t>9</w:t>
      </w:r>
      <w:r w:rsidRPr="00EA65A2">
        <w:rPr>
          <w:rFonts w:ascii="Century Gothic" w:hAnsi="Century Gothic" w:cs="Arial"/>
          <w:bCs/>
          <w:sz w:val="22"/>
          <w:szCs w:val="22"/>
        </w:rPr>
        <w:t>. Na hipótese de a verificação a que se refere o subitem anterior não ser</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procedida dentro do prazo fixado, reputar-se-á como realizada, consumando-se o</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recebimento definitivo no dia do esgotamento do prazo.</w:t>
      </w:r>
    </w:p>
    <w:p w14:paraId="633DB30C" w14:textId="77777777" w:rsidR="008B1128" w:rsidRPr="00EA65A2" w:rsidRDefault="008B1128" w:rsidP="008B1128">
      <w:pPr>
        <w:pStyle w:val="PargrafodaLista"/>
        <w:widowControl w:val="0"/>
        <w:tabs>
          <w:tab w:val="left" w:pos="709"/>
          <w:tab w:val="left" w:pos="1270"/>
        </w:tabs>
        <w:autoSpaceDE w:val="0"/>
        <w:autoSpaceDN w:val="0"/>
        <w:spacing w:after="120"/>
        <w:ind w:left="0" w:right="215"/>
        <w:contextualSpacing w:val="0"/>
        <w:jc w:val="both"/>
        <w:rPr>
          <w:rFonts w:ascii="Century Gothic" w:hAnsi="Century Gothic" w:cs="Arial"/>
          <w:b/>
          <w:bCs/>
          <w:sz w:val="22"/>
          <w:szCs w:val="22"/>
        </w:rPr>
      </w:pPr>
      <w:r w:rsidRPr="00EA65A2">
        <w:rPr>
          <w:rFonts w:ascii="Century Gothic" w:hAnsi="Century Gothic" w:cs="Arial"/>
          <w:bCs/>
          <w:sz w:val="22"/>
          <w:szCs w:val="22"/>
        </w:rPr>
        <w:t>7.</w:t>
      </w:r>
      <w:r>
        <w:rPr>
          <w:rFonts w:ascii="Century Gothic" w:hAnsi="Century Gothic" w:cs="Arial"/>
          <w:bCs/>
          <w:sz w:val="22"/>
          <w:szCs w:val="22"/>
        </w:rPr>
        <w:t>10</w:t>
      </w:r>
      <w:r w:rsidRPr="00EA65A2">
        <w:rPr>
          <w:rFonts w:ascii="Century Gothic" w:hAnsi="Century Gothic" w:cs="Arial"/>
          <w:bCs/>
          <w:sz w:val="22"/>
          <w:szCs w:val="22"/>
        </w:rPr>
        <w:t>. O recebimento provisório ou definitivo do objeto não exclui a responsabilidade da</w:t>
      </w:r>
      <w:r w:rsidRPr="00EA65A2">
        <w:rPr>
          <w:rFonts w:ascii="Century Gothic" w:hAnsi="Century Gothic" w:cs="Arial"/>
          <w:bCs/>
          <w:spacing w:val="1"/>
          <w:sz w:val="22"/>
          <w:szCs w:val="22"/>
        </w:rPr>
        <w:t xml:space="preserve"> </w:t>
      </w:r>
      <w:r w:rsidRPr="00EA65A2">
        <w:rPr>
          <w:rFonts w:ascii="Century Gothic" w:hAnsi="Century Gothic" w:cs="Arial"/>
          <w:bCs/>
          <w:sz w:val="22"/>
          <w:szCs w:val="22"/>
        </w:rPr>
        <w:t xml:space="preserve">contratada pelos prejuízos resultantes da incorreta execução do serviço.  </w:t>
      </w:r>
    </w:p>
    <w:p w14:paraId="510AAF4C" w14:textId="77777777" w:rsidR="008B1128" w:rsidRPr="00EA65A2" w:rsidRDefault="008B1128" w:rsidP="008B1128">
      <w:pPr>
        <w:pStyle w:val="Nivel2"/>
        <w:numPr>
          <w:ilvl w:val="0"/>
          <w:numId w:val="0"/>
        </w:numPr>
        <w:spacing w:before="0" w:line="240" w:lineRule="auto"/>
        <w:rPr>
          <w:rFonts w:ascii="Century Gothic" w:hAnsi="Century Gothic"/>
          <w:b/>
          <w:bCs/>
          <w:color w:val="auto"/>
          <w:sz w:val="22"/>
          <w:szCs w:val="22"/>
        </w:rPr>
      </w:pPr>
      <w:r w:rsidRPr="00EA65A2">
        <w:rPr>
          <w:rFonts w:ascii="Century Gothic" w:hAnsi="Century Gothic"/>
          <w:b/>
          <w:bCs/>
          <w:color w:val="auto"/>
          <w:sz w:val="22"/>
          <w:szCs w:val="22"/>
        </w:rPr>
        <w:t>Da garantia</w:t>
      </w:r>
    </w:p>
    <w:p w14:paraId="21F3CB95" w14:textId="77777777" w:rsidR="008B1128" w:rsidRPr="00EA65A2" w:rsidRDefault="008B1128" w:rsidP="008B1128">
      <w:pPr>
        <w:pStyle w:val="Nvel2-Red"/>
        <w:numPr>
          <w:ilvl w:val="0"/>
          <w:numId w:val="0"/>
        </w:numPr>
        <w:spacing w:before="0" w:line="240" w:lineRule="auto"/>
        <w:rPr>
          <w:rFonts w:ascii="Century Gothic" w:hAnsi="Century Gothic"/>
          <w:i w:val="0"/>
          <w:iCs w:val="0"/>
          <w:color w:val="auto"/>
          <w:sz w:val="22"/>
          <w:szCs w:val="22"/>
        </w:rPr>
      </w:pPr>
      <w:r w:rsidRPr="00EA65A2">
        <w:rPr>
          <w:rFonts w:ascii="Century Gothic" w:hAnsi="Century Gothic"/>
          <w:i w:val="0"/>
          <w:iCs w:val="0"/>
          <w:color w:val="auto"/>
          <w:sz w:val="22"/>
          <w:szCs w:val="22"/>
        </w:rPr>
        <w:t>7.1</w:t>
      </w:r>
      <w:r>
        <w:rPr>
          <w:rFonts w:ascii="Century Gothic" w:hAnsi="Century Gothic"/>
          <w:i w:val="0"/>
          <w:iCs w:val="0"/>
          <w:color w:val="auto"/>
          <w:sz w:val="22"/>
          <w:szCs w:val="22"/>
        </w:rPr>
        <w:t>1</w:t>
      </w:r>
      <w:r w:rsidRPr="00EA65A2">
        <w:rPr>
          <w:rFonts w:ascii="Century Gothic" w:hAnsi="Century Gothic"/>
          <w:i w:val="0"/>
          <w:iCs w:val="0"/>
          <w:color w:val="auto"/>
          <w:sz w:val="22"/>
          <w:szCs w:val="22"/>
        </w:rPr>
        <w:t xml:space="preserve">. </w:t>
      </w:r>
      <w:r w:rsidRPr="0074103C">
        <w:rPr>
          <w:rFonts w:ascii="Century Gothic" w:hAnsi="Century Gothic"/>
          <w:i w:val="0"/>
          <w:iCs w:val="0"/>
          <w:color w:val="auto"/>
          <w:sz w:val="22"/>
          <w:szCs w:val="22"/>
        </w:rPr>
        <w:t>O prazo de garantia é aquele estabelecido na Lei nº 8.078, de 11 de setembro de 1990 (Código de Defesa do Consumidor)</w:t>
      </w:r>
      <w:r w:rsidRPr="00EA65A2">
        <w:rPr>
          <w:rFonts w:ascii="Century Gothic" w:hAnsi="Century Gothic"/>
          <w:i w:val="0"/>
          <w:iCs w:val="0"/>
          <w:color w:val="auto"/>
          <w:sz w:val="22"/>
          <w:szCs w:val="22"/>
        </w:rPr>
        <w:t xml:space="preserve">. </w:t>
      </w:r>
    </w:p>
    <w:p w14:paraId="20D5C5DC" w14:textId="77777777" w:rsidR="008B1128" w:rsidRPr="00EA65A2" w:rsidRDefault="008B1128" w:rsidP="008B1128">
      <w:pPr>
        <w:pStyle w:val="Nvel2-Red"/>
        <w:numPr>
          <w:ilvl w:val="0"/>
          <w:numId w:val="0"/>
        </w:numPr>
        <w:spacing w:before="0" w:line="240" w:lineRule="auto"/>
        <w:rPr>
          <w:rFonts w:ascii="Century Gothic" w:hAnsi="Century Gothic"/>
          <w:i w:val="0"/>
          <w:iCs w:val="0"/>
          <w:color w:val="auto"/>
          <w:sz w:val="22"/>
          <w:szCs w:val="22"/>
        </w:rPr>
      </w:pPr>
      <w:r w:rsidRPr="00EA65A2">
        <w:rPr>
          <w:rFonts w:ascii="Century Gothic" w:hAnsi="Century Gothic"/>
          <w:i w:val="0"/>
          <w:iCs w:val="0"/>
          <w:color w:val="auto"/>
          <w:sz w:val="22"/>
          <w:szCs w:val="22"/>
        </w:rPr>
        <w:t>7.</w:t>
      </w:r>
      <w:r>
        <w:rPr>
          <w:rFonts w:ascii="Century Gothic" w:hAnsi="Century Gothic"/>
          <w:i w:val="0"/>
          <w:iCs w:val="0"/>
          <w:color w:val="auto"/>
          <w:sz w:val="22"/>
          <w:szCs w:val="22"/>
        </w:rPr>
        <w:t>1</w:t>
      </w:r>
      <w:r w:rsidRPr="00EA65A2">
        <w:rPr>
          <w:rFonts w:ascii="Century Gothic" w:hAnsi="Century Gothic"/>
          <w:i w:val="0"/>
          <w:iCs w:val="0"/>
          <w:color w:val="auto"/>
          <w:sz w:val="22"/>
          <w:szCs w:val="22"/>
        </w:rPr>
        <w:t xml:space="preserve">2. A garantia será prestada com vistas a manter os equipamentos fornecidos em perfeitas condições de uso, sem qualquer ônus ou custo adicional para o Contratante.  </w:t>
      </w:r>
    </w:p>
    <w:p w14:paraId="44143B46" w14:textId="77777777" w:rsidR="008B1128" w:rsidRPr="00EA65A2" w:rsidRDefault="008B1128" w:rsidP="008B1128">
      <w:pPr>
        <w:pStyle w:val="Nvel2-Red"/>
        <w:numPr>
          <w:ilvl w:val="0"/>
          <w:numId w:val="0"/>
        </w:numPr>
        <w:spacing w:before="0" w:line="240" w:lineRule="auto"/>
        <w:rPr>
          <w:rFonts w:ascii="Century Gothic" w:hAnsi="Century Gothic"/>
          <w:i w:val="0"/>
          <w:iCs w:val="0"/>
          <w:color w:val="auto"/>
          <w:sz w:val="22"/>
          <w:szCs w:val="22"/>
        </w:rPr>
      </w:pPr>
      <w:r w:rsidRPr="00EA65A2">
        <w:rPr>
          <w:rFonts w:ascii="Century Gothic" w:hAnsi="Century Gothic"/>
          <w:i w:val="0"/>
          <w:iCs w:val="0"/>
          <w:color w:val="auto"/>
          <w:sz w:val="22"/>
          <w:szCs w:val="22"/>
        </w:rPr>
        <w:t>7.</w:t>
      </w:r>
      <w:r>
        <w:rPr>
          <w:rFonts w:ascii="Century Gothic" w:hAnsi="Century Gothic"/>
          <w:i w:val="0"/>
          <w:iCs w:val="0"/>
          <w:color w:val="auto"/>
          <w:sz w:val="22"/>
          <w:szCs w:val="22"/>
        </w:rPr>
        <w:t>1</w:t>
      </w:r>
      <w:r w:rsidRPr="00EA65A2">
        <w:rPr>
          <w:rFonts w:ascii="Century Gothic" w:hAnsi="Century Gothic"/>
          <w:i w:val="0"/>
          <w:iCs w:val="0"/>
          <w:color w:val="auto"/>
          <w:sz w:val="22"/>
          <w:szCs w:val="22"/>
        </w:rPr>
        <w:t xml:space="preserve">3. A garantia abrange a realização da manutenção corretiva dos bens pelo próprio Contratado, ou, se for o caso, por meio de assistência técnica autorizada, de acordo com as normas técnicas específicas. </w:t>
      </w:r>
    </w:p>
    <w:p w14:paraId="5732C8AA" w14:textId="77777777" w:rsidR="008B1128" w:rsidRPr="00EA65A2" w:rsidRDefault="008B1128" w:rsidP="008B1128">
      <w:pPr>
        <w:pStyle w:val="Nvel2-Red"/>
        <w:numPr>
          <w:ilvl w:val="0"/>
          <w:numId w:val="0"/>
        </w:numPr>
        <w:spacing w:before="0" w:line="240" w:lineRule="auto"/>
        <w:rPr>
          <w:rFonts w:ascii="Century Gothic" w:hAnsi="Century Gothic"/>
          <w:i w:val="0"/>
          <w:iCs w:val="0"/>
          <w:color w:val="auto"/>
          <w:sz w:val="22"/>
          <w:szCs w:val="22"/>
        </w:rPr>
      </w:pPr>
      <w:r w:rsidRPr="00EA65A2">
        <w:rPr>
          <w:rFonts w:ascii="Century Gothic" w:hAnsi="Century Gothic"/>
          <w:i w:val="0"/>
          <w:iCs w:val="0"/>
          <w:color w:val="auto"/>
          <w:sz w:val="22"/>
          <w:szCs w:val="22"/>
        </w:rPr>
        <w:t>7.</w:t>
      </w:r>
      <w:r>
        <w:rPr>
          <w:rFonts w:ascii="Century Gothic" w:hAnsi="Century Gothic"/>
          <w:i w:val="0"/>
          <w:iCs w:val="0"/>
          <w:color w:val="auto"/>
          <w:sz w:val="22"/>
          <w:szCs w:val="22"/>
        </w:rPr>
        <w:t>1</w:t>
      </w:r>
      <w:r w:rsidRPr="00EA65A2">
        <w:rPr>
          <w:rFonts w:ascii="Century Gothic" w:hAnsi="Century Gothic"/>
          <w:i w:val="0"/>
          <w:iCs w:val="0"/>
          <w:color w:val="auto"/>
          <w:sz w:val="22"/>
          <w:szCs w:val="22"/>
        </w:rPr>
        <w:t xml:space="preserve">4.  Entende-se por manutenção corretiva aquela destinada a corrigir os defeitos apresentados pelos bens, compreendendo a substituição de peças, a realização de ajustes, reparos e correções necessárias. </w:t>
      </w:r>
    </w:p>
    <w:p w14:paraId="52491299" w14:textId="77777777" w:rsidR="008B1128" w:rsidRPr="00EA65A2" w:rsidRDefault="008B1128" w:rsidP="008B1128">
      <w:pPr>
        <w:pStyle w:val="Nvel2-Red"/>
        <w:numPr>
          <w:ilvl w:val="0"/>
          <w:numId w:val="0"/>
        </w:numPr>
        <w:spacing w:before="0" w:line="240" w:lineRule="auto"/>
        <w:rPr>
          <w:rFonts w:ascii="Century Gothic" w:hAnsi="Century Gothic"/>
          <w:i w:val="0"/>
          <w:iCs w:val="0"/>
          <w:color w:val="auto"/>
          <w:sz w:val="22"/>
          <w:szCs w:val="22"/>
        </w:rPr>
      </w:pPr>
      <w:r w:rsidRPr="00EA65A2">
        <w:rPr>
          <w:rFonts w:ascii="Century Gothic" w:hAnsi="Century Gothic"/>
          <w:i w:val="0"/>
          <w:iCs w:val="0"/>
          <w:color w:val="auto"/>
          <w:sz w:val="22"/>
          <w:szCs w:val="22"/>
        </w:rPr>
        <w:t>7.</w:t>
      </w:r>
      <w:r>
        <w:rPr>
          <w:rFonts w:ascii="Century Gothic" w:hAnsi="Century Gothic"/>
          <w:i w:val="0"/>
          <w:iCs w:val="0"/>
          <w:color w:val="auto"/>
          <w:sz w:val="22"/>
          <w:szCs w:val="22"/>
        </w:rPr>
        <w:t>1</w:t>
      </w:r>
      <w:r w:rsidRPr="00EA65A2">
        <w:rPr>
          <w:rFonts w:ascii="Century Gothic" w:hAnsi="Century Gothic"/>
          <w:i w:val="0"/>
          <w:iCs w:val="0"/>
          <w:color w:val="auto"/>
          <w:sz w:val="22"/>
          <w:szCs w:val="22"/>
        </w:rPr>
        <w:t xml:space="preserve">5.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585B668D" w14:textId="77777777" w:rsidR="008B1128" w:rsidRPr="00EA65A2" w:rsidRDefault="008B1128" w:rsidP="008B1128">
      <w:pPr>
        <w:pStyle w:val="Nvel2-Red"/>
        <w:numPr>
          <w:ilvl w:val="0"/>
          <w:numId w:val="0"/>
        </w:numPr>
        <w:spacing w:before="0" w:line="240" w:lineRule="auto"/>
        <w:rPr>
          <w:rFonts w:ascii="Century Gothic" w:hAnsi="Century Gothic"/>
          <w:i w:val="0"/>
          <w:iCs w:val="0"/>
          <w:color w:val="auto"/>
          <w:sz w:val="22"/>
          <w:szCs w:val="22"/>
        </w:rPr>
      </w:pPr>
      <w:r w:rsidRPr="00EA65A2">
        <w:rPr>
          <w:rFonts w:ascii="Century Gothic" w:hAnsi="Century Gothic"/>
          <w:i w:val="0"/>
          <w:iCs w:val="0"/>
          <w:color w:val="auto"/>
          <w:sz w:val="22"/>
          <w:szCs w:val="22"/>
        </w:rPr>
        <w:t>7.</w:t>
      </w:r>
      <w:r>
        <w:rPr>
          <w:rFonts w:ascii="Century Gothic" w:hAnsi="Century Gothic"/>
          <w:i w:val="0"/>
          <w:iCs w:val="0"/>
          <w:color w:val="auto"/>
          <w:sz w:val="22"/>
          <w:szCs w:val="22"/>
        </w:rPr>
        <w:t>1</w:t>
      </w:r>
      <w:r w:rsidRPr="00EA65A2">
        <w:rPr>
          <w:rFonts w:ascii="Century Gothic" w:hAnsi="Century Gothic"/>
          <w:i w:val="0"/>
          <w:iCs w:val="0"/>
          <w:color w:val="auto"/>
          <w:sz w:val="22"/>
          <w:szCs w:val="22"/>
        </w:rPr>
        <w:t xml:space="preserve">6. Uma vez notificado, o Contratado realizará a reparação ou substituição dos bens que apresentarem vício ou defeito no prazo de até 05 (cinco) dias úteis, contados a partir da data de retirada do equipamento das dependências da Administração pelo Contratado ou pela assistência técnica autorizada. </w:t>
      </w:r>
    </w:p>
    <w:p w14:paraId="457A0970" w14:textId="77777777" w:rsidR="008B1128" w:rsidRPr="00EA65A2" w:rsidRDefault="008B1128" w:rsidP="008B1128">
      <w:pPr>
        <w:pStyle w:val="Nvel2-Red"/>
        <w:numPr>
          <w:ilvl w:val="0"/>
          <w:numId w:val="0"/>
        </w:numPr>
        <w:spacing w:before="0" w:line="240" w:lineRule="auto"/>
        <w:rPr>
          <w:rFonts w:ascii="Century Gothic" w:hAnsi="Century Gothic"/>
          <w:i w:val="0"/>
          <w:iCs w:val="0"/>
          <w:color w:val="auto"/>
          <w:sz w:val="22"/>
          <w:szCs w:val="22"/>
        </w:rPr>
      </w:pPr>
      <w:r w:rsidRPr="00EA65A2">
        <w:rPr>
          <w:rFonts w:ascii="Century Gothic" w:hAnsi="Century Gothic"/>
          <w:i w:val="0"/>
          <w:iCs w:val="0"/>
          <w:color w:val="auto"/>
          <w:sz w:val="22"/>
          <w:szCs w:val="22"/>
        </w:rPr>
        <w:t>7.</w:t>
      </w:r>
      <w:r>
        <w:rPr>
          <w:rFonts w:ascii="Century Gothic" w:hAnsi="Century Gothic"/>
          <w:i w:val="0"/>
          <w:iCs w:val="0"/>
          <w:color w:val="auto"/>
          <w:sz w:val="22"/>
          <w:szCs w:val="22"/>
        </w:rPr>
        <w:t>1</w:t>
      </w:r>
      <w:r w:rsidRPr="00EA65A2">
        <w:rPr>
          <w:rFonts w:ascii="Century Gothic" w:hAnsi="Century Gothic"/>
          <w:i w:val="0"/>
          <w:iCs w:val="0"/>
          <w:color w:val="auto"/>
          <w:sz w:val="22"/>
          <w:szCs w:val="22"/>
        </w:rPr>
        <w:t xml:space="preserve">7. O prazo indicado no subitem anterior, durante seu transcurso, poderá ser prorrogado uma única vez, por igual período, mediante solicitação escrita e justificada do Contratado, aceita pelo Contratante.  </w:t>
      </w:r>
    </w:p>
    <w:p w14:paraId="75C8DBD6" w14:textId="77777777" w:rsidR="008B1128" w:rsidRPr="00EA65A2" w:rsidRDefault="008B1128" w:rsidP="008B1128">
      <w:pPr>
        <w:pStyle w:val="Nvel2-Red"/>
        <w:numPr>
          <w:ilvl w:val="0"/>
          <w:numId w:val="0"/>
        </w:numPr>
        <w:spacing w:before="0" w:line="240" w:lineRule="auto"/>
        <w:rPr>
          <w:rFonts w:ascii="Century Gothic" w:hAnsi="Century Gothic"/>
          <w:i w:val="0"/>
          <w:iCs w:val="0"/>
          <w:color w:val="auto"/>
          <w:sz w:val="22"/>
          <w:szCs w:val="22"/>
        </w:rPr>
      </w:pPr>
      <w:r w:rsidRPr="00EA65A2">
        <w:rPr>
          <w:rFonts w:ascii="Century Gothic" w:hAnsi="Century Gothic"/>
          <w:i w:val="0"/>
          <w:iCs w:val="0"/>
          <w:color w:val="auto"/>
          <w:sz w:val="22"/>
          <w:szCs w:val="22"/>
        </w:rPr>
        <w:t>7.</w:t>
      </w:r>
      <w:r>
        <w:rPr>
          <w:rFonts w:ascii="Century Gothic" w:hAnsi="Century Gothic"/>
          <w:i w:val="0"/>
          <w:iCs w:val="0"/>
          <w:color w:val="auto"/>
          <w:sz w:val="22"/>
          <w:szCs w:val="22"/>
        </w:rPr>
        <w:t>1</w:t>
      </w:r>
      <w:r w:rsidRPr="00EA65A2">
        <w:rPr>
          <w:rFonts w:ascii="Century Gothic" w:hAnsi="Century Gothic"/>
          <w:i w:val="0"/>
          <w:iCs w:val="0"/>
          <w:color w:val="auto"/>
          <w:sz w:val="22"/>
          <w:szCs w:val="22"/>
        </w:rPr>
        <w:t xml:space="preserve">8. 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35A68BE4" w14:textId="77777777" w:rsidR="008B1128" w:rsidRPr="00EA65A2" w:rsidRDefault="008B1128" w:rsidP="008B1128">
      <w:pPr>
        <w:pStyle w:val="Nvel2-Red"/>
        <w:numPr>
          <w:ilvl w:val="0"/>
          <w:numId w:val="0"/>
        </w:numPr>
        <w:spacing w:before="0" w:line="240" w:lineRule="auto"/>
        <w:rPr>
          <w:rFonts w:ascii="Century Gothic" w:hAnsi="Century Gothic"/>
          <w:i w:val="0"/>
          <w:iCs w:val="0"/>
          <w:color w:val="auto"/>
          <w:sz w:val="22"/>
          <w:szCs w:val="22"/>
        </w:rPr>
      </w:pPr>
      <w:r w:rsidRPr="00EA65A2">
        <w:rPr>
          <w:rFonts w:ascii="Century Gothic" w:hAnsi="Century Gothic"/>
          <w:i w:val="0"/>
          <w:iCs w:val="0"/>
          <w:color w:val="auto"/>
          <w:sz w:val="22"/>
          <w:szCs w:val="22"/>
        </w:rPr>
        <w:t>7.</w:t>
      </w:r>
      <w:r>
        <w:rPr>
          <w:rFonts w:ascii="Century Gothic" w:hAnsi="Century Gothic"/>
          <w:i w:val="0"/>
          <w:iCs w:val="0"/>
          <w:color w:val="auto"/>
          <w:sz w:val="22"/>
          <w:szCs w:val="22"/>
        </w:rPr>
        <w:t>1</w:t>
      </w:r>
      <w:r w:rsidRPr="00EA65A2">
        <w:rPr>
          <w:rFonts w:ascii="Century Gothic" w:hAnsi="Century Gothic"/>
          <w:i w:val="0"/>
          <w:iCs w:val="0"/>
          <w:color w:val="auto"/>
          <w:sz w:val="22"/>
          <w:szCs w:val="22"/>
        </w:rPr>
        <w:t xml:space="preserve">9. 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w:t>
      </w:r>
      <w:r w:rsidRPr="00EA65A2">
        <w:rPr>
          <w:rFonts w:ascii="Century Gothic" w:hAnsi="Century Gothic"/>
          <w:i w:val="0"/>
          <w:iCs w:val="0"/>
          <w:color w:val="auto"/>
          <w:sz w:val="22"/>
          <w:szCs w:val="22"/>
        </w:rPr>
        <w:lastRenderedPageBreak/>
        <w:t xml:space="preserve">reembolso pelos custos respectivos, sem que tal fato acarrete a perda da garantia dos equipamentos. </w:t>
      </w:r>
    </w:p>
    <w:p w14:paraId="51517A13" w14:textId="77777777" w:rsidR="008B1128" w:rsidRPr="00EA65A2" w:rsidRDefault="008B1128" w:rsidP="008B1128">
      <w:pPr>
        <w:pStyle w:val="Nvel2-Red"/>
        <w:numPr>
          <w:ilvl w:val="0"/>
          <w:numId w:val="0"/>
        </w:numPr>
        <w:spacing w:before="0" w:line="240" w:lineRule="auto"/>
        <w:rPr>
          <w:rFonts w:ascii="Century Gothic" w:hAnsi="Century Gothic"/>
          <w:i w:val="0"/>
          <w:iCs w:val="0"/>
          <w:color w:val="auto"/>
          <w:sz w:val="22"/>
          <w:szCs w:val="22"/>
        </w:rPr>
      </w:pPr>
      <w:r w:rsidRPr="00EA65A2">
        <w:rPr>
          <w:rFonts w:ascii="Century Gothic" w:hAnsi="Century Gothic"/>
          <w:i w:val="0"/>
          <w:iCs w:val="0"/>
          <w:color w:val="auto"/>
          <w:sz w:val="22"/>
          <w:szCs w:val="22"/>
        </w:rPr>
        <w:t>7.</w:t>
      </w:r>
      <w:r>
        <w:rPr>
          <w:rFonts w:ascii="Century Gothic" w:hAnsi="Century Gothic"/>
          <w:i w:val="0"/>
          <w:iCs w:val="0"/>
          <w:color w:val="auto"/>
          <w:sz w:val="22"/>
          <w:szCs w:val="22"/>
        </w:rPr>
        <w:t>2</w:t>
      </w:r>
      <w:r w:rsidRPr="00EA65A2">
        <w:rPr>
          <w:rFonts w:ascii="Century Gothic" w:hAnsi="Century Gothic"/>
          <w:i w:val="0"/>
          <w:iCs w:val="0"/>
          <w:color w:val="auto"/>
          <w:sz w:val="22"/>
          <w:szCs w:val="22"/>
        </w:rPr>
        <w:t xml:space="preserve">0. O custo referente ao transporte dos equipamentos cobertos pela garantia será de responsabilidade do Contratado. </w:t>
      </w:r>
    </w:p>
    <w:p w14:paraId="3DC51959" w14:textId="77777777" w:rsidR="008B1128" w:rsidRPr="00EA65A2" w:rsidRDefault="008B1128" w:rsidP="008B1128">
      <w:pPr>
        <w:pStyle w:val="Nvel2-Red"/>
        <w:numPr>
          <w:ilvl w:val="0"/>
          <w:numId w:val="0"/>
        </w:numPr>
        <w:spacing w:before="0" w:line="240" w:lineRule="auto"/>
        <w:rPr>
          <w:rFonts w:ascii="Century Gothic" w:hAnsi="Century Gothic"/>
          <w:i w:val="0"/>
          <w:iCs w:val="0"/>
          <w:color w:val="auto"/>
          <w:sz w:val="22"/>
          <w:szCs w:val="22"/>
        </w:rPr>
      </w:pPr>
      <w:r w:rsidRPr="00EA65A2">
        <w:rPr>
          <w:rFonts w:ascii="Century Gothic" w:hAnsi="Century Gothic"/>
          <w:i w:val="0"/>
          <w:iCs w:val="0"/>
          <w:color w:val="auto"/>
          <w:sz w:val="22"/>
          <w:szCs w:val="22"/>
        </w:rPr>
        <w:t>7.</w:t>
      </w:r>
      <w:r>
        <w:rPr>
          <w:rFonts w:ascii="Century Gothic" w:hAnsi="Century Gothic"/>
          <w:i w:val="0"/>
          <w:iCs w:val="0"/>
          <w:color w:val="auto"/>
          <w:sz w:val="22"/>
          <w:szCs w:val="22"/>
        </w:rPr>
        <w:t>2</w:t>
      </w:r>
      <w:r w:rsidRPr="00EA65A2">
        <w:rPr>
          <w:rFonts w:ascii="Century Gothic" w:hAnsi="Century Gothic"/>
          <w:i w:val="0"/>
          <w:iCs w:val="0"/>
          <w:color w:val="auto"/>
          <w:sz w:val="22"/>
          <w:szCs w:val="22"/>
        </w:rPr>
        <w:t>1. 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4D6A3B21" w14:textId="77777777" w:rsidR="008B1128" w:rsidRPr="00EA65A2" w:rsidRDefault="008B1128" w:rsidP="008B1128">
      <w:pPr>
        <w:pStyle w:val="Nivel01"/>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EA65A2">
        <w:rPr>
          <w:sz w:val="22"/>
          <w:szCs w:val="22"/>
        </w:rPr>
        <w:t>8. MODELO DE GESTÃO E FISCALIZAÇÃO DO CONTRATO</w:t>
      </w:r>
    </w:p>
    <w:p w14:paraId="7F6B4BFB" w14:textId="77777777" w:rsidR="008B1128" w:rsidRPr="00EA65A2" w:rsidRDefault="008B1128" w:rsidP="008B1128">
      <w:pPr>
        <w:pStyle w:val="Nivel2"/>
        <w:numPr>
          <w:ilvl w:val="0"/>
          <w:numId w:val="0"/>
        </w:numPr>
        <w:spacing w:before="0" w:line="240" w:lineRule="auto"/>
        <w:rPr>
          <w:rFonts w:ascii="Century Gothic" w:eastAsia="Arial" w:hAnsi="Century Gothic"/>
          <w:color w:val="auto"/>
          <w:sz w:val="22"/>
          <w:szCs w:val="22"/>
        </w:rPr>
      </w:pPr>
      <w:r w:rsidRPr="00EA65A2">
        <w:rPr>
          <w:rFonts w:ascii="Century Gothic" w:eastAsia="Arial" w:hAnsi="Century Gothic"/>
          <w:color w:val="auto"/>
          <w:sz w:val="22"/>
          <w:szCs w:val="22"/>
        </w:rPr>
        <w:t>8.1. O contrato deverá ser executado fielmente pelas partes, de acordo com as cláusulas avençadas e as normas da Lei nº 14.133, de 2021, e cada parte responderá pelas consequências de sua inexecução total ou parcial.</w:t>
      </w:r>
    </w:p>
    <w:p w14:paraId="524EEB12"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eastAsia="Arial" w:hAnsi="Century Gothic"/>
          <w:color w:val="auto"/>
          <w:sz w:val="22"/>
          <w:szCs w:val="22"/>
        </w:rPr>
        <w:t xml:space="preserve">8.2. </w:t>
      </w:r>
      <w:r w:rsidRPr="00EA65A2">
        <w:rPr>
          <w:rFonts w:ascii="Century Gothic" w:hAnsi="Century Gothic"/>
          <w:color w:val="auto"/>
          <w:sz w:val="22"/>
          <w:szCs w:val="22"/>
        </w:rPr>
        <w:t>Em caso de impedimento, ordem de paralisação ou suspensão do contrato, o cronograma de execução será prorrogado automaticamente pelo tempo correspondente, anotadas tais circunstâncias mediante simples apostila.</w:t>
      </w:r>
    </w:p>
    <w:p w14:paraId="389CFA5D"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hAnsi="Century Gothic"/>
          <w:color w:val="auto"/>
          <w:sz w:val="22"/>
          <w:szCs w:val="22"/>
        </w:rPr>
        <w:t>8.3. As comunicações entre o órgão ou entidade e a contratada devem ser realizadas por escrito sempre que o ato exigir tal formalidade, admitindo-se o uso de mensagem eletrônica para esse fim.</w:t>
      </w:r>
    </w:p>
    <w:p w14:paraId="793DA00B"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hAnsi="Century Gothic"/>
          <w:color w:val="auto"/>
          <w:sz w:val="22"/>
          <w:szCs w:val="22"/>
        </w:rPr>
        <w:t xml:space="preserve">8.4. O órgão ou entidade poderá convocar representante da empresa para adoção de providências que devam ser cumpridas de imediato. </w:t>
      </w:r>
    </w:p>
    <w:p w14:paraId="4C31B32B"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hAnsi="Century Gothic"/>
          <w:color w:val="auto"/>
          <w:sz w:val="22"/>
          <w:szCs w:val="22"/>
        </w:rPr>
        <w:t>8.5. Após a assinatura do contrato ou instrumento equivalente</w:t>
      </w:r>
      <w:r w:rsidRPr="00EA65A2">
        <w:rPr>
          <w:rFonts w:ascii="Century Gothic" w:hAnsi="Century Gothic"/>
          <w:strike/>
          <w:color w:val="auto"/>
          <w:sz w:val="22"/>
          <w:szCs w:val="22"/>
        </w:rPr>
        <w:t>,</w:t>
      </w:r>
      <w:r w:rsidRPr="00EA65A2">
        <w:rPr>
          <w:rFonts w:ascii="Century Gothic" w:hAnsi="Century Gothic"/>
          <w:color w:val="auto"/>
          <w:sz w:val="22"/>
          <w:szCs w:val="22"/>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29B34520"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hAnsi="Century Gothic"/>
          <w:color w:val="auto"/>
          <w:sz w:val="22"/>
          <w:szCs w:val="22"/>
        </w:rPr>
        <w:t>8.6. A execução do contrato deverá ser acompanhada e fiscalizada pelo(s) fiscal(</w:t>
      </w:r>
      <w:proofErr w:type="spellStart"/>
      <w:r w:rsidRPr="00EA65A2">
        <w:rPr>
          <w:rFonts w:ascii="Century Gothic" w:hAnsi="Century Gothic"/>
          <w:color w:val="auto"/>
          <w:sz w:val="22"/>
          <w:szCs w:val="22"/>
        </w:rPr>
        <w:t>is</w:t>
      </w:r>
      <w:proofErr w:type="spellEnd"/>
      <w:r w:rsidRPr="00EA65A2">
        <w:rPr>
          <w:rFonts w:ascii="Century Gothic" w:hAnsi="Century Gothic"/>
          <w:color w:val="auto"/>
          <w:sz w:val="22"/>
          <w:szCs w:val="22"/>
        </w:rPr>
        <w:t>) do contrato, ou pelos respectivos substitutos (</w:t>
      </w:r>
      <w:hyperlink r:id="rId24" w:anchor="art117" w:history="1">
        <w:r w:rsidRPr="00EA65A2">
          <w:rPr>
            <w:rStyle w:val="Hyperlink"/>
            <w:rFonts w:ascii="Century Gothic" w:hAnsi="Century Gothic"/>
            <w:color w:val="auto"/>
            <w:sz w:val="22"/>
            <w:szCs w:val="22"/>
          </w:rPr>
          <w:t>Lei nº 14.133, de 2021, art. 117, caput</w:t>
        </w:r>
      </w:hyperlink>
      <w:r w:rsidRPr="00EA65A2">
        <w:rPr>
          <w:rFonts w:ascii="Century Gothic" w:hAnsi="Century Gothic"/>
          <w:color w:val="auto"/>
          <w:sz w:val="22"/>
          <w:szCs w:val="22"/>
        </w:rPr>
        <w:t xml:space="preserve">).  </w:t>
      </w:r>
    </w:p>
    <w:p w14:paraId="5D6FA18F"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hAnsi="Century Gothic"/>
          <w:color w:val="auto"/>
          <w:sz w:val="22"/>
          <w:szCs w:val="22"/>
        </w:rPr>
        <w:t xml:space="preserve">8.7. O fiscal do contrato acompanhará a execução do contrato, para que sejam cumpridas todas as condições estabelecidas no contrato, de modo a assegurar os melhores resultados para a Administração. </w:t>
      </w:r>
    </w:p>
    <w:p w14:paraId="1E95C8FD"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hAnsi="Century Gothic"/>
          <w:color w:val="auto"/>
          <w:sz w:val="22"/>
          <w:szCs w:val="22"/>
        </w:rPr>
        <w:t xml:space="preserve">8.8. O fiscal do contrato anotará no histórico de gerenciamento do contrato todas as ocorrências relacionadas à execução do contrato, com a descrição do que for necessário para a regularização das faltas ou dos defeitos observados. </w:t>
      </w:r>
    </w:p>
    <w:p w14:paraId="734C43CF"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hAnsi="Century Gothic"/>
          <w:color w:val="auto"/>
          <w:sz w:val="22"/>
          <w:szCs w:val="22"/>
        </w:rPr>
        <w:t>8.9. Identificada qualquer inexatidão ou irregularidade, o fiscal técnico do contrato emitirá notificações para a correção da execução do contrato, determinando prazo para a correção.</w:t>
      </w:r>
    </w:p>
    <w:p w14:paraId="4FD25B5A"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hAnsi="Century Gothic"/>
          <w:color w:val="auto"/>
          <w:sz w:val="22"/>
          <w:szCs w:val="22"/>
        </w:rPr>
        <w:t>8.10. O fiscal do contrato informará ao gestor do contato, em tempo hábil, a situação que demandar decisão ou adoção de medidas que ultrapassem sua competência, para que adote as medidas necessárias e saneadoras, se for o caso.</w:t>
      </w:r>
    </w:p>
    <w:p w14:paraId="54076EF9"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hAnsi="Century Gothic"/>
          <w:color w:val="auto"/>
          <w:sz w:val="22"/>
          <w:szCs w:val="22"/>
        </w:rPr>
        <w:t xml:space="preserve">8.11. No caso de ocorrências que possam inviabilizar a execução do contrato nas datas aprazadas, o fiscal do contrato comunicará o fato imediatamente ao gestor do contrato. </w:t>
      </w:r>
    </w:p>
    <w:p w14:paraId="3C393A26"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hAnsi="Century Gothic"/>
          <w:color w:val="auto"/>
          <w:sz w:val="22"/>
          <w:szCs w:val="22"/>
        </w:rPr>
        <w:lastRenderedPageBreak/>
        <w:t>8.12. O fiscal do contrato comunicar ao gestor do contrato, em tempo hábil, o término do contrato sob sua responsabilidade, com vistas à renovação tempestiva ou à prorrogação contratual.</w:t>
      </w:r>
    </w:p>
    <w:p w14:paraId="7A7888A9"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hAnsi="Century Gothic"/>
          <w:color w:val="auto"/>
          <w:sz w:val="22"/>
          <w:szCs w:val="22"/>
        </w:rPr>
        <w:t>8.13.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7D1FB8D2"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hAnsi="Century Gothic"/>
          <w:color w:val="auto"/>
          <w:sz w:val="22"/>
          <w:szCs w:val="22"/>
        </w:rPr>
        <w:t>8.14. Caso ocorram descumprimento das obrigações contratuais, o fiscal do contrato atuará tempestivamente na solução do problema, reportando ao gestor do contrato para que tome as providências cabíveis, quando ultrapassar a sua competência.</w:t>
      </w:r>
    </w:p>
    <w:p w14:paraId="45025330"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hAnsi="Century Gothic"/>
          <w:color w:val="auto"/>
          <w:sz w:val="22"/>
          <w:szCs w:val="22"/>
        </w:rPr>
        <w:t xml:space="preserve">8.15. O fiscal do contrato comunicará ao gestor do contrato, em tempo hábil, o término do contrato sob sua responsabilidade, com vistas à tempestiva renovação ou prorrogação contratual. </w:t>
      </w:r>
    </w:p>
    <w:p w14:paraId="053E3EDE"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hAnsi="Century Gothic"/>
          <w:color w:val="auto"/>
          <w:sz w:val="22"/>
          <w:szCs w:val="22"/>
        </w:rPr>
        <w:t xml:space="preserve">8.17. O fiscal do contrato deverá elaborará relatório final com informações sobre a consecução dos objetivos que tenham justificado a contratação e eventuais condutas a serem adotadas para o aprimoramento das atividades da Administração. </w:t>
      </w:r>
    </w:p>
    <w:p w14:paraId="3FFE89BD"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hAnsi="Century Gothic"/>
          <w:color w:val="auto"/>
          <w:sz w:val="22"/>
          <w:szCs w:val="22"/>
        </w:rPr>
        <w:t>8.18. O gestor do contrato acompanhará os registros realizados pelos fiscais do contrato, de todas as ocorrências relacionadas à execução do contrato e as medidas adotadas.</w:t>
      </w:r>
    </w:p>
    <w:p w14:paraId="22F6EF41"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hAnsi="Century Gothic"/>
          <w:color w:val="auto"/>
          <w:sz w:val="22"/>
          <w:szCs w:val="22"/>
        </w:rPr>
        <w:t>8.19.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645510C" w14:textId="77777777" w:rsidR="008B1128" w:rsidRPr="00EA65A2" w:rsidRDefault="008B1128" w:rsidP="008B1128">
      <w:pPr>
        <w:pStyle w:val="Nvel3-R"/>
        <w:numPr>
          <w:ilvl w:val="0"/>
          <w:numId w:val="0"/>
        </w:numPr>
        <w:spacing w:before="0" w:line="240" w:lineRule="auto"/>
        <w:rPr>
          <w:rFonts w:ascii="Century Gothic" w:hAnsi="Century Gothic"/>
          <w:b/>
          <w:bCs/>
          <w:i w:val="0"/>
          <w:iCs w:val="0"/>
          <w:color w:val="auto"/>
          <w:sz w:val="22"/>
          <w:szCs w:val="22"/>
        </w:rPr>
      </w:pPr>
      <w:r w:rsidRPr="00EA65A2">
        <w:rPr>
          <w:rFonts w:ascii="Century Gothic" w:hAnsi="Century Gothic"/>
          <w:b/>
          <w:bCs/>
          <w:i w:val="0"/>
          <w:iCs w:val="0"/>
          <w:color w:val="auto"/>
          <w:sz w:val="22"/>
          <w:szCs w:val="22"/>
        </w:rPr>
        <w:t>9. CRITÉRIOS DE MEDIÇÃO E PAGAMENTO</w:t>
      </w:r>
    </w:p>
    <w:p w14:paraId="5C4341A7" w14:textId="77777777" w:rsidR="008B1128" w:rsidRPr="00EA65A2" w:rsidRDefault="008B1128" w:rsidP="008B1128">
      <w:pPr>
        <w:pStyle w:val="Nvel3-R"/>
        <w:numPr>
          <w:ilvl w:val="0"/>
          <w:numId w:val="0"/>
        </w:numPr>
        <w:spacing w:before="0" w:line="240" w:lineRule="auto"/>
        <w:rPr>
          <w:rFonts w:ascii="Century Gothic" w:hAnsi="Century Gothic"/>
          <w:i w:val="0"/>
          <w:iCs w:val="0"/>
          <w:color w:val="auto"/>
          <w:sz w:val="22"/>
          <w:szCs w:val="22"/>
          <w:lang w:eastAsia="en-US"/>
        </w:rPr>
      </w:pPr>
      <w:r w:rsidRPr="00EA65A2">
        <w:rPr>
          <w:rFonts w:ascii="Century Gothic" w:hAnsi="Century Gothic"/>
          <w:i w:val="0"/>
          <w:iCs w:val="0"/>
          <w:color w:val="auto"/>
          <w:sz w:val="22"/>
          <w:szCs w:val="22"/>
          <w:lang w:eastAsia="en-US"/>
        </w:rPr>
        <w:t xml:space="preserve">9.1. </w:t>
      </w:r>
      <w:r w:rsidRPr="00EA65A2">
        <w:rPr>
          <w:rFonts w:ascii="Century Gothic" w:hAnsi="Century Gothic"/>
          <w:i w:val="0"/>
          <w:iCs w:val="0"/>
          <w:color w:val="auto"/>
          <w:sz w:val="22"/>
          <w:szCs w:val="22"/>
          <w:u w:val="single"/>
          <w:lang w:eastAsia="en-US"/>
        </w:rPr>
        <w:t>Recebimento do Objeto</w:t>
      </w:r>
      <w:r w:rsidRPr="00EA65A2">
        <w:rPr>
          <w:rFonts w:ascii="Century Gothic" w:hAnsi="Century Gothic"/>
          <w:i w:val="0"/>
          <w:iCs w:val="0"/>
          <w:color w:val="auto"/>
          <w:sz w:val="22"/>
          <w:szCs w:val="22"/>
          <w:lang w:eastAsia="en-US"/>
        </w:rPr>
        <w:t xml:space="preserve">: serão observadas as disposições do item 7, deste Termo de Referência; </w:t>
      </w:r>
    </w:p>
    <w:p w14:paraId="1B3A8D18" w14:textId="77777777" w:rsidR="008B1128" w:rsidRPr="00EA65A2" w:rsidRDefault="008B1128" w:rsidP="008B1128">
      <w:pPr>
        <w:pStyle w:val="Nvel3-R"/>
        <w:numPr>
          <w:ilvl w:val="0"/>
          <w:numId w:val="0"/>
        </w:numPr>
        <w:spacing w:before="0" w:line="240" w:lineRule="auto"/>
        <w:rPr>
          <w:rFonts w:ascii="Century Gothic" w:hAnsi="Century Gothic"/>
          <w:i w:val="0"/>
          <w:iCs w:val="0"/>
          <w:color w:val="auto"/>
          <w:sz w:val="22"/>
          <w:szCs w:val="22"/>
          <w:lang w:eastAsia="en-US"/>
        </w:rPr>
      </w:pPr>
      <w:r w:rsidRPr="00EA65A2">
        <w:rPr>
          <w:rFonts w:ascii="Century Gothic" w:hAnsi="Century Gothic"/>
          <w:i w:val="0"/>
          <w:iCs w:val="0"/>
          <w:color w:val="auto"/>
          <w:sz w:val="22"/>
          <w:szCs w:val="22"/>
          <w:lang w:eastAsia="en-US"/>
        </w:rPr>
        <w:t xml:space="preserve">9.2. </w:t>
      </w:r>
      <w:r w:rsidRPr="00EA65A2">
        <w:rPr>
          <w:rFonts w:ascii="Century Gothic" w:hAnsi="Century Gothic"/>
          <w:i w:val="0"/>
          <w:iCs w:val="0"/>
          <w:color w:val="auto"/>
          <w:sz w:val="22"/>
          <w:szCs w:val="22"/>
          <w:u w:val="single"/>
          <w:lang w:eastAsia="en-US"/>
        </w:rPr>
        <w:t>Liquidação</w:t>
      </w:r>
      <w:r w:rsidRPr="00EA65A2">
        <w:rPr>
          <w:rFonts w:ascii="Century Gothic" w:hAnsi="Century Gothic"/>
          <w:i w:val="0"/>
          <w:iCs w:val="0"/>
          <w:color w:val="auto"/>
          <w:sz w:val="22"/>
          <w:szCs w:val="22"/>
          <w:lang w:eastAsia="en-US"/>
        </w:rPr>
        <w:t>: Recebida a Nota Fiscal ou documento de cobrança equivalente, correrá o prazo de até 30 (trinta) dias para fins de liquidação, na forma desta seção, prorrogáveis por igual período.</w:t>
      </w:r>
    </w:p>
    <w:p w14:paraId="30439B00" w14:textId="77777777" w:rsidR="008B1128" w:rsidRPr="00EA65A2" w:rsidRDefault="008B1128" w:rsidP="008B1128">
      <w:pPr>
        <w:pStyle w:val="Nvel3-R"/>
        <w:numPr>
          <w:ilvl w:val="0"/>
          <w:numId w:val="0"/>
        </w:numPr>
        <w:spacing w:before="0" w:line="240" w:lineRule="auto"/>
        <w:ind w:left="284"/>
        <w:rPr>
          <w:rFonts w:ascii="Century Gothic" w:hAnsi="Century Gothic"/>
          <w:b/>
          <w:bCs/>
          <w:i w:val="0"/>
          <w:iCs w:val="0"/>
          <w:color w:val="auto"/>
          <w:sz w:val="22"/>
          <w:szCs w:val="22"/>
        </w:rPr>
      </w:pPr>
      <w:r w:rsidRPr="00EA65A2">
        <w:rPr>
          <w:rFonts w:ascii="Century Gothic" w:hAnsi="Century Gothic"/>
          <w:i w:val="0"/>
          <w:iCs w:val="0"/>
          <w:color w:val="auto"/>
          <w:sz w:val="22"/>
          <w:szCs w:val="22"/>
          <w:lang w:eastAsia="en-US"/>
        </w:rPr>
        <w:t xml:space="preserve">9.2.1. Para fins de liquidação, o setor competente deverá verificar se a nota fiscal ou instrumento de cobrança equivalente apresentado expressa os elementos necessários e essenciais do documento, tais como: </w:t>
      </w:r>
    </w:p>
    <w:p w14:paraId="2C9E1B34" w14:textId="77777777" w:rsidR="008B1128" w:rsidRPr="00EA65A2" w:rsidRDefault="008B1128" w:rsidP="008B1128">
      <w:pPr>
        <w:numPr>
          <w:ilvl w:val="0"/>
          <w:numId w:val="27"/>
        </w:numPr>
        <w:suppressAutoHyphens/>
        <w:spacing w:after="120"/>
        <w:ind w:left="851" w:firstLine="0"/>
        <w:contextualSpacing/>
        <w:jc w:val="both"/>
        <w:rPr>
          <w:rFonts w:ascii="Century Gothic" w:eastAsia="Calibri" w:hAnsi="Century Gothic" w:cs="Arial"/>
          <w:sz w:val="22"/>
          <w:szCs w:val="22"/>
          <w:lang w:eastAsia="en-US"/>
        </w:rPr>
      </w:pPr>
      <w:r w:rsidRPr="00EA65A2">
        <w:rPr>
          <w:rFonts w:ascii="Century Gothic" w:eastAsia="Calibri" w:hAnsi="Century Gothic" w:cs="Arial"/>
          <w:sz w:val="22"/>
          <w:szCs w:val="22"/>
          <w:lang w:eastAsia="en-US"/>
        </w:rPr>
        <w:t>o prazo de validade;</w:t>
      </w:r>
    </w:p>
    <w:p w14:paraId="48866950" w14:textId="77777777" w:rsidR="008B1128" w:rsidRPr="00EA65A2" w:rsidRDefault="008B1128" w:rsidP="008B1128">
      <w:pPr>
        <w:numPr>
          <w:ilvl w:val="0"/>
          <w:numId w:val="27"/>
        </w:numPr>
        <w:suppressAutoHyphens/>
        <w:spacing w:after="120"/>
        <w:ind w:left="851" w:firstLine="0"/>
        <w:contextualSpacing/>
        <w:jc w:val="both"/>
        <w:rPr>
          <w:rFonts w:ascii="Century Gothic" w:eastAsia="Calibri" w:hAnsi="Century Gothic" w:cs="Arial"/>
          <w:sz w:val="22"/>
          <w:szCs w:val="22"/>
          <w:lang w:eastAsia="en-US"/>
        </w:rPr>
      </w:pPr>
      <w:r w:rsidRPr="00EA65A2">
        <w:rPr>
          <w:rFonts w:ascii="Century Gothic" w:eastAsia="Calibri" w:hAnsi="Century Gothic" w:cs="Arial"/>
          <w:sz w:val="22"/>
          <w:szCs w:val="22"/>
          <w:lang w:eastAsia="en-US"/>
        </w:rPr>
        <w:t xml:space="preserve">a data da emissão; </w:t>
      </w:r>
    </w:p>
    <w:p w14:paraId="67831094" w14:textId="77777777" w:rsidR="008B1128" w:rsidRPr="00EA65A2" w:rsidRDefault="008B1128" w:rsidP="008B1128">
      <w:pPr>
        <w:numPr>
          <w:ilvl w:val="0"/>
          <w:numId w:val="27"/>
        </w:numPr>
        <w:suppressAutoHyphens/>
        <w:spacing w:after="120"/>
        <w:ind w:left="851" w:firstLine="0"/>
        <w:contextualSpacing/>
        <w:jc w:val="both"/>
        <w:rPr>
          <w:rFonts w:ascii="Century Gothic" w:eastAsia="Calibri" w:hAnsi="Century Gothic" w:cs="Arial"/>
          <w:sz w:val="22"/>
          <w:szCs w:val="22"/>
          <w:lang w:eastAsia="en-US"/>
        </w:rPr>
      </w:pPr>
      <w:r w:rsidRPr="00EA65A2">
        <w:rPr>
          <w:rFonts w:ascii="Century Gothic" w:eastAsia="Calibri" w:hAnsi="Century Gothic" w:cs="Arial"/>
          <w:sz w:val="22"/>
          <w:szCs w:val="22"/>
          <w:lang w:eastAsia="en-US"/>
        </w:rPr>
        <w:t xml:space="preserve">os dados do contrato e do órgão contratante; </w:t>
      </w:r>
    </w:p>
    <w:p w14:paraId="2A1FFAE6" w14:textId="77777777" w:rsidR="008B1128" w:rsidRPr="00EA65A2" w:rsidRDefault="008B1128" w:rsidP="008B1128">
      <w:pPr>
        <w:numPr>
          <w:ilvl w:val="0"/>
          <w:numId w:val="27"/>
        </w:numPr>
        <w:suppressAutoHyphens/>
        <w:spacing w:after="120"/>
        <w:ind w:left="851" w:firstLine="0"/>
        <w:contextualSpacing/>
        <w:jc w:val="both"/>
        <w:rPr>
          <w:rFonts w:ascii="Century Gothic" w:eastAsia="Calibri" w:hAnsi="Century Gothic" w:cs="Arial"/>
          <w:sz w:val="22"/>
          <w:szCs w:val="22"/>
          <w:lang w:eastAsia="en-US"/>
        </w:rPr>
      </w:pPr>
      <w:r w:rsidRPr="00EA65A2">
        <w:rPr>
          <w:rFonts w:ascii="Century Gothic" w:eastAsia="Calibri" w:hAnsi="Century Gothic" w:cs="Arial"/>
          <w:sz w:val="22"/>
          <w:szCs w:val="22"/>
          <w:lang w:eastAsia="en-US"/>
        </w:rPr>
        <w:t xml:space="preserve">o período respectivo de execução do contrato; </w:t>
      </w:r>
    </w:p>
    <w:p w14:paraId="27E90A12" w14:textId="77777777" w:rsidR="008B1128" w:rsidRPr="00EA65A2" w:rsidRDefault="008B1128" w:rsidP="008B1128">
      <w:pPr>
        <w:numPr>
          <w:ilvl w:val="0"/>
          <w:numId w:val="27"/>
        </w:numPr>
        <w:suppressAutoHyphens/>
        <w:spacing w:after="120"/>
        <w:ind w:left="851" w:firstLine="0"/>
        <w:contextualSpacing/>
        <w:jc w:val="both"/>
        <w:rPr>
          <w:rFonts w:ascii="Century Gothic" w:eastAsia="Calibri" w:hAnsi="Century Gothic" w:cs="Arial"/>
          <w:sz w:val="22"/>
          <w:szCs w:val="22"/>
          <w:lang w:eastAsia="en-US"/>
        </w:rPr>
      </w:pPr>
      <w:r w:rsidRPr="00EA65A2">
        <w:rPr>
          <w:rFonts w:ascii="Century Gothic" w:eastAsia="Calibri" w:hAnsi="Century Gothic" w:cs="Arial"/>
          <w:sz w:val="22"/>
          <w:szCs w:val="22"/>
          <w:lang w:eastAsia="en-US"/>
        </w:rPr>
        <w:t xml:space="preserve">o valor a pagar; e </w:t>
      </w:r>
    </w:p>
    <w:p w14:paraId="32341714" w14:textId="77777777" w:rsidR="008B1128" w:rsidRPr="00EA65A2" w:rsidRDefault="008B1128" w:rsidP="008B1128">
      <w:pPr>
        <w:numPr>
          <w:ilvl w:val="0"/>
          <w:numId w:val="27"/>
        </w:numPr>
        <w:suppressAutoHyphens/>
        <w:spacing w:after="120"/>
        <w:ind w:left="851" w:firstLine="0"/>
        <w:contextualSpacing/>
        <w:jc w:val="both"/>
        <w:rPr>
          <w:rFonts w:ascii="Century Gothic" w:eastAsia="Calibri" w:hAnsi="Century Gothic" w:cs="Arial"/>
          <w:sz w:val="22"/>
          <w:szCs w:val="22"/>
          <w:lang w:eastAsia="en-US"/>
        </w:rPr>
      </w:pPr>
      <w:r w:rsidRPr="00EA65A2">
        <w:rPr>
          <w:rFonts w:ascii="Century Gothic" w:eastAsia="Calibri" w:hAnsi="Century Gothic" w:cs="Arial"/>
          <w:sz w:val="22"/>
          <w:szCs w:val="22"/>
          <w:lang w:eastAsia="en-US"/>
        </w:rPr>
        <w:t>eventual destaque do valor de retenções tributárias cabíveis.</w:t>
      </w:r>
    </w:p>
    <w:p w14:paraId="13661922"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lang w:eastAsia="en-US"/>
        </w:rPr>
      </w:pPr>
      <w:r w:rsidRPr="00EA65A2">
        <w:rPr>
          <w:rFonts w:ascii="Century Gothic" w:eastAsia="Calibri" w:hAnsi="Century Gothic"/>
          <w:color w:val="auto"/>
          <w:sz w:val="22"/>
          <w:szCs w:val="22"/>
          <w:lang w:eastAsia="en-US"/>
        </w:rPr>
        <w:t xml:space="preserve">9.2.2. Havendo erro na apresentação da nota fiscal ou instrumento de cobrança equivalente, ou circunstância que impeça a </w:t>
      </w:r>
      <w:r w:rsidRPr="00EA65A2">
        <w:rPr>
          <w:rFonts w:ascii="Century Gothic" w:hAnsi="Century Gothic"/>
          <w:color w:val="auto"/>
          <w:sz w:val="22"/>
          <w:szCs w:val="22"/>
          <w:lang w:eastAsia="en-US"/>
        </w:rPr>
        <w:t>liquidação da despesa, esta ficará sobrestada até que o contratado providencie as medidas saneadoras, reiniciando-se o prazo após a comprovação da regularização da situação, sem ônus ao contratante.</w:t>
      </w:r>
    </w:p>
    <w:p w14:paraId="4EDEF00A"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lang w:eastAsia="en-US"/>
        </w:rPr>
      </w:pPr>
      <w:r w:rsidRPr="00EA65A2">
        <w:rPr>
          <w:rFonts w:ascii="Century Gothic" w:hAnsi="Century Gothic"/>
          <w:color w:val="auto"/>
          <w:sz w:val="22"/>
          <w:szCs w:val="22"/>
          <w:lang w:eastAsia="en-US"/>
        </w:rPr>
        <w:t>9.2.3. A nota fiscal ou instrumento de cobrança equivalente deverá ser obrigatoriamente acompanhado da comprovação da regularidade fiscal.</w:t>
      </w:r>
    </w:p>
    <w:p w14:paraId="59AB7C6F"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lang w:eastAsia="en-US"/>
        </w:rPr>
      </w:pPr>
      <w:r w:rsidRPr="00EA65A2">
        <w:rPr>
          <w:rFonts w:ascii="Century Gothic" w:hAnsi="Century Gothic"/>
          <w:color w:val="auto"/>
          <w:sz w:val="22"/>
          <w:szCs w:val="22"/>
          <w:lang w:eastAsia="en-US"/>
        </w:rPr>
        <w:lastRenderedPageBreak/>
        <w:t>9.2.4.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2D18F22"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lang w:eastAsia="en-US"/>
        </w:rPr>
      </w:pPr>
      <w:r w:rsidRPr="00EA65A2">
        <w:rPr>
          <w:rFonts w:ascii="Century Gothic" w:hAnsi="Century Gothic"/>
          <w:color w:val="auto"/>
          <w:sz w:val="22"/>
          <w:szCs w:val="22"/>
          <w:lang w:eastAsia="en-US"/>
        </w:rPr>
        <w:t xml:space="preserve">9.2.5.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C6CD8E7"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lang w:eastAsia="en-US"/>
        </w:rPr>
      </w:pPr>
      <w:r w:rsidRPr="00EA65A2">
        <w:rPr>
          <w:rFonts w:ascii="Century Gothic" w:hAnsi="Century Gothic"/>
          <w:color w:val="auto"/>
          <w:sz w:val="22"/>
          <w:szCs w:val="22"/>
          <w:lang w:eastAsia="en-US"/>
        </w:rPr>
        <w:t xml:space="preserve">9.2.6. Persistindo a irregularidade, o contratante deverá adotar as medidas necessárias à rescisão contratual nos autos do processo administrativo correspondente, assegurada ao contratado a ampla defesa. </w:t>
      </w:r>
    </w:p>
    <w:p w14:paraId="56C9EFAE"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lang w:eastAsia="en-US"/>
        </w:rPr>
      </w:pPr>
      <w:r w:rsidRPr="00EA65A2">
        <w:rPr>
          <w:rFonts w:ascii="Century Gothic" w:hAnsi="Century Gothic"/>
          <w:color w:val="auto"/>
          <w:sz w:val="22"/>
          <w:szCs w:val="22"/>
          <w:lang w:eastAsia="en-US"/>
        </w:rPr>
        <w:t xml:space="preserve">9.2.7. Havendo a efetiva execução do objeto, os pagamentos serão realizados normalmente, até que se decida pela rescisão do contrato, caso o contratado não regularize sua situação junto ao cadastro de fornecedores adotado pela Autarquia.  </w:t>
      </w:r>
    </w:p>
    <w:p w14:paraId="1BFCD748"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rPr>
      </w:pPr>
      <w:r w:rsidRPr="00EA65A2">
        <w:rPr>
          <w:rFonts w:ascii="Century Gothic" w:hAnsi="Century Gothic"/>
          <w:color w:val="auto"/>
          <w:sz w:val="22"/>
          <w:szCs w:val="22"/>
          <w:lang w:eastAsia="en-US"/>
        </w:rPr>
        <w:t xml:space="preserve">9.3. </w:t>
      </w:r>
      <w:r w:rsidRPr="00EA65A2">
        <w:rPr>
          <w:rFonts w:ascii="Century Gothic" w:hAnsi="Century Gothic"/>
          <w:color w:val="auto"/>
          <w:sz w:val="22"/>
          <w:szCs w:val="22"/>
          <w:u w:val="single"/>
          <w:lang w:eastAsia="en-US"/>
        </w:rPr>
        <w:t>Prazo de pagamento</w:t>
      </w:r>
      <w:r w:rsidRPr="00EA65A2">
        <w:rPr>
          <w:rFonts w:ascii="Century Gothic" w:hAnsi="Century Gothic"/>
          <w:color w:val="auto"/>
          <w:sz w:val="22"/>
          <w:szCs w:val="22"/>
          <w:lang w:eastAsia="en-US"/>
        </w:rPr>
        <w:t xml:space="preserve">: </w:t>
      </w:r>
      <w:r w:rsidRPr="00EA65A2">
        <w:rPr>
          <w:rFonts w:ascii="Century Gothic" w:hAnsi="Century Gothic"/>
          <w:color w:val="auto"/>
          <w:sz w:val="22"/>
          <w:szCs w:val="22"/>
        </w:rPr>
        <w:t xml:space="preserve">O pagamento será efetuado no prazo de até </w:t>
      </w:r>
      <w:r w:rsidRPr="00EA65A2">
        <w:rPr>
          <w:rFonts w:ascii="Century Gothic" w:hAnsi="Century Gothic"/>
          <w:sz w:val="22"/>
          <w:szCs w:val="22"/>
        </w:rPr>
        <w:t xml:space="preserve">10 (dez) dias úteis </w:t>
      </w:r>
      <w:r w:rsidRPr="00EA65A2">
        <w:rPr>
          <w:rFonts w:ascii="Century Gothic" w:hAnsi="Century Gothic"/>
          <w:color w:val="auto"/>
          <w:sz w:val="22"/>
          <w:szCs w:val="22"/>
        </w:rPr>
        <w:t>contados da finalização da liquidação da despesa, conforme seção anterior.</w:t>
      </w:r>
    </w:p>
    <w:p w14:paraId="4DDB9C4E"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lang w:eastAsia="en-US"/>
        </w:rPr>
      </w:pPr>
      <w:r w:rsidRPr="00EA65A2">
        <w:rPr>
          <w:rFonts w:ascii="Century Gothic" w:hAnsi="Century Gothic"/>
          <w:color w:val="auto"/>
          <w:sz w:val="22"/>
          <w:szCs w:val="22"/>
          <w:lang w:eastAsia="en-US"/>
        </w:rPr>
        <w:t xml:space="preserve">9.4. </w:t>
      </w:r>
      <w:r w:rsidRPr="00EA65A2">
        <w:rPr>
          <w:rFonts w:ascii="Century Gothic" w:hAnsi="Century Gothic"/>
          <w:color w:val="auto"/>
          <w:sz w:val="22"/>
          <w:szCs w:val="22"/>
          <w:u w:val="single"/>
          <w:lang w:eastAsia="en-US"/>
        </w:rPr>
        <w:t>Forma de pagamento</w:t>
      </w:r>
      <w:r w:rsidRPr="00EA65A2">
        <w:rPr>
          <w:rFonts w:ascii="Century Gothic" w:hAnsi="Century Gothic"/>
          <w:color w:val="auto"/>
          <w:sz w:val="22"/>
          <w:szCs w:val="22"/>
          <w:lang w:eastAsia="en-US"/>
        </w:rPr>
        <w:t xml:space="preserve">: O pagamento será realizado por meio de ordem bancária, para crédito em banco, agência e conta corrente indicados pelo contratado. Será considerada data do pagamento o dia em que constar como emitida a ordem bancária para pagamento. Quando do pagamento, será efetuada a retenção tributária prevista na legislação aplicável. Independentemente do percentual de tributo inserido na planilha, quando houver, serão retidos na fonte, quando da realização do pagamento, os percentuais estabelecidos na legislação vigente. O contratado regularmente optante pelo Simples Nacional, nos termos da </w:t>
      </w:r>
      <w:hyperlink r:id="rId25" w:history="1">
        <w:r w:rsidRPr="00EA65A2">
          <w:rPr>
            <w:rStyle w:val="Hyperlink"/>
            <w:rFonts w:ascii="Century Gothic" w:hAnsi="Century Gothic"/>
            <w:color w:val="auto"/>
            <w:sz w:val="22"/>
            <w:szCs w:val="22"/>
            <w:lang w:eastAsia="en-US"/>
          </w:rPr>
          <w:t>Lei Complementar nº 123, de 2006</w:t>
        </w:r>
      </w:hyperlink>
      <w:r w:rsidRPr="00EA65A2">
        <w:rPr>
          <w:rFonts w:ascii="Century Gothic" w:hAnsi="Century Gothic"/>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D082A2F" w14:textId="77777777" w:rsidR="008B1128" w:rsidRPr="00EA65A2" w:rsidRDefault="008B1128" w:rsidP="008B1128">
      <w:pPr>
        <w:pStyle w:val="Nivel2"/>
        <w:numPr>
          <w:ilvl w:val="0"/>
          <w:numId w:val="0"/>
        </w:numPr>
        <w:spacing w:before="0" w:line="240" w:lineRule="auto"/>
        <w:rPr>
          <w:rFonts w:ascii="Century Gothic" w:hAnsi="Century Gothic"/>
          <w:b/>
          <w:bCs/>
          <w:color w:val="auto"/>
          <w:sz w:val="22"/>
          <w:szCs w:val="22"/>
        </w:rPr>
      </w:pPr>
      <w:r w:rsidRPr="00EA65A2">
        <w:rPr>
          <w:rFonts w:ascii="Century Gothic" w:hAnsi="Century Gothic"/>
          <w:b/>
          <w:bCs/>
          <w:color w:val="auto"/>
          <w:sz w:val="22"/>
          <w:szCs w:val="22"/>
          <w:lang w:eastAsia="en-US"/>
        </w:rPr>
        <w:t xml:space="preserve">10. </w:t>
      </w:r>
      <w:r w:rsidRPr="00EA65A2">
        <w:rPr>
          <w:rFonts w:ascii="Century Gothic" w:hAnsi="Century Gothic"/>
          <w:b/>
          <w:bCs/>
          <w:color w:val="auto"/>
          <w:sz w:val="22"/>
          <w:szCs w:val="22"/>
        </w:rPr>
        <w:t>FORMA E CRITÉRIOS DE SELEÇÃO DO FORNECEDOR</w:t>
      </w:r>
    </w:p>
    <w:p w14:paraId="3D4742B6" w14:textId="77777777" w:rsidR="008B1128" w:rsidRPr="00EA65A2" w:rsidRDefault="008B1128" w:rsidP="008B1128">
      <w:pPr>
        <w:pStyle w:val="Nivel2"/>
        <w:numPr>
          <w:ilvl w:val="0"/>
          <w:numId w:val="0"/>
        </w:numPr>
        <w:spacing w:before="0" w:line="240" w:lineRule="auto"/>
        <w:rPr>
          <w:rFonts w:ascii="Century Gothic" w:hAnsi="Century Gothic"/>
          <w:color w:val="auto"/>
          <w:sz w:val="22"/>
          <w:szCs w:val="22"/>
          <w:lang w:eastAsia="en-US"/>
        </w:rPr>
      </w:pPr>
      <w:r w:rsidRPr="00EA65A2">
        <w:rPr>
          <w:rFonts w:ascii="Century Gothic" w:hAnsi="Century Gothic"/>
          <w:color w:val="auto"/>
          <w:sz w:val="22"/>
          <w:szCs w:val="22"/>
          <w:lang w:eastAsia="en-US"/>
        </w:rPr>
        <w:t>10.1. Forma de seleção e critério de julgamento da proposta</w:t>
      </w:r>
    </w:p>
    <w:p w14:paraId="71D720D9" w14:textId="77777777" w:rsidR="008B1128" w:rsidRPr="00EA65A2" w:rsidRDefault="008B1128" w:rsidP="008B1128">
      <w:pPr>
        <w:pStyle w:val="Nivel2"/>
        <w:numPr>
          <w:ilvl w:val="0"/>
          <w:numId w:val="0"/>
        </w:numPr>
        <w:spacing w:before="0" w:line="240" w:lineRule="auto"/>
        <w:rPr>
          <w:rFonts w:ascii="Century Gothic" w:eastAsia="Arial" w:hAnsi="Century Gothic"/>
          <w:color w:val="auto"/>
          <w:sz w:val="22"/>
          <w:szCs w:val="22"/>
        </w:rPr>
      </w:pPr>
      <w:r w:rsidRPr="00EA65A2">
        <w:rPr>
          <w:rFonts w:ascii="Century Gothic" w:eastAsia="Arial" w:hAnsi="Century Gothic"/>
          <w:color w:val="auto"/>
          <w:sz w:val="22"/>
          <w:szCs w:val="22"/>
        </w:rPr>
        <w:t>10.1.1. O fornecedor será selecionado por meio da realização de procedimento de LICITAÇÃO, na modalidade PREGÃO, sob a forma ELETRÔNICA, com adoção do critério de julgamento pelo MENOR PREÇO.</w:t>
      </w:r>
    </w:p>
    <w:p w14:paraId="651411C7" w14:textId="77777777" w:rsidR="008B1128" w:rsidRPr="00EA65A2" w:rsidRDefault="008B1128" w:rsidP="008B1128">
      <w:pPr>
        <w:pStyle w:val="Nivel2"/>
        <w:numPr>
          <w:ilvl w:val="0"/>
          <w:numId w:val="0"/>
        </w:numPr>
        <w:spacing w:before="0" w:line="240" w:lineRule="auto"/>
        <w:rPr>
          <w:rFonts w:ascii="Century Gothic" w:hAnsi="Century Gothic"/>
          <w:b/>
          <w:bCs/>
          <w:color w:val="auto"/>
          <w:sz w:val="22"/>
          <w:szCs w:val="22"/>
          <w:lang w:eastAsia="en-US"/>
        </w:rPr>
      </w:pPr>
      <w:r w:rsidRPr="00EA65A2">
        <w:rPr>
          <w:rFonts w:ascii="Century Gothic" w:hAnsi="Century Gothic"/>
          <w:color w:val="auto"/>
          <w:sz w:val="22"/>
          <w:szCs w:val="22"/>
          <w:lang w:eastAsia="en-US"/>
        </w:rPr>
        <w:t>10.2. Exigências de habilitação: as exigências de habilitação estão descritas no Edital do certame.</w:t>
      </w:r>
    </w:p>
    <w:p w14:paraId="4DFADD54" w14:textId="77777777" w:rsidR="008B1128" w:rsidRPr="00EA65A2" w:rsidRDefault="008B1128" w:rsidP="008B1128">
      <w:pPr>
        <w:pStyle w:val="Nivel01"/>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EA65A2">
        <w:rPr>
          <w:sz w:val="22"/>
          <w:szCs w:val="22"/>
        </w:rPr>
        <w:t>11. ESTIMATIVAS DO VALOR DA CONTRATAÇÃO</w:t>
      </w:r>
    </w:p>
    <w:p w14:paraId="2C09B7C8" w14:textId="77777777" w:rsidR="008B1128" w:rsidRPr="00EA65A2" w:rsidRDefault="008B1128" w:rsidP="008B1128">
      <w:pPr>
        <w:pStyle w:val="Nvel2-Red"/>
        <w:numPr>
          <w:ilvl w:val="0"/>
          <w:numId w:val="0"/>
        </w:numPr>
        <w:spacing w:before="0" w:line="240" w:lineRule="auto"/>
        <w:rPr>
          <w:rFonts w:ascii="Century Gothic" w:hAnsi="Century Gothic"/>
          <w:i w:val="0"/>
          <w:iCs w:val="0"/>
          <w:color w:val="auto"/>
          <w:sz w:val="22"/>
          <w:szCs w:val="22"/>
        </w:rPr>
      </w:pPr>
      <w:r w:rsidRPr="00EA65A2">
        <w:rPr>
          <w:rFonts w:ascii="Century Gothic" w:hAnsi="Century Gothic"/>
          <w:i w:val="0"/>
          <w:iCs w:val="0"/>
          <w:color w:val="auto"/>
          <w:sz w:val="22"/>
          <w:szCs w:val="22"/>
        </w:rPr>
        <w:t xml:space="preserve">O custo estimado total da contratação é de R$ </w:t>
      </w:r>
      <w:r>
        <w:rPr>
          <w:rFonts w:ascii="Century Gothic" w:hAnsi="Century Gothic"/>
          <w:i w:val="0"/>
          <w:iCs w:val="0"/>
          <w:color w:val="auto"/>
          <w:sz w:val="22"/>
          <w:szCs w:val="22"/>
        </w:rPr>
        <w:t>126.634,94</w:t>
      </w:r>
      <w:r w:rsidRPr="0037601F">
        <w:rPr>
          <w:rFonts w:ascii="Century Gothic" w:hAnsi="Century Gothic"/>
          <w:i w:val="0"/>
          <w:iCs w:val="0"/>
          <w:color w:val="auto"/>
          <w:sz w:val="22"/>
          <w:szCs w:val="22"/>
        </w:rPr>
        <w:t xml:space="preserve"> (</w:t>
      </w:r>
      <w:r>
        <w:rPr>
          <w:rFonts w:ascii="Century Gothic" w:hAnsi="Century Gothic"/>
          <w:i w:val="0"/>
          <w:iCs w:val="0"/>
          <w:color w:val="auto"/>
          <w:sz w:val="22"/>
          <w:szCs w:val="22"/>
        </w:rPr>
        <w:t>cento e vinte e seis mil, seiscentos e trinta e quatro reais e noventa e quatro centavos</w:t>
      </w:r>
      <w:r w:rsidRPr="003B6313">
        <w:rPr>
          <w:rFonts w:ascii="Century Gothic" w:hAnsi="Century Gothic"/>
          <w:i w:val="0"/>
          <w:iCs w:val="0"/>
          <w:color w:val="auto"/>
          <w:sz w:val="22"/>
          <w:szCs w:val="22"/>
        </w:rPr>
        <w:t>),</w:t>
      </w:r>
      <w:r w:rsidRPr="00EA65A2">
        <w:rPr>
          <w:rFonts w:ascii="Century Gothic" w:hAnsi="Century Gothic"/>
          <w:i w:val="0"/>
          <w:iCs w:val="0"/>
          <w:color w:val="auto"/>
          <w:sz w:val="22"/>
          <w:szCs w:val="22"/>
        </w:rPr>
        <w:t xml:space="preserve"> conforme custos unitários apostos na tabela acima.</w:t>
      </w:r>
    </w:p>
    <w:p w14:paraId="0BDC4C73" w14:textId="77777777" w:rsidR="008B1128" w:rsidRPr="00EA65A2" w:rsidRDefault="008B1128" w:rsidP="008B1128">
      <w:pPr>
        <w:pStyle w:val="Nvel2-Red"/>
        <w:numPr>
          <w:ilvl w:val="0"/>
          <w:numId w:val="0"/>
        </w:numPr>
        <w:spacing w:before="0" w:line="240" w:lineRule="auto"/>
        <w:rPr>
          <w:rFonts w:ascii="Century Gothic" w:hAnsi="Century Gothic"/>
          <w:b/>
          <w:bCs/>
          <w:i w:val="0"/>
          <w:iCs w:val="0"/>
          <w:color w:val="auto"/>
          <w:sz w:val="22"/>
          <w:szCs w:val="22"/>
        </w:rPr>
      </w:pPr>
      <w:r w:rsidRPr="00EA65A2">
        <w:rPr>
          <w:rFonts w:ascii="Century Gothic" w:hAnsi="Century Gothic"/>
          <w:b/>
          <w:bCs/>
          <w:i w:val="0"/>
          <w:iCs w:val="0"/>
          <w:color w:val="auto"/>
          <w:sz w:val="22"/>
          <w:szCs w:val="22"/>
        </w:rPr>
        <w:t>12. ADEQUAÇÃO ORÇAMENTÁRIA</w:t>
      </w:r>
    </w:p>
    <w:p w14:paraId="1D6D949F" w14:textId="77777777" w:rsidR="008B1128" w:rsidRDefault="008B1128" w:rsidP="008B1128">
      <w:pPr>
        <w:pStyle w:val="Nivel2"/>
        <w:numPr>
          <w:ilvl w:val="0"/>
          <w:numId w:val="0"/>
        </w:numPr>
        <w:rPr>
          <w:rFonts w:ascii="Century Gothic" w:hAnsi="Century Gothic"/>
          <w:color w:val="auto"/>
          <w:sz w:val="22"/>
          <w:szCs w:val="22"/>
        </w:rPr>
      </w:pPr>
      <w:r w:rsidRPr="00EA65A2">
        <w:rPr>
          <w:rFonts w:ascii="Century Gothic" w:eastAsia="Arial" w:hAnsi="Century Gothic"/>
          <w:color w:val="auto"/>
          <w:sz w:val="22"/>
          <w:szCs w:val="22"/>
        </w:rPr>
        <w:t xml:space="preserve">12.1. As despesas decorrentes da presente contratação correrão à conta de recursos específicos consignados no Orçamento do SAAE e </w:t>
      </w:r>
      <w:r w:rsidRPr="00EA65A2">
        <w:rPr>
          <w:rFonts w:ascii="Century Gothic" w:hAnsi="Century Gothic"/>
          <w:color w:val="auto"/>
          <w:sz w:val="22"/>
          <w:szCs w:val="22"/>
        </w:rPr>
        <w:t xml:space="preserve">será atendida pela seguinte dotação: </w:t>
      </w:r>
      <w:r w:rsidRPr="00230776">
        <w:rPr>
          <w:rFonts w:ascii="Century Gothic" w:hAnsi="Century Gothic"/>
          <w:color w:val="auto"/>
          <w:sz w:val="22"/>
          <w:szCs w:val="22"/>
        </w:rPr>
        <w:lastRenderedPageBreak/>
        <w:t xml:space="preserve">17.512.0005.2076.0000 - Serviço de Coleta de Resíduos Sólidos </w:t>
      </w:r>
      <w:r>
        <w:rPr>
          <w:rFonts w:ascii="Century Gothic" w:hAnsi="Century Gothic"/>
          <w:color w:val="auto"/>
          <w:sz w:val="22"/>
          <w:szCs w:val="22"/>
        </w:rPr>
        <w:t>–</w:t>
      </w:r>
      <w:r w:rsidRPr="00230776">
        <w:rPr>
          <w:rFonts w:ascii="Century Gothic" w:hAnsi="Century Gothic"/>
          <w:color w:val="auto"/>
          <w:sz w:val="22"/>
          <w:szCs w:val="22"/>
        </w:rPr>
        <w:t xml:space="preserve"> SAAE</w:t>
      </w:r>
      <w:r>
        <w:rPr>
          <w:rFonts w:ascii="Century Gothic" w:hAnsi="Century Gothic"/>
          <w:color w:val="auto"/>
          <w:sz w:val="22"/>
          <w:szCs w:val="22"/>
        </w:rPr>
        <w:t xml:space="preserve">; </w:t>
      </w:r>
      <w:r w:rsidRPr="00230776">
        <w:rPr>
          <w:rFonts w:ascii="Century Gothic" w:hAnsi="Century Gothic"/>
          <w:color w:val="auto"/>
          <w:sz w:val="22"/>
          <w:szCs w:val="22"/>
        </w:rPr>
        <w:t>3.3.90.39.00 - OUTROS SERVIÇOS DE TERCEIROS - PESSOA JURÍDICA</w:t>
      </w:r>
      <w:r>
        <w:rPr>
          <w:rFonts w:ascii="Century Gothic" w:hAnsi="Century Gothic"/>
          <w:color w:val="auto"/>
          <w:sz w:val="22"/>
          <w:szCs w:val="22"/>
        </w:rPr>
        <w:t xml:space="preserve">; </w:t>
      </w:r>
      <w:r w:rsidRPr="00230776">
        <w:rPr>
          <w:rFonts w:ascii="Century Gothic" w:hAnsi="Century Gothic"/>
          <w:color w:val="auto"/>
          <w:sz w:val="22"/>
          <w:szCs w:val="22"/>
        </w:rPr>
        <w:t>3.3.90.30.00 - MATERIAL DE CONSUMO</w:t>
      </w:r>
      <w:r>
        <w:rPr>
          <w:rFonts w:ascii="Century Gothic" w:hAnsi="Century Gothic"/>
          <w:color w:val="auto"/>
          <w:sz w:val="22"/>
          <w:szCs w:val="22"/>
        </w:rPr>
        <w:t>.</w:t>
      </w:r>
    </w:p>
    <w:p w14:paraId="0FEB5E1F" w14:textId="77777777" w:rsidR="008B1128" w:rsidRPr="00EA65A2" w:rsidRDefault="008B1128" w:rsidP="008B1128">
      <w:pPr>
        <w:pStyle w:val="Nivel2"/>
        <w:numPr>
          <w:ilvl w:val="0"/>
          <w:numId w:val="0"/>
        </w:numPr>
        <w:spacing w:before="0" w:line="240" w:lineRule="auto"/>
        <w:rPr>
          <w:rFonts w:ascii="Century Gothic" w:hAnsi="Century Gothic"/>
          <w:i/>
          <w:iCs/>
          <w:color w:val="auto"/>
          <w:sz w:val="22"/>
          <w:szCs w:val="22"/>
        </w:rPr>
      </w:pPr>
      <w:r w:rsidRPr="00EA65A2">
        <w:rPr>
          <w:rFonts w:ascii="Century Gothic" w:hAnsi="Century Gothic"/>
          <w:color w:val="auto"/>
          <w:sz w:val="22"/>
          <w:szCs w:val="22"/>
        </w:rPr>
        <w:t>12.2. A dotação relativa aos exercícios financeiros subsequentes será indicada após aprovação da Lei Orçamentária respectiva e liberação dos créditos correspondentes, mediante apostilamento.</w:t>
      </w:r>
    </w:p>
    <w:p w14:paraId="5386943E" w14:textId="77777777" w:rsidR="008B1128" w:rsidRPr="00EA65A2" w:rsidRDefault="008B1128" w:rsidP="008B1128">
      <w:pPr>
        <w:pStyle w:val="Nvel2-Red"/>
        <w:numPr>
          <w:ilvl w:val="0"/>
          <w:numId w:val="0"/>
        </w:numPr>
        <w:spacing w:before="0" w:line="240" w:lineRule="auto"/>
        <w:rPr>
          <w:rFonts w:ascii="Century Gothic" w:hAnsi="Century Gothic"/>
          <w:i w:val="0"/>
          <w:iCs w:val="0"/>
          <w:color w:val="auto"/>
          <w:sz w:val="22"/>
          <w:szCs w:val="22"/>
        </w:rPr>
      </w:pPr>
    </w:p>
    <w:p w14:paraId="6CF1E537" w14:textId="77777777" w:rsidR="008B1128" w:rsidRPr="00EA65A2" w:rsidRDefault="008B1128" w:rsidP="008B1128">
      <w:pPr>
        <w:pStyle w:val="Nvel2-Red"/>
        <w:numPr>
          <w:ilvl w:val="0"/>
          <w:numId w:val="0"/>
        </w:numPr>
        <w:spacing w:before="0" w:line="240" w:lineRule="auto"/>
        <w:rPr>
          <w:rFonts w:ascii="Century Gothic" w:hAnsi="Century Gothic"/>
          <w:i w:val="0"/>
          <w:iCs w:val="0"/>
          <w:color w:val="auto"/>
          <w:sz w:val="22"/>
          <w:szCs w:val="22"/>
        </w:rPr>
      </w:pPr>
    </w:p>
    <w:p w14:paraId="16F34EE4" w14:textId="77777777" w:rsidR="008B1128" w:rsidRPr="00EA65A2" w:rsidRDefault="008B1128" w:rsidP="008B1128">
      <w:pPr>
        <w:pStyle w:val="Corpodetexto"/>
        <w:tabs>
          <w:tab w:val="left" w:pos="709"/>
        </w:tabs>
        <w:spacing w:after="120"/>
        <w:jc w:val="right"/>
        <w:rPr>
          <w:rFonts w:ascii="Century Gothic" w:eastAsiaTheme="minorEastAsia" w:hAnsi="Century Gothic" w:cs="Arial"/>
          <w:b/>
          <w:sz w:val="22"/>
          <w:szCs w:val="22"/>
        </w:rPr>
      </w:pPr>
      <w:r w:rsidRPr="0037601F">
        <w:rPr>
          <w:rFonts w:ascii="Century Gothic" w:eastAsiaTheme="minorEastAsia" w:hAnsi="Century Gothic" w:cs="Arial"/>
          <w:sz w:val="22"/>
          <w:szCs w:val="22"/>
        </w:rPr>
        <w:t xml:space="preserve">São Gabriel do Oeste, MS, </w:t>
      </w:r>
      <w:r>
        <w:rPr>
          <w:rFonts w:ascii="Century Gothic" w:eastAsiaTheme="minorEastAsia" w:hAnsi="Century Gothic" w:cs="Arial"/>
          <w:sz w:val="22"/>
          <w:szCs w:val="22"/>
        </w:rPr>
        <w:t xml:space="preserve">14 </w:t>
      </w:r>
      <w:r w:rsidRPr="0037601F">
        <w:rPr>
          <w:rFonts w:ascii="Century Gothic" w:eastAsiaTheme="minorEastAsia" w:hAnsi="Century Gothic" w:cs="Arial"/>
          <w:sz w:val="22"/>
          <w:szCs w:val="22"/>
        </w:rPr>
        <w:t>de ju</w:t>
      </w:r>
      <w:r>
        <w:rPr>
          <w:rFonts w:ascii="Century Gothic" w:eastAsiaTheme="minorEastAsia" w:hAnsi="Century Gothic" w:cs="Arial"/>
          <w:sz w:val="22"/>
          <w:szCs w:val="22"/>
        </w:rPr>
        <w:t>l</w:t>
      </w:r>
      <w:r w:rsidRPr="0037601F">
        <w:rPr>
          <w:rFonts w:ascii="Century Gothic" w:eastAsiaTheme="minorEastAsia" w:hAnsi="Century Gothic" w:cs="Arial"/>
          <w:sz w:val="22"/>
          <w:szCs w:val="22"/>
        </w:rPr>
        <w:t>ho de 2025.</w:t>
      </w:r>
    </w:p>
    <w:p w14:paraId="0F26477D" w14:textId="77777777" w:rsidR="008B1128" w:rsidRPr="00EA65A2" w:rsidRDefault="008B1128" w:rsidP="008B1128">
      <w:pPr>
        <w:pStyle w:val="Corpodetexto"/>
        <w:tabs>
          <w:tab w:val="left" w:pos="709"/>
        </w:tabs>
        <w:spacing w:after="120"/>
        <w:rPr>
          <w:rFonts w:ascii="Century Gothic" w:eastAsiaTheme="minorEastAsia" w:hAnsi="Century Gothic" w:cs="Arial"/>
          <w:b/>
          <w:sz w:val="22"/>
          <w:szCs w:val="22"/>
        </w:rPr>
      </w:pPr>
    </w:p>
    <w:p w14:paraId="4A9144E6" w14:textId="77777777" w:rsidR="008B1128" w:rsidRPr="00EA65A2" w:rsidRDefault="008B1128" w:rsidP="008B1128">
      <w:pPr>
        <w:pStyle w:val="Corpodetexto"/>
        <w:tabs>
          <w:tab w:val="left" w:pos="709"/>
        </w:tabs>
        <w:spacing w:after="120"/>
        <w:rPr>
          <w:rFonts w:ascii="Century Gothic" w:eastAsiaTheme="minorEastAsia" w:hAnsi="Century Gothic" w:cs="Arial"/>
          <w:b/>
          <w:sz w:val="22"/>
          <w:szCs w:val="22"/>
        </w:rPr>
      </w:pPr>
    </w:p>
    <w:p w14:paraId="420D1820" w14:textId="77777777" w:rsidR="008B1128" w:rsidRPr="00EA65A2" w:rsidRDefault="008B1128" w:rsidP="008B1128">
      <w:pPr>
        <w:pStyle w:val="Corpodetexto"/>
        <w:tabs>
          <w:tab w:val="left" w:pos="709"/>
        </w:tabs>
        <w:spacing w:after="120"/>
        <w:rPr>
          <w:rFonts w:ascii="Century Gothic" w:eastAsiaTheme="minorEastAsia" w:hAnsi="Century Gothic" w:cs="Arial"/>
          <w:b/>
          <w:sz w:val="22"/>
          <w:szCs w:val="22"/>
        </w:rPr>
      </w:pPr>
    </w:p>
    <w:p w14:paraId="0B636509" w14:textId="77777777" w:rsidR="008B1128" w:rsidRPr="00EA65A2" w:rsidRDefault="008B1128" w:rsidP="008B1128">
      <w:pPr>
        <w:pStyle w:val="Corpodetexto"/>
        <w:tabs>
          <w:tab w:val="left" w:pos="709"/>
        </w:tabs>
        <w:spacing w:after="120"/>
        <w:rPr>
          <w:rFonts w:ascii="Century Gothic" w:eastAsiaTheme="minorEastAsia" w:hAnsi="Century Gothic" w:cs="Arial"/>
          <w:b/>
          <w:sz w:val="22"/>
          <w:szCs w:val="22"/>
        </w:rPr>
      </w:pPr>
    </w:p>
    <w:p w14:paraId="7F27C2D6" w14:textId="77777777" w:rsidR="008B1128" w:rsidRPr="00EA65A2" w:rsidRDefault="008B1128" w:rsidP="008B1128">
      <w:pPr>
        <w:pStyle w:val="Corpodetexto"/>
        <w:tabs>
          <w:tab w:val="left" w:pos="709"/>
        </w:tabs>
        <w:spacing w:after="120"/>
        <w:rPr>
          <w:rFonts w:ascii="Century Gothic" w:eastAsiaTheme="minorEastAsia" w:hAnsi="Century Gothic" w:cs="Arial"/>
          <w:b/>
          <w:sz w:val="22"/>
          <w:szCs w:val="22"/>
        </w:rPr>
      </w:pPr>
    </w:p>
    <w:p w14:paraId="336A9144" w14:textId="77777777" w:rsidR="008B1128" w:rsidRPr="00EA65A2" w:rsidRDefault="008B1128" w:rsidP="008B1128">
      <w:pPr>
        <w:pStyle w:val="Corpodetexto"/>
        <w:tabs>
          <w:tab w:val="left" w:pos="709"/>
        </w:tabs>
        <w:spacing w:after="120"/>
        <w:rPr>
          <w:rFonts w:ascii="Century Gothic" w:eastAsiaTheme="minorEastAsia" w:hAnsi="Century Gothic" w:cs="Arial"/>
          <w:b/>
          <w:sz w:val="22"/>
          <w:szCs w:val="22"/>
        </w:rPr>
      </w:pPr>
    </w:p>
    <w:p w14:paraId="1A53AB8E" w14:textId="77777777" w:rsidR="008B1128" w:rsidRPr="00EA65A2" w:rsidRDefault="008B1128" w:rsidP="008B1128">
      <w:pPr>
        <w:pStyle w:val="Corpodetexto"/>
        <w:tabs>
          <w:tab w:val="left" w:pos="709"/>
        </w:tabs>
        <w:spacing w:after="120"/>
        <w:jc w:val="center"/>
        <w:rPr>
          <w:rFonts w:ascii="Century Gothic" w:eastAsiaTheme="minorEastAsia" w:hAnsi="Century Gothic" w:cs="Arial"/>
          <w:b/>
          <w:sz w:val="22"/>
          <w:szCs w:val="22"/>
        </w:rPr>
      </w:pPr>
      <w:r w:rsidRPr="00EA65A2">
        <w:rPr>
          <w:rFonts w:ascii="Century Gothic" w:eastAsiaTheme="minorEastAsia" w:hAnsi="Century Gothic" w:cs="Arial"/>
          <w:sz w:val="22"/>
          <w:szCs w:val="22"/>
        </w:rPr>
        <w:t>Adriana Ap. da Silva Pereira</w:t>
      </w:r>
    </w:p>
    <w:p w14:paraId="16E935DD" w14:textId="77777777" w:rsidR="008B1128" w:rsidRPr="00EA65A2" w:rsidRDefault="008B1128" w:rsidP="008B1128">
      <w:pPr>
        <w:pStyle w:val="Corpodetexto"/>
        <w:tabs>
          <w:tab w:val="left" w:pos="709"/>
        </w:tabs>
        <w:spacing w:after="120"/>
        <w:jc w:val="center"/>
        <w:rPr>
          <w:rFonts w:ascii="Century Gothic" w:eastAsiaTheme="minorEastAsia" w:hAnsi="Century Gothic" w:cs="Arial"/>
          <w:b/>
          <w:sz w:val="22"/>
          <w:szCs w:val="22"/>
        </w:rPr>
      </w:pPr>
      <w:r w:rsidRPr="00EA65A2">
        <w:rPr>
          <w:rFonts w:ascii="Century Gothic" w:eastAsiaTheme="minorEastAsia" w:hAnsi="Century Gothic" w:cs="Arial"/>
          <w:sz w:val="22"/>
          <w:szCs w:val="22"/>
        </w:rPr>
        <w:t>Gestora do Compras do SAAE</w:t>
      </w:r>
    </w:p>
    <w:p w14:paraId="0BC41982" w14:textId="77777777" w:rsidR="008B1128" w:rsidRPr="00EA65A2" w:rsidRDefault="008B1128" w:rsidP="008B1128">
      <w:pPr>
        <w:pStyle w:val="Corpodetexto"/>
        <w:tabs>
          <w:tab w:val="left" w:pos="709"/>
        </w:tabs>
        <w:spacing w:after="120"/>
        <w:rPr>
          <w:rFonts w:ascii="Century Gothic" w:eastAsiaTheme="minorEastAsia" w:hAnsi="Century Gothic" w:cs="Arial"/>
          <w:b/>
          <w:sz w:val="22"/>
          <w:szCs w:val="22"/>
        </w:rPr>
      </w:pPr>
    </w:p>
    <w:p w14:paraId="7D1348DE" w14:textId="77777777" w:rsidR="008B1128" w:rsidRPr="00EA65A2" w:rsidRDefault="008B1128" w:rsidP="008B1128">
      <w:pPr>
        <w:pStyle w:val="Corpodetexto"/>
        <w:tabs>
          <w:tab w:val="left" w:pos="709"/>
        </w:tabs>
        <w:spacing w:after="120"/>
        <w:rPr>
          <w:rFonts w:ascii="Century Gothic" w:hAnsi="Century Gothic" w:cs="Arial"/>
          <w:sz w:val="22"/>
          <w:szCs w:val="22"/>
        </w:rPr>
      </w:pPr>
    </w:p>
    <w:p w14:paraId="67DF7923" w14:textId="77777777" w:rsidR="008B1128" w:rsidRPr="00EA65A2" w:rsidRDefault="008B1128" w:rsidP="008B1128">
      <w:pPr>
        <w:tabs>
          <w:tab w:val="left" w:pos="2296"/>
        </w:tabs>
        <w:spacing w:after="120"/>
        <w:jc w:val="both"/>
        <w:rPr>
          <w:rFonts w:ascii="Century Gothic" w:eastAsia="Verdana" w:hAnsi="Century Gothic" w:cs="Arial"/>
          <w:b/>
          <w:sz w:val="22"/>
          <w:szCs w:val="22"/>
        </w:rPr>
      </w:pPr>
    </w:p>
    <w:p w14:paraId="033723BD" w14:textId="77777777" w:rsidR="008B1128" w:rsidRPr="00EA65A2" w:rsidRDefault="008B1128" w:rsidP="008B1128">
      <w:pPr>
        <w:spacing w:after="120"/>
        <w:jc w:val="both"/>
        <w:rPr>
          <w:rFonts w:ascii="Century Gothic" w:hAnsi="Century Gothic"/>
          <w:sz w:val="22"/>
          <w:szCs w:val="22"/>
        </w:rPr>
      </w:pPr>
    </w:p>
    <w:p w14:paraId="78A871D4" w14:textId="77777777" w:rsidR="00C601D6" w:rsidRPr="00EA65A2" w:rsidRDefault="00C601D6" w:rsidP="008B429B">
      <w:pPr>
        <w:pStyle w:val="Corpodetexto"/>
        <w:tabs>
          <w:tab w:val="left" w:pos="709"/>
        </w:tabs>
        <w:spacing w:after="120"/>
        <w:rPr>
          <w:rFonts w:ascii="Century Gothic" w:hAnsi="Century Gothic" w:cs="Arial"/>
          <w:sz w:val="22"/>
          <w:szCs w:val="22"/>
        </w:rPr>
      </w:pPr>
    </w:p>
    <w:p w14:paraId="37171C43" w14:textId="261F6368" w:rsidR="00EE0B18" w:rsidRDefault="00EE0B18" w:rsidP="008B4C36">
      <w:pPr>
        <w:tabs>
          <w:tab w:val="left" w:pos="2296"/>
        </w:tabs>
        <w:spacing w:line="276" w:lineRule="auto"/>
        <w:jc w:val="both"/>
        <w:rPr>
          <w:rFonts w:ascii="Times New Roman" w:eastAsia="Verdana" w:hAnsi="Times New Roman" w:cs="Times New Roman"/>
        </w:rPr>
      </w:pPr>
    </w:p>
    <w:p w14:paraId="1D355CBB" w14:textId="23334482" w:rsidR="00E65C2B" w:rsidRDefault="00E65C2B" w:rsidP="008B4C36">
      <w:pPr>
        <w:tabs>
          <w:tab w:val="left" w:pos="2296"/>
        </w:tabs>
        <w:spacing w:line="276" w:lineRule="auto"/>
        <w:jc w:val="both"/>
        <w:rPr>
          <w:rFonts w:ascii="Times New Roman" w:eastAsia="Verdana" w:hAnsi="Times New Roman" w:cs="Times New Roman"/>
        </w:rPr>
      </w:pPr>
    </w:p>
    <w:p w14:paraId="00D7E926" w14:textId="6980462A" w:rsidR="00E65C2B" w:rsidRDefault="00E65C2B" w:rsidP="008B4C36">
      <w:pPr>
        <w:tabs>
          <w:tab w:val="left" w:pos="2296"/>
        </w:tabs>
        <w:spacing w:line="276" w:lineRule="auto"/>
        <w:jc w:val="both"/>
        <w:rPr>
          <w:rFonts w:ascii="Times New Roman" w:eastAsia="Verdana" w:hAnsi="Times New Roman" w:cs="Times New Roman"/>
        </w:rPr>
      </w:pPr>
    </w:p>
    <w:p w14:paraId="7910B556" w14:textId="7344AF9F" w:rsidR="00E65C2B" w:rsidRDefault="00E65C2B" w:rsidP="008B4C36">
      <w:pPr>
        <w:tabs>
          <w:tab w:val="left" w:pos="2296"/>
        </w:tabs>
        <w:spacing w:line="276" w:lineRule="auto"/>
        <w:jc w:val="both"/>
        <w:rPr>
          <w:rFonts w:ascii="Times New Roman" w:eastAsia="Verdana" w:hAnsi="Times New Roman" w:cs="Times New Roman"/>
        </w:rPr>
      </w:pPr>
    </w:p>
    <w:p w14:paraId="2D1256A2" w14:textId="28D9541D" w:rsidR="00E65C2B" w:rsidRDefault="00E65C2B" w:rsidP="008B4C36">
      <w:pPr>
        <w:tabs>
          <w:tab w:val="left" w:pos="2296"/>
        </w:tabs>
        <w:spacing w:line="276" w:lineRule="auto"/>
        <w:jc w:val="both"/>
        <w:rPr>
          <w:rFonts w:ascii="Times New Roman" w:eastAsia="Verdana" w:hAnsi="Times New Roman" w:cs="Times New Roman"/>
        </w:rPr>
      </w:pPr>
    </w:p>
    <w:p w14:paraId="347CA91D" w14:textId="54745796" w:rsidR="00E65C2B" w:rsidRDefault="00E65C2B" w:rsidP="008B4C36">
      <w:pPr>
        <w:tabs>
          <w:tab w:val="left" w:pos="2296"/>
        </w:tabs>
        <w:spacing w:line="276" w:lineRule="auto"/>
        <w:jc w:val="both"/>
        <w:rPr>
          <w:rFonts w:ascii="Times New Roman" w:eastAsia="Verdana" w:hAnsi="Times New Roman" w:cs="Times New Roman"/>
        </w:rPr>
      </w:pPr>
    </w:p>
    <w:p w14:paraId="0E50EAC4" w14:textId="4E9C33E4" w:rsidR="00E65C2B" w:rsidRDefault="00E65C2B" w:rsidP="008B4C36">
      <w:pPr>
        <w:tabs>
          <w:tab w:val="left" w:pos="2296"/>
        </w:tabs>
        <w:spacing w:line="276" w:lineRule="auto"/>
        <w:jc w:val="both"/>
        <w:rPr>
          <w:rFonts w:ascii="Times New Roman" w:eastAsia="Verdana" w:hAnsi="Times New Roman" w:cs="Times New Roman"/>
        </w:rPr>
      </w:pPr>
    </w:p>
    <w:p w14:paraId="597F9495" w14:textId="6532D611" w:rsidR="00E65C2B" w:rsidRDefault="00E65C2B" w:rsidP="008B4C36">
      <w:pPr>
        <w:tabs>
          <w:tab w:val="left" w:pos="2296"/>
        </w:tabs>
        <w:spacing w:line="276" w:lineRule="auto"/>
        <w:jc w:val="both"/>
        <w:rPr>
          <w:rFonts w:ascii="Times New Roman" w:eastAsia="Verdana" w:hAnsi="Times New Roman" w:cs="Times New Roman"/>
        </w:rPr>
      </w:pPr>
    </w:p>
    <w:p w14:paraId="6A4B3F36" w14:textId="2A49C949" w:rsidR="00E65C2B" w:rsidRDefault="00E65C2B" w:rsidP="008B4C36">
      <w:pPr>
        <w:tabs>
          <w:tab w:val="left" w:pos="2296"/>
        </w:tabs>
        <w:spacing w:line="276" w:lineRule="auto"/>
        <w:jc w:val="both"/>
        <w:rPr>
          <w:rFonts w:ascii="Times New Roman" w:eastAsia="Verdana" w:hAnsi="Times New Roman" w:cs="Times New Roman"/>
        </w:rPr>
      </w:pPr>
    </w:p>
    <w:p w14:paraId="6BBBB4E8" w14:textId="77777777" w:rsidR="00E65C2B" w:rsidRPr="00F57E9F" w:rsidRDefault="00E65C2B" w:rsidP="008B4C36">
      <w:pPr>
        <w:tabs>
          <w:tab w:val="left" w:pos="2296"/>
        </w:tabs>
        <w:spacing w:line="276" w:lineRule="auto"/>
        <w:jc w:val="both"/>
        <w:rPr>
          <w:rFonts w:ascii="Times New Roman" w:eastAsia="Verdana" w:hAnsi="Times New Roman" w:cs="Times New Roman"/>
        </w:rPr>
      </w:pPr>
    </w:p>
    <w:p w14:paraId="2D255A34" w14:textId="77777777" w:rsidR="001917EC" w:rsidRPr="005A3323" w:rsidRDefault="001917EC" w:rsidP="001917EC">
      <w:pPr>
        <w:tabs>
          <w:tab w:val="left" w:pos="2296"/>
        </w:tabs>
        <w:spacing w:line="276" w:lineRule="auto"/>
        <w:jc w:val="center"/>
        <w:rPr>
          <w:rFonts w:ascii="Century Gothic" w:eastAsia="Verdana" w:hAnsi="Century Gothic" w:cs="Arial"/>
          <w:b/>
          <w:smallCaps/>
        </w:rPr>
      </w:pPr>
      <w:bookmarkStart w:id="30" w:name="_Hlk197417741"/>
    </w:p>
    <w:bookmarkEnd w:id="30"/>
    <w:p w14:paraId="4250556F" w14:textId="1D4FBA93" w:rsidR="00F57E9F" w:rsidRPr="00266CDA" w:rsidRDefault="00F57E9F" w:rsidP="00F57E9F">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MODALIDADE: PREGÃO ELETRÔNICO: 0</w:t>
      </w:r>
      <w:r w:rsidR="00EE0B18">
        <w:rPr>
          <w:rFonts w:ascii="Times New Roman" w:eastAsia="Calibri" w:hAnsi="Times New Roman" w:cs="Times New Roman"/>
          <w:b/>
        </w:rPr>
        <w:t>11</w:t>
      </w:r>
      <w:r w:rsidRPr="00266CDA">
        <w:rPr>
          <w:rFonts w:ascii="Times New Roman" w:eastAsia="Calibri" w:hAnsi="Times New Roman" w:cs="Times New Roman"/>
          <w:b/>
        </w:rPr>
        <w:t>/2025</w:t>
      </w:r>
    </w:p>
    <w:p w14:paraId="1EEA5BC8" w14:textId="1D28DDF4" w:rsidR="00F57E9F" w:rsidRPr="00266CDA" w:rsidRDefault="00F57E9F" w:rsidP="00F57E9F">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 xml:space="preserve">PROCESSO ADMINISTRATIVO: </w:t>
      </w:r>
      <w:r w:rsidR="00EE0B18">
        <w:rPr>
          <w:rFonts w:ascii="Times New Roman" w:eastAsia="Verdana" w:hAnsi="Times New Roman" w:cs="Times New Roman"/>
          <w:b/>
          <w:bCs/>
        </w:rPr>
        <w:t>10498</w:t>
      </w:r>
      <w:r w:rsidRPr="00266CDA">
        <w:rPr>
          <w:rFonts w:ascii="Times New Roman" w:eastAsia="Verdana" w:hAnsi="Times New Roman" w:cs="Times New Roman"/>
          <w:b/>
          <w:bCs/>
        </w:rPr>
        <w:t>/2025</w:t>
      </w:r>
    </w:p>
    <w:p w14:paraId="1FCFB85D" w14:textId="000DF88C" w:rsidR="00F57E9F" w:rsidRPr="00266CDA" w:rsidRDefault="00F57E9F" w:rsidP="00F57E9F">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PROCESSO LICITATÓRIO: 0</w:t>
      </w:r>
      <w:r w:rsidR="00EE0B18">
        <w:rPr>
          <w:rFonts w:ascii="Times New Roman" w:eastAsia="Calibri" w:hAnsi="Times New Roman" w:cs="Times New Roman"/>
          <w:b/>
        </w:rPr>
        <w:t>36</w:t>
      </w:r>
      <w:r w:rsidRPr="00266CDA">
        <w:rPr>
          <w:rFonts w:ascii="Times New Roman" w:eastAsia="Calibri" w:hAnsi="Times New Roman" w:cs="Times New Roman"/>
          <w:b/>
        </w:rPr>
        <w:t>/2025</w:t>
      </w:r>
    </w:p>
    <w:p w14:paraId="7EE07DCE" w14:textId="77777777" w:rsidR="008B4C36" w:rsidRPr="004E2FF8" w:rsidRDefault="008B4C36" w:rsidP="008B4C36">
      <w:pPr>
        <w:spacing w:line="276" w:lineRule="auto"/>
        <w:jc w:val="right"/>
        <w:rPr>
          <w:rFonts w:ascii="Times New Roman" w:eastAsia="Calibri" w:hAnsi="Times New Roman" w:cs="Times New Roman"/>
          <w:b/>
        </w:rPr>
      </w:pPr>
    </w:p>
    <w:p w14:paraId="0547469E" w14:textId="77777777" w:rsidR="008B4C36" w:rsidRPr="003556E7" w:rsidRDefault="008B4C36" w:rsidP="008B4C36">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3556E7">
        <w:rPr>
          <w:rFonts w:ascii="Times New Roman" w:eastAsia="Calibri" w:hAnsi="Times New Roman" w:cs="Times New Roman"/>
          <w:b/>
        </w:rPr>
        <w:t>ANEXO II - MODELO DE PROPOSTAS DE PREÇOS</w:t>
      </w:r>
    </w:p>
    <w:p w14:paraId="1A6CDBC4" w14:textId="77777777" w:rsidR="008B4C36" w:rsidRPr="003556E7" w:rsidRDefault="008B4C36" w:rsidP="008B4C36">
      <w:pPr>
        <w:spacing w:line="276" w:lineRule="auto"/>
        <w:rPr>
          <w:rFonts w:ascii="Times New Roman" w:hAnsi="Times New Roman" w:cs="Times New Roman"/>
          <w:lang w:val="pt"/>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4110"/>
      </w:tblGrid>
      <w:tr w:rsidR="003556E7" w:rsidRPr="003556E7" w14:paraId="40552F11" w14:textId="77777777" w:rsidTr="002C5992">
        <w:trPr>
          <w:cantSplit/>
          <w:trHeight w:val="97"/>
        </w:trPr>
        <w:tc>
          <w:tcPr>
            <w:tcW w:w="9639" w:type="dxa"/>
            <w:gridSpan w:val="2"/>
            <w:tcBorders>
              <w:top w:val="single" w:sz="4" w:space="0" w:color="000000"/>
              <w:left w:val="single" w:sz="4" w:space="0" w:color="000000"/>
              <w:bottom w:val="single" w:sz="4" w:space="0" w:color="000000"/>
              <w:right w:val="single" w:sz="4" w:space="0" w:color="000000"/>
            </w:tcBorders>
          </w:tcPr>
          <w:p w14:paraId="7CEA3737" w14:textId="77777777" w:rsidR="003556E7" w:rsidRPr="003556E7" w:rsidRDefault="003556E7" w:rsidP="00767FF8">
            <w:pPr>
              <w:jc w:val="both"/>
              <w:rPr>
                <w:rFonts w:ascii="Times New Roman" w:eastAsia="Calibri" w:hAnsi="Times New Roman" w:cs="Times New Roman"/>
                <w:b/>
              </w:rPr>
            </w:pPr>
            <w:r w:rsidRPr="003556E7">
              <w:rPr>
                <w:rFonts w:ascii="Times New Roman" w:eastAsia="Calibri" w:hAnsi="Times New Roman" w:cs="Times New Roman"/>
              </w:rPr>
              <w:t>NOME FANTASIA:</w:t>
            </w:r>
          </w:p>
        </w:tc>
      </w:tr>
      <w:tr w:rsidR="003556E7" w:rsidRPr="003556E7" w14:paraId="31E54E8A" w14:textId="77777777" w:rsidTr="002C5992">
        <w:trPr>
          <w:cantSplit/>
          <w:trHeight w:val="216"/>
        </w:trPr>
        <w:tc>
          <w:tcPr>
            <w:tcW w:w="9639" w:type="dxa"/>
            <w:gridSpan w:val="2"/>
            <w:tcBorders>
              <w:top w:val="single" w:sz="4" w:space="0" w:color="000000"/>
              <w:left w:val="single" w:sz="4" w:space="0" w:color="000000"/>
              <w:bottom w:val="single" w:sz="4" w:space="0" w:color="000000"/>
              <w:right w:val="single" w:sz="4" w:space="0" w:color="000000"/>
            </w:tcBorders>
          </w:tcPr>
          <w:p w14:paraId="1EFB8335" w14:textId="77777777" w:rsidR="003556E7" w:rsidRPr="003556E7" w:rsidRDefault="003556E7" w:rsidP="00767FF8">
            <w:pPr>
              <w:jc w:val="both"/>
              <w:rPr>
                <w:rFonts w:ascii="Times New Roman" w:eastAsia="Calibri" w:hAnsi="Times New Roman" w:cs="Times New Roman"/>
                <w:b/>
              </w:rPr>
            </w:pPr>
            <w:r w:rsidRPr="003556E7">
              <w:rPr>
                <w:rFonts w:ascii="Times New Roman" w:eastAsia="Calibri" w:hAnsi="Times New Roman" w:cs="Times New Roman"/>
              </w:rPr>
              <w:t>RAZÃO SOCIAL:</w:t>
            </w:r>
          </w:p>
        </w:tc>
      </w:tr>
      <w:tr w:rsidR="003556E7" w:rsidRPr="003556E7" w14:paraId="16785442" w14:textId="77777777" w:rsidTr="002C5992">
        <w:trPr>
          <w:cantSplit/>
          <w:trHeight w:val="216"/>
        </w:trPr>
        <w:tc>
          <w:tcPr>
            <w:tcW w:w="9639" w:type="dxa"/>
            <w:gridSpan w:val="2"/>
            <w:tcBorders>
              <w:top w:val="single" w:sz="4" w:space="0" w:color="000000"/>
              <w:left w:val="single" w:sz="4" w:space="0" w:color="000000"/>
              <w:bottom w:val="single" w:sz="4" w:space="0" w:color="000000"/>
              <w:right w:val="single" w:sz="4" w:space="0" w:color="000000"/>
            </w:tcBorders>
          </w:tcPr>
          <w:p w14:paraId="4502C625" w14:textId="77777777" w:rsidR="003556E7" w:rsidRPr="003556E7" w:rsidRDefault="003556E7" w:rsidP="00767FF8">
            <w:pPr>
              <w:jc w:val="both"/>
              <w:rPr>
                <w:rFonts w:ascii="Times New Roman" w:eastAsia="Calibri" w:hAnsi="Times New Roman" w:cs="Times New Roman"/>
                <w:b/>
              </w:rPr>
            </w:pPr>
            <w:r w:rsidRPr="003556E7">
              <w:rPr>
                <w:rFonts w:ascii="Times New Roman" w:eastAsia="Calibri" w:hAnsi="Times New Roman" w:cs="Times New Roman"/>
              </w:rPr>
              <w:t>CNPJ:</w:t>
            </w:r>
          </w:p>
        </w:tc>
      </w:tr>
      <w:tr w:rsidR="003556E7" w:rsidRPr="003556E7" w14:paraId="741578FB" w14:textId="77777777" w:rsidTr="002C5992">
        <w:trPr>
          <w:cantSplit/>
          <w:trHeight w:val="132"/>
        </w:trPr>
        <w:tc>
          <w:tcPr>
            <w:tcW w:w="9639" w:type="dxa"/>
            <w:gridSpan w:val="2"/>
            <w:tcBorders>
              <w:top w:val="single" w:sz="4" w:space="0" w:color="000000"/>
              <w:left w:val="single" w:sz="4" w:space="0" w:color="000000"/>
              <w:bottom w:val="single" w:sz="4" w:space="0" w:color="000000"/>
              <w:right w:val="single" w:sz="4" w:space="0" w:color="000000"/>
            </w:tcBorders>
          </w:tcPr>
          <w:p w14:paraId="21452126" w14:textId="77777777" w:rsidR="003556E7" w:rsidRPr="003556E7" w:rsidRDefault="003556E7" w:rsidP="00767FF8">
            <w:pPr>
              <w:jc w:val="both"/>
              <w:rPr>
                <w:rFonts w:ascii="Times New Roman" w:eastAsia="Calibri" w:hAnsi="Times New Roman" w:cs="Times New Roman"/>
                <w:b/>
              </w:rPr>
            </w:pPr>
            <w:r w:rsidRPr="003556E7">
              <w:rPr>
                <w:rFonts w:ascii="Times New Roman" w:eastAsia="Calibri" w:hAnsi="Times New Roman" w:cs="Times New Roman"/>
              </w:rPr>
              <w:t>INSC. EST.:</w:t>
            </w:r>
          </w:p>
        </w:tc>
      </w:tr>
      <w:tr w:rsidR="003556E7" w:rsidRPr="003556E7" w14:paraId="053D345B" w14:textId="77777777" w:rsidTr="002C5992">
        <w:trPr>
          <w:cantSplit/>
          <w:trHeight w:val="132"/>
        </w:trPr>
        <w:tc>
          <w:tcPr>
            <w:tcW w:w="9639" w:type="dxa"/>
            <w:gridSpan w:val="2"/>
            <w:tcBorders>
              <w:top w:val="single" w:sz="4" w:space="0" w:color="000000"/>
              <w:left w:val="single" w:sz="4" w:space="0" w:color="000000"/>
              <w:bottom w:val="single" w:sz="4" w:space="0" w:color="000000"/>
              <w:right w:val="single" w:sz="4" w:space="0" w:color="000000"/>
            </w:tcBorders>
          </w:tcPr>
          <w:p w14:paraId="76CF2EA4" w14:textId="77777777" w:rsidR="003556E7" w:rsidRPr="003556E7" w:rsidRDefault="003556E7" w:rsidP="00767FF8">
            <w:pPr>
              <w:jc w:val="both"/>
              <w:rPr>
                <w:rFonts w:ascii="Times New Roman" w:eastAsia="Calibri" w:hAnsi="Times New Roman" w:cs="Times New Roman"/>
                <w:b/>
              </w:rPr>
            </w:pPr>
            <w:r w:rsidRPr="003556E7">
              <w:rPr>
                <w:rFonts w:ascii="Times New Roman" w:eastAsia="Calibri" w:hAnsi="Times New Roman" w:cs="Times New Roman"/>
              </w:rPr>
              <w:t xml:space="preserve">OPTANTE PELO SIMPLES? SIM </w:t>
            </w:r>
            <w:proofErr w:type="gramStart"/>
            <w:r w:rsidRPr="003556E7">
              <w:rPr>
                <w:rFonts w:ascii="Times New Roman" w:eastAsia="Calibri" w:hAnsi="Times New Roman" w:cs="Times New Roman"/>
              </w:rPr>
              <w:t xml:space="preserve">(  </w:t>
            </w:r>
            <w:proofErr w:type="gramEnd"/>
            <w:r w:rsidRPr="003556E7">
              <w:rPr>
                <w:rFonts w:ascii="Times New Roman" w:eastAsia="Calibri" w:hAnsi="Times New Roman" w:cs="Times New Roman"/>
              </w:rPr>
              <w:t xml:space="preserve">  ) NÃO(    )</w:t>
            </w:r>
          </w:p>
        </w:tc>
      </w:tr>
      <w:tr w:rsidR="003556E7" w:rsidRPr="003556E7" w14:paraId="73FCB60B" w14:textId="77777777" w:rsidTr="002C5992">
        <w:trPr>
          <w:cantSplit/>
          <w:trHeight w:val="109"/>
        </w:trPr>
        <w:tc>
          <w:tcPr>
            <w:tcW w:w="9639" w:type="dxa"/>
            <w:gridSpan w:val="2"/>
            <w:tcBorders>
              <w:top w:val="single" w:sz="4" w:space="0" w:color="000000"/>
              <w:left w:val="single" w:sz="4" w:space="0" w:color="000000"/>
              <w:bottom w:val="single" w:sz="4" w:space="0" w:color="000000"/>
              <w:right w:val="single" w:sz="4" w:space="0" w:color="000000"/>
            </w:tcBorders>
          </w:tcPr>
          <w:p w14:paraId="180E3465" w14:textId="77777777" w:rsidR="003556E7" w:rsidRPr="003556E7" w:rsidRDefault="003556E7" w:rsidP="00767FF8">
            <w:pPr>
              <w:jc w:val="both"/>
              <w:rPr>
                <w:rFonts w:ascii="Times New Roman" w:eastAsia="Calibri" w:hAnsi="Times New Roman" w:cs="Times New Roman"/>
                <w:b/>
              </w:rPr>
            </w:pPr>
            <w:r w:rsidRPr="003556E7">
              <w:rPr>
                <w:rFonts w:ascii="Times New Roman" w:eastAsia="Calibri" w:hAnsi="Times New Roman" w:cs="Times New Roman"/>
              </w:rPr>
              <w:t>ENDEREÇO:</w:t>
            </w:r>
          </w:p>
        </w:tc>
      </w:tr>
      <w:tr w:rsidR="003556E7" w:rsidRPr="003556E7" w14:paraId="4B9D1B28" w14:textId="77777777" w:rsidTr="002C5992">
        <w:trPr>
          <w:cantSplit/>
          <w:trHeight w:val="96"/>
        </w:trPr>
        <w:tc>
          <w:tcPr>
            <w:tcW w:w="5529" w:type="dxa"/>
            <w:tcBorders>
              <w:top w:val="single" w:sz="4" w:space="0" w:color="000000"/>
              <w:left w:val="single" w:sz="4" w:space="0" w:color="000000"/>
              <w:bottom w:val="single" w:sz="4" w:space="0" w:color="000000"/>
              <w:right w:val="single" w:sz="4" w:space="0" w:color="000000"/>
            </w:tcBorders>
          </w:tcPr>
          <w:p w14:paraId="40E0BC68" w14:textId="77777777" w:rsidR="003556E7" w:rsidRPr="003556E7" w:rsidRDefault="003556E7" w:rsidP="00767FF8">
            <w:pPr>
              <w:jc w:val="both"/>
              <w:rPr>
                <w:rFonts w:ascii="Times New Roman" w:eastAsia="Calibri" w:hAnsi="Times New Roman" w:cs="Times New Roman"/>
                <w:b/>
              </w:rPr>
            </w:pPr>
            <w:r w:rsidRPr="003556E7">
              <w:rPr>
                <w:rFonts w:ascii="Times New Roman" w:eastAsia="Calibri" w:hAnsi="Times New Roman" w:cs="Times New Roman"/>
              </w:rPr>
              <w:t>BAIRRO:</w:t>
            </w:r>
          </w:p>
        </w:tc>
        <w:tc>
          <w:tcPr>
            <w:tcW w:w="4110" w:type="dxa"/>
            <w:tcBorders>
              <w:top w:val="single" w:sz="4" w:space="0" w:color="000000"/>
              <w:left w:val="single" w:sz="4" w:space="0" w:color="000000"/>
              <w:bottom w:val="single" w:sz="4" w:space="0" w:color="000000"/>
              <w:right w:val="single" w:sz="4" w:space="0" w:color="000000"/>
            </w:tcBorders>
          </w:tcPr>
          <w:p w14:paraId="08A8B7BA" w14:textId="77777777" w:rsidR="003556E7" w:rsidRPr="003556E7" w:rsidRDefault="003556E7" w:rsidP="00767FF8">
            <w:pPr>
              <w:jc w:val="both"/>
              <w:rPr>
                <w:rFonts w:ascii="Times New Roman" w:eastAsia="Calibri" w:hAnsi="Times New Roman" w:cs="Times New Roman"/>
                <w:b/>
              </w:rPr>
            </w:pPr>
            <w:r w:rsidRPr="003556E7">
              <w:rPr>
                <w:rFonts w:ascii="Times New Roman" w:eastAsia="Calibri" w:hAnsi="Times New Roman" w:cs="Times New Roman"/>
              </w:rPr>
              <w:t>CIDADE:</w:t>
            </w:r>
          </w:p>
        </w:tc>
      </w:tr>
      <w:tr w:rsidR="003556E7" w:rsidRPr="003556E7" w14:paraId="6846B551" w14:textId="77777777" w:rsidTr="002C5992">
        <w:trPr>
          <w:cantSplit/>
          <w:trHeight w:val="99"/>
        </w:trPr>
        <w:tc>
          <w:tcPr>
            <w:tcW w:w="5529" w:type="dxa"/>
            <w:tcBorders>
              <w:top w:val="single" w:sz="4" w:space="0" w:color="000000"/>
              <w:left w:val="single" w:sz="4" w:space="0" w:color="000000"/>
              <w:bottom w:val="single" w:sz="4" w:space="0" w:color="000000"/>
              <w:right w:val="single" w:sz="4" w:space="0" w:color="000000"/>
            </w:tcBorders>
          </w:tcPr>
          <w:p w14:paraId="6527BD66" w14:textId="77777777" w:rsidR="003556E7" w:rsidRPr="003556E7" w:rsidRDefault="003556E7" w:rsidP="00767FF8">
            <w:pPr>
              <w:jc w:val="both"/>
              <w:rPr>
                <w:rFonts w:ascii="Times New Roman" w:eastAsia="Calibri" w:hAnsi="Times New Roman" w:cs="Times New Roman"/>
                <w:b/>
              </w:rPr>
            </w:pPr>
            <w:r w:rsidRPr="003556E7">
              <w:rPr>
                <w:rFonts w:ascii="Times New Roman" w:eastAsia="Calibri" w:hAnsi="Times New Roman" w:cs="Times New Roman"/>
              </w:rPr>
              <w:t>CEP:</w:t>
            </w:r>
          </w:p>
        </w:tc>
        <w:tc>
          <w:tcPr>
            <w:tcW w:w="4110" w:type="dxa"/>
            <w:tcBorders>
              <w:top w:val="single" w:sz="4" w:space="0" w:color="000000"/>
              <w:left w:val="single" w:sz="4" w:space="0" w:color="000000"/>
              <w:bottom w:val="single" w:sz="4" w:space="0" w:color="000000"/>
              <w:right w:val="single" w:sz="4" w:space="0" w:color="000000"/>
            </w:tcBorders>
          </w:tcPr>
          <w:p w14:paraId="4099D329" w14:textId="77777777" w:rsidR="003556E7" w:rsidRPr="003556E7" w:rsidRDefault="003556E7" w:rsidP="00767FF8">
            <w:pPr>
              <w:jc w:val="both"/>
              <w:rPr>
                <w:rFonts w:ascii="Times New Roman" w:eastAsia="Calibri" w:hAnsi="Times New Roman" w:cs="Times New Roman"/>
                <w:b/>
              </w:rPr>
            </w:pPr>
            <w:r w:rsidRPr="003556E7">
              <w:rPr>
                <w:rFonts w:ascii="Times New Roman" w:eastAsia="Calibri" w:hAnsi="Times New Roman" w:cs="Times New Roman"/>
              </w:rPr>
              <w:t>E-MAIL:</w:t>
            </w:r>
          </w:p>
        </w:tc>
      </w:tr>
      <w:tr w:rsidR="003556E7" w:rsidRPr="003556E7" w14:paraId="28FE8286" w14:textId="77777777" w:rsidTr="002C5992">
        <w:trPr>
          <w:cantSplit/>
          <w:trHeight w:val="73"/>
        </w:trPr>
        <w:tc>
          <w:tcPr>
            <w:tcW w:w="5529" w:type="dxa"/>
            <w:tcBorders>
              <w:top w:val="single" w:sz="4" w:space="0" w:color="000000"/>
              <w:left w:val="single" w:sz="4" w:space="0" w:color="000000"/>
              <w:bottom w:val="single" w:sz="4" w:space="0" w:color="000000"/>
              <w:right w:val="single" w:sz="4" w:space="0" w:color="000000"/>
            </w:tcBorders>
          </w:tcPr>
          <w:p w14:paraId="7BA6D411" w14:textId="77777777" w:rsidR="003556E7" w:rsidRPr="003556E7" w:rsidRDefault="003556E7" w:rsidP="00767FF8">
            <w:pPr>
              <w:jc w:val="both"/>
              <w:rPr>
                <w:rFonts w:ascii="Times New Roman" w:eastAsia="Calibri" w:hAnsi="Times New Roman" w:cs="Times New Roman"/>
                <w:b/>
              </w:rPr>
            </w:pPr>
            <w:r w:rsidRPr="003556E7">
              <w:rPr>
                <w:rFonts w:ascii="Times New Roman" w:eastAsia="Calibri" w:hAnsi="Times New Roman" w:cs="Times New Roman"/>
              </w:rPr>
              <w:t>TELEFONE:</w:t>
            </w:r>
          </w:p>
        </w:tc>
        <w:tc>
          <w:tcPr>
            <w:tcW w:w="4110" w:type="dxa"/>
            <w:tcBorders>
              <w:top w:val="single" w:sz="4" w:space="0" w:color="000000"/>
              <w:left w:val="single" w:sz="4" w:space="0" w:color="000000"/>
              <w:bottom w:val="single" w:sz="4" w:space="0" w:color="000000"/>
              <w:right w:val="single" w:sz="4" w:space="0" w:color="000000"/>
            </w:tcBorders>
          </w:tcPr>
          <w:p w14:paraId="4A2282BE" w14:textId="77777777" w:rsidR="003556E7" w:rsidRPr="003556E7" w:rsidRDefault="003556E7" w:rsidP="00767FF8">
            <w:pPr>
              <w:jc w:val="both"/>
              <w:rPr>
                <w:rFonts w:ascii="Times New Roman" w:eastAsia="Calibri" w:hAnsi="Times New Roman" w:cs="Times New Roman"/>
                <w:b/>
              </w:rPr>
            </w:pPr>
            <w:r w:rsidRPr="003556E7">
              <w:rPr>
                <w:rFonts w:ascii="Times New Roman" w:eastAsia="Calibri" w:hAnsi="Times New Roman" w:cs="Times New Roman"/>
              </w:rPr>
              <w:t>FAX:</w:t>
            </w:r>
          </w:p>
        </w:tc>
      </w:tr>
      <w:tr w:rsidR="003556E7" w:rsidRPr="003556E7" w14:paraId="303667F0" w14:textId="77777777" w:rsidTr="002C5992">
        <w:trPr>
          <w:cantSplit/>
          <w:trHeight w:val="69"/>
        </w:trPr>
        <w:tc>
          <w:tcPr>
            <w:tcW w:w="5529" w:type="dxa"/>
            <w:tcBorders>
              <w:top w:val="single" w:sz="4" w:space="0" w:color="000000"/>
              <w:left w:val="single" w:sz="4" w:space="0" w:color="000000"/>
              <w:bottom w:val="single" w:sz="4" w:space="0" w:color="000000"/>
              <w:right w:val="single" w:sz="4" w:space="0" w:color="000000"/>
            </w:tcBorders>
          </w:tcPr>
          <w:p w14:paraId="46E21DCE" w14:textId="77777777" w:rsidR="003556E7" w:rsidRPr="003556E7" w:rsidRDefault="003556E7" w:rsidP="00767FF8">
            <w:pPr>
              <w:jc w:val="both"/>
              <w:rPr>
                <w:rFonts w:ascii="Times New Roman" w:eastAsia="Calibri" w:hAnsi="Times New Roman" w:cs="Times New Roman"/>
                <w:b/>
              </w:rPr>
            </w:pPr>
            <w:r w:rsidRPr="003556E7">
              <w:rPr>
                <w:rFonts w:ascii="Times New Roman" w:eastAsia="Calibri" w:hAnsi="Times New Roman" w:cs="Times New Roman"/>
              </w:rPr>
              <w:t>CONTATO DA LICITANTE:</w:t>
            </w:r>
          </w:p>
        </w:tc>
        <w:tc>
          <w:tcPr>
            <w:tcW w:w="4110" w:type="dxa"/>
            <w:tcBorders>
              <w:top w:val="single" w:sz="4" w:space="0" w:color="000000"/>
              <w:left w:val="single" w:sz="4" w:space="0" w:color="000000"/>
              <w:bottom w:val="single" w:sz="4" w:space="0" w:color="000000"/>
              <w:right w:val="single" w:sz="4" w:space="0" w:color="000000"/>
            </w:tcBorders>
          </w:tcPr>
          <w:p w14:paraId="6B9E3A7B" w14:textId="77777777" w:rsidR="003556E7" w:rsidRPr="003556E7" w:rsidRDefault="003556E7" w:rsidP="00767FF8">
            <w:pPr>
              <w:jc w:val="both"/>
              <w:rPr>
                <w:rFonts w:ascii="Times New Roman" w:eastAsia="Calibri" w:hAnsi="Times New Roman" w:cs="Times New Roman"/>
                <w:b/>
              </w:rPr>
            </w:pPr>
            <w:r w:rsidRPr="003556E7">
              <w:rPr>
                <w:rFonts w:ascii="Times New Roman" w:eastAsia="Calibri" w:hAnsi="Times New Roman" w:cs="Times New Roman"/>
              </w:rPr>
              <w:t>TELEFONE:</w:t>
            </w:r>
          </w:p>
        </w:tc>
      </w:tr>
      <w:tr w:rsidR="003556E7" w:rsidRPr="003556E7" w14:paraId="4D50984B" w14:textId="77777777" w:rsidTr="002C5992">
        <w:trPr>
          <w:cantSplit/>
          <w:trHeight w:val="69"/>
        </w:trPr>
        <w:tc>
          <w:tcPr>
            <w:tcW w:w="5529" w:type="dxa"/>
            <w:tcBorders>
              <w:top w:val="single" w:sz="4" w:space="0" w:color="000000"/>
              <w:left w:val="single" w:sz="4" w:space="0" w:color="000000"/>
              <w:bottom w:val="single" w:sz="4" w:space="0" w:color="000000"/>
              <w:right w:val="single" w:sz="4" w:space="0" w:color="000000"/>
            </w:tcBorders>
          </w:tcPr>
          <w:p w14:paraId="323E215A" w14:textId="77777777" w:rsidR="003556E7" w:rsidRPr="003556E7" w:rsidRDefault="003556E7" w:rsidP="00767FF8">
            <w:pPr>
              <w:jc w:val="both"/>
              <w:rPr>
                <w:rFonts w:ascii="Times New Roman" w:eastAsia="Calibri" w:hAnsi="Times New Roman" w:cs="Times New Roman"/>
                <w:b/>
              </w:rPr>
            </w:pPr>
            <w:r w:rsidRPr="003556E7">
              <w:rPr>
                <w:rFonts w:ascii="Times New Roman" w:eastAsia="Calibri" w:hAnsi="Times New Roman" w:cs="Times New Roman"/>
              </w:rPr>
              <w:t xml:space="preserve">BANCO DA LICITANTE: </w:t>
            </w:r>
          </w:p>
        </w:tc>
        <w:tc>
          <w:tcPr>
            <w:tcW w:w="4110" w:type="dxa"/>
            <w:tcBorders>
              <w:top w:val="single" w:sz="4" w:space="0" w:color="000000"/>
              <w:left w:val="single" w:sz="4" w:space="0" w:color="000000"/>
              <w:bottom w:val="single" w:sz="4" w:space="0" w:color="000000"/>
              <w:right w:val="single" w:sz="4" w:space="0" w:color="000000"/>
            </w:tcBorders>
          </w:tcPr>
          <w:p w14:paraId="14925842" w14:textId="77777777" w:rsidR="003556E7" w:rsidRPr="003556E7" w:rsidRDefault="003556E7" w:rsidP="00767FF8">
            <w:pPr>
              <w:jc w:val="both"/>
              <w:rPr>
                <w:rFonts w:ascii="Times New Roman" w:eastAsia="Calibri" w:hAnsi="Times New Roman" w:cs="Times New Roman"/>
              </w:rPr>
            </w:pPr>
            <w:r w:rsidRPr="003556E7">
              <w:rPr>
                <w:rFonts w:ascii="Times New Roman" w:eastAsia="Calibri" w:hAnsi="Times New Roman" w:cs="Times New Roman"/>
              </w:rPr>
              <w:t>CONTA BANCÁRIA DA LICITANTE:</w:t>
            </w:r>
          </w:p>
        </w:tc>
      </w:tr>
      <w:tr w:rsidR="003556E7" w:rsidRPr="003556E7" w14:paraId="23FEA20D" w14:textId="77777777" w:rsidTr="002C5992">
        <w:trPr>
          <w:cantSplit/>
          <w:trHeight w:val="133"/>
        </w:trPr>
        <w:tc>
          <w:tcPr>
            <w:tcW w:w="9639" w:type="dxa"/>
            <w:gridSpan w:val="2"/>
            <w:tcBorders>
              <w:top w:val="single" w:sz="4" w:space="0" w:color="000000"/>
              <w:left w:val="single" w:sz="4" w:space="0" w:color="000000"/>
              <w:bottom w:val="single" w:sz="4" w:space="0" w:color="000000"/>
              <w:right w:val="single" w:sz="4" w:space="0" w:color="000000"/>
            </w:tcBorders>
          </w:tcPr>
          <w:p w14:paraId="27EF578E" w14:textId="77777777" w:rsidR="003556E7" w:rsidRPr="003556E7" w:rsidRDefault="003556E7" w:rsidP="00767FF8">
            <w:pPr>
              <w:jc w:val="both"/>
              <w:rPr>
                <w:rFonts w:ascii="Times New Roman" w:eastAsia="Calibri" w:hAnsi="Times New Roman" w:cs="Times New Roman"/>
                <w:b/>
              </w:rPr>
            </w:pPr>
            <w:r w:rsidRPr="003556E7">
              <w:rPr>
                <w:rFonts w:ascii="Times New Roman" w:eastAsia="Calibri" w:hAnsi="Times New Roman" w:cs="Times New Roman"/>
              </w:rPr>
              <w:t>Nº DA AGÊNCIA:</w:t>
            </w:r>
          </w:p>
        </w:tc>
      </w:tr>
    </w:tbl>
    <w:tbl>
      <w:tblPr>
        <w:tblStyle w:val="Tabelacomgrade1"/>
        <w:tblW w:w="5078" w:type="pct"/>
        <w:tblLayout w:type="fixed"/>
        <w:tblLook w:val="04A0" w:firstRow="1" w:lastRow="0" w:firstColumn="1" w:lastColumn="0" w:noHBand="0" w:noVBand="1"/>
      </w:tblPr>
      <w:tblGrid>
        <w:gridCol w:w="673"/>
        <w:gridCol w:w="686"/>
        <w:gridCol w:w="3166"/>
        <w:gridCol w:w="1137"/>
        <w:gridCol w:w="855"/>
        <w:gridCol w:w="992"/>
        <w:gridCol w:w="1135"/>
        <w:gridCol w:w="990"/>
      </w:tblGrid>
      <w:tr w:rsidR="00436F07" w:rsidRPr="008B429B" w14:paraId="72F768F6" w14:textId="77777777" w:rsidTr="004A468A">
        <w:tc>
          <w:tcPr>
            <w:tcW w:w="3382" w:type="pct"/>
            <w:gridSpan w:val="5"/>
            <w:shd w:val="clear" w:color="auto" w:fill="D9E2F3" w:themeFill="accent1" w:themeFillTint="33"/>
            <w:vAlign w:val="center"/>
          </w:tcPr>
          <w:p w14:paraId="369DAF6F" w14:textId="77777777" w:rsidR="00436F07" w:rsidRPr="008B429B" w:rsidRDefault="00436F07" w:rsidP="00261E98">
            <w:pPr>
              <w:pStyle w:val="PargrafodaLista"/>
              <w:widowControl w:val="0"/>
              <w:tabs>
                <w:tab w:val="left" w:pos="709"/>
                <w:tab w:val="left" w:pos="850"/>
              </w:tabs>
              <w:autoSpaceDE w:val="0"/>
              <w:autoSpaceDN w:val="0"/>
              <w:spacing w:after="120"/>
              <w:ind w:left="0" w:right="215"/>
              <w:contextualSpacing w:val="0"/>
              <w:jc w:val="both"/>
              <w:rPr>
                <w:rFonts w:ascii="Times New Roman" w:hAnsi="Times New Roman" w:cs="Times New Roman"/>
                <w:b/>
                <w:bCs/>
              </w:rPr>
            </w:pPr>
            <w:r w:rsidRPr="008B429B">
              <w:rPr>
                <w:rFonts w:ascii="Times New Roman" w:hAnsi="Times New Roman" w:cs="Times New Roman"/>
                <w:bCs/>
              </w:rPr>
              <w:t>LOTE 1 – Peças de Borracharia</w:t>
            </w:r>
          </w:p>
        </w:tc>
        <w:tc>
          <w:tcPr>
            <w:tcW w:w="515" w:type="pct"/>
            <w:shd w:val="clear" w:color="auto" w:fill="D9E2F3" w:themeFill="accent1" w:themeFillTint="33"/>
          </w:tcPr>
          <w:p w14:paraId="7B820CFE" w14:textId="0D11632B" w:rsidR="00436F07" w:rsidRPr="008B429B" w:rsidRDefault="00436F07" w:rsidP="00261E98">
            <w:pPr>
              <w:pStyle w:val="PargrafodaLista"/>
              <w:widowControl w:val="0"/>
              <w:tabs>
                <w:tab w:val="left" w:pos="709"/>
                <w:tab w:val="left" w:pos="850"/>
              </w:tabs>
              <w:autoSpaceDE w:val="0"/>
              <w:autoSpaceDN w:val="0"/>
              <w:spacing w:after="120"/>
              <w:ind w:left="0" w:right="215"/>
              <w:contextualSpacing w:val="0"/>
              <w:jc w:val="both"/>
              <w:rPr>
                <w:rFonts w:ascii="Times New Roman" w:hAnsi="Times New Roman" w:cs="Times New Roman"/>
                <w:b/>
                <w:bCs/>
              </w:rPr>
            </w:pPr>
          </w:p>
        </w:tc>
        <w:tc>
          <w:tcPr>
            <w:tcW w:w="589" w:type="pct"/>
            <w:shd w:val="clear" w:color="auto" w:fill="D9E2F3" w:themeFill="accent1" w:themeFillTint="33"/>
          </w:tcPr>
          <w:p w14:paraId="5A5FF7C9" w14:textId="27AEE488" w:rsidR="00436F07" w:rsidRPr="008B429B" w:rsidRDefault="00436F07" w:rsidP="00261E98">
            <w:pPr>
              <w:pStyle w:val="PargrafodaLista"/>
              <w:widowControl w:val="0"/>
              <w:tabs>
                <w:tab w:val="left" w:pos="709"/>
                <w:tab w:val="left" w:pos="850"/>
              </w:tabs>
              <w:autoSpaceDE w:val="0"/>
              <w:autoSpaceDN w:val="0"/>
              <w:spacing w:after="120"/>
              <w:ind w:left="0" w:right="215"/>
              <w:contextualSpacing w:val="0"/>
              <w:jc w:val="both"/>
              <w:rPr>
                <w:rFonts w:ascii="Times New Roman" w:hAnsi="Times New Roman" w:cs="Times New Roman"/>
                <w:b/>
                <w:bCs/>
              </w:rPr>
            </w:pPr>
          </w:p>
        </w:tc>
        <w:tc>
          <w:tcPr>
            <w:tcW w:w="514" w:type="pct"/>
            <w:shd w:val="clear" w:color="auto" w:fill="D9E2F3" w:themeFill="accent1" w:themeFillTint="33"/>
          </w:tcPr>
          <w:p w14:paraId="2EB1B848" w14:textId="77777777" w:rsidR="00436F07" w:rsidRPr="008B429B" w:rsidRDefault="00436F07" w:rsidP="00261E98">
            <w:pPr>
              <w:pStyle w:val="PargrafodaLista"/>
              <w:widowControl w:val="0"/>
              <w:tabs>
                <w:tab w:val="left" w:pos="709"/>
                <w:tab w:val="left" w:pos="850"/>
              </w:tabs>
              <w:autoSpaceDE w:val="0"/>
              <w:autoSpaceDN w:val="0"/>
              <w:spacing w:after="120"/>
              <w:ind w:left="0" w:right="215"/>
              <w:contextualSpacing w:val="0"/>
              <w:jc w:val="both"/>
              <w:rPr>
                <w:rFonts w:ascii="Times New Roman" w:hAnsi="Times New Roman" w:cs="Times New Roman"/>
                <w:b/>
                <w:bCs/>
              </w:rPr>
            </w:pPr>
          </w:p>
        </w:tc>
      </w:tr>
      <w:tr w:rsidR="00436F07" w:rsidRPr="008B429B" w14:paraId="5CC9E74C" w14:textId="77777777" w:rsidTr="004A468A">
        <w:tc>
          <w:tcPr>
            <w:tcW w:w="349" w:type="pct"/>
            <w:shd w:val="clear" w:color="auto" w:fill="E7E6E6"/>
            <w:vAlign w:val="center"/>
          </w:tcPr>
          <w:p w14:paraId="18829829"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Lote</w:t>
            </w:r>
          </w:p>
        </w:tc>
        <w:tc>
          <w:tcPr>
            <w:tcW w:w="356" w:type="pct"/>
            <w:shd w:val="clear" w:color="auto" w:fill="E7E6E6"/>
            <w:vAlign w:val="center"/>
          </w:tcPr>
          <w:p w14:paraId="65141ADC"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Item</w:t>
            </w:r>
          </w:p>
        </w:tc>
        <w:tc>
          <w:tcPr>
            <w:tcW w:w="1643" w:type="pct"/>
            <w:shd w:val="clear" w:color="auto" w:fill="E7E6E6"/>
            <w:vAlign w:val="center"/>
          </w:tcPr>
          <w:p w14:paraId="4F574C14"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Descrição</w:t>
            </w:r>
          </w:p>
        </w:tc>
        <w:tc>
          <w:tcPr>
            <w:tcW w:w="590" w:type="pct"/>
            <w:shd w:val="clear" w:color="auto" w:fill="E7E6E6"/>
            <w:vAlign w:val="center"/>
          </w:tcPr>
          <w:p w14:paraId="630E7328" w14:textId="77777777" w:rsidR="00436F07" w:rsidRPr="008B429B" w:rsidRDefault="00436F07" w:rsidP="00436F07">
            <w:pPr>
              <w:spacing w:after="120"/>
              <w:rPr>
                <w:rFonts w:ascii="Times New Roman" w:hAnsi="Times New Roman" w:cs="Times New Roman"/>
                <w:b/>
                <w:bCs/>
                <w:iCs/>
              </w:rPr>
            </w:pPr>
            <w:r w:rsidRPr="008B429B">
              <w:rPr>
                <w:rFonts w:ascii="Times New Roman" w:hAnsi="Times New Roman" w:cs="Times New Roman"/>
                <w:bCs/>
                <w:iCs/>
              </w:rPr>
              <w:t>Unidade</w:t>
            </w:r>
          </w:p>
        </w:tc>
        <w:tc>
          <w:tcPr>
            <w:tcW w:w="444" w:type="pct"/>
            <w:shd w:val="clear" w:color="auto" w:fill="E7E6E6"/>
            <w:vAlign w:val="center"/>
          </w:tcPr>
          <w:p w14:paraId="3C64A1D8" w14:textId="346C7753"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iCs/>
              </w:rPr>
              <w:t>Quant</w:t>
            </w:r>
          </w:p>
        </w:tc>
        <w:tc>
          <w:tcPr>
            <w:tcW w:w="515" w:type="pct"/>
            <w:shd w:val="clear" w:color="auto" w:fill="E7E6E6"/>
          </w:tcPr>
          <w:p w14:paraId="02F49F9F" w14:textId="3DC650B7" w:rsidR="00436F07" w:rsidRPr="008B429B" w:rsidRDefault="00436F07" w:rsidP="00436F07">
            <w:pPr>
              <w:spacing w:after="120"/>
              <w:rPr>
                <w:rFonts w:ascii="Times New Roman" w:hAnsi="Times New Roman" w:cs="Times New Roman"/>
                <w:bCs/>
                <w:iCs/>
              </w:rPr>
            </w:pPr>
            <w:r>
              <w:rPr>
                <w:rFonts w:ascii="Times New Roman" w:hAnsi="Times New Roman" w:cs="Times New Roman"/>
                <w:bCs/>
                <w:iCs/>
              </w:rPr>
              <w:t>Marca</w:t>
            </w:r>
          </w:p>
        </w:tc>
        <w:tc>
          <w:tcPr>
            <w:tcW w:w="589" w:type="pct"/>
            <w:shd w:val="clear" w:color="auto" w:fill="E7E6E6"/>
          </w:tcPr>
          <w:p w14:paraId="7BA1ACEA" w14:textId="47397970"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Preço Unitário</w:t>
            </w:r>
          </w:p>
        </w:tc>
        <w:tc>
          <w:tcPr>
            <w:tcW w:w="514" w:type="pct"/>
            <w:shd w:val="clear" w:color="auto" w:fill="E7E6E6"/>
          </w:tcPr>
          <w:p w14:paraId="047377DC"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Preço Total</w:t>
            </w:r>
          </w:p>
        </w:tc>
      </w:tr>
      <w:tr w:rsidR="00436F07" w:rsidRPr="008B429B" w14:paraId="17CB33CD" w14:textId="77777777" w:rsidTr="004A468A">
        <w:tc>
          <w:tcPr>
            <w:tcW w:w="349" w:type="pct"/>
            <w:vAlign w:val="center"/>
          </w:tcPr>
          <w:p w14:paraId="48BB272D"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4EDAB7A6"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1643" w:type="pct"/>
            <w:vAlign w:val="center"/>
          </w:tcPr>
          <w:p w14:paraId="37C42E07"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Bico para roda de pneu sem câmara – Utilitário leve/passeio</w:t>
            </w:r>
          </w:p>
        </w:tc>
        <w:tc>
          <w:tcPr>
            <w:tcW w:w="590" w:type="pct"/>
            <w:vAlign w:val="center"/>
          </w:tcPr>
          <w:p w14:paraId="7C268A65" w14:textId="694193AE"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6D984C4F"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50</w:t>
            </w:r>
          </w:p>
        </w:tc>
        <w:tc>
          <w:tcPr>
            <w:tcW w:w="515" w:type="pct"/>
          </w:tcPr>
          <w:p w14:paraId="722BDD10"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06B46A37" w14:textId="7D9C59BF"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525B68AA" w14:textId="782E464C" w:rsidR="00436F07" w:rsidRPr="008B429B" w:rsidRDefault="00436F07" w:rsidP="00261E98">
            <w:pPr>
              <w:spacing w:after="120"/>
              <w:jc w:val="both"/>
              <w:rPr>
                <w:rFonts w:ascii="Times New Roman" w:hAnsi="Times New Roman" w:cs="Times New Roman"/>
                <w:b/>
                <w:bCs/>
                <w:iCs/>
              </w:rPr>
            </w:pPr>
          </w:p>
        </w:tc>
      </w:tr>
      <w:tr w:rsidR="00436F07" w:rsidRPr="008B429B" w14:paraId="207733D9" w14:textId="77777777" w:rsidTr="004A468A">
        <w:tc>
          <w:tcPr>
            <w:tcW w:w="349" w:type="pct"/>
            <w:vAlign w:val="center"/>
          </w:tcPr>
          <w:p w14:paraId="698F047B"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2EABC7B0"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2</w:t>
            </w:r>
          </w:p>
        </w:tc>
        <w:tc>
          <w:tcPr>
            <w:tcW w:w="1643" w:type="pct"/>
            <w:vAlign w:val="center"/>
          </w:tcPr>
          <w:p w14:paraId="0F187F16" w14:textId="77777777" w:rsidR="00436F07" w:rsidRPr="008B429B" w:rsidRDefault="00436F07" w:rsidP="00261E98">
            <w:pPr>
              <w:spacing w:after="120"/>
              <w:jc w:val="both"/>
              <w:rPr>
                <w:rFonts w:ascii="Times New Roman" w:hAnsi="Times New Roman" w:cs="Times New Roman"/>
                <w:b/>
                <w:bCs/>
                <w:color w:val="1E293B"/>
              </w:rPr>
            </w:pPr>
            <w:r w:rsidRPr="008B429B">
              <w:rPr>
                <w:rFonts w:ascii="Times New Roman" w:hAnsi="Times New Roman" w:cs="Times New Roman"/>
                <w:bCs/>
              </w:rPr>
              <w:t>Bico para roda de pneu sem câmara – Utilitário pesado</w:t>
            </w:r>
          </w:p>
        </w:tc>
        <w:tc>
          <w:tcPr>
            <w:tcW w:w="590" w:type="pct"/>
          </w:tcPr>
          <w:p w14:paraId="39D021CB" w14:textId="5C30503E"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00AD486F"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40</w:t>
            </w:r>
          </w:p>
        </w:tc>
        <w:tc>
          <w:tcPr>
            <w:tcW w:w="515" w:type="pct"/>
          </w:tcPr>
          <w:p w14:paraId="1EA8A923"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12C07C14" w14:textId="17CC9624"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7D64D61E" w14:textId="50BA35F3" w:rsidR="00436F07" w:rsidRPr="008B429B" w:rsidRDefault="00436F07" w:rsidP="00261E98">
            <w:pPr>
              <w:spacing w:after="120"/>
              <w:jc w:val="both"/>
              <w:rPr>
                <w:rFonts w:ascii="Times New Roman" w:hAnsi="Times New Roman" w:cs="Times New Roman"/>
                <w:b/>
                <w:bCs/>
                <w:iCs/>
              </w:rPr>
            </w:pPr>
          </w:p>
        </w:tc>
      </w:tr>
      <w:tr w:rsidR="00436F07" w:rsidRPr="008B429B" w14:paraId="7D571C47" w14:textId="77777777" w:rsidTr="004A468A">
        <w:tc>
          <w:tcPr>
            <w:tcW w:w="349" w:type="pct"/>
            <w:vAlign w:val="center"/>
          </w:tcPr>
          <w:p w14:paraId="180CE021"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40FF12BA"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3</w:t>
            </w:r>
          </w:p>
        </w:tc>
        <w:tc>
          <w:tcPr>
            <w:tcW w:w="1643" w:type="pct"/>
            <w:vAlign w:val="center"/>
          </w:tcPr>
          <w:p w14:paraId="147E4104"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Câmara de ar 10.5/80-16 – HR</w:t>
            </w:r>
          </w:p>
        </w:tc>
        <w:tc>
          <w:tcPr>
            <w:tcW w:w="590" w:type="pct"/>
          </w:tcPr>
          <w:p w14:paraId="4A90E8F4" w14:textId="7D3F6E9F"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3445C2D1"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6</w:t>
            </w:r>
          </w:p>
        </w:tc>
        <w:tc>
          <w:tcPr>
            <w:tcW w:w="515" w:type="pct"/>
          </w:tcPr>
          <w:p w14:paraId="4D822D40"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734F8E29" w14:textId="476D772F"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4E0DAA9D" w14:textId="31750C4E" w:rsidR="00436F07" w:rsidRPr="008B429B" w:rsidRDefault="00436F07" w:rsidP="00261E98">
            <w:pPr>
              <w:spacing w:after="120"/>
              <w:jc w:val="both"/>
              <w:rPr>
                <w:rFonts w:ascii="Times New Roman" w:hAnsi="Times New Roman" w:cs="Times New Roman"/>
                <w:b/>
                <w:bCs/>
                <w:iCs/>
              </w:rPr>
            </w:pPr>
          </w:p>
        </w:tc>
      </w:tr>
      <w:tr w:rsidR="00436F07" w:rsidRPr="008B429B" w14:paraId="20AB859B" w14:textId="77777777" w:rsidTr="004A468A">
        <w:tc>
          <w:tcPr>
            <w:tcW w:w="349" w:type="pct"/>
            <w:vAlign w:val="center"/>
          </w:tcPr>
          <w:p w14:paraId="11E4C86E"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10E9E886"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4</w:t>
            </w:r>
          </w:p>
        </w:tc>
        <w:tc>
          <w:tcPr>
            <w:tcW w:w="1643" w:type="pct"/>
            <w:vAlign w:val="center"/>
          </w:tcPr>
          <w:p w14:paraId="788A17DF"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Câmara de ar 1400x24 – Retroescavadeira</w:t>
            </w:r>
          </w:p>
        </w:tc>
        <w:tc>
          <w:tcPr>
            <w:tcW w:w="590" w:type="pct"/>
          </w:tcPr>
          <w:p w14:paraId="64C2B2E1" w14:textId="28B1BF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1C555F19"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4</w:t>
            </w:r>
          </w:p>
        </w:tc>
        <w:tc>
          <w:tcPr>
            <w:tcW w:w="515" w:type="pct"/>
          </w:tcPr>
          <w:p w14:paraId="511AFE23"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122DF124" w14:textId="160ECEAA"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0788A841" w14:textId="7265E280" w:rsidR="00436F07" w:rsidRPr="008B429B" w:rsidRDefault="00436F07" w:rsidP="00261E98">
            <w:pPr>
              <w:spacing w:after="120"/>
              <w:jc w:val="both"/>
              <w:rPr>
                <w:rFonts w:ascii="Times New Roman" w:hAnsi="Times New Roman" w:cs="Times New Roman"/>
                <w:b/>
                <w:bCs/>
                <w:iCs/>
              </w:rPr>
            </w:pPr>
          </w:p>
        </w:tc>
      </w:tr>
      <w:tr w:rsidR="00436F07" w:rsidRPr="008B429B" w14:paraId="6385466C" w14:textId="77777777" w:rsidTr="004A468A">
        <w:tc>
          <w:tcPr>
            <w:tcW w:w="349" w:type="pct"/>
            <w:vAlign w:val="center"/>
          </w:tcPr>
          <w:p w14:paraId="6F31436D"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4FF4AEAC"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5</w:t>
            </w:r>
          </w:p>
        </w:tc>
        <w:tc>
          <w:tcPr>
            <w:tcW w:w="1643" w:type="pct"/>
            <w:vAlign w:val="center"/>
          </w:tcPr>
          <w:p w14:paraId="78DDE2E9"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Câmara de ar 175/65-14 – Fiesta</w:t>
            </w:r>
          </w:p>
        </w:tc>
        <w:tc>
          <w:tcPr>
            <w:tcW w:w="590" w:type="pct"/>
          </w:tcPr>
          <w:p w14:paraId="7356EA18" w14:textId="3122F553"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685F98D2"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4</w:t>
            </w:r>
          </w:p>
        </w:tc>
        <w:tc>
          <w:tcPr>
            <w:tcW w:w="515" w:type="pct"/>
          </w:tcPr>
          <w:p w14:paraId="407D426B"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3676A51A" w14:textId="13946F44"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00A8B71B" w14:textId="5F7C686A" w:rsidR="00436F07" w:rsidRPr="008B429B" w:rsidRDefault="00436F07" w:rsidP="00261E98">
            <w:pPr>
              <w:spacing w:after="120"/>
              <w:jc w:val="both"/>
              <w:rPr>
                <w:rFonts w:ascii="Times New Roman" w:hAnsi="Times New Roman" w:cs="Times New Roman"/>
                <w:b/>
                <w:bCs/>
                <w:iCs/>
              </w:rPr>
            </w:pPr>
          </w:p>
        </w:tc>
      </w:tr>
      <w:tr w:rsidR="00436F07" w:rsidRPr="008B429B" w14:paraId="092BE7B3" w14:textId="77777777" w:rsidTr="004A468A">
        <w:tc>
          <w:tcPr>
            <w:tcW w:w="349" w:type="pct"/>
            <w:vAlign w:val="center"/>
          </w:tcPr>
          <w:p w14:paraId="0AEB7F3F"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077D42F2"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6</w:t>
            </w:r>
          </w:p>
        </w:tc>
        <w:tc>
          <w:tcPr>
            <w:tcW w:w="1643" w:type="pct"/>
            <w:vAlign w:val="center"/>
          </w:tcPr>
          <w:p w14:paraId="6B7DF416"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Câmara de ar 175/70-14 – Strada</w:t>
            </w:r>
          </w:p>
        </w:tc>
        <w:tc>
          <w:tcPr>
            <w:tcW w:w="590" w:type="pct"/>
          </w:tcPr>
          <w:p w14:paraId="5A09D658" w14:textId="61F36ACC"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4670CC9A"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10</w:t>
            </w:r>
          </w:p>
        </w:tc>
        <w:tc>
          <w:tcPr>
            <w:tcW w:w="515" w:type="pct"/>
          </w:tcPr>
          <w:p w14:paraId="1875E198"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70661997" w14:textId="2069DDFC"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17F0BA68" w14:textId="42BE853F" w:rsidR="00436F07" w:rsidRPr="008B429B" w:rsidRDefault="00436F07" w:rsidP="00261E98">
            <w:pPr>
              <w:spacing w:after="120"/>
              <w:jc w:val="both"/>
              <w:rPr>
                <w:rFonts w:ascii="Times New Roman" w:hAnsi="Times New Roman" w:cs="Times New Roman"/>
                <w:b/>
                <w:bCs/>
                <w:iCs/>
              </w:rPr>
            </w:pPr>
          </w:p>
        </w:tc>
      </w:tr>
      <w:tr w:rsidR="00436F07" w:rsidRPr="008B429B" w14:paraId="00349E48" w14:textId="77777777" w:rsidTr="004A468A">
        <w:tc>
          <w:tcPr>
            <w:tcW w:w="349" w:type="pct"/>
            <w:vAlign w:val="center"/>
          </w:tcPr>
          <w:p w14:paraId="74646F2D"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4C0A178B"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7</w:t>
            </w:r>
          </w:p>
        </w:tc>
        <w:tc>
          <w:tcPr>
            <w:tcW w:w="1643" w:type="pct"/>
            <w:vAlign w:val="center"/>
          </w:tcPr>
          <w:p w14:paraId="3A3615A0"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Câmara de ar 275/80 22.5 – Agrale</w:t>
            </w:r>
          </w:p>
        </w:tc>
        <w:tc>
          <w:tcPr>
            <w:tcW w:w="590" w:type="pct"/>
          </w:tcPr>
          <w:p w14:paraId="47E864B4" w14:textId="232487D1"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396C3577"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10</w:t>
            </w:r>
          </w:p>
        </w:tc>
        <w:tc>
          <w:tcPr>
            <w:tcW w:w="515" w:type="pct"/>
          </w:tcPr>
          <w:p w14:paraId="56C00E9A"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074BFB8A" w14:textId="7D5C3DE9"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08FD806D" w14:textId="244842CA" w:rsidR="00436F07" w:rsidRPr="008B429B" w:rsidRDefault="00436F07" w:rsidP="00261E98">
            <w:pPr>
              <w:spacing w:after="120"/>
              <w:jc w:val="both"/>
              <w:rPr>
                <w:rFonts w:ascii="Times New Roman" w:hAnsi="Times New Roman" w:cs="Times New Roman"/>
                <w:b/>
                <w:bCs/>
                <w:iCs/>
              </w:rPr>
            </w:pPr>
          </w:p>
        </w:tc>
      </w:tr>
      <w:tr w:rsidR="00436F07" w:rsidRPr="008B429B" w14:paraId="12BC3833" w14:textId="77777777" w:rsidTr="004A468A">
        <w:tc>
          <w:tcPr>
            <w:tcW w:w="349" w:type="pct"/>
            <w:vAlign w:val="center"/>
          </w:tcPr>
          <w:p w14:paraId="7DA8EAF9"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544B42DA"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8</w:t>
            </w:r>
          </w:p>
        </w:tc>
        <w:tc>
          <w:tcPr>
            <w:tcW w:w="1643" w:type="pct"/>
            <w:vAlign w:val="center"/>
          </w:tcPr>
          <w:p w14:paraId="665078BD"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Câmara de ar 750x16 – GMC F4000</w:t>
            </w:r>
          </w:p>
        </w:tc>
        <w:tc>
          <w:tcPr>
            <w:tcW w:w="590" w:type="pct"/>
          </w:tcPr>
          <w:p w14:paraId="3834D8CE" w14:textId="4E0E101C"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5E6E311F"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10</w:t>
            </w:r>
          </w:p>
        </w:tc>
        <w:tc>
          <w:tcPr>
            <w:tcW w:w="515" w:type="pct"/>
          </w:tcPr>
          <w:p w14:paraId="25F442C7"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445F6DBE" w14:textId="20FD06A2"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1C01F90D" w14:textId="0336FA48" w:rsidR="00436F07" w:rsidRPr="008B429B" w:rsidRDefault="00436F07" w:rsidP="00261E98">
            <w:pPr>
              <w:spacing w:after="120"/>
              <w:jc w:val="both"/>
              <w:rPr>
                <w:rFonts w:ascii="Times New Roman" w:hAnsi="Times New Roman" w:cs="Times New Roman"/>
                <w:b/>
                <w:bCs/>
                <w:iCs/>
              </w:rPr>
            </w:pPr>
          </w:p>
        </w:tc>
      </w:tr>
      <w:tr w:rsidR="00436F07" w:rsidRPr="008B429B" w14:paraId="6A0DEBA9" w14:textId="77777777" w:rsidTr="004A468A">
        <w:tc>
          <w:tcPr>
            <w:tcW w:w="349" w:type="pct"/>
            <w:vAlign w:val="center"/>
          </w:tcPr>
          <w:p w14:paraId="59C4B326"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6A19A29A"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9</w:t>
            </w:r>
          </w:p>
        </w:tc>
        <w:tc>
          <w:tcPr>
            <w:tcW w:w="1643" w:type="pct"/>
          </w:tcPr>
          <w:p w14:paraId="747FDA10"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Extensão/alongador para pneus</w:t>
            </w:r>
          </w:p>
        </w:tc>
        <w:tc>
          <w:tcPr>
            <w:tcW w:w="590" w:type="pct"/>
            <w:vAlign w:val="center"/>
          </w:tcPr>
          <w:p w14:paraId="67DD9C22" w14:textId="164DE952"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3BBBBC2A"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iCs/>
              </w:rPr>
              <w:t>20</w:t>
            </w:r>
          </w:p>
        </w:tc>
        <w:tc>
          <w:tcPr>
            <w:tcW w:w="515" w:type="pct"/>
          </w:tcPr>
          <w:p w14:paraId="2E123E3C"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2C2E5BBE" w14:textId="26B2A28A"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0982629E" w14:textId="6F2C46CA" w:rsidR="00436F07" w:rsidRPr="008B429B" w:rsidRDefault="00436F07" w:rsidP="00261E98">
            <w:pPr>
              <w:spacing w:after="120"/>
              <w:jc w:val="both"/>
              <w:rPr>
                <w:rFonts w:ascii="Times New Roman" w:hAnsi="Times New Roman" w:cs="Times New Roman"/>
                <w:b/>
                <w:bCs/>
                <w:iCs/>
              </w:rPr>
            </w:pPr>
          </w:p>
        </w:tc>
      </w:tr>
      <w:tr w:rsidR="00436F07" w:rsidRPr="008B429B" w14:paraId="602377AA" w14:textId="77777777" w:rsidTr="004A468A">
        <w:tc>
          <w:tcPr>
            <w:tcW w:w="3382" w:type="pct"/>
            <w:gridSpan w:val="5"/>
            <w:shd w:val="clear" w:color="auto" w:fill="D5DCE4" w:themeFill="text2" w:themeFillTint="33"/>
            <w:vAlign w:val="center"/>
          </w:tcPr>
          <w:p w14:paraId="3316AF4D" w14:textId="77777777" w:rsidR="00436F07" w:rsidRPr="008B429B" w:rsidRDefault="00436F07" w:rsidP="00261E98">
            <w:pPr>
              <w:spacing w:after="120"/>
              <w:rPr>
                <w:rFonts w:ascii="Times New Roman" w:hAnsi="Times New Roman" w:cs="Times New Roman"/>
                <w:b/>
                <w:bCs/>
                <w:iCs/>
              </w:rPr>
            </w:pPr>
            <w:r w:rsidRPr="008B429B">
              <w:rPr>
                <w:rFonts w:ascii="Times New Roman" w:hAnsi="Times New Roman" w:cs="Times New Roman"/>
                <w:bCs/>
              </w:rPr>
              <w:t>LOTE 1 – Peças e Serviços de Borracharia</w:t>
            </w:r>
          </w:p>
        </w:tc>
        <w:tc>
          <w:tcPr>
            <w:tcW w:w="515" w:type="pct"/>
            <w:shd w:val="clear" w:color="auto" w:fill="D5DCE4" w:themeFill="text2" w:themeFillTint="33"/>
          </w:tcPr>
          <w:p w14:paraId="112C0089" w14:textId="77777777" w:rsidR="00436F07" w:rsidRPr="008B429B" w:rsidRDefault="00436F07" w:rsidP="00261E98">
            <w:pPr>
              <w:spacing w:after="120"/>
              <w:jc w:val="both"/>
              <w:rPr>
                <w:rFonts w:ascii="Times New Roman" w:hAnsi="Times New Roman" w:cs="Times New Roman"/>
                <w:b/>
                <w:bCs/>
                <w:iCs/>
              </w:rPr>
            </w:pPr>
          </w:p>
        </w:tc>
        <w:tc>
          <w:tcPr>
            <w:tcW w:w="589" w:type="pct"/>
            <w:shd w:val="clear" w:color="auto" w:fill="D5DCE4" w:themeFill="text2" w:themeFillTint="33"/>
            <w:vAlign w:val="center"/>
          </w:tcPr>
          <w:p w14:paraId="084FEEF3" w14:textId="0CEA3CD2" w:rsidR="00436F07" w:rsidRPr="008B429B" w:rsidRDefault="00436F07" w:rsidP="00261E98">
            <w:pPr>
              <w:spacing w:after="120"/>
              <w:jc w:val="both"/>
              <w:rPr>
                <w:rFonts w:ascii="Times New Roman" w:hAnsi="Times New Roman" w:cs="Times New Roman"/>
                <w:b/>
                <w:bCs/>
                <w:iCs/>
              </w:rPr>
            </w:pPr>
          </w:p>
        </w:tc>
        <w:tc>
          <w:tcPr>
            <w:tcW w:w="514" w:type="pct"/>
            <w:shd w:val="clear" w:color="auto" w:fill="D5DCE4" w:themeFill="text2" w:themeFillTint="33"/>
            <w:vAlign w:val="center"/>
          </w:tcPr>
          <w:p w14:paraId="7D8E88CF" w14:textId="77777777" w:rsidR="00436F07" w:rsidRPr="008B429B" w:rsidRDefault="00436F07" w:rsidP="00261E98">
            <w:pPr>
              <w:spacing w:after="120"/>
              <w:jc w:val="both"/>
              <w:rPr>
                <w:rFonts w:ascii="Times New Roman" w:hAnsi="Times New Roman" w:cs="Times New Roman"/>
                <w:b/>
                <w:bCs/>
                <w:iCs/>
              </w:rPr>
            </w:pPr>
          </w:p>
        </w:tc>
      </w:tr>
      <w:tr w:rsidR="00436F07" w:rsidRPr="008B429B" w14:paraId="426DDE65" w14:textId="77777777" w:rsidTr="004A468A">
        <w:tc>
          <w:tcPr>
            <w:tcW w:w="349" w:type="pct"/>
            <w:vAlign w:val="center"/>
          </w:tcPr>
          <w:p w14:paraId="4BB2A85F"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lastRenderedPageBreak/>
              <w:t>1</w:t>
            </w:r>
          </w:p>
        </w:tc>
        <w:tc>
          <w:tcPr>
            <w:tcW w:w="356" w:type="pct"/>
            <w:vAlign w:val="center"/>
          </w:tcPr>
          <w:p w14:paraId="1FF228C5"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10</w:t>
            </w:r>
          </w:p>
        </w:tc>
        <w:tc>
          <w:tcPr>
            <w:tcW w:w="1643" w:type="pct"/>
            <w:vAlign w:val="center"/>
          </w:tcPr>
          <w:p w14:paraId="2812C265"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Manchão RAC com aplicação nº 20</w:t>
            </w:r>
          </w:p>
        </w:tc>
        <w:tc>
          <w:tcPr>
            <w:tcW w:w="590" w:type="pct"/>
          </w:tcPr>
          <w:p w14:paraId="72B85256" w14:textId="09346D82"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243BAF8B"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10</w:t>
            </w:r>
          </w:p>
        </w:tc>
        <w:tc>
          <w:tcPr>
            <w:tcW w:w="515" w:type="pct"/>
          </w:tcPr>
          <w:p w14:paraId="5CB02EF8"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20CA3C8B" w14:textId="601D3CBE"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09815A32" w14:textId="4B5FA0BD" w:rsidR="00436F07" w:rsidRPr="008B429B" w:rsidRDefault="00436F07" w:rsidP="00261E98">
            <w:pPr>
              <w:spacing w:after="120"/>
              <w:jc w:val="both"/>
              <w:rPr>
                <w:rFonts w:ascii="Times New Roman" w:hAnsi="Times New Roman" w:cs="Times New Roman"/>
                <w:b/>
                <w:bCs/>
                <w:iCs/>
              </w:rPr>
            </w:pPr>
          </w:p>
        </w:tc>
      </w:tr>
      <w:tr w:rsidR="00436F07" w:rsidRPr="008B429B" w14:paraId="385AA6F8" w14:textId="77777777" w:rsidTr="004A468A">
        <w:tc>
          <w:tcPr>
            <w:tcW w:w="349" w:type="pct"/>
            <w:vAlign w:val="center"/>
          </w:tcPr>
          <w:p w14:paraId="0BF9A54E"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0347684C"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11</w:t>
            </w:r>
          </w:p>
        </w:tc>
        <w:tc>
          <w:tcPr>
            <w:tcW w:w="1643" w:type="pct"/>
            <w:vAlign w:val="center"/>
          </w:tcPr>
          <w:p w14:paraId="6578DF9C"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Manchão RAC com aplicação nº 25</w:t>
            </w:r>
          </w:p>
        </w:tc>
        <w:tc>
          <w:tcPr>
            <w:tcW w:w="590" w:type="pct"/>
          </w:tcPr>
          <w:p w14:paraId="69273FC2" w14:textId="7C358E3E"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21C5EF63"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10</w:t>
            </w:r>
          </w:p>
        </w:tc>
        <w:tc>
          <w:tcPr>
            <w:tcW w:w="515" w:type="pct"/>
          </w:tcPr>
          <w:p w14:paraId="17EBDFE4"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417D70BF" w14:textId="6E06DA26"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045B29AE" w14:textId="2EA64D7A" w:rsidR="00436F07" w:rsidRPr="008B429B" w:rsidRDefault="00436F07" w:rsidP="00261E98">
            <w:pPr>
              <w:spacing w:after="120"/>
              <w:jc w:val="both"/>
              <w:rPr>
                <w:rFonts w:ascii="Times New Roman" w:hAnsi="Times New Roman" w:cs="Times New Roman"/>
                <w:b/>
                <w:bCs/>
                <w:iCs/>
              </w:rPr>
            </w:pPr>
          </w:p>
        </w:tc>
      </w:tr>
      <w:tr w:rsidR="00436F07" w:rsidRPr="008B429B" w14:paraId="6140B0D9" w14:textId="77777777" w:rsidTr="004A468A">
        <w:tc>
          <w:tcPr>
            <w:tcW w:w="349" w:type="pct"/>
            <w:vAlign w:val="center"/>
          </w:tcPr>
          <w:p w14:paraId="08C438C3"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6AC23AF2"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12</w:t>
            </w:r>
          </w:p>
        </w:tc>
        <w:tc>
          <w:tcPr>
            <w:tcW w:w="1643" w:type="pct"/>
            <w:vAlign w:val="center"/>
          </w:tcPr>
          <w:p w14:paraId="385C5944"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Manchão RAC com aplicação nº 35</w:t>
            </w:r>
          </w:p>
        </w:tc>
        <w:tc>
          <w:tcPr>
            <w:tcW w:w="590" w:type="pct"/>
          </w:tcPr>
          <w:p w14:paraId="49D94923" w14:textId="43902C59"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2FD7AFD6"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5</w:t>
            </w:r>
          </w:p>
        </w:tc>
        <w:tc>
          <w:tcPr>
            <w:tcW w:w="515" w:type="pct"/>
          </w:tcPr>
          <w:p w14:paraId="3BBD4C75"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008182B5" w14:textId="4EF8D983"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038004B1" w14:textId="6390CCBC" w:rsidR="00436F07" w:rsidRPr="008B429B" w:rsidRDefault="00436F07" w:rsidP="00261E98">
            <w:pPr>
              <w:spacing w:after="120"/>
              <w:jc w:val="both"/>
              <w:rPr>
                <w:rFonts w:ascii="Times New Roman" w:hAnsi="Times New Roman" w:cs="Times New Roman"/>
                <w:b/>
                <w:bCs/>
                <w:iCs/>
              </w:rPr>
            </w:pPr>
          </w:p>
        </w:tc>
      </w:tr>
      <w:tr w:rsidR="00436F07" w:rsidRPr="008B429B" w14:paraId="66B1D55F" w14:textId="77777777" w:rsidTr="004A468A">
        <w:tc>
          <w:tcPr>
            <w:tcW w:w="349" w:type="pct"/>
            <w:vAlign w:val="center"/>
          </w:tcPr>
          <w:p w14:paraId="09CD632A"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2761ECD2"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13</w:t>
            </w:r>
          </w:p>
        </w:tc>
        <w:tc>
          <w:tcPr>
            <w:tcW w:w="1643" w:type="pct"/>
            <w:vAlign w:val="center"/>
          </w:tcPr>
          <w:p w14:paraId="72C6EE5B"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Manchão RAC com aplicação nº 40</w:t>
            </w:r>
          </w:p>
        </w:tc>
        <w:tc>
          <w:tcPr>
            <w:tcW w:w="590" w:type="pct"/>
          </w:tcPr>
          <w:p w14:paraId="54B3107E" w14:textId="2853FAED"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748CA04A"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25</w:t>
            </w:r>
          </w:p>
        </w:tc>
        <w:tc>
          <w:tcPr>
            <w:tcW w:w="515" w:type="pct"/>
          </w:tcPr>
          <w:p w14:paraId="5557FD09"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51EE3403" w14:textId="682B047C"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3A4E3E1E" w14:textId="450B32FF" w:rsidR="00436F07" w:rsidRPr="008B429B" w:rsidRDefault="00436F07" w:rsidP="00261E98">
            <w:pPr>
              <w:spacing w:after="120"/>
              <w:jc w:val="both"/>
              <w:rPr>
                <w:rFonts w:ascii="Times New Roman" w:hAnsi="Times New Roman" w:cs="Times New Roman"/>
                <w:b/>
                <w:bCs/>
                <w:iCs/>
              </w:rPr>
            </w:pPr>
          </w:p>
        </w:tc>
      </w:tr>
      <w:tr w:rsidR="00436F07" w:rsidRPr="008B429B" w14:paraId="05301CA3" w14:textId="77777777" w:rsidTr="004A468A">
        <w:tc>
          <w:tcPr>
            <w:tcW w:w="349" w:type="pct"/>
            <w:vAlign w:val="center"/>
          </w:tcPr>
          <w:p w14:paraId="4F537A7F"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508F43EF"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14</w:t>
            </w:r>
          </w:p>
        </w:tc>
        <w:tc>
          <w:tcPr>
            <w:tcW w:w="1643" w:type="pct"/>
            <w:vAlign w:val="center"/>
          </w:tcPr>
          <w:p w14:paraId="232E13F3"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Manchão RAC com aplicação nº 42</w:t>
            </w:r>
          </w:p>
        </w:tc>
        <w:tc>
          <w:tcPr>
            <w:tcW w:w="590" w:type="pct"/>
          </w:tcPr>
          <w:p w14:paraId="39C008E0" w14:textId="53BC794A"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17214AAD"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15</w:t>
            </w:r>
          </w:p>
        </w:tc>
        <w:tc>
          <w:tcPr>
            <w:tcW w:w="515" w:type="pct"/>
          </w:tcPr>
          <w:p w14:paraId="46B2A3F2"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733A8565" w14:textId="2B932301"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271C5686" w14:textId="0EFBBBE9" w:rsidR="00436F07" w:rsidRPr="008B429B" w:rsidRDefault="00436F07" w:rsidP="00261E98">
            <w:pPr>
              <w:spacing w:after="120"/>
              <w:jc w:val="both"/>
              <w:rPr>
                <w:rFonts w:ascii="Times New Roman" w:hAnsi="Times New Roman" w:cs="Times New Roman"/>
                <w:b/>
                <w:bCs/>
                <w:iCs/>
              </w:rPr>
            </w:pPr>
          </w:p>
        </w:tc>
      </w:tr>
      <w:tr w:rsidR="00436F07" w:rsidRPr="008B429B" w14:paraId="3F35AEEE" w14:textId="77777777" w:rsidTr="004A468A">
        <w:tc>
          <w:tcPr>
            <w:tcW w:w="349" w:type="pct"/>
            <w:vAlign w:val="center"/>
          </w:tcPr>
          <w:p w14:paraId="21C75768"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7771017A"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15</w:t>
            </w:r>
          </w:p>
        </w:tc>
        <w:tc>
          <w:tcPr>
            <w:tcW w:w="1643" w:type="pct"/>
            <w:vAlign w:val="center"/>
          </w:tcPr>
          <w:p w14:paraId="45529736"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Manchão RAC com aplicação nº 44</w:t>
            </w:r>
          </w:p>
        </w:tc>
        <w:tc>
          <w:tcPr>
            <w:tcW w:w="590" w:type="pct"/>
          </w:tcPr>
          <w:p w14:paraId="0C7FD00E" w14:textId="2BDEDAFA"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1E5D6FF8"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2</w:t>
            </w:r>
          </w:p>
        </w:tc>
        <w:tc>
          <w:tcPr>
            <w:tcW w:w="515" w:type="pct"/>
          </w:tcPr>
          <w:p w14:paraId="48837ACD"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019D507E" w14:textId="4E4858CC"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0B25AB9F" w14:textId="61C27EBB" w:rsidR="00436F07" w:rsidRPr="008B429B" w:rsidRDefault="00436F07" w:rsidP="00261E98">
            <w:pPr>
              <w:spacing w:after="120"/>
              <w:jc w:val="both"/>
              <w:rPr>
                <w:rFonts w:ascii="Times New Roman" w:hAnsi="Times New Roman" w:cs="Times New Roman"/>
                <w:b/>
                <w:bCs/>
                <w:iCs/>
              </w:rPr>
            </w:pPr>
          </w:p>
        </w:tc>
      </w:tr>
      <w:tr w:rsidR="00436F07" w:rsidRPr="008B429B" w14:paraId="2493C341" w14:textId="77777777" w:rsidTr="004A468A">
        <w:tc>
          <w:tcPr>
            <w:tcW w:w="349" w:type="pct"/>
            <w:vAlign w:val="center"/>
          </w:tcPr>
          <w:p w14:paraId="0984C056"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44D35332"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16</w:t>
            </w:r>
          </w:p>
        </w:tc>
        <w:tc>
          <w:tcPr>
            <w:tcW w:w="1643" w:type="pct"/>
            <w:vAlign w:val="center"/>
          </w:tcPr>
          <w:p w14:paraId="7A2B8897"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Manchão RAC com aplicação nº 46</w:t>
            </w:r>
          </w:p>
        </w:tc>
        <w:tc>
          <w:tcPr>
            <w:tcW w:w="590" w:type="pct"/>
          </w:tcPr>
          <w:p w14:paraId="73240A7B" w14:textId="0ED47D23"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48B2F3D0"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2</w:t>
            </w:r>
          </w:p>
        </w:tc>
        <w:tc>
          <w:tcPr>
            <w:tcW w:w="515" w:type="pct"/>
          </w:tcPr>
          <w:p w14:paraId="78F99651"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14405865" w14:textId="770AEB80"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038BC867" w14:textId="688FE3CB" w:rsidR="00436F07" w:rsidRPr="008B429B" w:rsidRDefault="00436F07" w:rsidP="00261E98">
            <w:pPr>
              <w:spacing w:after="120"/>
              <w:jc w:val="both"/>
              <w:rPr>
                <w:rFonts w:ascii="Times New Roman" w:hAnsi="Times New Roman" w:cs="Times New Roman"/>
                <w:b/>
                <w:bCs/>
                <w:iCs/>
              </w:rPr>
            </w:pPr>
          </w:p>
        </w:tc>
      </w:tr>
      <w:tr w:rsidR="00436F07" w:rsidRPr="008B429B" w14:paraId="31CAE6F0" w14:textId="77777777" w:rsidTr="004A468A">
        <w:tc>
          <w:tcPr>
            <w:tcW w:w="349" w:type="pct"/>
            <w:vAlign w:val="center"/>
          </w:tcPr>
          <w:p w14:paraId="53B6520E"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1476BAD4"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17</w:t>
            </w:r>
          </w:p>
        </w:tc>
        <w:tc>
          <w:tcPr>
            <w:tcW w:w="1643" w:type="pct"/>
            <w:vAlign w:val="center"/>
          </w:tcPr>
          <w:p w14:paraId="29EA2564"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Manchão RAC com aplicação nº 35, 40 e 42 (aplicações diversas – pacote)</w:t>
            </w:r>
          </w:p>
        </w:tc>
        <w:tc>
          <w:tcPr>
            <w:tcW w:w="590" w:type="pct"/>
          </w:tcPr>
          <w:p w14:paraId="16A94705" w14:textId="64C7CFD6"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77164E8C"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100</w:t>
            </w:r>
          </w:p>
        </w:tc>
        <w:tc>
          <w:tcPr>
            <w:tcW w:w="515" w:type="pct"/>
          </w:tcPr>
          <w:p w14:paraId="56560472"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2DD058DB" w14:textId="1A089558"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2CED971C" w14:textId="1927BB75" w:rsidR="00436F07" w:rsidRPr="008B429B" w:rsidRDefault="00436F07" w:rsidP="00261E98">
            <w:pPr>
              <w:spacing w:after="120"/>
              <w:jc w:val="both"/>
              <w:rPr>
                <w:rFonts w:ascii="Times New Roman" w:hAnsi="Times New Roman" w:cs="Times New Roman"/>
                <w:b/>
                <w:bCs/>
                <w:iCs/>
              </w:rPr>
            </w:pPr>
          </w:p>
        </w:tc>
      </w:tr>
      <w:tr w:rsidR="00436F07" w:rsidRPr="008B429B" w14:paraId="063EAF84" w14:textId="77777777" w:rsidTr="004A468A">
        <w:tc>
          <w:tcPr>
            <w:tcW w:w="349" w:type="pct"/>
            <w:vAlign w:val="center"/>
          </w:tcPr>
          <w:p w14:paraId="500A4FE4"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36A7BB57"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18</w:t>
            </w:r>
          </w:p>
        </w:tc>
        <w:tc>
          <w:tcPr>
            <w:tcW w:w="1643" w:type="pct"/>
            <w:vAlign w:val="center"/>
          </w:tcPr>
          <w:p w14:paraId="5BCAC674"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Manchão VD com aplicação nº 8</w:t>
            </w:r>
          </w:p>
        </w:tc>
        <w:tc>
          <w:tcPr>
            <w:tcW w:w="590" w:type="pct"/>
          </w:tcPr>
          <w:p w14:paraId="0D2C45C8" w14:textId="3B2EFA26"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767DC3DF"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10</w:t>
            </w:r>
          </w:p>
        </w:tc>
        <w:tc>
          <w:tcPr>
            <w:tcW w:w="515" w:type="pct"/>
          </w:tcPr>
          <w:p w14:paraId="2BB43462"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51D04762" w14:textId="3CF55B16"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3E4F60BB" w14:textId="0CFFA78C" w:rsidR="00436F07" w:rsidRPr="008B429B" w:rsidRDefault="00436F07" w:rsidP="00261E98">
            <w:pPr>
              <w:spacing w:after="120"/>
              <w:jc w:val="both"/>
              <w:rPr>
                <w:rFonts w:ascii="Times New Roman" w:hAnsi="Times New Roman" w:cs="Times New Roman"/>
                <w:b/>
                <w:bCs/>
                <w:iCs/>
              </w:rPr>
            </w:pPr>
          </w:p>
        </w:tc>
      </w:tr>
      <w:tr w:rsidR="00436F07" w:rsidRPr="008B429B" w14:paraId="4C67A5D2" w14:textId="77777777" w:rsidTr="004A468A">
        <w:tc>
          <w:tcPr>
            <w:tcW w:w="349" w:type="pct"/>
            <w:vAlign w:val="center"/>
          </w:tcPr>
          <w:p w14:paraId="2DE01CAB"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09B88B11"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19</w:t>
            </w:r>
          </w:p>
        </w:tc>
        <w:tc>
          <w:tcPr>
            <w:tcW w:w="1643" w:type="pct"/>
            <w:vAlign w:val="center"/>
          </w:tcPr>
          <w:p w14:paraId="07BBAE79"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Montagem/desmontagem de pneu – Máquinas (Dianteiro)</w:t>
            </w:r>
          </w:p>
        </w:tc>
        <w:tc>
          <w:tcPr>
            <w:tcW w:w="590" w:type="pct"/>
          </w:tcPr>
          <w:p w14:paraId="4620FA46" w14:textId="5B68F219"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7A2E309C"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20</w:t>
            </w:r>
          </w:p>
        </w:tc>
        <w:tc>
          <w:tcPr>
            <w:tcW w:w="515" w:type="pct"/>
          </w:tcPr>
          <w:p w14:paraId="2F97CDC5"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590BC110" w14:textId="3B4A61D4"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32FA6E56" w14:textId="0F9ACB8A" w:rsidR="00436F07" w:rsidRPr="008B429B" w:rsidRDefault="00436F07" w:rsidP="00261E98">
            <w:pPr>
              <w:spacing w:after="120"/>
              <w:jc w:val="both"/>
              <w:rPr>
                <w:rFonts w:ascii="Times New Roman" w:hAnsi="Times New Roman" w:cs="Times New Roman"/>
                <w:b/>
                <w:bCs/>
                <w:iCs/>
              </w:rPr>
            </w:pPr>
          </w:p>
        </w:tc>
      </w:tr>
      <w:tr w:rsidR="00436F07" w:rsidRPr="008B429B" w14:paraId="6F6E3A6A" w14:textId="77777777" w:rsidTr="004A468A">
        <w:tc>
          <w:tcPr>
            <w:tcW w:w="349" w:type="pct"/>
            <w:vAlign w:val="center"/>
          </w:tcPr>
          <w:p w14:paraId="3F513531"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297272B7"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20</w:t>
            </w:r>
          </w:p>
        </w:tc>
        <w:tc>
          <w:tcPr>
            <w:tcW w:w="1643" w:type="pct"/>
            <w:vAlign w:val="center"/>
          </w:tcPr>
          <w:p w14:paraId="26A7AF1F"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Montagem/desmontagem de pneu – Máquinas (Traseiro)</w:t>
            </w:r>
          </w:p>
        </w:tc>
        <w:tc>
          <w:tcPr>
            <w:tcW w:w="590" w:type="pct"/>
          </w:tcPr>
          <w:p w14:paraId="09F60D89" w14:textId="379A8998"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3F71E902"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20</w:t>
            </w:r>
          </w:p>
        </w:tc>
        <w:tc>
          <w:tcPr>
            <w:tcW w:w="515" w:type="pct"/>
          </w:tcPr>
          <w:p w14:paraId="25101761"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1004B9F6" w14:textId="6DBDCA8B"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205EC9BE" w14:textId="6466C19D" w:rsidR="00436F07" w:rsidRPr="008B429B" w:rsidRDefault="00436F07" w:rsidP="00261E98">
            <w:pPr>
              <w:spacing w:after="120"/>
              <w:jc w:val="both"/>
              <w:rPr>
                <w:rFonts w:ascii="Times New Roman" w:hAnsi="Times New Roman" w:cs="Times New Roman"/>
                <w:b/>
                <w:bCs/>
                <w:iCs/>
              </w:rPr>
            </w:pPr>
          </w:p>
        </w:tc>
      </w:tr>
      <w:tr w:rsidR="00436F07" w:rsidRPr="008B429B" w14:paraId="4845BAED" w14:textId="77777777" w:rsidTr="004A468A">
        <w:tc>
          <w:tcPr>
            <w:tcW w:w="349" w:type="pct"/>
            <w:vAlign w:val="center"/>
          </w:tcPr>
          <w:p w14:paraId="72C3DDC7"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5F202370"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21</w:t>
            </w:r>
          </w:p>
        </w:tc>
        <w:tc>
          <w:tcPr>
            <w:tcW w:w="1643" w:type="pct"/>
            <w:vAlign w:val="center"/>
          </w:tcPr>
          <w:p w14:paraId="6EFC5B2C"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Montagem/desmontagem de pneu – Utilitário leve/passeio</w:t>
            </w:r>
          </w:p>
        </w:tc>
        <w:tc>
          <w:tcPr>
            <w:tcW w:w="590" w:type="pct"/>
          </w:tcPr>
          <w:p w14:paraId="62429EDE" w14:textId="34DD3C1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30D59C77"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60</w:t>
            </w:r>
          </w:p>
        </w:tc>
        <w:tc>
          <w:tcPr>
            <w:tcW w:w="515" w:type="pct"/>
          </w:tcPr>
          <w:p w14:paraId="27889FFE"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0DE057B3" w14:textId="755DB8D4"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72913907" w14:textId="12C652E3" w:rsidR="00436F07" w:rsidRPr="008B429B" w:rsidRDefault="00436F07" w:rsidP="00261E98">
            <w:pPr>
              <w:spacing w:after="120"/>
              <w:jc w:val="both"/>
              <w:rPr>
                <w:rFonts w:ascii="Times New Roman" w:hAnsi="Times New Roman" w:cs="Times New Roman"/>
                <w:b/>
                <w:bCs/>
                <w:iCs/>
              </w:rPr>
            </w:pPr>
          </w:p>
        </w:tc>
      </w:tr>
      <w:tr w:rsidR="00436F07" w:rsidRPr="008B429B" w14:paraId="10C9D5B0" w14:textId="77777777" w:rsidTr="004A468A">
        <w:tc>
          <w:tcPr>
            <w:tcW w:w="349" w:type="pct"/>
            <w:vAlign w:val="center"/>
          </w:tcPr>
          <w:p w14:paraId="3620F9D4"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2A1D0ACA"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22</w:t>
            </w:r>
          </w:p>
        </w:tc>
        <w:tc>
          <w:tcPr>
            <w:tcW w:w="1643" w:type="pct"/>
            <w:vAlign w:val="center"/>
          </w:tcPr>
          <w:p w14:paraId="3733B9E1"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Montagem/desmontagem de pneu – Utilitário pesado</w:t>
            </w:r>
          </w:p>
        </w:tc>
        <w:tc>
          <w:tcPr>
            <w:tcW w:w="590" w:type="pct"/>
          </w:tcPr>
          <w:p w14:paraId="566EC60D" w14:textId="7692C478"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72B0CE57"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200</w:t>
            </w:r>
          </w:p>
        </w:tc>
        <w:tc>
          <w:tcPr>
            <w:tcW w:w="515" w:type="pct"/>
          </w:tcPr>
          <w:p w14:paraId="111FA3CD"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03E8D5D9" w14:textId="3F6E9A3B"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16608B39" w14:textId="00920BAC" w:rsidR="00436F07" w:rsidRPr="008B429B" w:rsidRDefault="00436F07" w:rsidP="00261E98">
            <w:pPr>
              <w:spacing w:after="120"/>
              <w:jc w:val="both"/>
              <w:rPr>
                <w:rFonts w:ascii="Times New Roman" w:hAnsi="Times New Roman" w:cs="Times New Roman"/>
                <w:b/>
                <w:bCs/>
                <w:iCs/>
              </w:rPr>
            </w:pPr>
          </w:p>
        </w:tc>
      </w:tr>
      <w:tr w:rsidR="00436F07" w:rsidRPr="008B429B" w14:paraId="498AEEDF" w14:textId="77777777" w:rsidTr="004A468A">
        <w:tc>
          <w:tcPr>
            <w:tcW w:w="349" w:type="pct"/>
            <w:vAlign w:val="center"/>
          </w:tcPr>
          <w:p w14:paraId="2A177B75"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61E80C05"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23</w:t>
            </w:r>
          </w:p>
        </w:tc>
        <w:tc>
          <w:tcPr>
            <w:tcW w:w="1643" w:type="pct"/>
          </w:tcPr>
          <w:p w14:paraId="1E2217D3"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Recapagem de pneu 17.5-25 Retroescavadeira Traseiro</w:t>
            </w:r>
          </w:p>
        </w:tc>
        <w:tc>
          <w:tcPr>
            <w:tcW w:w="590" w:type="pct"/>
          </w:tcPr>
          <w:p w14:paraId="1CF8C4BC" w14:textId="3FBDE9ED"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0EA013ED"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6</w:t>
            </w:r>
          </w:p>
        </w:tc>
        <w:tc>
          <w:tcPr>
            <w:tcW w:w="515" w:type="pct"/>
          </w:tcPr>
          <w:p w14:paraId="565D5212"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2E292458" w14:textId="05DBA533"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7B64151D" w14:textId="29471765" w:rsidR="00436F07" w:rsidRPr="008B429B" w:rsidRDefault="00436F07" w:rsidP="00261E98">
            <w:pPr>
              <w:spacing w:after="120"/>
              <w:jc w:val="both"/>
              <w:rPr>
                <w:rFonts w:ascii="Times New Roman" w:hAnsi="Times New Roman" w:cs="Times New Roman"/>
                <w:b/>
                <w:bCs/>
                <w:iCs/>
              </w:rPr>
            </w:pPr>
          </w:p>
        </w:tc>
      </w:tr>
      <w:tr w:rsidR="00436F07" w:rsidRPr="008B429B" w14:paraId="012C0344" w14:textId="77777777" w:rsidTr="004A468A">
        <w:tc>
          <w:tcPr>
            <w:tcW w:w="349" w:type="pct"/>
            <w:vAlign w:val="center"/>
          </w:tcPr>
          <w:p w14:paraId="71FACC3B"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3D79F0DD"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24</w:t>
            </w:r>
          </w:p>
        </w:tc>
        <w:tc>
          <w:tcPr>
            <w:tcW w:w="1643" w:type="pct"/>
          </w:tcPr>
          <w:p w14:paraId="0A1A2AD3"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Recapagem de pneu 12.5/80-18 Retroescavadeira Dianteiro</w:t>
            </w:r>
          </w:p>
        </w:tc>
        <w:tc>
          <w:tcPr>
            <w:tcW w:w="590" w:type="pct"/>
          </w:tcPr>
          <w:p w14:paraId="28E9A0A5" w14:textId="3E6A289F"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25C49211"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12</w:t>
            </w:r>
          </w:p>
        </w:tc>
        <w:tc>
          <w:tcPr>
            <w:tcW w:w="515" w:type="pct"/>
          </w:tcPr>
          <w:p w14:paraId="1FFFA86E"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01244B87" w14:textId="55224D63"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68723A1B" w14:textId="256F3CE5" w:rsidR="00436F07" w:rsidRPr="008B429B" w:rsidRDefault="00436F07" w:rsidP="00261E98">
            <w:pPr>
              <w:spacing w:after="120"/>
              <w:jc w:val="both"/>
              <w:rPr>
                <w:rFonts w:ascii="Times New Roman" w:hAnsi="Times New Roman" w:cs="Times New Roman"/>
                <w:b/>
                <w:bCs/>
                <w:iCs/>
              </w:rPr>
            </w:pPr>
          </w:p>
        </w:tc>
      </w:tr>
      <w:tr w:rsidR="00436F07" w:rsidRPr="008B429B" w14:paraId="74749BA4" w14:textId="77777777" w:rsidTr="004A468A">
        <w:tc>
          <w:tcPr>
            <w:tcW w:w="349" w:type="pct"/>
            <w:vAlign w:val="center"/>
          </w:tcPr>
          <w:p w14:paraId="10860466"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0063757B"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25</w:t>
            </w:r>
          </w:p>
        </w:tc>
        <w:tc>
          <w:tcPr>
            <w:tcW w:w="1643" w:type="pct"/>
          </w:tcPr>
          <w:p w14:paraId="029EA60C"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Recapagem de pneu 7.5-16 F4000 Borrachudo</w:t>
            </w:r>
          </w:p>
        </w:tc>
        <w:tc>
          <w:tcPr>
            <w:tcW w:w="590" w:type="pct"/>
          </w:tcPr>
          <w:p w14:paraId="1B54D897" w14:textId="24170ED3"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2105E83C"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12</w:t>
            </w:r>
          </w:p>
        </w:tc>
        <w:tc>
          <w:tcPr>
            <w:tcW w:w="515" w:type="pct"/>
          </w:tcPr>
          <w:p w14:paraId="05821B2B"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7AAAF765" w14:textId="2DED5928"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0BE1E757" w14:textId="427CC7DB" w:rsidR="00436F07" w:rsidRPr="008B429B" w:rsidRDefault="00436F07" w:rsidP="00261E98">
            <w:pPr>
              <w:spacing w:after="120"/>
              <w:jc w:val="both"/>
              <w:rPr>
                <w:rFonts w:ascii="Times New Roman" w:hAnsi="Times New Roman" w:cs="Times New Roman"/>
                <w:b/>
                <w:bCs/>
                <w:iCs/>
              </w:rPr>
            </w:pPr>
          </w:p>
        </w:tc>
      </w:tr>
      <w:tr w:rsidR="00436F07" w:rsidRPr="008B429B" w14:paraId="474D0F10" w14:textId="77777777" w:rsidTr="004A468A">
        <w:tc>
          <w:tcPr>
            <w:tcW w:w="349" w:type="pct"/>
            <w:vAlign w:val="center"/>
          </w:tcPr>
          <w:p w14:paraId="3883D4C5"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34865C83"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26</w:t>
            </w:r>
          </w:p>
        </w:tc>
        <w:tc>
          <w:tcPr>
            <w:tcW w:w="1643" w:type="pct"/>
          </w:tcPr>
          <w:p w14:paraId="2197EA5A"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Recapagem de pneu 275/80R 22,5 – Liso</w:t>
            </w:r>
          </w:p>
        </w:tc>
        <w:tc>
          <w:tcPr>
            <w:tcW w:w="590" w:type="pct"/>
          </w:tcPr>
          <w:p w14:paraId="5C065396" w14:textId="5D0F3CEA"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79C199F9"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20</w:t>
            </w:r>
          </w:p>
        </w:tc>
        <w:tc>
          <w:tcPr>
            <w:tcW w:w="515" w:type="pct"/>
          </w:tcPr>
          <w:p w14:paraId="4C93CC08"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133CE8A9" w14:textId="6B58E69C"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22B650F8" w14:textId="0D2F41C8" w:rsidR="00436F07" w:rsidRPr="008B429B" w:rsidRDefault="00436F07" w:rsidP="00261E98">
            <w:pPr>
              <w:spacing w:after="120"/>
              <w:jc w:val="both"/>
              <w:rPr>
                <w:rFonts w:ascii="Times New Roman" w:hAnsi="Times New Roman" w:cs="Times New Roman"/>
                <w:b/>
                <w:bCs/>
                <w:iCs/>
              </w:rPr>
            </w:pPr>
          </w:p>
        </w:tc>
      </w:tr>
      <w:tr w:rsidR="00436F07" w:rsidRPr="008B429B" w14:paraId="7DD69CDF" w14:textId="77777777" w:rsidTr="004A468A">
        <w:tc>
          <w:tcPr>
            <w:tcW w:w="349" w:type="pct"/>
            <w:vAlign w:val="center"/>
          </w:tcPr>
          <w:p w14:paraId="7247B1E6"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4380C3A2"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27</w:t>
            </w:r>
          </w:p>
        </w:tc>
        <w:tc>
          <w:tcPr>
            <w:tcW w:w="1643" w:type="pct"/>
          </w:tcPr>
          <w:p w14:paraId="3DDDFA17"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Recapagem de pneu 275/80R 22,5 – Borrachudo</w:t>
            </w:r>
          </w:p>
        </w:tc>
        <w:tc>
          <w:tcPr>
            <w:tcW w:w="590" w:type="pct"/>
          </w:tcPr>
          <w:p w14:paraId="07D00ED7" w14:textId="30D7C35C"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53D5F059"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40</w:t>
            </w:r>
          </w:p>
        </w:tc>
        <w:tc>
          <w:tcPr>
            <w:tcW w:w="515" w:type="pct"/>
          </w:tcPr>
          <w:p w14:paraId="7895E354"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5172608C" w14:textId="5D073555"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2BEEA903" w14:textId="0E1CCD67" w:rsidR="00436F07" w:rsidRPr="008B429B" w:rsidRDefault="00436F07" w:rsidP="00261E98">
            <w:pPr>
              <w:spacing w:after="120"/>
              <w:jc w:val="both"/>
              <w:rPr>
                <w:rFonts w:ascii="Times New Roman" w:hAnsi="Times New Roman" w:cs="Times New Roman"/>
                <w:b/>
                <w:bCs/>
                <w:iCs/>
              </w:rPr>
            </w:pPr>
          </w:p>
        </w:tc>
      </w:tr>
      <w:tr w:rsidR="00436F07" w:rsidRPr="008B429B" w14:paraId="7B4FE2EA" w14:textId="77777777" w:rsidTr="004A468A">
        <w:tc>
          <w:tcPr>
            <w:tcW w:w="349" w:type="pct"/>
            <w:vAlign w:val="center"/>
          </w:tcPr>
          <w:p w14:paraId="2D4D0D7A"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000ABB8B"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28</w:t>
            </w:r>
          </w:p>
        </w:tc>
        <w:tc>
          <w:tcPr>
            <w:tcW w:w="1643" w:type="pct"/>
          </w:tcPr>
          <w:p w14:paraId="36C97C25"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Vulcanização de pneu – Máquina dianteiro (10,5/80-16)</w:t>
            </w:r>
          </w:p>
        </w:tc>
        <w:tc>
          <w:tcPr>
            <w:tcW w:w="590" w:type="pct"/>
          </w:tcPr>
          <w:p w14:paraId="6AAC5734" w14:textId="0A4C62E5"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709A6378"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3</w:t>
            </w:r>
          </w:p>
        </w:tc>
        <w:tc>
          <w:tcPr>
            <w:tcW w:w="515" w:type="pct"/>
          </w:tcPr>
          <w:p w14:paraId="72A7E178"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6DE6DCEA" w14:textId="293F0B79"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4CB5F39E" w14:textId="6CBFADFB" w:rsidR="00436F07" w:rsidRPr="008B429B" w:rsidRDefault="00436F07" w:rsidP="00261E98">
            <w:pPr>
              <w:spacing w:after="120"/>
              <w:jc w:val="both"/>
              <w:rPr>
                <w:rFonts w:ascii="Times New Roman" w:hAnsi="Times New Roman" w:cs="Times New Roman"/>
                <w:b/>
                <w:bCs/>
                <w:iCs/>
              </w:rPr>
            </w:pPr>
          </w:p>
        </w:tc>
      </w:tr>
      <w:tr w:rsidR="00436F07" w:rsidRPr="008B429B" w14:paraId="25118180" w14:textId="77777777" w:rsidTr="004A468A">
        <w:tc>
          <w:tcPr>
            <w:tcW w:w="349" w:type="pct"/>
            <w:vAlign w:val="center"/>
          </w:tcPr>
          <w:p w14:paraId="42C12823"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lastRenderedPageBreak/>
              <w:t>1</w:t>
            </w:r>
          </w:p>
        </w:tc>
        <w:tc>
          <w:tcPr>
            <w:tcW w:w="356" w:type="pct"/>
            <w:vAlign w:val="center"/>
          </w:tcPr>
          <w:p w14:paraId="072DADBF"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29</w:t>
            </w:r>
          </w:p>
        </w:tc>
        <w:tc>
          <w:tcPr>
            <w:tcW w:w="1643" w:type="pct"/>
          </w:tcPr>
          <w:p w14:paraId="7E6F227E"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Vulcanização de pneu – Máquina traseiro (1400x24)</w:t>
            </w:r>
          </w:p>
        </w:tc>
        <w:tc>
          <w:tcPr>
            <w:tcW w:w="590" w:type="pct"/>
          </w:tcPr>
          <w:p w14:paraId="088B3F20" w14:textId="0CB5E85A"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61017222"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3</w:t>
            </w:r>
          </w:p>
        </w:tc>
        <w:tc>
          <w:tcPr>
            <w:tcW w:w="515" w:type="pct"/>
          </w:tcPr>
          <w:p w14:paraId="611D4400"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0F847572" w14:textId="2D81A17F"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679A49E3" w14:textId="10826D66" w:rsidR="00436F07" w:rsidRPr="008B429B" w:rsidRDefault="00436F07" w:rsidP="00261E98">
            <w:pPr>
              <w:spacing w:after="120"/>
              <w:jc w:val="both"/>
              <w:rPr>
                <w:rFonts w:ascii="Times New Roman" w:hAnsi="Times New Roman" w:cs="Times New Roman"/>
                <w:b/>
                <w:bCs/>
                <w:iCs/>
              </w:rPr>
            </w:pPr>
          </w:p>
        </w:tc>
      </w:tr>
      <w:tr w:rsidR="00436F07" w:rsidRPr="008B429B" w14:paraId="42C0A060" w14:textId="77777777" w:rsidTr="004A468A">
        <w:tc>
          <w:tcPr>
            <w:tcW w:w="349" w:type="pct"/>
            <w:vAlign w:val="center"/>
          </w:tcPr>
          <w:p w14:paraId="2BA1E4E4"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7CD6CD0D"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30</w:t>
            </w:r>
          </w:p>
        </w:tc>
        <w:tc>
          <w:tcPr>
            <w:tcW w:w="1643" w:type="pct"/>
          </w:tcPr>
          <w:p w14:paraId="57855DD6"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Vulcanização de pneu – Utilitário leve</w:t>
            </w:r>
          </w:p>
        </w:tc>
        <w:tc>
          <w:tcPr>
            <w:tcW w:w="590" w:type="pct"/>
          </w:tcPr>
          <w:p w14:paraId="326DCD29" w14:textId="3450D2FD"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39645F62"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4</w:t>
            </w:r>
          </w:p>
        </w:tc>
        <w:tc>
          <w:tcPr>
            <w:tcW w:w="515" w:type="pct"/>
          </w:tcPr>
          <w:p w14:paraId="7083C886"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5AAC0300" w14:textId="3AC69D0D"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13FBED05" w14:textId="7F7B47A2" w:rsidR="00436F07" w:rsidRPr="008B429B" w:rsidRDefault="00436F07" w:rsidP="00261E98">
            <w:pPr>
              <w:spacing w:after="120"/>
              <w:jc w:val="both"/>
              <w:rPr>
                <w:rFonts w:ascii="Times New Roman" w:hAnsi="Times New Roman" w:cs="Times New Roman"/>
                <w:b/>
                <w:bCs/>
                <w:iCs/>
              </w:rPr>
            </w:pPr>
          </w:p>
        </w:tc>
      </w:tr>
      <w:tr w:rsidR="00436F07" w:rsidRPr="008B429B" w14:paraId="0ADCF3B0" w14:textId="77777777" w:rsidTr="004A468A">
        <w:tc>
          <w:tcPr>
            <w:tcW w:w="349" w:type="pct"/>
            <w:vAlign w:val="center"/>
          </w:tcPr>
          <w:p w14:paraId="72D54841"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1</w:t>
            </w:r>
          </w:p>
        </w:tc>
        <w:tc>
          <w:tcPr>
            <w:tcW w:w="356" w:type="pct"/>
            <w:vAlign w:val="center"/>
          </w:tcPr>
          <w:p w14:paraId="7B41ED74"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iCs/>
              </w:rPr>
              <w:t>31</w:t>
            </w:r>
          </w:p>
        </w:tc>
        <w:tc>
          <w:tcPr>
            <w:tcW w:w="1643" w:type="pct"/>
          </w:tcPr>
          <w:p w14:paraId="2B3F877C" w14:textId="77777777" w:rsidR="00436F07" w:rsidRPr="008B429B" w:rsidRDefault="00436F07" w:rsidP="00261E98">
            <w:pPr>
              <w:spacing w:after="120"/>
              <w:jc w:val="both"/>
              <w:rPr>
                <w:rFonts w:ascii="Times New Roman" w:hAnsi="Times New Roman" w:cs="Times New Roman"/>
                <w:b/>
                <w:bCs/>
                <w:iCs/>
              </w:rPr>
            </w:pPr>
            <w:r w:rsidRPr="008B429B">
              <w:rPr>
                <w:rFonts w:ascii="Times New Roman" w:hAnsi="Times New Roman" w:cs="Times New Roman"/>
                <w:bCs/>
              </w:rPr>
              <w:t>Vulcanização de pneu – Utilitário pesado</w:t>
            </w:r>
          </w:p>
        </w:tc>
        <w:tc>
          <w:tcPr>
            <w:tcW w:w="590" w:type="pct"/>
          </w:tcPr>
          <w:p w14:paraId="3F3D5BC4" w14:textId="6E7EF949"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Un</w:t>
            </w:r>
            <w:r>
              <w:rPr>
                <w:rFonts w:ascii="Times New Roman" w:hAnsi="Times New Roman" w:cs="Times New Roman"/>
                <w:bCs/>
              </w:rPr>
              <w:t>d</w:t>
            </w:r>
          </w:p>
        </w:tc>
        <w:tc>
          <w:tcPr>
            <w:tcW w:w="444" w:type="pct"/>
            <w:vAlign w:val="center"/>
          </w:tcPr>
          <w:p w14:paraId="2FF63F21" w14:textId="77777777" w:rsidR="00436F07" w:rsidRPr="008B429B" w:rsidRDefault="00436F07" w:rsidP="00261E98">
            <w:pPr>
              <w:spacing w:after="120"/>
              <w:jc w:val="center"/>
              <w:rPr>
                <w:rFonts w:ascii="Times New Roman" w:hAnsi="Times New Roman" w:cs="Times New Roman"/>
                <w:b/>
                <w:bCs/>
                <w:iCs/>
              </w:rPr>
            </w:pPr>
            <w:r w:rsidRPr="008B429B">
              <w:rPr>
                <w:rFonts w:ascii="Times New Roman" w:hAnsi="Times New Roman" w:cs="Times New Roman"/>
                <w:bCs/>
              </w:rPr>
              <w:t>10</w:t>
            </w:r>
          </w:p>
        </w:tc>
        <w:tc>
          <w:tcPr>
            <w:tcW w:w="515" w:type="pct"/>
          </w:tcPr>
          <w:p w14:paraId="349691F6" w14:textId="77777777" w:rsidR="00436F07" w:rsidRPr="008B429B" w:rsidRDefault="00436F07" w:rsidP="00261E98">
            <w:pPr>
              <w:spacing w:after="120"/>
              <w:jc w:val="both"/>
              <w:rPr>
                <w:rFonts w:ascii="Times New Roman" w:hAnsi="Times New Roman" w:cs="Times New Roman"/>
                <w:b/>
                <w:bCs/>
                <w:iCs/>
              </w:rPr>
            </w:pPr>
          </w:p>
        </w:tc>
        <w:tc>
          <w:tcPr>
            <w:tcW w:w="589" w:type="pct"/>
            <w:vAlign w:val="center"/>
          </w:tcPr>
          <w:p w14:paraId="14E08F10" w14:textId="0AB09D7E" w:rsidR="00436F07" w:rsidRPr="008B429B" w:rsidRDefault="00436F07" w:rsidP="00261E98">
            <w:pPr>
              <w:spacing w:after="120"/>
              <w:jc w:val="both"/>
              <w:rPr>
                <w:rFonts w:ascii="Times New Roman" w:hAnsi="Times New Roman" w:cs="Times New Roman"/>
                <w:b/>
                <w:bCs/>
                <w:iCs/>
              </w:rPr>
            </w:pPr>
          </w:p>
        </w:tc>
        <w:tc>
          <w:tcPr>
            <w:tcW w:w="514" w:type="pct"/>
            <w:vAlign w:val="center"/>
          </w:tcPr>
          <w:p w14:paraId="05DD0387" w14:textId="4F1DF166" w:rsidR="00436F07" w:rsidRPr="008B429B" w:rsidRDefault="00436F07" w:rsidP="00261E98">
            <w:pPr>
              <w:spacing w:after="120"/>
              <w:jc w:val="both"/>
              <w:rPr>
                <w:rFonts w:ascii="Times New Roman" w:hAnsi="Times New Roman" w:cs="Times New Roman"/>
                <w:b/>
                <w:bCs/>
                <w:iCs/>
              </w:rPr>
            </w:pPr>
          </w:p>
        </w:tc>
      </w:tr>
      <w:tr w:rsidR="004A468A" w:rsidRPr="008B429B" w14:paraId="41459245" w14:textId="77777777" w:rsidTr="004A468A">
        <w:tc>
          <w:tcPr>
            <w:tcW w:w="5000" w:type="pct"/>
            <w:gridSpan w:val="8"/>
          </w:tcPr>
          <w:p w14:paraId="3A78A458" w14:textId="0F6A6422" w:rsidR="004A468A" w:rsidRPr="008B429B" w:rsidRDefault="004A468A" w:rsidP="00261E98">
            <w:pPr>
              <w:spacing w:after="120"/>
              <w:jc w:val="both"/>
              <w:rPr>
                <w:rFonts w:ascii="Times New Roman" w:hAnsi="Times New Roman" w:cs="Times New Roman"/>
                <w:b/>
                <w:bCs/>
                <w:iCs/>
              </w:rPr>
            </w:pPr>
            <w:r>
              <w:rPr>
                <w:rFonts w:ascii="Times New Roman" w:hAnsi="Times New Roman" w:cs="Times New Roman"/>
                <w:b/>
                <w:bCs/>
                <w:iCs/>
              </w:rPr>
              <w:t>Valor total lote:</w:t>
            </w:r>
          </w:p>
        </w:tc>
      </w:tr>
      <w:tr w:rsidR="00436F07" w:rsidRPr="008B429B" w14:paraId="22DF2164" w14:textId="77777777" w:rsidTr="004A468A">
        <w:tc>
          <w:tcPr>
            <w:tcW w:w="349" w:type="pct"/>
            <w:tcBorders>
              <w:top w:val="single" w:sz="4" w:space="0" w:color="auto"/>
              <w:left w:val="nil"/>
              <w:bottom w:val="nil"/>
              <w:right w:val="nil"/>
            </w:tcBorders>
          </w:tcPr>
          <w:p w14:paraId="597D6FC4" w14:textId="77777777" w:rsidR="00436F07" w:rsidRPr="008B429B" w:rsidRDefault="00436F07" w:rsidP="00261E98">
            <w:pPr>
              <w:spacing w:after="120"/>
              <w:jc w:val="both"/>
              <w:rPr>
                <w:rFonts w:ascii="Times New Roman" w:hAnsi="Times New Roman" w:cs="Times New Roman"/>
                <w:b/>
                <w:bCs/>
                <w:iCs/>
              </w:rPr>
            </w:pPr>
          </w:p>
        </w:tc>
        <w:tc>
          <w:tcPr>
            <w:tcW w:w="356" w:type="pct"/>
            <w:tcBorders>
              <w:top w:val="single" w:sz="4" w:space="0" w:color="auto"/>
              <w:left w:val="nil"/>
              <w:bottom w:val="nil"/>
              <w:right w:val="nil"/>
            </w:tcBorders>
            <w:vAlign w:val="center"/>
          </w:tcPr>
          <w:p w14:paraId="3C35A153" w14:textId="77777777" w:rsidR="00436F07" w:rsidRPr="008B429B" w:rsidRDefault="00436F07" w:rsidP="00261E98">
            <w:pPr>
              <w:spacing w:after="120"/>
              <w:jc w:val="both"/>
              <w:rPr>
                <w:rFonts w:ascii="Times New Roman" w:hAnsi="Times New Roman" w:cs="Times New Roman"/>
                <w:b/>
                <w:bCs/>
                <w:iCs/>
              </w:rPr>
            </w:pPr>
          </w:p>
        </w:tc>
        <w:tc>
          <w:tcPr>
            <w:tcW w:w="1643" w:type="pct"/>
            <w:tcBorders>
              <w:top w:val="single" w:sz="4" w:space="0" w:color="auto"/>
              <w:left w:val="nil"/>
              <w:bottom w:val="nil"/>
              <w:right w:val="nil"/>
            </w:tcBorders>
            <w:vAlign w:val="center"/>
          </w:tcPr>
          <w:p w14:paraId="707AAEF0" w14:textId="77777777" w:rsidR="00436F07" w:rsidRPr="008B429B" w:rsidRDefault="00436F07" w:rsidP="00261E98">
            <w:pPr>
              <w:spacing w:after="120"/>
              <w:jc w:val="both"/>
              <w:rPr>
                <w:rFonts w:ascii="Times New Roman" w:hAnsi="Times New Roman" w:cs="Times New Roman"/>
                <w:b/>
                <w:bCs/>
                <w:iCs/>
              </w:rPr>
            </w:pPr>
          </w:p>
        </w:tc>
        <w:tc>
          <w:tcPr>
            <w:tcW w:w="590" w:type="pct"/>
            <w:tcBorders>
              <w:top w:val="single" w:sz="4" w:space="0" w:color="auto"/>
              <w:left w:val="nil"/>
              <w:bottom w:val="nil"/>
              <w:right w:val="nil"/>
            </w:tcBorders>
            <w:vAlign w:val="center"/>
          </w:tcPr>
          <w:p w14:paraId="2D961976" w14:textId="77777777" w:rsidR="00436F07" w:rsidRPr="008B429B" w:rsidRDefault="00436F07" w:rsidP="00261E98">
            <w:pPr>
              <w:spacing w:after="120"/>
              <w:jc w:val="both"/>
              <w:rPr>
                <w:rFonts w:ascii="Times New Roman" w:hAnsi="Times New Roman" w:cs="Times New Roman"/>
                <w:b/>
                <w:bCs/>
                <w:iCs/>
              </w:rPr>
            </w:pPr>
          </w:p>
        </w:tc>
        <w:tc>
          <w:tcPr>
            <w:tcW w:w="444" w:type="pct"/>
            <w:tcBorders>
              <w:top w:val="single" w:sz="4" w:space="0" w:color="auto"/>
              <w:left w:val="nil"/>
              <w:bottom w:val="nil"/>
              <w:right w:val="nil"/>
            </w:tcBorders>
            <w:vAlign w:val="center"/>
          </w:tcPr>
          <w:p w14:paraId="725B8979" w14:textId="77777777" w:rsidR="00436F07" w:rsidRPr="008B429B" w:rsidRDefault="00436F07" w:rsidP="00261E98">
            <w:pPr>
              <w:spacing w:after="120"/>
              <w:jc w:val="both"/>
              <w:rPr>
                <w:rFonts w:ascii="Times New Roman" w:hAnsi="Times New Roman" w:cs="Times New Roman"/>
                <w:b/>
                <w:bCs/>
                <w:iCs/>
              </w:rPr>
            </w:pPr>
          </w:p>
        </w:tc>
        <w:tc>
          <w:tcPr>
            <w:tcW w:w="515" w:type="pct"/>
            <w:tcBorders>
              <w:top w:val="single" w:sz="4" w:space="0" w:color="auto"/>
              <w:left w:val="nil"/>
              <w:bottom w:val="nil"/>
              <w:right w:val="nil"/>
            </w:tcBorders>
          </w:tcPr>
          <w:p w14:paraId="51ED486F" w14:textId="77777777" w:rsidR="00436F07" w:rsidRPr="008B429B" w:rsidRDefault="00436F07" w:rsidP="00261E98">
            <w:pPr>
              <w:spacing w:after="120"/>
              <w:jc w:val="both"/>
              <w:rPr>
                <w:rFonts w:ascii="Times New Roman" w:hAnsi="Times New Roman" w:cs="Times New Roman"/>
                <w:b/>
                <w:bCs/>
                <w:iCs/>
              </w:rPr>
            </w:pPr>
          </w:p>
        </w:tc>
        <w:tc>
          <w:tcPr>
            <w:tcW w:w="589" w:type="pct"/>
            <w:tcBorders>
              <w:top w:val="single" w:sz="4" w:space="0" w:color="auto"/>
              <w:left w:val="nil"/>
              <w:bottom w:val="nil"/>
              <w:right w:val="nil"/>
            </w:tcBorders>
          </w:tcPr>
          <w:p w14:paraId="3CB5DD58" w14:textId="5A9CF198" w:rsidR="00436F07" w:rsidRPr="008B429B" w:rsidRDefault="00436F07" w:rsidP="00261E98">
            <w:pPr>
              <w:spacing w:after="120"/>
              <w:jc w:val="both"/>
              <w:rPr>
                <w:rFonts w:ascii="Times New Roman" w:hAnsi="Times New Roman" w:cs="Times New Roman"/>
                <w:b/>
                <w:bCs/>
                <w:iCs/>
              </w:rPr>
            </w:pPr>
          </w:p>
        </w:tc>
        <w:tc>
          <w:tcPr>
            <w:tcW w:w="514" w:type="pct"/>
            <w:tcBorders>
              <w:top w:val="single" w:sz="4" w:space="0" w:color="auto"/>
              <w:left w:val="nil"/>
              <w:bottom w:val="nil"/>
              <w:right w:val="nil"/>
            </w:tcBorders>
          </w:tcPr>
          <w:p w14:paraId="27F95283" w14:textId="77777777" w:rsidR="00436F07" w:rsidRPr="008B429B" w:rsidRDefault="00436F07" w:rsidP="00261E98">
            <w:pPr>
              <w:spacing w:after="120"/>
              <w:jc w:val="both"/>
              <w:rPr>
                <w:rFonts w:ascii="Times New Roman" w:hAnsi="Times New Roman" w:cs="Times New Roman"/>
                <w:b/>
                <w:bCs/>
                <w:iCs/>
              </w:rPr>
            </w:pPr>
          </w:p>
        </w:tc>
      </w:tr>
    </w:tbl>
    <w:p w14:paraId="0AFBC04E" w14:textId="77777777" w:rsidR="0073291F" w:rsidRPr="004E2FF8" w:rsidRDefault="0073291F" w:rsidP="008B4C36">
      <w:pPr>
        <w:spacing w:line="276" w:lineRule="auto"/>
        <w:jc w:val="both"/>
        <w:rPr>
          <w:rFonts w:ascii="Times New Roman" w:eastAsia="Calibri" w:hAnsi="Times New Roman" w:cs="Times New Roman"/>
          <w:sz w:val="22"/>
          <w:szCs w:val="22"/>
        </w:rPr>
      </w:pPr>
    </w:p>
    <w:p w14:paraId="5FECE4EF" w14:textId="77777777" w:rsidR="008B4C36" w:rsidRPr="003525A1" w:rsidRDefault="008B4C36" w:rsidP="008B4C36">
      <w:pPr>
        <w:spacing w:line="276" w:lineRule="auto"/>
        <w:jc w:val="both"/>
        <w:rPr>
          <w:rFonts w:ascii="Times New Roman" w:eastAsia="Calibri" w:hAnsi="Times New Roman" w:cs="Times New Roman"/>
          <w:sz w:val="22"/>
          <w:szCs w:val="22"/>
        </w:rPr>
      </w:pPr>
      <w:r w:rsidRPr="003525A1">
        <w:rPr>
          <w:rFonts w:ascii="Times New Roman" w:eastAsia="Calibri" w:hAnsi="Times New Roman" w:cs="Times New Roman"/>
          <w:sz w:val="22"/>
          <w:szCs w:val="22"/>
        </w:rPr>
        <w:t>VALIDADE DA PROPOSTA: 60 DIAS</w:t>
      </w:r>
    </w:p>
    <w:p w14:paraId="187DEE1F" w14:textId="37798F94" w:rsidR="00FA4C3E" w:rsidRDefault="00FA4C3E" w:rsidP="003525A1">
      <w:pPr>
        <w:spacing w:before="100" w:beforeAutospacing="1" w:after="100" w:afterAutospacing="1"/>
        <w:jc w:val="both"/>
        <w:rPr>
          <w:rFonts w:ascii="Times New Roman" w:eastAsia="Times New Roman" w:hAnsi="Times New Roman" w:cs="Times New Roman"/>
        </w:rPr>
      </w:pPr>
      <w:r w:rsidRPr="00FA4C3E">
        <w:rPr>
          <w:rFonts w:ascii="Times New Roman" w:eastAsia="Times New Roman" w:hAnsi="Times New Roman" w:cs="Times New Roman"/>
        </w:rPr>
        <w:t xml:space="preserve">O início da prestação dos serviços </w:t>
      </w:r>
      <w:r w:rsidRPr="003525A1">
        <w:rPr>
          <w:rFonts w:ascii="Times New Roman" w:eastAsia="Times New Roman" w:hAnsi="Times New Roman" w:cs="Times New Roman"/>
        </w:rPr>
        <w:t>e</w:t>
      </w:r>
      <w:r w:rsidRPr="00FA4C3E">
        <w:rPr>
          <w:rFonts w:ascii="Times New Roman" w:eastAsia="Times New Roman" w:hAnsi="Times New Roman" w:cs="Times New Roman"/>
        </w:rPr>
        <w:t xml:space="preserve"> fornecimento dos bens deverá ocorrer em até 05 (cinco) dias </w:t>
      </w:r>
      <w:r w:rsidR="003525A1" w:rsidRPr="003525A1">
        <w:rPr>
          <w:rFonts w:ascii="Times New Roman" w:hAnsi="Times New Roman" w:cs="Times New Roman"/>
        </w:rPr>
        <w:t>contados a partir da assinatura do contrato e da emissão da respectiva nota de empenho</w:t>
      </w:r>
      <w:r w:rsidRPr="00FA4C3E">
        <w:rPr>
          <w:rFonts w:ascii="Times New Roman" w:eastAsia="Times New Roman" w:hAnsi="Times New Roman" w:cs="Times New Roman"/>
        </w:rPr>
        <w:t>. O fornecimento dos bens e a prestação dos serviços se darão por demanda, conforme necessidade da Contratante.</w:t>
      </w:r>
    </w:p>
    <w:p w14:paraId="4D86022C" w14:textId="77777777" w:rsidR="00506771" w:rsidRPr="00FA4C3E" w:rsidRDefault="00506771" w:rsidP="003525A1">
      <w:pPr>
        <w:spacing w:before="100" w:beforeAutospacing="1" w:after="100" w:afterAutospacing="1"/>
        <w:jc w:val="both"/>
        <w:rPr>
          <w:rFonts w:ascii="Times New Roman" w:eastAsia="Times New Roman" w:hAnsi="Times New Roman" w:cs="Times New Roman"/>
        </w:rPr>
      </w:pPr>
    </w:p>
    <w:p w14:paraId="503ECCBD" w14:textId="77777777" w:rsidR="008B4C36" w:rsidRPr="004E2FF8" w:rsidRDefault="008B4C36" w:rsidP="008B4C36">
      <w:pPr>
        <w:spacing w:line="276" w:lineRule="auto"/>
        <w:jc w:val="both"/>
        <w:rPr>
          <w:rFonts w:ascii="Times New Roman" w:eastAsia="Calibri" w:hAnsi="Times New Roman" w:cs="Times New Roman"/>
          <w:sz w:val="22"/>
          <w:szCs w:val="22"/>
        </w:rPr>
      </w:pPr>
    </w:p>
    <w:p w14:paraId="14414AAD" w14:textId="77777777" w:rsidR="008B4C36" w:rsidRPr="004E2FF8" w:rsidRDefault="008B4C36" w:rsidP="008B4C36">
      <w:pPr>
        <w:spacing w:line="276" w:lineRule="auto"/>
        <w:jc w:val="both"/>
        <w:rPr>
          <w:rFonts w:ascii="Times New Roman" w:eastAsia="Calibri" w:hAnsi="Times New Roman" w:cs="Times New Roman"/>
          <w:sz w:val="22"/>
          <w:szCs w:val="22"/>
        </w:rPr>
      </w:pPr>
      <w:r w:rsidRPr="004E2FF8">
        <w:rPr>
          <w:rFonts w:ascii="Times New Roman" w:eastAsia="Calibri" w:hAnsi="Times New Roman" w:cs="Times New Roman"/>
          <w:sz w:val="22"/>
          <w:szCs w:val="22"/>
        </w:rPr>
        <w:t>DATA: _____/_____/_____</w:t>
      </w:r>
    </w:p>
    <w:p w14:paraId="27DA846C" w14:textId="290E30EC" w:rsidR="008B4C36" w:rsidRDefault="008B4C36" w:rsidP="008B4C36">
      <w:pPr>
        <w:spacing w:line="276" w:lineRule="auto"/>
        <w:jc w:val="both"/>
        <w:rPr>
          <w:rFonts w:ascii="Times New Roman" w:eastAsia="Calibri" w:hAnsi="Times New Roman" w:cs="Times New Roman"/>
          <w:sz w:val="22"/>
          <w:szCs w:val="22"/>
        </w:rPr>
      </w:pPr>
    </w:p>
    <w:p w14:paraId="20778688" w14:textId="2470DD1C" w:rsidR="00506771" w:rsidRDefault="00506771" w:rsidP="008B4C36">
      <w:pPr>
        <w:spacing w:line="276" w:lineRule="auto"/>
        <w:jc w:val="both"/>
        <w:rPr>
          <w:rFonts w:ascii="Times New Roman" w:eastAsia="Calibri" w:hAnsi="Times New Roman" w:cs="Times New Roman"/>
          <w:sz w:val="22"/>
          <w:szCs w:val="22"/>
        </w:rPr>
      </w:pPr>
    </w:p>
    <w:p w14:paraId="18DF3C83" w14:textId="77777777" w:rsidR="00506771" w:rsidRPr="004E2FF8" w:rsidRDefault="00506771" w:rsidP="008B4C36">
      <w:pPr>
        <w:spacing w:line="276" w:lineRule="auto"/>
        <w:jc w:val="both"/>
        <w:rPr>
          <w:rFonts w:ascii="Times New Roman" w:eastAsia="Calibri" w:hAnsi="Times New Roman" w:cs="Times New Roman"/>
          <w:sz w:val="22"/>
          <w:szCs w:val="22"/>
        </w:rPr>
      </w:pPr>
    </w:p>
    <w:p w14:paraId="0516F835" w14:textId="77777777" w:rsidR="008B4C36" w:rsidRPr="004E2FF8" w:rsidRDefault="008B4C36" w:rsidP="008B4C36">
      <w:pPr>
        <w:spacing w:line="276" w:lineRule="auto"/>
        <w:jc w:val="center"/>
        <w:rPr>
          <w:rFonts w:ascii="Times New Roman" w:eastAsia="Calibri" w:hAnsi="Times New Roman" w:cs="Times New Roman"/>
          <w:sz w:val="22"/>
          <w:szCs w:val="22"/>
        </w:rPr>
      </w:pPr>
      <w:r w:rsidRPr="004E2FF8">
        <w:rPr>
          <w:rFonts w:ascii="Times New Roman" w:eastAsia="Calibri" w:hAnsi="Times New Roman" w:cs="Times New Roman"/>
          <w:sz w:val="22"/>
          <w:szCs w:val="22"/>
        </w:rPr>
        <w:t>_____________________________</w:t>
      </w:r>
    </w:p>
    <w:p w14:paraId="5D3CBBFB" w14:textId="77777777" w:rsidR="008B4C36" w:rsidRPr="004E2FF8" w:rsidRDefault="008B4C36" w:rsidP="008B4C36">
      <w:pPr>
        <w:spacing w:line="276" w:lineRule="auto"/>
        <w:jc w:val="center"/>
        <w:rPr>
          <w:rFonts w:ascii="Times New Roman" w:eastAsia="Calibri" w:hAnsi="Times New Roman" w:cs="Times New Roman"/>
          <w:sz w:val="22"/>
          <w:szCs w:val="22"/>
        </w:rPr>
      </w:pPr>
      <w:r w:rsidRPr="004E2FF8">
        <w:rPr>
          <w:rFonts w:ascii="Times New Roman" w:eastAsia="Calibri" w:hAnsi="Times New Roman" w:cs="Times New Roman"/>
          <w:sz w:val="22"/>
          <w:szCs w:val="22"/>
        </w:rPr>
        <w:t>ASSINATURA / CARIMBO</w:t>
      </w:r>
    </w:p>
    <w:p w14:paraId="7E0464E5" w14:textId="77777777" w:rsidR="008B4C36" w:rsidRDefault="008B4C36" w:rsidP="008B4C36">
      <w:pPr>
        <w:spacing w:line="276" w:lineRule="auto"/>
        <w:jc w:val="center"/>
        <w:rPr>
          <w:rFonts w:ascii="Times New Roman" w:eastAsia="Calibri" w:hAnsi="Times New Roman" w:cs="Times New Roman"/>
          <w:sz w:val="22"/>
          <w:szCs w:val="22"/>
        </w:rPr>
      </w:pPr>
      <w:r w:rsidRPr="004E2FF8">
        <w:rPr>
          <w:rFonts w:ascii="Times New Roman" w:eastAsia="Calibri" w:hAnsi="Times New Roman" w:cs="Times New Roman"/>
          <w:sz w:val="22"/>
          <w:szCs w:val="22"/>
        </w:rPr>
        <w:t>Funcionário / Empresa</w:t>
      </w:r>
    </w:p>
    <w:p w14:paraId="099FA7CC" w14:textId="77777777" w:rsidR="00F57E9F" w:rsidRDefault="00F57E9F" w:rsidP="008B4C36">
      <w:pPr>
        <w:spacing w:line="276" w:lineRule="auto"/>
        <w:jc w:val="center"/>
        <w:rPr>
          <w:rFonts w:ascii="Times New Roman" w:eastAsia="Calibri" w:hAnsi="Times New Roman" w:cs="Times New Roman"/>
          <w:sz w:val="22"/>
          <w:szCs w:val="22"/>
        </w:rPr>
      </w:pPr>
    </w:p>
    <w:p w14:paraId="4CF4E14D" w14:textId="77777777" w:rsidR="00F57E9F" w:rsidRDefault="00F57E9F" w:rsidP="008B4C36">
      <w:pPr>
        <w:spacing w:line="276" w:lineRule="auto"/>
        <w:jc w:val="center"/>
        <w:rPr>
          <w:rFonts w:ascii="Times New Roman" w:eastAsia="Calibri" w:hAnsi="Times New Roman" w:cs="Times New Roman"/>
          <w:sz w:val="22"/>
          <w:szCs w:val="22"/>
        </w:rPr>
      </w:pPr>
    </w:p>
    <w:p w14:paraId="6974168B" w14:textId="77777777" w:rsidR="00F57E9F" w:rsidRDefault="00F57E9F" w:rsidP="008B4C36">
      <w:pPr>
        <w:spacing w:line="276" w:lineRule="auto"/>
        <w:jc w:val="center"/>
        <w:rPr>
          <w:rFonts w:ascii="Times New Roman" w:eastAsia="Calibri" w:hAnsi="Times New Roman" w:cs="Times New Roman"/>
          <w:sz w:val="22"/>
          <w:szCs w:val="22"/>
        </w:rPr>
      </w:pPr>
    </w:p>
    <w:p w14:paraId="2591CEF4" w14:textId="77777777" w:rsidR="00F57E9F" w:rsidRDefault="00F57E9F" w:rsidP="008B4C36">
      <w:pPr>
        <w:spacing w:line="276" w:lineRule="auto"/>
        <w:jc w:val="center"/>
        <w:rPr>
          <w:rFonts w:ascii="Times New Roman" w:eastAsia="Calibri" w:hAnsi="Times New Roman" w:cs="Times New Roman"/>
          <w:sz w:val="22"/>
          <w:szCs w:val="22"/>
        </w:rPr>
      </w:pPr>
    </w:p>
    <w:p w14:paraId="65BD352A" w14:textId="77777777" w:rsidR="00F57E9F" w:rsidRDefault="00F57E9F" w:rsidP="008B4C36">
      <w:pPr>
        <w:spacing w:line="276" w:lineRule="auto"/>
        <w:jc w:val="center"/>
        <w:rPr>
          <w:rFonts w:ascii="Times New Roman" w:eastAsia="Calibri" w:hAnsi="Times New Roman" w:cs="Times New Roman"/>
          <w:sz w:val="22"/>
          <w:szCs w:val="22"/>
        </w:rPr>
      </w:pPr>
    </w:p>
    <w:p w14:paraId="26AD73E3" w14:textId="77777777" w:rsidR="00F57E9F" w:rsidRDefault="00F57E9F" w:rsidP="008B4C36">
      <w:pPr>
        <w:spacing w:line="276" w:lineRule="auto"/>
        <w:jc w:val="center"/>
        <w:rPr>
          <w:rFonts w:ascii="Times New Roman" w:eastAsia="Calibri" w:hAnsi="Times New Roman" w:cs="Times New Roman"/>
          <w:sz w:val="22"/>
          <w:szCs w:val="22"/>
        </w:rPr>
      </w:pPr>
    </w:p>
    <w:p w14:paraId="674386F5" w14:textId="77777777" w:rsidR="00F57E9F" w:rsidRDefault="00F57E9F" w:rsidP="008B4C36">
      <w:pPr>
        <w:spacing w:line="276" w:lineRule="auto"/>
        <w:jc w:val="center"/>
        <w:rPr>
          <w:rFonts w:ascii="Times New Roman" w:eastAsia="Calibri" w:hAnsi="Times New Roman" w:cs="Times New Roman"/>
          <w:sz w:val="22"/>
          <w:szCs w:val="22"/>
        </w:rPr>
      </w:pPr>
    </w:p>
    <w:p w14:paraId="249D4763" w14:textId="77777777" w:rsidR="00F57E9F" w:rsidRDefault="00F57E9F" w:rsidP="008B4C36">
      <w:pPr>
        <w:spacing w:line="276" w:lineRule="auto"/>
        <w:jc w:val="center"/>
        <w:rPr>
          <w:rFonts w:ascii="Times New Roman" w:eastAsia="Calibri" w:hAnsi="Times New Roman" w:cs="Times New Roman"/>
          <w:sz w:val="22"/>
          <w:szCs w:val="22"/>
        </w:rPr>
      </w:pPr>
    </w:p>
    <w:p w14:paraId="40C86766" w14:textId="77777777" w:rsidR="00F57E9F" w:rsidRDefault="00F57E9F" w:rsidP="008B4C36">
      <w:pPr>
        <w:spacing w:line="276" w:lineRule="auto"/>
        <w:jc w:val="center"/>
        <w:rPr>
          <w:rFonts w:ascii="Times New Roman" w:eastAsia="Calibri" w:hAnsi="Times New Roman" w:cs="Times New Roman"/>
          <w:sz w:val="22"/>
          <w:szCs w:val="22"/>
        </w:rPr>
      </w:pPr>
    </w:p>
    <w:p w14:paraId="63338400" w14:textId="77777777" w:rsidR="00F57E9F" w:rsidRDefault="00F57E9F" w:rsidP="008B4C36">
      <w:pPr>
        <w:spacing w:line="276" w:lineRule="auto"/>
        <w:jc w:val="center"/>
        <w:rPr>
          <w:rFonts w:ascii="Times New Roman" w:eastAsia="Calibri" w:hAnsi="Times New Roman" w:cs="Times New Roman"/>
          <w:sz w:val="22"/>
          <w:szCs w:val="22"/>
        </w:rPr>
      </w:pPr>
    </w:p>
    <w:p w14:paraId="4A5BECEF" w14:textId="77777777" w:rsidR="005F15B3" w:rsidRDefault="005F15B3" w:rsidP="008B4C36">
      <w:pPr>
        <w:spacing w:line="276" w:lineRule="auto"/>
        <w:jc w:val="center"/>
        <w:rPr>
          <w:rFonts w:ascii="Times New Roman" w:eastAsia="Calibri" w:hAnsi="Times New Roman" w:cs="Times New Roman"/>
          <w:sz w:val="22"/>
          <w:szCs w:val="22"/>
        </w:rPr>
      </w:pPr>
    </w:p>
    <w:p w14:paraId="439D6D1B" w14:textId="77777777" w:rsidR="005F15B3" w:rsidRDefault="005F15B3" w:rsidP="008B4C36">
      <w:pPr>
        <w:spacing w:line="276" w:lineRule="auto"/>
        <w:jc w:val="center"/>
        <w:rPr>
          <w:rFonts w:ascii="Times New Roman" w:eastAsia="Calibri" w:hAnsi="Times New Roman" w:cs="Times New Roman"/>
          <w:sz w:val="22"/>
          <w:szCs w:val="22"/>
        </w:rPr>
      </w:pPr>
    </w:p>
    <w:p w14:paraId="096F8E50" w14:textId="77777777" w:rsidR="005F15B3" w:rsidRDefault="005F15B3" w:rsidP="008B4C36">
      <w:pPr>
        <w:spacing w:line="276" w:lineRule="auto"/>
        <w:jc w:val="center"/>
        <w:rPr>
          <w:rFonts w:ascii="Times New Roman" w:eastAsia="Calibri" w:hAnsi="Times New Roman" w:cs="Times New Roman"/>
          <w:sz w:val="22"/>
          <w:szCs w:val="22"/>
        </w:rPr>
      </w:pPr>
    </w:p>
    <w:p w14:paraId="17B33CF3" w14:textId="77777777" w:rsidR="005F15B3" w:rsidRDefault="005F15B3" w:rsidP="008B4C36">
      <w:pPr>
        <w:spacing w:line="276" w:lineRule="auto"/>
        <w:jc w:val="center"/>
        <w:rPr>
          <w:rFonts w:ascii="Times New Roman" w:eastAsia="Calibri" w:hAnsi="Times New Roman" w:cs="Times New Roman"/>
          <w:sz w:val="22"/>
          <w:szCs w:val="22"/>
        </w:rPr>
      </w:pPr>
    </w:p>
    <w:p w14:paraId="5235FE5C" w14:textId="77777777" w:rsidR="005F15B3" w:rsidRDefault="005F15B3" w:rsidP="008B4C36">
      <w:pPr>
        <w:spacing w:line="276" w:lineRule="auto"/>
        <w:jc w:val="center"/>
        <w:rPr>
          <w:rFonts w:ascii="Times New Roman" w:eastAsia="Calibri" w:hAnsi="Times New Roman" w:cs="Times New Roman"/>
          <w:sz w:val="22"/>
          <w:szCs w:val="22"/>
        </w:rPr>
      </w:pPr>
    </w:p>
    <w:p w14:paraId="7C6BDF38" w14:textId="77777777" w:rsidR="005F15B3" w:rsidRDefault="005F15B3" w:rsidP="008B4C36">
      <w:pPr>
        <w:spacing w:line="276" w:lineRule="auto"/>
        <w:jc w:val="center"/>
        <w:rPr>
          <w:rFonts w:ascii="Times New Roman" w:eastAsia="Calibri" w:hAnsi="Times New Roman" w:cs="Times New Roman"/>
          <w:sz w:val="22"/>
          <w:szCs w:val="22"/>
        </w:rPr>
      </w:pPr>
    </w:p>
    <w:p w14:paraId="515F5257" w14:textId="77777777" w:rsidR="005F15B3" w:rsidRDefault="005F15B3" w:rsidP="008B4C36">
      <w:pPr>
        <w:spacing w:line="276" w:lineRule="auto"/>
        <w:jc w:val="center"/>
        <w:rPr>
          <w:rFonts w:ascii="Times New Roman" w:eastAsia="Calibri" w:hAnsi="Times New Roman" w:cs="Times New Roman"/>
          <w:sz w:val="22"/>
          <w:szCs w:val="22"/>
        </w:rPr>
      </w:pPr>
    </w:p>
    <w:p w14:paraId="0D4B48E7" w14:textId="1C388AB4" w:rsidR="00381189" w:rsidRDefault="00381189" w:rsidP="0060321D">
      <w:pPr>
        <w:spacing w:line="276" w:lineRule="auto"/>
        <w:rPr>
          <w:rFonts w:ascii="Times New Roman" w:eastAsia="Calibri" w:hAnsi="Times New Roman" w:cs="Times New Roman"/>
          <w:sz w:val="22"/>
          <w:szCs w:val="22"/>
        </w:rPr>
      </w:pPr>
    </w:p>
    <w:p w14:paraId="402DEB7D" w14:textId="3CAFFAEB" w:rsidR="00381189" w:rsidRDefault="00381189" w:rsidP="0060321D">
      <w:pPr>
        <w:spacing w:line="276" w:lineRule="auto"/>
        <w:rPr>
          <w:rFonts w:ascii="Times New Roman" w:eastAsia="Calibri" w:hAnsi="Times New Roman" w:cs="Times New Roman"/>
          <w:sz w:val="22"/>
          <w:szCs w:val="22"/>
        </w:rPr>
      </w:pPr>
    </w:p>
    <w:p w14:paraId="0B73382E" w14:textId="77777777" w:rsidR="00F57E9F" w:rsidRDefault="00F57E9F" w:rsidP="003E6B30">
      <w:pPr>
        <w:spacing w:line="276" w:lineRule="auto"/>
        <w:rPr>
          <w:rFonts w:ascii="Times New Roman" w:eastAsia="Calibri" w:hAnsi="Times New Roman" w:cs="Times New Roman"/>
          <w:sz w:val="22"/>
          <w:szCs w:val="22"/>
        </w:rPr>
      </w:pPr>
    </w:p>
    <w:p w14:paraId="5E3EE3BF" w14:textId="15CB9357" w:rsidR="008516CA" w:rsidRPr="00266CDA" w:rsidRDefault="008516CA" w:rsidP="008516CA">
      <w:pPr>
        <w:spacing w:line="276" w:lineRule="auto"/>
        <w:jc w:val="right"/>
        <w:rPr>
          <w:rFonts w:ascii="Times New Roman" w:eastAsia="Calibri" w:hAnsi="Times New Roman" w:cs="Times New Roman"/>
          <w:b/>
        </w:rPr>
      </w:pPr>
      <w:bookmarkStart w:id="31" w:name="_Hlk164427548"/>
      <w:r w:rsidRPr="00266CDA">
        <w:rPr>
          <w:rFonts w:ascii="Times New Roman" w:eastAsia="Calibri" w:hAnsi="Times New Roman" w:cs="Times New Roman"/>
          <w:b/>
        </w:rPr>
        <w:t>MODALIDADE: PREGÃO ELETRÔNICO: 0</w:t>
      </w:r>
      <w:r w:rsidR="00381189">
        <w:rPr>
          <w:rFonts w:ascii="Times New Roman" w:eastAsia="Calibri" w:hAnsi="Times New Roman" w:cs="Times New Roman"/>
          <w:b/>
        </w:rPr>
        <w:t>11</w:t>
      </w:r>
      <w:r w:rsidRPr="00266CDA">
        <w:rPr>
          <w:rFonts w:ascii="Times New Roman" w:eastAsia="Calibri" w:hAnsi="Times New Roman" w:cs="Times New Roman"/>
          <w:b/>
        </w:rPr>
        <w:t>/2025</w:t>
      </w:r>
    </w:p>
    <w:p w14:paraId="2DB40894" w14:textId="087669DA" w:rsidR="008516CA" w:rsidRPr="00266CDA" w:rsidRDefault="008516CA" w:rsidP="008516CA">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 xml:space="preserve">PROCESSO ADMINISTRATIVO: </w:t>
      </w:r>
      <w:r w:rsidR="00381189">
        <w:rPr>
          <w:rFonts w:ascii="Times New Roman" w:eastAsia="Verdana" w:hAnsi="Times New Roman" w:cs="Times New Roman"/>
          <w:b/>
          <w:bCs/>
        </w:rPr>
        <w:t>10498</w:t>
      </w:r>
      <w:r w:rsidRPr="00266CDA">
        <w:rPr>
          <w:rFonts w:ascii="Times New Roman" w:eastAsia="Verdana" w:hAnsi="Times New Roman" w:cs="Times New Roman"/>
          <w:b/>
          <w:bCs/>
        </w:rPr>
        <w:t>/2025</w:t>
      </w:r>
    </w:p>
    <w:p w14:paraId="6EB9E8B5" w14:textId="686972D8" w:rsidR="008516CA" w:rsidRPr="00266CDA" w:rsidRDefault="008516CA" w:rsidP="008516CA">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PROCESSO LICITATÓRIO: 0</w:t>
      </w:r>
      <w:r w:rsidR="00381189">
        <w:rPr>
          <w:rFonts w:ascii="Times New Roman" w:eastAsia="Calibri" w:hAnsi="Times New Roman" w:cs="Times New Roman"/>
          <w:b/>
        </w:rPr>
        <w:t>36</w:t>
      </w:r>
      <w:r w:rsidRPr="00266CDA">
        <w:rPr>
          <w:rFonts w:ascii="Times New Roman" w:eastAsia="Calibri" w:hAnsi="Times New Roman" w:cs="Times New Roman"/>
          <w:b/>
        </w:rPr>
        <w:t>/2025</w:t>
      </w:r>
    </w:p>
    <w:p w14:paraId="6D216AE0" w14:textId="77777777" w:rsidR="008B4C36" w:rsidRPr="003E31B2" w:rsidRDefault="008B4C36" w:rsidP="008B4C36">
      <w:pPr>
        <w:spacing w:line="276" w:lineRule="auto"/>
        <w:jc w:val="both"/>
        <w:rPr>
          <w:rFonts w:ascii="Times New Roman" w:eastAsia="Calibri" w:hAnsi="Times New Roman" w:cs="Times New Roman"/>
        </w:rPr>
      </w:pPr>
    </w:p>
    <w:p w14:paraId="360E0EC8" w14:textId="4CF3CDF2" w:rsidR="008B4C36" w:rsidRPr="003E31B2" w:rsidRDefault="008B4C36" w:rsidP="008B4C36">
      <w:pPr>
        <w:pBdr>
          <w:top w:val="single" w:sz="4" w:space="1" w:color="000000"/>
          <w:bottom w:val="single" w:sz="4" w:space="1" w:color="000000"/>
        </w:pBdr>
        <w:shd w:val="clear" w:color="auto" w:fill="D6E3BC"/>
        <w:spacing w:line="276" w:lineRule="auto"/>
        <w:jc w:val="both"/>
        <w:rPr>
          <w:rFonts w:ascii="Times New Roman" w:eastAsia="Calibri" w:hAnsi="Times New Roman" w:cs="Times New Roman"/>
          <w:b/>
        </w:rPr>
      </w:pPr>
      <w:r w:rsidRPr="003E31B2">
        <w:rPr>
          <w:rFonts w:ascii="Times New Roman" w:eastAsia="Calibri" w:hAnsi="Times New Roman" w:cs="Times New Roman"/>
          <w:b/>
        </w:rPr>
        <w:t>ANEXO III – DECLARAÇÃO DE SUJEIÇÃO ÀS CONDIÇÕES ESTABELECIDAS NO EDITAL E DE INEXISTÊNCIA DE FATOS SUPERVENIENTES IMPEDITIVOS DA HABILITAÇÃO</w:t>
      </w:r>
      <w:r w:rsidR="003E6B30">
        <w:rPr>
          <w:rFonts w:ascii="Times New Roman" w:eastAsia="Calibri" w:hAnsi="Times New Roman" w:cs="Times New Roman"/>
          <w:b/>
        </w:rPr>
        <w:t>(MODELO)</w:t>
      </w:r>
    </w:p>
    <w:p w14:paraId="5459EECA" w14:textId="77777777" w:rsidR="008B4C36" w:rsidRPr="003E31B2" w:rsidRDefault="008B4C36" w:rsidP="008B4C36">
      <w:pPr>
        <w:spacing w:line="276" w:lineRule="auto"/>
        <w:jc w:val="both"/>
        <w:rPr>
          <w:rFonts w:ascii="Times New Roman" w:eastAsia="Calibri" w:hAnsi="Times New Roman" w:cs="Times New Roman"/>
        </w:rPr>
      </w:pPr>
    </w:p>
    <w:p w14:paraId="192A96F3" w14:textId="77777777" w:rsidR="008B4C36" w:rsidRPr="003E31B2" w:rsidRDefault="008B4C36" w:rsidP="008B4C36">
      <w:pPr>
        <w:spacing w:line="276" w:lineRule="auto"/>
        <w:jc w:val="both"/>
        <w:rPr>
          <w:rFonts w:ascii="Times New Roman" w:eastAsia="Calibri" w:hAnsi="Times New Roman" w:cs="Times New Roman"/>
          <w:b/>
        </w:rPr>
      </w:pPr>
    </w:p>
    <w:p w14:paraId="11ED9A68" w14:textId="77777777"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b/>
        </w:rPr>
        <w:t>(PAPEL TIMBRADO DA EMPRESA)</w:t>
      </w:r>
    </w:p>
    <w:p w14:paraId="63494F1C" w14:textId="77777777" w:rsidR="008B4C36" w:rsidRPr="003E31B2" w:rsidRDefault="008B4C36" w:rsidP="008B4C36">
      <w:pPr>
        <w:spacing w:line="276" w:lineRule="auto"/>
        <w:jc w:val="both"/>
        <w:rPr>
          <w:rFonts w:ascii="Times New Roman" w:eastAsia="Calibri" w:hAnsi="Times New Roman" w:cs="Times New Roman"/>
        </w:rPr>
      </w:pPr>
    </w:p>
    <w:p w14:paraId="0E6CE261" w14:textId="77777777" w:rsidR="008B4C36" w:rsidRPr="003E31B2" w:rsidRDefault="008B4C36" w:rsidP="008B4C36">
      <w:pPr>
        <w:pBdr>
          <w:top w:val="nil"/>
          <w:left w:val="nil"/>
          <w:bottom w:val="nil"/>
          <w:right w:val="nil"/>
          <w:between w:val="nil"/>
        </w:pBdr>
        <w:tabs>
          <w:tab w:val="center" w:pos="4252"/>
          <w:tab w:val="right" w:pos="8504"/>
        </w:tabs>
        <w:spacing w:line="276" w:lineRule="auto"/>
        <w:jc w:val="both"/>
        <w:rPr>
          <w:rFonts w:ascii="Times New Roman" w:eastAsia="Calibri" w:hAnsi="Times New Roman" w:cs="Times New Roman"/>
          <w:color w:val="000000"/>
        </w:rPr>
      </w:pPr>
      <w:r>
        <w:rPr>
          <w:rFonts w:ascii="Times New Roman" w:eastAsia="Calibri" w:hAnsi="Times New Roman" w:cs="Times New Roman"/>
        </w:rPr>
        <w:t>AO SAAE</w:t>
      </w:r>
      <w:r w:rsidRPr="003E31B2">
        <w:rPr>
          <w:rFonts w:ascii="Times New Roman" w:eastAsia="Calibri" w:hAnsi="Times New Roman" w:cs="Times New Roman"/>
          <w:color w:val="000000"/>
        </w:rPr>
        <w:t xml:space="preserve"> DE SÃO GABRIEL DO OESTE MS</w:t>
      </w:r>
    </w:p>
    <w:p w14:paraId="02356AB9" w14:textId="3D9F5DA6" w:rsidR="008B4C36" w:rsidRPr="003E31B2" w:rsidRDefault="008B4C36" w:rsidP="008B4C36">
      <w:pPr>
        <w:pBdr>
          <w:top w:val="nil"/>
          <w:left w:val="nil"/>
          <w:bottom w:val="nil"/>
          <w:right w:val="nil"/>
          <w:between w:val="nil"/>
        </w:pBdr>
        <w:tabs>
          <w:tab w:val="center" w:pos="4252"/>
          <w:tab w:val="right" w:pos="8504"/>
        </w:tabs>
        <w:spacing w:line="276" w:lineRule="auto"/>
        <w:jc w:val="both"/>
        <w:rPr>
          <w:rFonts w:ascii="Times New Roman" w:eastAsia="Calibri" w:hAnsi="Times New Roman" w:cs="Times New Roman"/>
          <w:color w:val="000000"/>
        </w:rPr>
      </w:pPr>
      <w:r w:rsidRPr="003E31B2">
        <w:rPr>
          <w:rFonts w:ascii="Times New Roman" w:eastAsia="Calibri" w:hAnsi="Times New Roman" w:cs="Times New Roman"/>
          <w:color w:val="000000"/>
        </w:rPr>
        <w:t xml:space="preserve">A </w:t>
      </w:r>
      <w:r w:rsidRPr="003E31B2">
        <w:rPr>
          <w:rFonts w:ascii="Times New Roman" w:eastAsia="Calibri" w:hAnsi="Times New Roman" w:cs="Times New Roman"/>
        </w:rPr>
        <w:t>PREGOEIR</w:t>
      </w:r>
      <w:r w:rsidR="00CF7600">
        <w:rPr>
          <w:rFonts w:ascii="Times New Roman" w:eastAsia="Calibri" w:hAnsi="Times New Roman" w:cs="Times New Roman"/>
        </w:rPr>
        <w:t>A</w:t>
      </w:r>
      <w:r w:rsidRPr="003E31B2">
        <w:rPr>
          <w:rFonts w:ascii="Times New Roman" w:eastAsia="Calibri" w:hAnsi="Times New Roman" w:cs="Times New Roman"/>
          <w:color w:val="000000"/>
        </w:rPr>
        <w:t xml:space="preserve"> E EQUIPE DE APOIO.</w:t>
      </w:r>
    </w:p>
    <w:p w14:paraId="564BF99F" w14:textId="77777777" w:rsidR="008B4C36" w:rsidRPr="003E31B2" w:rsidRDefault="008B4C36" w:rsidP="008B4C36">
      <w:pPr>
        <w:pBdr>
          <w:top w:val="nil"/>
          <w:left w:val="nil"/>
          <w:bottom w:val="nil"/>
          <w:right w:val="nil"/>
          <w:between w:val="nil"/>
        </w:pBdr>
        <w:tabs>
          <w:tab w:val="center" w:pos="4252"/>
          <w:tab w:val="right" w:pos="8504"/>
        </w:tabs>
        <w:spacing w:line="276" w:lineRule="auto"/>
        <w:jc w:val="both"/>
        <w:rPr>
          <w:rFonts w:ascii="Times New Roman" w:eastAsia="Calibri" w:hAnsi="Times New Roman" w:cs="Times New Roman"/>
          <w:color w:val="000000"/>
        </w:rPr>
      </w:pPr>
    </w:p>
    <w:p w14:paraId="3BB42E5E" w14:textId="77777777" w:rsidR="008B4C36" w:rsidRPr="003E31B2" w:rsidRDefault="008B4C36" w:rsidP="008B4C36">
      <w:pPr>
        <w:spacing w:line="276" w:lineRule="auto"/>
        <w:jc w:val="both"/>
        <w:rPr>
          <w:rFonts w:ascii="Times New Roman" w:eastAsia="Calibri" w:hAnsi="Times New Roman" w:cs="Times New Roman"/>
        </w:rPr>
      </w:pPr>
    </w:p>
    <w:p w14:paraId="0A63A252"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rPr>
        <w:t>_____________________, PORTADOR DO RG _______________, ABAIXO ASSINADO, NA QUALIDADE DE RESPONSÁVEL LEGAL DA PROPONENTE, 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2B56D2EC" w14:textId="77777777" w:rsidR="008B4C36" w:rsidRPr="003E31B2" w:rsidRDefault="008B4C36" w:rsidP="008B4C36">
      <w:pPr>
        <w:spacing w:line="276" w:lineRule="auto"/>
        <w:ind w:firstLine="2500"/>
        <w:jc w:val="both"/>
        <w:rPr>
          <w:rFonts w:ascii="Times New Roman" w:eastAsia="Calibri" w:hAnsi="Times New Roman" w:cs="Times New Roman"/>
        </w:rPr>
      </w:pPr>
    </w:p>
    <w:p w14:paraId="3CE664E0"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rPr>
        <w:t>DECLARA, AINDA, PARA TODOS OS FINS DE DIREITO, A INEXISTÊNCIA DE FATOS SUPERVENIENTES IMPEDITIVOS DA HABILITAÇÃO OU QUE COMPROMETA A IDONEIDADE DA PROPONENTE.</w:t>
      </w:r>
    </w:p>
    <w:p w14:paraId="6DB8C79B" w14:textId="77777777" w:rsidR="008B4C36" w:rsidRPr="003E31B2" w:rsidRDefault="008B4C36" w:rsidP="008B4C36">
      <w:pPr>
        <w:spacing w:line="276" w:lineRule="auto"/>
        <w:jc w:val="both"/>
        <w:rPr>
          <w:rFonts w:ascii="Times New Roman" w:eastAsia="Calibri" w:hAnsi="Times New Roman" w:cs="Times New Roman"/>
        </w:rPr>
      </w:pPr>
    </w:p>
    <w:p w14:paraId="64CE642A" w14:textId="77777777" w:rsidR="008B4C36" w:rsidRPr="003E31B2" w:rsidRDefault="008B4C36" w:rsidP="008B4C36">
      <w:pPr>
        <w:spacing w:line="276" w:lineRule="auto"/>
        <w:jc w:val="both"/>
        <w:rPr>
          <w:rFonts w:ascii="Times New Roman" w:eastAsia="Calibri" w:hAnsi="Times New Roman" w:cs="Times New Roman"/>
        </w:rPr>
      </w:pPr>
    </w:p>
    <w:p w14:paraId="5CE59DF6" w14:textId="77777777" w:rsidR="008B4C36" w:rsidRPr="003E31B2" w:rsidRDefault="008B4C36" w:rsidP="008B4C36">
      <w:pPr>
        <w:widowControl w:val="0"/>
        <w:pBdr>
          <w:top w:val="nil"/>
          <w:left w:val="nil"/>
          <w:bottom w:val="nil"/>
          <w:right w:val="nil"/>
          <w:between w:val="nil"/>
        </w:pBdr>
        <w:spacing w:line="276" w:lineRule="auto"/>
        <w:jc w:val="right"/>
        <w:rPr>
          <w:rFonts w:ascii="Times New Roman" w:eastAsia="Calibri" w:hAnsi="Times New Roman" w:cs="Times New Roman"/>
          <w:color w:val="000000"/>
        </w:rPr>
      </w:pPr>
      <w:r w:rsidRPr="003E31B2">
        <w:rPr>
          <w:rFonts w:ascii="Times New Roman" w:eastAsia="Calibri" w:hAnsi="Times New Roman" w:cs="Times New Roman"/>
          <w:color w:val="000000"/>
        </w:rPr>
        <w:t xml:space="preserve">________________ EM, ___ DE _________ </w:t>
      </w:r>
      <w:proofErr w:type="spellStart"/>
      <w:r w:rsidRPr="003E31B2">
        <w:rPr>
          <w:rFonts w:ascii="Times New Roman" w:eastAsia="Calibri" w:hAnsi="Times New Roman" w:cs="Times New Roman"/>
          <w:color w:val="000000"/>
        </w:rPr>
        <w:t>DE</w:t>
      </w:r>
      <w:proofErr w:type="spellEnd"/>
      <w:r w:rsidRPr="003E31B2">
        <w:rPr>
          <w:rFonts w:ascii="Times New Roman" w:eastAsia="Calibri" w:hAnsi="Times New Roman" w:cs="Times New Roman"/>
          <w:color w:val="000000"/>
        </w:rPr>
        <w:t xml:space="preserve"> 202</w:t>
      </w:r>
      <w:r>
        <w:rPr>
          <w:rFonts w:ascii="Times New Roman" w:eastAsia="Calibri" w:hAnsi="Times New Roman" w:cs="Times New Roman"/>
          <w:color w:val="000000"/>
        </w:rPr>
        <w:t>5</w:t>
      </w:r>
    </w:p>
    <w:p w14:paraId="6FE9C61F" w14:textId="77777777" w:rsidR="008B4C36" w:rsidRPr="003E31B2" w:rsidRDefault="008B4C36" w:rsidP="008B4C36">
      <w:pPr>
        <w:spacing w:line="276" w:lineRule="auto"/>
        <w:jc w:val="both"/>
        <w:rPr>
          <w:rFonts w:ascii="Times New Roman" w:eastAsia="Calibri" w:hAnsi="Times New Roman" w:cs="Times New Roman"/>
        </w:rPr>
      </w:pPr>
    </w:p>
    <w:p w14:paraId="766298B5" w14:textId="77777777" w:rsidR="008B4C36" w:rsidRPr="003E31B2" w:rsidRDefault="008B4C36" w:rsidP="008B4C36">
      <w:pPr>
        <w:spacing w:line="276" w:lineRule="auto"/>
        <w:jc w:val="center"/>
        <w:rPr>
          <w:rFonts w:ascii="Times New Roman" w:eastAsia="Calibri" w:hAnsi="Times New Roman" w:cs="Times New Roman"/>
        </w:rPr>
      </w:pPr>
      <w:r w:rsidRPr="003E31B2">
        <w:rPr>
          <w:rFonts w:ascii="Times New Roman" w:eastAsia="Calibri" w:hAnsi="Times New Roman" w:cs="Times New Roman"/>
        </w:rPr>
        <w:t>(NOME DO REPRESENTANTE LEGAL COM ASSINATURA E CPF)</w:t>
      </w:r>
    </w:p>
    <w:p w14:paraId="3F8944ED" w14:textId="77777777" w:rsidR="008B4C36" w:rsidRPr="003E31B2" w:rsidRDefault="008B4C36" w:rsidP="008B4C36">
      <w:pPr>
        <w:spacing w:line="276" w:lineRule="auto"/>
        <w:jc w:val="both"/>
        <w:rPr>
          <w:rFonts w:ascii="Times New Roman" w:eastAsia="Calibri" w:hAnsi="Times New Roman" w:cs="Times New Roman"/>
        </w:rPr>
      </w:pPr>
    </w:p>
    <w:p w14:paraId="1026049A" w14:textId="77777777" w:rsidR="008B4C36" w:rsidRPr="003E31B2" w:rsidRDefault="008B4C36" w:rsidP="008B4C36">
      <w:pPr>
        <w:spacing w:line="276" w:lineRule="auto"/>
        <w:jc w:val="both"/>
        <w:rPr>
          <w:rFonts w:ascii="Times New Roman" w:eastAsia="Calibri" w:hAnsi="Times New Roman" w:cs="Times New Roman"/>
        </w:rPr>
      </w:pPr>
    </w:p>
    <w:p w14:paraId="1D8B4CE2" w14:textId="77777777" w:rsidR="008B4C36" w:rsidRPr="003E31B2" w:rsidRDefault="008B4C36" w:rsidP="008B4C36">
      <w:pPr>
        <w:spacing w:line="276" w:lineRule="auto"/>
        <w:jc w:val="both"/>
        <w:rPr>
          <w:rFonts w:ascii="Times New Roman" w:eastAsia="Calibri" w:hAnsi="Times New Roman" w:cs="Times New Roman"/>
        </w:rPr>
      </w:pPr>
    </w:p>
    <w:p w14:paraId="041131C7" w14:textId="77777777" w:rsidR="008B4C36" w:rsidRPr="003E31B2" w:rsidRDefault="008B4C36" w:rsidP="008B4C36">
      <w:pPr>
        <w:spacing w:line="276" w:lineRule="auto"/>
        <w:jc w:val="both"/>
        <w:rPr>
          <w:rFonts w:ascii="Times New Roman" w:eastAsia="Calibri" w:hAnsi="Times New Roman" w:cs="Times New Roman"/>
        </w:rPr>
      </w:pPr>
    </w:p>
    <w:p w14:paraId="22AF5133" w14:textId="3067A921" w:rsidR="008B4C36" w:rsidRDefault="008B4C36" w:rsidP="008B4C36">
      <w:pPr>
        <w:spacing w:line="276" w:lineRule="auto"/>
        <w:jc w:val="both"/>
        <w:rPr>
          <w:rFonts w:ascii="Times New Roman" w:eastAsia="Calibri" w:hAnsi="Times New Roman" w:cs="Times New Roman"/>
        </w:rPr>
      </w:pPr>
    </w:p>
    <w:p w14:paraId="13D0169B" w14:textId="30FFF3F4" w:rsidR="00381189" w:rsidRDefault="00381189" w:rsidP="008B4C36">
      <w:pPr>
        <w:spacing w:line="276" w:lineRule="auto"/>
        <w:jc w:val="both"/>
        <w:rPr>
          <w:rFonts w:ascii="Times New Roman" w:eastAsia="Calibri" w:hAnsi="Times New Roman" w:cs="Times New Roman"/>
        </w:rPr>
      </w:pPr>
    </w:p>
    <w:p w14:paraId="663EA198" w14:textId="0BCA28C7" w:rsidR="00381189" w:rsidRDefault="00381189" w:rsidP="008B4C36">
      <w:pPr>
        <w:spacing w:line="276" w:lineRule="auto"/>
        <w:jc w:val="both"/>
        <w:rPr>
          <w:rFonts w:ascii="Times New Roman" w:eastAsia="Calibri" w:hAnsi="Times New Roman" w:cs="Times New Roman"/>
        </w:rPr>
      </w:pPr>
    </w:p>
    <w:p w14:paraId="658B04A0" w14:textId="213D6005" w:rsidR="00381189" w:rsidRDefault="00381189" w:rsidP="008B4C36">
      <w:pPr>
        <w:spacing w:line="276" w:lineRule="auto"/>
        <w:jc w:val="both"/>
        <w:rPr>
          <w:rFonts w:ascii="Times New Roman" w:eastAsia="Calibri" w:hAnsi="Times New Roman" w:cs="Times New Roman"/>
        </w:rPr>
      </w:pPr>
    </w:p>
    <w:p w14:paraId="4A9956E3" w14:textId="77777777" w:rsidR="00381189" w:rsidRPr="003E31B2" w:rsidRDefault="00381189" w:rsidP="008B4C36">
      <w:pPr>
        <w:spacing w:line="276" w:lineRule="auto"/>
        <w:jc w:val="both"/>
        <w:rPr>
          <w:rFonts w:ascii="Times New Roman" w:eastAsia="Calibri" w:hAnsi="Times New Roman" w:cs="Times New Roman"/>
        </w:rPr>
      </w:pPr>
    </w:p>
    <w:p w14:paraId="3ACAC3F4" w14:textId="77777777" w:rsidR="008B4C36" w:rsidRDefault="008B4C36" w:rsidP="008B4C36">
      <w:pPr>
        <w:spacing w:line="276" w:lineRule="auto"/>
        <w:jc w:val="both"/>
        <w:rPr>
          <w:rFonts w:ascii="Times New Roman" w:eastAsia="Calibri" w:hAnsi="Times New Roman" w:cs="Times New Roman"/>
        </w:rPr>
      </w:pPr>
    </w:p>
    <w:p w14:paraId="1413932F" w14:textId="77777777" w:rsidR="008B4C36" w:rsidRPr="003E31B2" w:rsidRDefault="008B4C36" w:rsidP="008B4C36">
      <w:pPr>
        <w:spacing w:line="276" w:lineRule="auto"/>
        <w:jc w:val="right"/>
        <w:rPr>
          <w:rFonts w:ascii="Times New Roman" w:eastAsia="Calibri" w:hAnsi="Times New Roman" w:cs="Times New Roman"/>
          <w:b/>
        </w:rPr>
      </w:pPr>
    </w:p>
    <w:p w14:paraId="2FE61AD7"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MODALIDADE: PREGÃO ELETRÔNICO: 0</w:t>
      </w:r>
      <w:r>
        <w:rPr>
          <w:rFonts w:ascii="Times New Roman" w:eastAsia="Calibri" w:hAnsi="Times New Roman" w:cs="Times New Roman"/>
          <w:b/>
        </w:rPr>
        <w:t>11</w:t>
      </w:r>
      <w:r w:rsidRPr="00266CDA">
        <w:rPr>
          <w:rFonts w:ascii="Times New Roman" w:eastAsia="Calibri" w:hAnsi="Times New Roman" w:cs="Times New Roman"/>
          <w:b/>
        </w:rPr>
        <w:t>/2025</w:t>
      </w:r>
    </w:p>
    <w:p w14:paraId="29A07230"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 xml:space="preserve">PROCESSO ADMINISTRATIVO: </w:t>
      </w:r>
      <w:r>
        <w:rPr>
          <w:rFonts w:ascii="Times New Roman" w:eastAsia="Verdana" w:hAnsi="Times New Roman" w:cs="Times New Roman"/>
          <w:b/>
          <w:bCs/>
        </w:rPr>
        <w:t>10498</w:t>
      </w:r>
      <w:r w:rsidRPr="00266CDA">
        <w:rPr>
          <w:rFonts w:ascii="Times New Roman" w:eastAsia="Verdana" w:hAnsi="Times New Roman" w:cs="Times New Roman"/>
          <w:b/>
          <w:bCs/>
        </w:rPr>
        <w:t>/2025</w:t>
      </w:r>
    </w:p>
    <w:p w14:paraId="0B496B3D"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PROCESSO LICITATÓRIO: 0</w:t>
      </w:r>
      <w:r>
        <w:rPr>
          <w:rFonts w:ascii="Times New Roman" w:eastAsia="Calibri" w:hAnsi="Times New Roman" w:cs="Times New Roman"/>
          <w:b/>
        </w:rPr>
        <w:t>36</w:t>
      </w:r>
      <w:r w:rsidRPr="00266CDA">
        <w:rPr>
          <w:rFonts w:ascii="Times New Roman" w:eastAsia="Calibri" w:hAnsi="Times New Roman" w:cs="Times New Roman"/>
          <w:b/>
        </w:rPr>
        <w:t>/2025</w:t>
      </w:r>
    </w:p>
    <w:p w14:paraId="7D972D28" w14:textId="77777777" w:rsidR="008B4C36" w:rsidRPr="00266CDA" w:rsidRDefault="008B4C36" w:rsidP="008B4C36">
      <w:pPr>
        <w:spacing w:line="276" w:lineRule="auto"/>
        <w:jc w:val="right"/>
        <w:rPr>
          <w:rFonts w:ascii="Times New Roman" w:eastAsia="Calibri" w:hAnsi="Times New Roman" w:cs="Times New Roman"/>
          <w:b/>
        </w:rPr>
      </w:pPr>
    </w:p>
    <w:p w14:paraId="2BAC5D0E" w14:textId="7824048A" w:rsidR="008B4C36" w:rsidRPr="003E31B2" w:rsidRDefault="008B4C36" w:rsidP="008B4C36">
      <w:pPr>
        <w:pBdr>
          <w:top w:val="single" w:sz="4" w:space="1" w:color="000000"/>
          <w:bottom w:val="single" w:sz="4" w:space="1" w:color="000000"/>
        </w:pBdr>
        <w:shd w:val="clear" w:color="auto" w:fill="D6E3BC"/>
        <w:spacing w:line="276" w:lineRule="auto"/>
        <w:jc w:val="both"/>
        <w:rPr>
          <w:rFonts w:ascii="Times New Roman" w:eastAsia="Calibri" w:hAnsi="Times New Roman" w:cs="Times New Roman"/>
          <w:b/>
        </w:rPr>
      </w:pPr>
      <w:r w:rsidRPr="003E31B2">
        <w:rPr>
          <w:rFonts w:ascii="Times New Roman" w:eastAsia="Calibri" w:hAnsi="Times New Roman" w:cs="Times New Roman"/>
          <w:b/>
        </w:rPr>
        <w:t>ANEXO IV – MODELO DE DECLARAÇÃO NOS TERMOS DO INCISO XXXIII DO ARTIGO 7º DA CONSTITUIÇÃO FEDERAL DE 1988</w:t>
      </w:r>
      <w:r w:rsidR="003E6B30">
        <w:rPr>
          <w:rFonts w:ascii="Times New Roman" w:eastAsia="Calibri" w:hAnsi="Times New Roman" w:cs="Times New Roman"/>
          <w:b/>
        </w:rPr>
        <w:t xml:space="preserve"> (MODELO)</w:t>
      </w:r>
    </w:p>
    <w:p w14:paraId="0E7AAFF1" w14:textId="77777777" w:rsidR="008B4C36" w:rsidRPr="003E31B2" w:rsidRDefault="008B4C36" w:rsidP="008B4C36">
      <w:pPr>
        <w:spacing w:line="276" w:lineRule="auto"/>
        <w:jc w:val="both"/>
        <w:rPr>
          <w:rFonts w:ascii="Times New Roman" w:eastAsia="Calibri" w:hAnsi="Times New Roman" w:cs="Times New Roman"/>
        </w:rPr>
      </w:pPr>
    </w:p>
    <w:p w14:paraId="13BC5977" w14:textId="77777777" w:rsidR="008B4C36" w:rsidRPr="003E31B2" w:rsidRDefault="008B4C36" w:rsidP="008B4C36">
      <w:pPr>
        <w:pBdr>
          <w:top w:val="nil"/>
          <w:left w:val="nil"/>
          <w:bottom w:val="nil"/>
          <w:right w:val="nil"/>
          <w:between w:val="nil"/>
        </w:pBdr>
        <w:tabs>
          <w:tab w:val="center" w:pos="4252"/>
          <w:tab w:val="right" w:pos="8504"/>
          <w:tab w:val="left" w:pos="708"/>
        </w:tabs>
        <w:spacing w:line="276" w:lineRule="auto"/>
        <w:jc w:val="both"/>
        <w:rPr>
          <w:rFonts w:ascii="Times New Roman" w:eastAsia="Calibri" w:hAnsi="Times New Roman" w:cs="Times New Roman"/>
          <w:color w:val="000000"/>
        </w:rPr>
      </w:pPr>
    </w:p>
    <w:p w14:paraId="3BC0E473" w14:textId="77777777" w:rsidR="008B4C36" w:rsidRPr="003E31B2" w:rsidRDefault="008B4C36" w:rsidP="008B4C36">
      <w:pPr>
        <w:spacing w:line="276" w:lineRule="auto"/>
        <w:jc w:val="both"/>
        <w:rPr>
          <w:rFonts w:ascii="Times New Roman" w:eastAsia="Calibri" w:hAnsi="Times New Roman" w:cs="Times New Roman"/>
          <w:b/>
        </w:rPr>
      </w:pPr>
    </w:p>
    <w:p w14:paraId="7208EEC9" w14:textId="77777777"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b/>
        </w:rPr>
        <w:t>(PAPEL TIMBRADO DA EMPRESA)</w:t>
      </w:r>
    </w:p>
    <w:p w14:paraId="5BBD7B25" w14:textId="77777777" w:rsidR="008B4C36" w:rsidRPr="003E31B2" w:rsidRDefault="008B4C36" w:rsidP="008B4C36">
      <w:pPr>
        <w:spacing w:line="276" w:lineRule="auto"/>
        <w:jc w:val="both"/>
        <w:rPr>
          <w:rFonts w:ascii="Times New Roman" w:eastAsia="Calibri" w:hAnsi="Times New Roman" w:cs="Times New Roman"/>
        </w:rPr>
      </w:pPr>
    </w:p>
    <w:p w14:paraId="0F2A2A76" w14:textId="77777777" w:rsidR="008B4C36" w:rsidRPr="003E31B2" w:rsidRDefault="008B4C36" w:rsidP="008B4C36">
      <w:pPr>
        <w:spacing w:line="276" w:lineRule="auto"/>
        <w:jc w:val="both"/>
        <w:rPr>
          <w:rFonts w:ascii="Times New Roman" w:eastAsia="Calibri" w:hAnsi="Times New Roman" w:cs="Times New Roman"/>
        </w:rPr>
      </w:pPr>
    </w:p>
    <w:p w14:paraId="5FABB98C"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rPr>
        <w:t>..............................................., INSCRITA NO CNPJ Nº ..........................., SEDIADA ............................., POR INTERMÉDIO DE SEU REPRESENTANTE LEGAL O(A) SR(A) ................................., PORTADOR(A) DA CARTEIRA DE IDENTIDADE Nº ................ E CPF Nº............................, DECLARA, PARA FINS DO DISPOSTO NO INC. VI DO ART. Nº 68 DA LEI Nº 14.133/2021, QUE NÃO EMPREGA MENOR DE DEZOITO ANOS EM TRABALHO NOTURNO, PERIGOSO OU INSALUBRE E NÃO EMPREGA MENOR DE DEZESSEIS ANOS.</w:t>
      </w:r>
    </w:p>
    <w:p w14:paraId="59FA110A" w14:textId="77777777" w:rsidR="008B4C36" w:rsidRPr="003E31B2" w:rsidRDefault="008B4C36" w:rsidP="008B4C36">
      <w:pPr>
        <w:spacing w:line="276" w:lineRule="auto"/>
        <w:jc w:val="both"/>
        <w:rPr>
          <w:rFonts w:ascii="Times New Roman" w:eastAsia="Calibri" w:hAnsi="Times New Roman" w:cs="Times New Roman"/>
        </w:rPr>
      </w:pPr>
    </w:p>
    <w:p w14:paraId="696C9D06"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rPr>
        <w:t xml:space="preserve">RESSALVA: EMPREGA MENOR, A PARTIR DE QUATORZE ANOS, NA CONDIÇÃO DE APRENDIZ </w:t>
      </w:r>
      <w:proofErr w:type="gramStart"/>
      <w:r w:rsidRPr="003E31B2">
        <w:rPr>
          <w:rFonts w:ascii="Times New Roman" w:eastAsia="Calibri" w:hAnsi="Times New Roman" w:cs="Times New Roman"/>
        </w:rPr>
        <w:t>( )</w:t>
      </w:r>
      <w:proofErr w:type="gramEnd"/>
      <w:r w:rsidRPr="003E31B2">
        <w:rPr>
          <w:rFonts w:ascii="Times New Roman" w:eastAsia="Calibri" w:hAnsi="Times New Roman" w:cs="Times New Roman"/>
          <w:vertAlign w:val="superscript"/>
        </w:rPr>
        <w:footnoteReference w:id="1"/>
      </w:r>
      <w:r w:rsidRPr="003E31B2">
        <w:rPr>
          <w:rFonts w:ascii="Times New Roman" w:eastAsia="Calibri" w:hAnsi="Times New Roman" w:cs="Times New Roman"/>
        </w:rPr>
        <w:t>.</w:t>
      </w:r>
    </w:p>
    <w:p w14:paraId="06D0DAB5" w14:textId="77777777" w:rsidR="008B4C36" w:rsidRPr="003E31B2" w:rsidRDefault="008B4C36" w:rsidP="008B4C36">
      <w:pPr>
        <w:spacing w:line="276" w:lineRule="auto"/>
        <w:jc w:val="both"/>
        <w:rPr>
          <w:rFonts w:ascii="Times New Roman" w:eastAsia="Calibri" w:hAnsi="Times New Roman" w:cs="Times New Roman"/>
        </w:rPr>
      </w:pPr>
    </w:p>
    <w:p w14:paraId="1562F7F8" w14:textId="77777777" w:rsidR="008B4C36" w:rsidRPr="003E31B2" w:rsidRDefault="008B4C36" w:rsidP="008B4C36">
      <w:pPr>
        <w:spacing w:line="276" w:lineRule="auto"/>
        <w:jc w:val="both"/>
        <w:rPr>
          <w:rFonts w:ascii="Times New Roman" w:eastAsia="Calibri" w:hAnsi="Times New Roman" w:cs="Times New Roman"/>
        </w:rPr>
      </w:pPr>
    </w:p>
    <w:p w14:paraId="10CFB100" w14:textId="77777777" w:rsidR="008B4C36" w:rsidRPr="003E31B2" w:rsidRDefault="008B4C36" w:rsidP="008B4C36">
      <w:pPr>
        <w:spacing w:line="276" w:lineRule="auto"/>
        <w:jc w:val="right"/>
        <w:rPr>
          <w:rFonts w:ascii="Times New Roman" w:eastAsia="Calibri" w:hAnsi="Times New Roman" w:cs="Times New Roman"/>
        </w:rPr>
      </w:pPr>
      <w:r w:rsidRPr="003E31B2">
        <w:rPr>
          <w:rFonts w:ascii="Times New Roman" w:eastAsia="Calibri" w:hAnsi="Times New Roman" w:cs="Times New Roman"/>
        </w:rPr>
        <w:t>...............................</w:t>
      </w:r>
    </w:p>
    <w:p w14:paraId="0AC6008E" w14:textId="77777777" w:rsidR="008B4C36" w:rsidRPr="003E31B2" w:rsidRDefault="008B4C36" w:rsidP="008B4C36">
      <w:pPr>
        <w:spacing w:line="276" w:lineRule="auto"/>
        <w:jc w:val="right"/>
        <w:rPr>
          <w:rFonts w:ascii="Times New Roman" w:eastAsia="Calibri" w:hAnsi="Times New Roman" w:cs="Times New Roman"/>
        </w:rPr>
      </w:pPr>
      <w:r w:rsidRPr="003E31B2">
        <w:rPr>
          <w:rFonts w:ascii="Times New Roman" w:eastAsia="Calibri" w:hAnsi="Times New Roman" w:cs="Times New Roman"/>
        </w:rPr>
        <w:t>(DATA)</w:t>
      </w:r>
    </w:p>
    <w:p w14:paraId="690FF9DC" w14:textId="77777777" w:rsidR="008B4C36" w:rsidRPr="003E31B2" w:rsidRDefault="008B4C36" w:rsidP="008B4C36">
      <w:pPr>
        <w:spacing w:line="276" w:lineRule="auto"/>
        <w:jc w:val="both"/>
        <w:rPr>
          <w:rFonts w:ascii="Times New Roman" w:eastAsia="Calibri" w:hAnsi="Times New Roman" w:cs="Times New Roman"/>
        </w:rPr>
      </w:pPr>
    </w:p>
    <w:p w14:paraId="24F1688E" w14:textId="77777777" w:rsidR="008B4C36" w:rsidRPr="003E31B2" w:rsidRDefault="008B4C36" w:rsidP="008B4C36">
      <w:pPr>
        <w:spacing w:line="276" w:lineRule="auto"/>
        <w:jc w:val="both"/>
        <w:rPr>
          <w:rFonts w:ascii="Times New Roman" w:eastAsia="Calibri" w:hAnsi="Times New Roman" w:cs="Times New Roman"/>
        </w:rPr>
      </w:pPr>
    </w:p>
    <w:p w14:paraId="5C44DE2F" w14:textId="77777777" w:rsidR="008B4C36" w:rsidRPr="003E31B2" w:rsidRDefault="008B4C36" w:rsidP="008B4C36">
      <w:pPr>
        <w:spacing w:line="276" w:lineRule="auto"/>
        <w:jc w:val="both"/>
        <w:rPr>
          <w:rFonts w:ascii="Times New Roman" w:eastAsia="Calibri" w:hAnsi="Times New Roman" w:cs="Times New Roman"/>
        </w:rPr>
      </w:pPr>
    </w:p>
    <w:p w14:paraId="590C9FAB" w14:textId="77777777" w:rsidR="008B4C36" w:rsidRPr="003E31B2" w:rsidRDefault="008B4C36" w:rsidP="008B4C36">
      <w:pPr>
        <w:spacing w:line="276" w:lineRule="auto"/>
        <w:jc w:val="center"/>
        <w:rPr>
          <w:rFonts w:ascii="Times New Roman" w:eastAsia="Calibri" w:hAnsi="Times New Roman" w:cs="Times New Roman"/>
        </w:rPr>
      </w:pPr>
      <w:r w:rsidRPr="003E31B2">
        <w:rPr>
          <w:rFonts w:ascii="Times New Roman" w:eastAsia="Calibri" w:hAnsi="Times New Roman" w:cs="Times New Roman"/>
        </w:rPr>
        <w:t>..............................................</w:t>
      </w:r>
    </w:p>
    <w:p w14:paraId="545640DB" w14:textId="77777777" w:rsidR="008B4C36" w:rsidRPr="003E31B2" w:rsidRDefault="008B4C36" w:rsidP="008B4C36">
      <w:pPr>
        <w:spacing w:line="276" w:lineRule="auto"/>
        <w:jc w:val="center"/>
        <w:rPr>
          <w:rFonts w:ascii="Times New Roman" w:eastAsia="Calibri" w:hAnsi="Times New Roman" w:cs="Times New Roman"/>
        </w:rPr>
      </w:pPr>
      <w:r w:rsidRPr="003E31B2">
        <w:rPr>
          <w:rFonts w:ascii="Times New Roman" w:eastAsia="Calibri" w:hAnsi="Times New Roman" w:cs="Times New Roman"/>
        </w:rPr>
        <w:t>(NOME DO REPRESENTANTE LEGAL COM ASSINATURA E CPF)</w:t>
      </w:r>
    </w:p>
    <w:p w14:paraId="0C02F451" w14:textId="77777777" w:rsidR="008B4C36" w:rsidRPr="003E31B2" w:rsidRDefault="008B4C36" w:rsidP="008B4C36">
      <w:pPr>
        <w:spacing w:line="276" w:lineRule="auto"/>
        <w:jc w:val="both"/>
        <w:rPr>
          <w:rFonts w:ascii="Times New Roman" w:eastAsia="Calibri" w:hAnsi="Times New Roman" w:cs="Times New Roman"/>
        </w:rPr>
      </w:pPr>
    </w:p>
    <w:p w14:paraId="68638A56" w14:textId="77777777" w:rsidR="008B4C36" w:rsidRPr="003E31B2" w:rsidRDefault="008B4C36" w:rsidP="008B4C36">
      <w:pPr>
        <w:spacing w:line="276" w:lineRule="auto"/>
        <w:jc w:val="both"/>
        <w:rPr>
          <w:rFonts w:ascii="Times New Roman" w:eastAsia="Calibri" w:hAnsi="Times New Roman" w:cs="Times New Roman"/>
        </w:rPr>
      </w:pPr>
    </w:p>
    <w:p w14:paraId="4DBEE6F3" w14:textId="77777777" w:rsidR="008B4C36" w:rsidRPr="003E31B2" w:rsidRDefault="008B4C36" w:rsidP="008B4C36">
      <w:pPr>
        <w:spacing w:line="276" w:lineRule="auto"/>
        <w:jc w:val="both"/>
        <w:rPr>
          <w:rFonts w:ascii="Times New Roman" w:eastAsia="Calibri" w:hAnsi="Times New Roman" w:cs="Times New Roman"/>
        </w:rPr>
      </w:pPr>
    </w:p>
    <w:p w14:paraId="2FAECCB9" w14:textId="77777777" w:rsidR="008B4C36" w:rsidRPr="003E31B2" w:rsidRDefault="008B4C36" w:rsidP="008B4C36">
      <w:pPr>
        <w:keepNext/>
        <w:spacing w:line="276" w:lineRule="auto"/>
        <w:jc w:val="both"/>
        <w:rPr>
          <w:rFonts w:ascii="Times New Roman" w:eastAsia="Calibri" w:hAnsi="Times New Roman" w:cs="Times New Roman"/>
        </w:rPr>
      </w:pPr>
      <w:r w:rsidRPr="003E31B2">
        <w:rPr>
          <w:rFonts w:ascii="Times New Roman" w:eastAsia="Calibri" w:hAnsi="Times New Roman" w:cs="Times New Roman"/>
        </w:rPr>
        <w:t xml:space="preserve"> </w:t>
      </w:r>
    </w:p>
    <w:p w14:paraId="5FF0A3E1" w14:textId="77777777" w:rsidR="008B4C36" w:rsidRPr="003E31B2" w:rsidRDefault="008B4C36" w:rsidP="008B4C36">
      <w:pPr>
        <w:spacing w:line="276" w:lineRule="auto"/>
        <w:jc w:val="both"/>
        <w:rPr>
          <w:rFonts w:ascii="Times New Roman" w:eastAsia="Calibri" w:hAnsi="Times New Roman" w:cs="Times New Roman"/>
        </w:rPr>
      </w:pPr>
    </w:p>
    <w:p w14:paraId="2DCBE44D" w14:textId="77777777" w:rsidR="008B4C36" w:rsidRDefault="008B4C36" w:rsidP="008B4C36">
      <w:pPr>
        <w:spacing w:line="276" w:lineRule="auto"/>
        <w:jc w:val="both"/>
        <w:rPr>
          <w:rFonts w:ascii="Times New Roman" w:eastAsia="Calibri" w:hAnsi="Times New Roman" w:cs="Times New Roman"/>
        </w:rPr>
      </w:pPr>
    </w:p>
    <w:p w14:paraId="02023797" w14:textId="77777777" w:rsidR="008B4C36" w:rsidRDefault="008B4C36" w:rsidP="008B4C36">
      <w:pPr>
        <w:spacing w:line="276" w:lineRule="auto"/>
        <w:jc w:val="both"/>
        <w:rPr>
          <w:rFonts w:ascii="Times New Roman" w:eastAsia="Calibri" w:hAnsi="Times New Roman" w:cs="Times New Roman"/>
        </w:rPr>
      </w:pPr>
    </w:p>
    <w:p w14:paraId="2A1B58A0" w14:textId="77777777" w:rsidR="008B4C36" w:rsidRDefault="008B4C36" w:rsidP="008B4C36">
      <w:pPr>
        <w:spacing w:line="276" w:lineRule="auto"/>
        <w:jc w:val="both"/>
        <w:rPr>
          <w:rFonts w:ascii="Times New Roman" w:eastAsia="Calibri" w:hAnsi="Times New Roman" w:cs="Times New Roman"/>
        </w:rPr>
      </w:pPr>
    </w:p>
    <w:p w14:paraId="6083FE7E" w14:textId="77777777" w:rsidR="0060321D" w:rsidRPr="003E31B2" w:rsidRDefault="0060321D" w:rsidP="008B4C36">
      <w:pPr>
        <w:spacing w:line="276" w:lineRule="auto"/>
        <w:jc w:val="both"/>
        <w:rPr>
          <w:rFonts w:ascii="Times New Roman" w:eastAsia="Calibri" w:hAnsi="Times New Roman" w:cs="Times New Roman"/>
        </w:rPr>
      </w:pPr>
    </w:p>
    <w:p w14:paraId="1AA3C7CC"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MODALIDADE: PREGÃO ELETRÔNICO: 0</w:t>
      </w:r>
      <w:r>
        <w:rPr>
          <w:rFonts w:ascii="Times New Roman" w:eastAsia="Calibri" w:hAnsi="Times New Roman" w:cs="Times New Roman"/>
          <w:b/>
        </w:rPr>
        <w:t>11</w:t>
      </w:r>
      <w:r w:rsidRPr="00266CDA">
        <w:rPr>
          <w:rFonts w:ascii="Times New Roman" w:eastAsia="Calibri" w:hAnsi="Times New Roman" w:cs="Times New Roman"/>
          <w:b/>
        </w:rPr>
        <w:t>/2025</w:t>
      </w:r>
    </w:p>
    <w:p w14:paraId="18349F46"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 xml:space="preserve">PROCESSO ADMINISTRATIVO: </w:t>
      </w:r>
      <w:r>
        <w:rPr>
          <w:rFonts w:ascii="Times New Roman" w:eastAsia="Verdana" w:hAnsi="Times New Roman" w:cs="Times New Roman"/>
          <w:b/>
          <w:bCs/>
        </w:rPr>
        <w:t>10498</w:t>
      </w:r>
      <w:r w:rsidRPr="00266CDA">
        <w:rPr>
          <w:rFonts w:ascii="Times New Roman" w:eastAsia="Verdana" w:hAnsi="Times New Roman" w:cs="Times New Roman"/>
          <w:b/>
          <w:bCs/>
        </w:rPr>
        <w:t>/2025</w:t>
      </w:r>
    </w:p>
    <w:p w14:paraId="35CF02D1"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PROCESSO LICITATÓRIO: 0</w:t>
      </w:r>
      <w:r>
        <w:rPr>
          <w:rFonts w:ascii="Times New Roman" w:eastAsia="Calibri" w:hAnsi="Times New Roman" w:cs="Times New Roman"/>
          <w:b/>
        </w:rPr>
        <w:t>36</w:t>
      </w:r>
      <w:r w:rsidRPr="00266CDA">
        <w:rPr>
          <w:rFonts w:ascii="Times New Roman" w:eastAsia="Calibri" w:hAnsi="Times New Roman" w:cs="Times New Roman"/>
          <w:b/>
        </w:rPr>
        <w:t>/2025</w:t>
      </w:r>
    </w:p>
    <w:p w14:paraId="0DF29CDA" w14:textId="77777777" w:rsidR="008B4C36" w:rsidRPr="00266CDA" w:rsidRDefault="008B4C36" w:rsidP="008B4C36">
      <w:pPr>
        <w:spacing w:line="276" w:lineRule="auto"/>
        <w:jc w:val="right"/>
        <w:rPr>
          <w:rFonts w:ascii="Times New Roman" w:eastAsia="Calibri" w:hAnsi="Times New Roman" w:cs="Times New Roman"/>
          <w:b/>
        </w:rPr>
      </w:pPr>
    </w:p>
    <w:p w14:paraId="2F780979" w14:textId="77777777" w:rsidR="008B4C36" w:rsidRPr="003E31B2" w:rsidRDefault="008B4C36" w:rsidP="008B4C36">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color w:val="000000"/>
        </w:rPr>
      </w:pPr>
      <w:r w:rsidRPr="003E31B2">
        <w:rPr>
          <w:rFonts w:ascii="Times New Roman" w:eastAsia="Calibri" w:hAnsi="Times New Roman" w:cs="Times New Roman"/>
          <w:b/>
          <w:color w:val="000000"/>
        </w:rPr>
        <w:t>ANEXO V –</w:t>
      </w:r>
      <w:r w:rsidRPr="003E31B2">
        <w:rPr>
          <w:rFonts w:ascii="Times New Roman" w:eastAsia="Calibri" w:hAnsi="Times New Roman" w:cs="Times New Roman"/>
          <w:color w:val="000000"/>
        </w:rPr>
        <w:t xml:space="preserve"> </w:t>
      </w:r>
      <w:r w:rsidRPr="003E31B2">
        <w:rPr>
          <w:rFonts w:ascii="Times New Roman" w:eastAsia="Calibri" w:hAnsi="Times New Roman" w:cs="Times New Roman"/>
          <w:b/>
          <w:color w:val="000000"/>
        </w:rPr>
        <w:t>DECLARAÇÃO DE ELABORAÇÃO INDEPENDENTE DE PROPOSTA. (MODELO)</w:t>
      </w:r>
    </w:p>
    <w:p w14:paraId="2B103C3A" w14:textId="77777777" w:rsidR="008B4C36" w:rsidRPr="003E31B2" w:rsidRDefault="008B4C36" w:rsidP="008B4C36">
      <w:pPr>
        <w:spacing w:line="276" w:lineRule="auto"/>
        <w:jc w:val="both"/>
        <w:rPr>
          <w:rFonts w:ascii="Times New Roman" w:eastAsia="Calibri" w:hAnsi="Times New Roman" w:cs="Times New Roman"/>
          <w:b/>
        </w:rPr>
      </w:pPr>
    </w:p>
    <w:p w14:paraId="28E34BAC" w14:textId="77777777"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b/>
        </w:rPr>
        <w:t>(PAPEL TIMBRADO DA EMPRESA)</w:t>
      </w:r>
    </w:p>
    <w:p w14:paraId="32DACDB7" w14:textId="77777777" w:rsidR="008B4C36" w:rsidRPr="003E31B2" w:rsidRDefault="008B4C36" w:rsidP="008B4C36">
      <w:pPr>
        <w:spacing w:line="276" w:lineRule="auto"/>
        <w:jc w:val="both"/>
        <w:rPr>
          <w:rFonts w:ascii="Times New Roman" w:eastAsia="Calibri" w:hAnsi="Times New Roman" w:cs="Times New Roman"/>
          <w:b/>
        </w:rPr>
      </w:pPr>
    </w:p>
    <w:p w14:paraId="0F12C338" w14:textId="2A733189"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rPr>
        <w:t xml:space="preserve">(IDENTIFICAÇÃO COMPLETA DO REPRESENTANTE DA LICITANTE), COMO REPRESENTANTE DEVIDAMENTE CONSTITUÍDO DE (IDENTIFICAÇÃO COMPLETA DA LICITANTE), PARA FINS DO DISPOSTO NO EDITAL DE LICITAÇÃO: </w:t>
      </w:r>
      <w:r w:rsidRPr="003E31B2">
        <w:rPr>
          <w:rFonts w:ascii="Times New Roman" w:eastAsia="Calibri" w:hAnsi="Times New Roman" w:cs="Times New Roman"/>
          <w:b/>
        </w:rPr>
        <w:t>PREGÃO ELETRÔNICO Nº 0</w:t>
      </w:r>
      <w:r w:rsidR="00381189">
        <w:rPr>
          <w:rFonts w:ascii="Times New Roman" w:eastAsia="Calibri" w:hAnsi="Times New Roman" w:cs="Times New Roman"/>
          <w:b/>
        </w:rPr>
        <w:t>11</w:t>
      </w:r>
      <w:r w:rsidRPr="003E31B2">
        <w:rPr>
          <w:rFonts w:ascii="Times New Roman" w:eastAsia="Calibri" w:hAnsi="Times New Roman" w:cs="Times New Roman"/>
          <w:b/>
        </w:rPr>
        <w:t xml:space="preserve"> </w:t>
      </w:r>
      <w:r w:rsidRPr="003E31B2">
        <w:rPr>
          <w:rFonts w:ascii="Times New Roman" w:eastAsia="Calibri" w:hAnsi="Times New Roman" w:cs="Times New Roman"/>
        </w:rPr>
        <w:t>DECLARA, SOB AS PENAS DA LEI, EM ESPECIAL O ART. 299 DO CÓDIGO PENAL BRASILEIRO, QUE:</w:t>
      </w:r>
    </w:p>
    <w:p w14:paraId="5DD7F7BC" w14:textId="77777777" w:rsidR="008B4C36" w:rsidRPr="003E31B2"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4147D092" w14:textId="25DF07E5"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b/>
        </w:rPr>
        <w:t>A)</w:t>
      </w:r>
      <w:r w:rsidRPr="003E31B2">
        <w:rPr>
          <w:rFonts w:ascii="Times New Roman" w:eastAsia="Calibri" w:hAnsi="Times New Roman" w:cs="Times New Roman"/>
        </w:rPr>
        <w:t xml:space="preserve"> A PROPOSTA APRESENTADA PARA PARTICIPAR DO </w:t>
      </w:r>
      <w:r w:rsidRPr="003E31B2">
        <w:rPr>
          <w:rFonts w:ascii="Times New Roman" w:eastAsia="Calibri" w:hAnsi="Times New Roman" w:cs="Times New Roman"/>
          <w:b/>
        </w:rPr>
        <w:t>PREGÃO ELETRÔNICO Nº 0</w:t>
      </w:r>
      <w:r w:rsidR="00381189">
        <w:rPr>
          <w:rFonts w:ascii="Times New Roman" w:eastAsia="Calibri" w:hAnsi="Times New Roman" w:cs="Times New Roman"/>
          <w:b/>
        </w:rPr>
        <w:t>11</w:t>
      </w:r>
      <w:r w:rsidRPr="003E31B2">
        <w:rPr>
          <w:rFonts w:ascii="Times New Roman" w:eastAsia="Calibri" w:hAnsi="Times New Roman" w:cs="Times New Roman"/>
          <w:b/>
        </w:rPr>
        <w:t xml:space="preserve"> </w:t>
      </w:r>
      <w:r w:rsidRPr="003E31B2">
        <w:rPr>
          <w:rFonts w:ascii="Times New Roman" w:eastAsia="Calibri" w:hAnsi="Times New Roman" w:cs="Times New Roman"/>
        </w:rPr>
        <w:t xml:space="preserve">FOI ELABORADA DE MANEIRA INDEPENDENTE (PELO LICITANTE), E O CONTEÚDO DA PROPOSTA NÃO FOI, NO TODO OU EM PARTE, DIRETA OU INDIRETAMENTE, INFORMADO, DISCUTIDO OU RECEBIDO DE QUALQUER OUTRO PARTICIPANTE POTENCIAL OU DE FATO DO </w:t>
      </w:r>
      <w:r w:rsidRPr="003E31B2">
        <w:rPr>
          <w:rFonts w:ascii="Times New Roman" w:eastAsia="Calibri" w:hAnsi="Times New Roman" w:cs="Times New Roman"/>
          <w:b/>
        </w:rPr>
        <w:t>PREGÃO ELETRÔNICO Nº 0</w:t>
      </w:r>
      <w:r w:rsidR="00381189">
        <w:rPr>
          <w:rFonts w:ascii="Times New Roman" w:eastAsia="Calibri" w:hAnsi="Times New Roman" w:cs="Times New Roman"/>
          <w:b/>
        </w:rPr>
        <w:t>11</w:t>
      </w:r>
      <w:r w:rsidRPr="003E31B2">
        <w:rPr>
          <w:rFonts w:ascii="Times New Roman" w:eastAsia="Calibri" w:hAnsi="Times New Roman" w:cs="Times New Roman"/>
          <w:b/>
        </w:rPr>
        <w:t xml:space="preserve"> </w:t>
      </w:r>
      <w:r w:rsidRPr="003E31B2">
        <w:rPr>
          <w:rFonts w:ascii="Times New Roman" w:eastAsia="Calibri" w:hAnsi="Times New Roman" w:cs="Times New Roman"/>
        </w:rPr>
        <w:t>POR QUALQUER MEIO OU POR QUALQUER PESSOA;</w:t>
      </w:r>
    </w:p>
    <w:p w14:paraId="7B1952BE" w14:textId="77777777" w:rsidR="008B4C36" w:rsidRPr="003E31B2"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15883DD5" w14:textId="0336FF24"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b/>
        </w:rPr>
        <w:t>B)</w:t>
      </w:r>
      <w:r w:rsidRPr="003E31B2">
        <w:rPr>
          <w:rFonts w:ascii="Times New Roman" w:eastAsia="Calibri" w:hAnsi="Times New Roman" w:cs="Times New Roman"/>
        </w:rPr>
        <w:t xml:space="preserve"> A INTENÇÃO DE APRESENTAR A PROPOSTA ELABORADA PARA PARTICIPAR DO </w:t>
      </w:r>
      <w:r w:rsidRPr="003E31B2">
        <w:rPr>
          <w:rFonts w:ascii="Times New Roman" w:eastAsia="Calibri" w:hAnsi="Times New Roman" w:cs="Times New Roman"/>
          <w:b/>
        </w:rPr>
        <w:t>PREGÃO ELETRÔNICO Nº 0</w:t>
      </w:r>
      <w:r w:rsidR="00381189">
        <w:rPr>
          <w:rFonts w:ascii="Times New Roman" w:eastAsia="Calibri" w:hAnsi="Times New Roman" w:cs="Times New Roman"/>
          <w:b/>
        </w:rPr>
        <w:t>11</w:t>
      </w:r>
      <w:r w:rsidRPr="003E31B2">
        <w:rPr>
          <w:rFonts w:ascii="Times New Roman" w:eastAsia="Calibri" w:hAnsi="Times New Roman" w:cs="Times New Roman"/>
        </w:rPr>
        <w:t xml:space="preserve"> NÃO FOI INFORMADA, DISCUTIDA OU RECEBIDA DE QUALQUER OUTRO PARTICIPANTE POTENCIAL OU DE FATO DO </w:t>
      </w:r>
      <w:r w:rsidRPr="003E31B2">
        <w:rPr>
          <w:rFonts w:ascii="Times New Roman" w:eastAsia="Calibri" w:hAnsi="Times New Roman" w:cs="Times New Roman"/>
          <w:b/>
        </w:rPr>
        <w:t>PREGÃO ELETRÔNICO Nº 0</w:t>
      </w:r>
      <w:r w:rsidR="00381189">
        <w:rPr>
          <w:rFonts w:ascii="Times New Roman" w:eastAsia="Calibri" w:hAnsi="Times New Roman" w:cs="Times New Roman"/>
          <w:b/>
        </w:rPr>
        <w:t>11</w:t>
      </w:r>
      <w:r w:rsidRPr="003E31B2">
        <w:rPr>
          <w:rFonts w:ascii="Times New Roman" w:eastAsia="Calibri" w:hAnsi="Times New Roman" w:cs="Times New Roman"/>
        </w:rPr>
        <w:t xml:space="preserve"> POR QUALQUER MEIO OU POR QUALQUER PESSOA;</w:t>
      </w:r>
    </w:p>
    <w:p w14:paraId="26B8E321" w14:textId="77777777" w:rsidR="008B4C36" w:rsidRPr="003E31B2"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1DEE3F29" w14:textId="70931BBC"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b/>
        </w:rPr>
        <w:t>C)</w:t>
      </w:r>
      <w:r w:rsidRPr="003E31B2">
        <w:rPr>
          <w:rFonts w:ascii="Times New Roman" w:eastAsia="Calibri" w:hAnsi="Times New Roman" w:cs="Times New Roman"/>
        </w:rPr>
        <w:t xml:space="preserve"> QUE NÃO TENTOU, POR QUALQUER MEIO OU POR QUALQUER PESSOA, INFLUIR NA DECISÃO DE QUALQUER OUTRO PARTICIPANTE POTENCIAL OU DE FATO DO </w:t>
      </w:r>
      <w:r w:rsidRPr="003E31B2">
        <w:rPr>
          <w:rFonts w:ascii="Times New Roman" w:eastAsia="Calibri" w:hAnsi="Times New Roman" w:cs="Times New Roman"/>
          <w:b/>
        </w:rPr>
        <w:t>PREGÃO ELETRÔNICO Nº 0</w:t>
      </w:r>
      <w:r w:rsidR="00381189">
        <w:rPr>
          <w:rFonts w:ascii="Times New Roman" w:eastAsia="Calibri" w:hAnsi="Times New Roman" w:cs="Times New Roman"/>
          <w:b/>
        </w:rPr>
        <w:t>11</w:t>
      </w:r>
      <w:r w:rsidRPr="003E31B2">
        <w:rPr>
          <w:rFonts w:ascii="Times New Roman" w:eastAsia="Calibri" w:hAnsi="Times New Roman" w:cs="Times New Roman"/>
          <w:b/>
        </w:rPr>
        <w:t xml:space="preserve"> </w:t>
      </w:r>
      <w:r w:rsidRPr="003E31B2">
        <w:rPr>
          <w:rFonts w:ascii="Times New Roman" w:eastAsia="Calibri" w:hAnsi="Times New Roman" w:cs="Times New Roman"/>
        </w:rPr>
        <w:t>QUANTO A PARTICIPAR OU NÃO DA REFERIDA LICITAÇÃO;</w:t>
      </w:r>
    </w:p>
    <w:p w14:paraId="57F9B706" w14:textId="77777777" w:rsidR="008B4C36" w:rsidRPr="003E31B2"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21EF44B0" w14:textId="6996B6E6"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b/>
        </w:rPr>
        <w:t>D)</w:t>
      </w:r>
      <w:r w:rsidRPr="003E31B2">
        <w:rPr>
          <w:rFonts w:ascii="Times New Roman" w:eastAsia="Calibri" w:hAnsi="Times New Roman" w:cs="Times New Roman"/>
        </w:rPr>
        <w:t xml:space="preserve"> QUE O CONTEÚDO DA PROPOSTA APRESENTADA PARA PARTICIPAR DO </w:t>
      </w:r>
      <w:r w:rsidRPr="003E31B2">
        <w:rPr>
          <w:rFonts w:ascii="Times New Roman" w:eastAsia="Calibri" w:hAnsi="Times New Roman" w:cs="Times New Roman"/>
          <w:b/>
        </w:rPr>
        <w:t>PREGÃO ELETRÔNICO Nº 0</w:t>
      </w:r>
      <w:r w:rsidR="00381189">
        <w:rPr>
          <w:rFonts w:ascii="Times New Roman" w:eastAsia="Calibri" w:hAnsi="Times New Roman" w:cs="Times New Roman"/>
          <w:b/>
        </w:rPr>
        <w:t>11</w:t>
      </w:r>
      <w:r w:rsidRPr="003E31B2">
        <w:rPr>
          <w:rFonts w:ascii="Times New Roman" w:eastAsia="Calibri" w:hAnsi="Times New Roman" w:cs="Times New Roman"/>
          <w:b/>
        </w:rPr>
        <w:t xml:space="preserve"> </w:t>
      </w:r>
      <w:r w:rsidRPr="003E31B2">
        <w:rPr>
          <w:rFonts w:ascii="Times New Roman" w:eastAsia="Calibri" w:hAnsi="Times New Roman" w:cs="Times New Roman"/>
        </w:rPr>
        <w:t xml:space="preserve">NÃO SERÁ, NO TODO OU EM PARTE, DIRETA OU INDIRETAMENTE, COMUNICADO OU DISCUTIDO COM QUALQUER OUTRO PARTICIPANTE POTENCIAL OU DE FATO DO </w:t>
      </w:r>
      <w:r w:rsidRPr="003E31B2">
        <w:rPr>
          <w:rFonts w:ascii="Times New Roman" w:eastAsia="Calibri" w:hAnsi="Times New Roman" w:cs="Times New Roman"/>
          <w:b/>
        </w:rPr>
        <w:t>PREGÃO ELETRÔNICO Nº 0</w:t>
      </w:r>
      <w:r w:rsidR="00381189">
        <w:rPr>
          <w:rFonts w:ascii="Times New Roman" w:eastAsia="Calibri" w:hAnsi="Times New Roman" w:cs="Times New Roman"/>
          <w:b/>
        </w:rPr>
        <w:t>11</w:t>
      </w:r>
      <w:r w:rsidRPr="003E31B2">
        <w:rPr>
          <w:rFonts w:ascii="Times New Roman" w:eastAsia="Calibri" w:hAnsi="Times New Roman" w:cs="Times New Roman"/>
          <w:b/>
        </w:rPr>
        <w:t xml:space="preserve"> </w:t>
      </w:r>
      <w:r w:rsidRPr="003E31B2">
        <w:rPr>
          <w:rFonts w:ascii="Times New Roman" w:eastAsia="Calibri" w:hAnsi="Times New Roman" w:cs="Times New Roman"/>
        </w:rPr>
        <w:t>ANTES DA ADJUDICAÇÃO DO OBJETO DA REFERIDA LICITAÇÃO;</w:t>
      </w:r>
    </w:p>
    <w:p w14:paraId="732ACFCD" w14:textId="77777777" w:rsidR="008B4C36" w:rsidRPr="003E31B2"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4C72F0B2" w14:textId="573480A1"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b/>
        </w:rPr>
        <w:t>E)</w:t>
      </w:r>
      <w:r w:rsidRPr="003E31B2">
        <w:rPr>
          <w:rFonts w:ascii="Times New Roman" w:eastAsia="Calibri" w:hAnsi="Times New Roman" w:cs="Times New Roman"/>
        </w:rPr>
        <w:t xml:space="preserve"> QUE O CONTEÚDO DA PROPOSTA APRESENTADA PARA PARTICIPAR DO </w:t>
      </w:r>
      <w:r w:rsidRPr="003E31B2">
        <w:rPr>
          <w:rFonts w:ascii="Times New Roman" w:eastAsia="Calibri" w:hAnsi="Times New Roman" w:cs="Times New Roman"/>
          <w:b/>
        </w:rPr>
        <w:t>PREGÃO ELETRÔNICO</w:t>
      </w:r>
      <w:r w:rsidR="00CF7600">
        <w:rPr>
          <w:rFonts w:ascii="Times New Roman" w:eastAsia="Calibri" w:hAnsi="Times New Roman" w:cs="Times New Roman"/>
          <w:b/>
        </w:rPr>
        <w:t xml:space="preserve"> </w:t>
      </w:r>
      <w:r w:rsidRPr="003E31B2">
        <w:rPr>
          <w:rFonts w:ascii="Times New Roman" w:eastAsia="Calibri" w:hAnsi="Times New Roman" w:cs="Times New Roman"/>
          <w:b/>
        </w:rPr>
        <w:t>Nº 0</w:t>
      </w:r>
      <w:r w:rsidR="00381189">
        <w:rPr>
          <w:rFonts w:ascii="Times New Roman" w:eastAsia="Calibri" w:hAnsi="Times New Roman" w:cs="Times New Roman"/>
          <w:b/>
        </w:rPr>
        <w:t>11</w:t>
      </w:r>
      <w:r w:rsidRPr="003E31B2">
        <w:rPr>
          <w:rFonts w:ascii="Times New Roman" w:eastAsia="Calibri" w:hAnsi="Times New Roman" w:cs="Times New Roman"/>
        </w:rPr>
        <w:t xml:space="preserve"> NÃO FOI, NO TODO OU EM PARTE, DIRETA OU INDIRETAMENTE, INFORMADO, DISCUTIDO OU RECEBIDO DE QUALQUER </w:t>
      </w:r>
      <w:r w:rsidRPr="003E31B2">
        <w:rPr>
          <w:rFonts w:ascii="Times New Roman" w:eastAsia="Calibri" w:hAnsi="Times New Roman" w:cs="Times New Roman"/>
        </w:rPr>
        <w:lastRenderedPageBreak/>
        <w:t xml:space="preserve">INTEGRANTE DO MUNICIPIO DE SÃO GABRIEL DO OESTE MS, ANTES DA ABERTURA OFICIAL DAS PROPOSTAS; E </w:t>
      </w:r>
    </w:p>
    <w:p w14:paraId="7088B500" w14:textId="77777777" w:rsidR="008B4C36" w:rsidRPr="003E31B2"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4794C71F" w14:textId="77777777" w:rsidR="008B4C36" w:rsidRPr="003E31B2"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r w:rsidRPr="003E31B2">
        <w:rPr>
          <w:rFonts w:ascii="Times New Roman" w:eastAsia="Calibri" w:hAnsi="Times New Roman" w:cs="Times New Roman"/>
          <w:b/>
          <w:color w:val="000000"/>
        </w:rPr>
        <w:t>F)</w:t>
      </w:r>
      <w:r w:rsidRPr="003E31B2">
        <w:rPr>
          <w:rFonts w:ascii="Times New Roman" w:eastAsia="Calibri" w:hAnsi="Times New Roman" w:cs="Times New Roman"/>
          <w:color w:val="000000"/>
        </w:rPr>
        <w:t xml:space="preserve"> QUE ESTÁ PLENAMENTE CIENTE DO TEOR E DA EXTENSÃO DESTA DECLARAÇÃO E QUE DETÉM PLENOS PODERES E INFORMAÇÕES PARA FIRMÁ-LA.</w:t>
      </w:r>
    </w:p>
    <w:p w14:paraId="31A7CF7F" w14:textId="77777777" w:rsidR="008B4C36" w:rsidRPr="003E31B2"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0DD00FCF" w14:textId="77777777" w:rsidR="008B4C36" w:rsidRPr="003E31B2" w:rsidRDefault="008B4C36" w:rsidP="008B4C36">
      <w:pPr>
        <w:spacing w:line="276" w:lineRule="auto"/>
        <w:jc w:val="right"/>
        <w:rPr>
          <w:rFonts w:ascii="Times New Roman" w:eastAsia="Calibri" w:hAnsi="Times New Roman" w:cs="Times New Roman"/>
        </w:rPr>
      </w:pPr>
      <w:r w:rsidRPr="003E31B2">
        <w:rPr>
          <w:rFonts w:ascii="Times New Roman" w:eastAsia="Calibri" w:hAnsi="Times New Roman" w:cs="Times New Roman"/>
        </w:rPr>
        <w:t>.................., ..... DE ..........   DE 202</w:t>
      </w:r>
      <w:r>
        <w:rPr>
          <w:rFonts w:ascii="Times New Roman" w:eastAsia="Calibri" w:hAnsi="Times New Roman" w:cs="Times New Roman"/>
        </w:rPr>
        <w:t>5</w:t>
      </w:r>
    </w:p>
    <w:p w14:paraId="01FB356B" w14:textId="77777777" w:rsidR="008B4C36" w:rsidRPr="003E31B2" w:rsidRDefault="008B4C36" w:rsidP="008B4C36">
      <w:pPr>
        <w:spacing w:line="276" w:lineRule="auto"/>
        <w:jc w:val="right"/>
        <w:rPr>
          <w:rFonts w:ascii="Times New Roman" w:eastAsia="Calibri" w:hAnsi="Times New Roman" w:cs="Times New Roman"/>
        </w:rPr>
      </w:pPr>
    </w:p>
    <w:p w14:paraId="1D3D0CB6" w14:textId="77777777" w:rsidR="008B4C36" w:rsidRPr="003E31B2" w:rsidRDefault="008B4C36" w:rsidP="008B4C36">
      <w:pPr>
        <w:spacing w:line="276" w:lineRule="auto"/>
        <w:jc w:val="right"/>
        <w:rPr>
          <w:rFonts w:ascii="Times New Roman" w:eastAsia="Calibri" w:hAnsi="Times New Roman" w:cs="Times New Roman"/>
        </w:rPr>
      </w:pPr>
    </w:p>
    <w:p w14:paraId="4A1D567E" w14:textId="77777777" w:rsidR="008B4C36" w:rsidRDefault="008B4C36" w:rsidP="008B4C36">
      <w:pPr>
        <w:spacing w:line="276" w:lineRule="auto"/>
        <w:jc w:val="center"/>
        <w:rPr>
          <w:rFonts w:ascii="Times New Roman" w:eastAsia="Calibri" w:hAnsi="Times New Roman" w:cs="Times New Roman"/>
        </w:rPr>
      </w:pPr>
      <w:r w:rsidRPr="003E31B2">
        <w:rPr>
          <w:rFonts w:ascii="Times New Roman" w:eastAsia="Calibri" w:hAnsi="Times New Roman" w:cs="Times New Roman"/>
        </w:rPr>
        <w:t>(NOME DO REPRESENTANTE LEGAL COM ASSINATURA E CPF)</w:t>
      </w:r>
    </w:p>
    <w:p w14:paraId="628C0F57" w14:textId="77777777" w:rsidR="008B4C36" w:rsidRDefault="008B4C36" w:rsidP="008B4C36">
      <w:pPr>
        <w:spacing w:line="276" w:lineRule="auto"/>
        <w:jc w:val="center"/>
        <w:rPr>
          <w:rFonts w:ascii="Times New Roman" w:eastAsia="Calibri" w:hAnsi="Times New Roman" w:cs="Times New Roman"/>
        </w:rPr>
      </w:pPr>
    </w:p>
    <w:p w14:paraId="32356834" w14:textId="77777777" w:rsidR="008B4C36" w:rsidRDefault="008B4C36" w:rsidP="008B4C36">
      <w:pPr>
        <w:spacing w:line="276" w:lineRule="auto"/>
        <w:jc w:val="center"/>
        <w:rPr>
          <w:rFonts w:ascii="Times New Roman" w:eastAsia="Calibri" w:hAnsi="Times New Roman" w:cs="Times New Roman"/>
        </w:rPr>
      </w:pPr>
    </w:p>
    <w:p w14:paraId="45EB6670" w14:textId="77777777" w:rsidR="008B4C36" w:rsidRDefault="008B4C36" w:rsidP="008B4C36">
      <w:pPr>
        <w:spacing w:line="276" w:lineRule="auto"/>
        <w:jc w:val="center"/>
        <w:rPr>
          <w:rFonts w:ascii="Times New Roman" w:eastAsia="Calibri" w:hAnsi="Times New Roman" w:cs="Times New Roman"/>
        </w:rPr>
      </w:pPr>
    </w:p>
    <w:p w14:paraId="72C59E77" w14:textId="77777777" w:rsidR="008B4C36" w:rsidRDefault="008B4C36" w:rsidP="008B4C36">
      <w:pPr>
        <w:spacing w:line="276" w:lineRule="auto"/>
        <w:jc w:val="center"/>
        <w:rPr>
          <w:rFonts w:ascii="Times New Roman" w:eastAsia="Calibri" w:hAnsi="Times New Roman" w:cs="Times New Roman"/>
        </w:rPr>
      </w:pPr>
    </w:p>
    <w:p w14:paraId="225D3BE2" w14:textId="77777777" w:rsidR="008B4C36" w:rsidRDefault="008B4C36" w:rsidP="008B4C36">
      <w:pPr>
        <w:spacing w:line="276" w:lineRule="auto"/>
        <w:jc w:val="center"/>
        <w:rPr>
          <w:rFonts w:ascii="Times New Roman" w:eastAsia="Calibri" w:hAnsi="Times New Roman" w:cs="Times New Roman"/>
        </w:rPr>
      </w:pPr>
    </w:p>
    <w:p w14:paraId="6DCF224B" w14:textId="77777777" w:rsidR="008B4C36" w:rsidRDefault="008B4C36" w:rsidP="008B4C36">
      <w:pPr>
        <w:spacing w:line="276" w:lineRule="auto"/>
        <w:jc w:val="center"/>
        <w:rPr>
          <w:rFonts w:ascii="Times New Roman" w:eastAsia="Calibri" w:hAnsi="Times New Roman" w:cs="Times New Roman"/>
        </w:rPr>
      </w:pPr>
    </w:p>
    <w:p w14:paraId="3E63853E" w14:textId="77777777" w:rsidR="008B4C36" w:rsidRDefault="008B4C36" w:rsidP="008B4C36">
      <w:pPr>
        <w:spacing w:line="276" w:lineRule="auto"/>
        <w:jc w:val="center"/>
        <w:rPr>
          <w:rFonts w:ascii="Times New Roman" w:eastAsia="Calibri" w:hAnsi="Times New Roman" w:cs="Times New Roman"/>
        </w:rPr>
      </w:pPr>
    </w:p>
    <w:p w14:paraId="0AFB67E1" w14:textId="77777777" w:rsidR="008B4C36" w:rsidRDefault="008B4C36" w:rsidP="008B4C36">
      <w:pPr>
        <w:spacing w:line="276" w:lineRule="auto"/>
        <w:jc w:val="center"/>
        <w:rPr>
          <w:rFonts w:ascii="Times New Roman" w:eastAsia="Calibri" w:hAnsi="Times New Roman" w:cs="Times New Roman"/>
        </w:rPr>
      </w:pPr>
    </w:p>
    <w:p w14:paraId="69CCD9BC" w14:textId="77777777" w:rsidR="008B4C36" w:rsidRDefault="008B4C36" w:rsidP="008B4C36">
      <w:pPr>
        <w:spacing w:line="276" w:lineRule="auto"/>
        <w:jc w:val="center"/>
        <w:rPr>
          <w:rFonts w:ascii="Times New Roman" w:eastAsia="Calibri" w:hAnsi="Times New Roman" w:cs="Times New Roman"/>
        </w:rPr>
      </w:pPr>
    </w:p>
    <w:p w14:paraId="72C9E792" w14:textId="77777777" w:rsidR="008B4C36" w:rsidRDefault="008B4C36" w:rsidP="008B4C36">
      <w:pPr>
        <w:spacing w:line="276" w:lineRule="auto"/>
        <w:jc w:val="center"/>
        <w:rPr>
          <w:rFonts w:ascii="Times New Roman" w:eastAsia="Calibri" w:hAnsi="Times New Roman" w:cs="Times New Roman"/>
        </w:rPr>
      </w:pPr>
    </w:p>
    <w:p w14:paraId="46C5C9EB" w14:textId="77777777" w:rsidR="008B4C36" w:rsidRDefault="008B4C36" w:rsidP="008B4C36">
      <w:pPr>
        <w:spacing w:line="276" w:lineRule="auto"/>
        <w:jc w:val="center"/>
        <w:rPr>
          <w:rFonts w:ascii="Times New Roman" w:eastAsia="Calibri" w:hAnsi="Times New Roman" w:cs="Times New Roman"/>
        </w:rPr>
      </w:pPr>
    </w:p>
    <w:p w14:paraId="2CE01C35" w14:textId="77777777" w:rsidR="008B4C36" w:rsidRDefault="008B4C36" w:rsidP="008B4C36">
      <w:pPr>
        <w:spacing w:line="276" w:lineRule="auto"/>
        <w:jc w:val="center"/>
        <w:rPr>
          <w:rFonts w:ascii="Times New Roman" w:eastAsia="Calibri" w:hAnsi="Times New Roman" w:cs="Times New Roman"/>
        </w:rPr>
      </w:pPr>
    </w:p>
    <w:p w14:paraId="2CA6DCF2" w14:textId="77777777" w:rsidR="008B4C36" w:rsidRDefault="008B4C36" w:rsidP="008B4C36">
      <w:pPr>
        <w:spacing w:line="276" w:lineRule="auto"/>
        <w:jc w:val="center"/>
        <w:rPr>
          <w:rFonts w:ascii="Times New Roman" w:eastAsia="Calibri" w:hAnsi="Times New Roman" w:cs="Times New Roman"/>
        </w:rPr>
      </w:pPr>
    </w:p>
    <w:p w14:paraId="1876F287" w14:textId="77777777" w:rsidR="008B4C36" w:rsidRDefault="008B4C36" w:rsidP="008B4C36">
      <w:pPr>
        <w:spacing w:line="276" w:lineRule="auto"/>
        <w:jc w:val="center"/>
        <w:rPr>
          <w:rFonts w:ascii="Times New Roman" w:eastAsia="Calibri" w:hAnsi="Times New Roman" w:cs="Times New Roman"/>
        </w:rPr>
      </w:pPr>
    </w:p>
    <w:p w14:paraId="2642EAE1" w14:textId="77777777" w:rsidR="008B4C36" w:rsidRDefault="008B4C36" w:rsidP="008B4C36">
      <w:pPr>
        <w:spacing w:line="276" w:lineRule="auto"/>
        <w:jc w:val="center"/>
        <w:rPr>
          <w:rFonts w:ascii="Times New Roman" w:eastAsia="Calibri" w:hAnsi="Times New Roman" w:cs="Times New Roman"/>
        </w:rPr>
      </w:pPr>
    </w:p>
    <w:p w14:paraId="7039784D" w14:textId="77777777" w:rsidR="008B4C36" w:rsidRDefault="008B4C36" w:rsidP="008B4C36">
      <w:pPr>
        <w:spacing w:line="276" w:lineRule="auto"/>
        <w:jc w:val="center"/>
        <w:rPr>
          <w:rFonts w:ascii="Times New Roman" w:eastAsia="Calibri" w:hAnsi="Times New Roman" w:cs="Times New Roman"/>
        </w:rPr>
      </w:pPr>
    </w:p>
    <w:p w14:paraId="67C91583" w14:textId="77777777" w:rsidR="008B4C36" w:rsidRDefault="008B4C36" w:rsidP="008B4C36">
      <w:pPr>
        <w:spacing w:line="276" w:lineRule="auto"/>
        <w:jc w:val="center"/>
        <w:rPr>
          <w:rFonts w:ascii="Times New Roman" w:eastAsia="Calibri" w:hAnsi="Times New Roman" w:cs="Times New Roman"/>
        </w:rPr>
      </w:pPr>
    </w:p>
    <w:p w14:paraId="284B2007" w14:textId="77777777" w:rsidR="008B4C36" w:rsidRDefault="008B4C36" w:rsidP="008B4C36">
      <w:pPr>
        <w:spacing w:line="276" w:lineRule="auto"/>
        <w:jc w:val="center"/>
        <w:rPr>
          <w:rFonts w:ascii="Times New Roman" w:eastAsia="Calibri" w:hAnsi="Times New Roman" w:cs="Times New Roman"/>
        </w:rPr>
      </w:pPr>
    </w:p>
    <w:p w14:paraId="6518736C" w14:textId="77777777" w:rsidR="008B4C36" w:rsidRDefault="008B4C36" w:rsidP="008B4C36">
      <w:pPr>
        <w:spacing w:line="276" w:lineRule="auto"/>
        <w:jc w:val="center"/>
        <w:rPr>
          <w:rFonts w:ascii="Times New Roman" w:eastAsia="Calibri" w:hAnsi="Times New Roman" w:cs="Times New Roman"/>
        </w:rPr>
      </w:pPr>
    </w:p>
    <w:p w14:paraId="7610EFFD" w14:textId="77777777" w:rsidR="008B4C36" w:rsidRDefault="008B4C36" w:rsidP="008B4C36">
      <w:pPr>
        <w:spacing w:line="276" w:lineRule="auto"/>
        <w:jc w:val="center"/>
        <w:rPr>
          <w:rFonts w:ascii="Times New Roman" w:eastAsia="Calibri" w:hAnsi="Times New Roman" w:cs="Times New Roman"/>
        </w:rPr>
      </w:pPr>
    </w:p>
    <w:p w14:paraId="02D3C37C" w14:textId="77777777" w:rsidR="008B4C36" w:rsidRDefault="008B4C36" w:rsidP="008B4C36">
      <w:pPr>
        <w:spacing w:line="276" w:lineRule="auto"/>
        <w:jc w:val="center"/>
        <w:rPr>
          <w:rFonts w:ascii="Times New Roman" w:eastAsia="Calibri" w:hAnsi="Times New Roman" w:cs="Times New Roman"/>
        </w:rPr>
      </w:pPr>
    </w:p>
    <w:p w14:paraId="10FF2838" w14:textId="77777777" w:rsidR="008B4C36" w:rsidRDefault="008B4C36" w:rsidP="008B4C36">
      <w:pPr>
        <w:spacing w:line="276" w:lineRule="auto"/>
        <w:jc w:val="center"/>
        <w:rPr>
          <w:rFonts w:ascii="Times New Roman" w:eastAsia="Calibri" w:hAnsi="Times New Roman" w:cs="Times New Roman"/>
        </w:rPr>
      </w:pPr>
    </w:p>
    <w:p w14:paraId="27B69A5B" w14:textId="77777777" w:rsidR="008B4C36" w:rsidRDefault="008B4C36" w:rsidP="008B4C36">
      <w:pPr>
        <w:spacing w:line="276" w:lineRule="auto"/>
        <w:jc w:val="center"/>
        <w:rPr>
          <w:rFonts w:ascii="Times New Roman" w:eastAsia="Calibri" w:hAnsi="Times New Roman" w:cs="Times New Roman"/>
        </w:rPr>
      </w:pPr>
    </w:p>
    <w:p w14:paraId="234C4D68" w14:textId="77777777" w:rsidR="008B4C36" w:rsidRDefault="008B4C36" w:rsidP="008B4C36">
      <w:pPr>
        <w:spacing w:line="276" w:lineRule="auto"/>
        <w:jc w:val="center"/>
        <w:rPr>
          <w:rFonts w:ascii="Times New Roman" w:eastAsia="Calibri" w:hAnsi="Times New Roman" w:cs="Times New Roman"/>
        </w:rPr>
      </w:pPr>
    </w:p>
    <w:p w14:paraId="41425909" w14:textId="77777777" w:rsidR="008B4C36" w:rsidRDefault="008B4C36" w:rsidP="008B4C36">
      <w:pPr>
        <w:spacing w:line="276" w:lineRule="auto"/>
        <w:jc w:val="center"/>
        <w:rPr>
          <w:rFonts w:ascii="Times New Roman" w:eastAsia="Calibri" w:hAnsi="Times New Roman" w:cs="Times New Roman"/>
        </w:rPr>
      </w:pPr>
    </w:p>
    <w:p w14:paraId="295E8856" w14:textId="77777777" w:rsidR="008B4C36" w:rsidRDefault="008B4C36" w:rsidP="008B4C36">
      <w:pPr>
        <w:spacing w:line="276" w:lineRule="auto"/>
        <w:jc w:val="center"/>
        <w:rPr>
          <w:rFonts w:ascii="Times New Roman" w:eastAsia="Calibri" w:hAnsi="Times New Roman" w:cs="Times New Roman"/>
        </w:rPr>
      </w:pPr>
    </w:p>
    <w:p w14:paraId="2AA10B75" w14:textId="77777777" w:rsidR="008B4C36" w:rsidRDefault="008B4C36" w:rsidP="008B4C36">
      <w:pPr>
        <w:spacing w:line="276" w:lineRule="auto"/>
        <w:jc w:val="center"/>
        <w:rPr>
          <w:rFonts w:ascii="Times New Roman" w:eastAsia="Calibri" w:hAnsi="Times New Roman" w:cs="Times New Roman"/>
        </w:rPr>
      </w:pPr>
    </w:p>
    <w:p w14:paraId="7F415487" w14:textId="77777777" w:rsidR="008B4C36" w:rsidRDefault="008B4C36" w:rsidP="008B4C36">
      <w:pPr>
        <w:spacing w:line="276" w:lineRule="auto"/>
        <w:jc w:val="center"/>
        <w:rPr>
          <w:rFonts w:ascii="Times New Roman" w:eastAsia="Calibri" w:hAnsi="Times New Roman" w:cs="Times New Roman"/>
        </w:rPr>
      </w:pPr>
    </w:p>
    <w:p w14:paraId="0854B4C2" w14:textId="77777777" w:rsidR="008B4C36" w:rsidRDefault="008B4C36" w:rsidP="008B4C36">
      <w:pPr>
        <w:spacing w:line="276" w:lineRule="auto"/>
        <w:jc w:val="center"/>
        <w:rPr>
          <w:rFonts w:ascii="Times New Roman" w:eastAsia="Calibri" w:hAnsi="Times New Roman" w:cs="Times New Roman"/>
        </w:rPr>
      </w:pPr>
    </w:p>
    <w:p w14:paraId="34A737BD" w14:textId="77777777" w:rsidR="008B4C36" w:rsidRDefault="008B4C36" w:rsidP="008B4C36">
      <w:pPr>
        <w:spacing w:line="276" w:lineRule="auto"/>
        <w:jc w:val="center"/>
        <w:rPr>
          <w:rFonts w:ascii="Times New Roman" w:eastAsia="Calibri" w:hAnsi="Times New Roman" w:cs="Times New Roman"/>
        </w:rPr>
      </w:pPr>
    </w:p>
    <w:p w14:paraId="0E122F85" w14:textId="77777777" w:rsidR="008B4C36" w:rsidRDefault="008B4C36" w:rsidP="008B4C36">
      <w:pPr>
        <w:spacing w:line="276" w:lineRule="auto"/>
        <w:jc w:val="center"/>
        <w:rPr>
          <w:rFonts w:ascii="Times New Roman" w:eastAsia="Calibri" w:hAnsi="Times New Roman" w:cs="Times New Roman"/>
        </w:rPr>
      </w:pPr>
    </w:p>
    <w:p w14:paraId="6AB5BD55" w14:textId="77777777" w:rsidR="008B4C36" w:rsidRDefault="008B4C36" w:rsidP="008B4C36">
      <w:pPr>
        <w:spacing w:line="276" w:lineRule="auto"/>
        <w:jc w:val="center"/>
        <w:rPr>
          <w:rFonts w:ascii="Times New Roman" w:eastAsia="Calibri" w:hAnsi="Times New Roman" w:cs="Times New Roman"/>
        </w:rPr>
      </w:pPr>
    </w:p>
    <w:p w14:paraId="592D52AC" w14:textId="77777777" w:rsidR="008B4C36" w:rsidRDefault="008B4C36" w:rsidP="008B4C36">
      <w:pPr>
        <w:spacing w:line="276" w:lineRule="auto"/>
        <w:jc w:val="center"/>
        <w:rPr>
          <w:rFonts w:ascii="Times New Roman" w:eastAsia="Calibri" w:hAnsi="Times New Roman" w:cs="Times New Roman"/>
        </w:rPr>
      </w:pPr>
    </w:p>
    <w:p w14:paraId="3AC986CC" w14:textId="77777777" w:rsidR="008B4C36" w:rsidRDefault="008B4C36" w:rsidP="008B4C36">
      <w:pPr>
        <w:spacing w:line="276" w:lineRule="auto"/>
        <w:jc w:val="center"/>
        <w:rPr>
          <w:rFonts w:ascii="Times New Roman" w:eastAsia="Calibri" w:hAnsi="Times New Roman" w:cs="Times New Roman"/>
        </w:rPr>
      </w:pPr>
    </w:p>
    <w:p w14:paraId="42DD3446" w14:textId="77777777" w:rsidR="008B4C36" w:rsidRPr="003E31B2" w:rsidRDefault="008B4C36" w:rsidP="008B4C36">
      <w:pPr>
        <w:spacing w:line="276" w:lineRule="auto"/>
        <w:jc w:val="both"/>
        <w:rPr>
          <w:rFonts w:ascii="Times New Roman" w:eastAsia="Calibri" w:hAnsi="Times New Roman" w:cs="Times New Roman"/>
        </w:rPr>
      </w:pPr>
    </w:p>
    <w:p w14:paraId="1437906F"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MODALIDADE: PREGÃO ELETRÔNICO: 0</w:t>
      </w:r>
      <w:r>
        <w:rPr>
          <w:rFonts w:ascii="Times New Roman" w:eastAsia="Calibri" w:hAnsi="Times New Roman" w:cs="Times New Roman"/>
          <w:b/>
        </w:rPr>
        <w:t>11</w:t>
      </w:r>
      <w:r w:rsidRPr="00266CDA">
        <w:rPr>
          <w:rFonts w:ascii="Times New Roman" w:eastAsia="Calibri" w:hAnsi="Times New Roman" w:cs="Times New Roman"/>
          <w:b/>
        </w:rPr>
        <w:t>/2025</w:t>
      </w:r>
    </w:p>
    <w:p w14:paraId="32ACB40A"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 xml:space="preserve">PROCESSO ADMINISTRATIVO: </w:t>
      </w:r>
      <w:r>
        <w:rPr>
          <w:rFonts w:ascii="Times New Roman" w:eastAsia="Verdana" w:hAnsi="Times New Roman" w:cs="Times New Roman"/>
          <w:b/>
          <w:bCs/>
        </w:rPr>
        <w:t>10498</w:t>
      </w:r>
      <w:r w:rsidRPr="00266CDA">
        <w:rPr>
          <w:rFonts w:ascii="Times New Roman" w:eastAsia="Verdana" w:hAnsi="Times New Roman" w:cs="Times New Roman"/>
          <w:b/>
          <w:bCs/>
        </w:rPr>
        <w:t>/2025</w:t>
      </w:r>
    </w:p>
    <w:p w14:paraId="2683A293"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PROCESSO LICITATÓRIO: 0</w:t>
      </w:r>
      <w:r>
        <w:rPr>
          <w:rFonts w:ascii="Times New Roman" w:eastAsia="Calibri" w:hAnsi="Times New Roman" w:cs="Times New Roman"/>
          <w:b/>
        </w:rPr>
        <w:t>36</w:t>
      </w:r>
      <w:r w:rsidRPr="00266CDA">
        <w:rPr>
          <w:rFonts w:ascii="Times New Roman" w:eastAsia="Calibri" w:hAnsi="Times New Roman" w:cs="Times New Roman"/>
          <w:b/>
        </w:rPr>
        <w:t>/2025</w:t>
      </w:r>
    </w:p>
    <w:p w14:paraId="340A31FF" w14:textId="77777777" w:rsidR="008B4C36" w:rsidRPr="003E31B2" w:rsidRDefault="008B4C36" w:rsidP="008B4C36">
      <w:pPr>
        <w:spacing w:line="276" w:lineRule="auto"/>
        <w:jc w:val="both"/>
        <w:rPr>
          <w:rFonts w:ascii="Times New Roman" w:eastAsia="Calibri" w:hAnsi="Times New Roman" w:cs="Times New Roman"/>
        </w:rPr>
      </w:pPr>
    </w:p>
    <w:p w14:paraId="062CDCCE" w14:textId="03B7FCFB" w:rsidR="008B4C36" w:rsidRPr="003E31B2" w:rsidRDefault="008B4C36" w:rsidP="008B4C36">
      <w:pPr>
        <w:pBdr>
          <w:top w:val="single" w:sz="4" w:space="1" w:color="000000"/>
          <w:left w:val="nil"/>
          <w:bottom w:val="single" w:sz="4" w:space="1" w:color="000000"/>
          <w:right w:val="nil"/>
          <w:between w:val="nil"/>
        </w:pBdr>
        <w:shd w:val="clear" w:color="auto" w:fill="D6E3BC"/>
        <w:spacing w:line="276" w:lineRule="auto"/>
        <w:jc w:val="both"/>
        <w:rPr>
          <w:rFonts w:ascii="Times New Roman" w:eastAsia="Calibri" w:hAnsi="Times New Roman" w:cs="Times New Roman"/>
          <w:b/>
          <w:color w:val="000000"/>
        </w:rPr>
      </w:pPr>
      <w:r w:rsidRPr="003E31B2">
        <w:rPr>
          <w:rFonts w:ascii="Times New Roman" w:eastAsia="Calibri" w:hAnsi="Times New Roman" w:cs="Times New Roman"/>
          <w:b/>
          <w:color w:val="000000"/>
        </w:rPr>
        <w:t>ANEXO VI – DECLARAÇÃO DO PORTE DA EMPRESA (MICROEMPRESA OU EMPRESA DE PEQUENO PORTE)</w:t>
      </w:r>
      <w:r w:rsidR="003E6B30">
        <w:rPr>
          <w:rFonts w:ascii="Times New Roman" w:eastAsia="Calibri" w:hAnsi="Times New Roman" w:cs="Times New Roman"/>
          <w:b/>
          <w:color w:val="000000"/>
        </w:rPr>
        <w:t xml:space="preserve"> </w:t>
      </w:r>
      <w:r w:rsidR="003E6B30">
        <w:rPr>
          <w:rFonts w:ascii="Times New Roman" w:eastAsia="Calibri" w:hAnsi="Times New Roman" w:cs="Times New Roman"/>
          <w:b/>
        </w:rPr>
        <w:t>(MODELO)</w:t>
      </w:r>
    </w:p>
    <w:p w14:paraId="021F8429" w14:textId="77777777" w:rsidR="008B4C36" w:rsidRPr="003E31B2" w:rsidRDefault="008B4C36" w:rsidP="008B4C36">
      <w:pPr>
        <w:widowControl w:val="0"/>
        <w:spacing w:line="276" w:lineRule="auto"/>
        <w:jc w:val="both"/>
        <w:rPr>
          <w:rFonts w:ascii="Times New Roman" w:eastAsia="Calibri" w:hAnsi="Times New Roman" w:cs="Times New Roman"/>
          <w:b/>
        </w:rPr>
      </w:pPr>
    </w:p>
    <w:p w14:paraId="0E1DCAA6" w14:textId="77777777" w:rsidR="008B4C36" w:rsidRPr="003E31B2" w:rsidRDefault="008B4C36" w:rsidP="008B4C36">
      <w:pPr>
        <w:widowControl w:val="0"/>
        <w:spacing w:line="276" w:lineRule="auto"/>
        <w:jc w:val="both"/>
        <w:rPr>
          <w:rFonts w:ascii="Times New Roman" w:eastAsia="Calibri" w:hAnsi="Times New Roman" w:cs="Times New Roman"/>
          <w:b/>
        </w:rPr>
      </w:pPr>
    </w:p>
    <w:p w14:paraId="27F40D2A" w14:textId="77777777"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b/>
        </w:rPr>
        <w:t>(PAPEL TIMBRADO DA EMPRESA)</w:t>
      </w:r>
    </w:p>
    <w:p w14:paraId="58A9B9FB" w14:textId="77777777" w:rsidR="008B4C36" w:rsidRPr="003E31B2" w:rsidRDefault="008B4C36" w:rsidP="008B4C36">
      <w:pPr>
        <w:widowControl w:val="0"/>
        <w:spacing w:line="276" w:lineRule="auto"/>
        <w:jc w:val="both"/>
        <w:rPr>
          <w:rFonts w:ascii="Times New Roman" w:eastAsia="Calibri" w:hAnsi="Times New Roman" w:cs="Times New Roman"/>
          <w:b/>
        </w:rPr>
      </w:pPr>
    </w:p>
    <w:p w14:paraId="0250B518" w14:textId="77777777" w:rsidR="008B4C36" w:rsidRPr="003E31B2" w:rsidRDefault="008B4C36" w:rsidP="008B4C36">
      <w:pPr>
        <w:widowControl w:val="0"/>
        <w:spacing w:line="276" w:lineRule="auto"/>
        <w:jc w:val="both"/>
        <w:rPr>
          <w:rFonts w:ascii="Times New Roman" w:hAnsi="Times New Roman" w:cs="Times New Roman"/>
          <w:b/>
          <w:bCs/>
          <w:iCs/>
          <w:smallCaps/>
        </w:rPr>
      </w:pPr>
      <w:r w:rsidRPr="003E31B2">
        <w:rPr>
          <w:rFonts w:ascii="Times New Roman" w:eastAsia="Calibri" w:hAnsi="Times New Roman" w:cs="Times New Roman"/>
          <w:b/>
        </w:rPr>
        <w:t>[NOME DA EMPRESA</w:t>
      </w:r>
      <w:r w:rsidRPr="003E31B2">
        <w:rPr>
          <w:rFonts w:ascii="Times New Roman" w:eastAsia="Calibri" w:hAnsi="Times New Roman" w:cs="Times New Roman"/>
        </w:rPr>
        <w:t xml:space="preserve">], [QUALIFICAÇÃO: TIPO DE SOCIEDADE (LTDA, S.A, ETC.), ENDEREÇO COMPLETO, INSCRITA NO CNPJ SOB O Nº [XXXX], SEDIADA XXXXXXXXXXXXXXXXXXX, NESTE ATO REPRESENTADA PELO [CARGO] [NOME DO REPRESENTANTE LEGAL], PORTADOR DA CARTEIRA DE IDENTIDADE Nº [XXXX], INSCRITO NO CPF SOB O Nº [XXXX], </w:t>
      </w:r>
      <w:r w:rsidRPr="003E31B2">
        <w:rPr>
          <w:rFonts w:ascii="Times New Roman" w:eastAsia="Calibri" w:hAnsi="Times New Roman" w:cs="Times New Roman"/>
          <w:b/>
        </w:rPr>
        <w:t>DECLARA</w:t>
      </w:r>
      <w:r w:rsidRPr="003E31B2">
        <w:rPr>
          <w:rFonts w:ascii="Times New Roman" w:eastAsia="Calibri" w:hAnsi="Times New Roman" w:cs="Times New Roman"/>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bookmarkStart w:id="32" w:name="_Hlk159486898"/>
      <w:r w:rsidRPr="003E31B2">
        <w:rPr>
          <w:rFonts w:ascii="Times New Roman" w:eastAsia="Calibri" w:hAnsi="Times New Roman" w:cs="Times New Roman"/>
        </w:rPr>
        <w:t>,</w:t>
      </w:r>
      <w:r w:rsidRPr="003E31B2">
        <w:rPr>
          <w:rFonts w:ascii="Times New Roman" w:eastAsia="Calibri" w:hAnsi="Times New Roman" w:cs="Times New Roman"/>
          <w:b/>
        </w:rPr>
        <w:t xml:space="preserve"> </w:t>
      </w:r>
      <w:bookmarkStart w:id="33" w:name="_Hlk159510957"/>
      <w:r w:rsidRPr="003E31B2">
        <w:rPr>
          <w:rFonts w:ascii="Times New Roman" w:eastAsia="Calibri" w:hAnsi="Times New Roman" w:cs="Times New Roman"/>
          <w:b/>
        </w:rPr>
        <w:t>E QUE NÃO TEM CONTRATOS CELEBRADOS COM A ADMINISTRAÇÃO PÚBLICA CUJOS VALORES SOMADOS EXTRAPOLEM A RECEITA BRUTA MÁXIMA ADMITIDA PARA FINS DE ENQUADRAMENTO COMO EMPRESA DE PEQUENO PORTE, NOS TERMOS DO §2º DO ART. 4º DA LEI N. 14.133/2021</w:t>
      </w:r>
      <w:r w:rsidRPr="003E31B2">
        <w:rPr>
          <w:rFonts w:ascii="Times New Roman" w:hAnsi="Times New Roman" w:cs="Times New Roman"/>
          <w:b/>
          <w:bCs/>
          <w:iCs/>
          <w:smallCaps/>
        </w:rPr>
        <w:t>.</w:t>
      </w:r>
      <w:bookmarkEnd w:id="32"/>
      <w:bookmarkEnd w:id="33"/>
    </w:p>
    <w:p w14:paraId="6D400433" w14:textId="77777777" w:rsidR="008B4C36" w:rsidRPr="003E31B2" w:rsidRDefault="008B4C36" w:rsidP="008B4C36">
      <w:pPr>
        <w:widowControl w:val="0"/>
        <w:spacing w:line="276" w:lineRule="auto"/>
        <w:jc w:val="both"/>
        <w:rPr>
          <w:rFonts w:ascii="Times New Roman" w:eastAsia="Calibri" w:hAnsi="Times New Roman" w:cs="Times New Roman"/>
        </w:rPr>
      </w:pPr>
      <w:r w:rsidRPr="003E31B2">
        <w:rPr>
          <w:rFonts w:ascii="Times New Roman" w:eastAsia="Calibri" w:hAnsi="Times New Roman" w:cs="Times New Roman"/>
        </w:rPr>
        <w:t>DECLARO, PARA FINS DA LC 123/2006 E SUAS ALTERAÇÕES, SOB AS PENALIDADES DESTA, SER:</w:t>
      </w:r>
    </w:p>
    <w:p w14:paraId="4BEE185B" w14:textId="77777777" w:rsidR="008B4C36" w:rsidRPr="003E31B2" w:rsidRDefault="008B4C36" w:rsidP="008B4C36">
      <w:pPr>
        <w:spacing w:line="276" w:lineRule="auto"/>
        <w:jc w:val="both"/>
        <w:rPr>
          <w:rFonts w:ascii="Times New Roman" w:eastAsia="Calibri" w:hAnsi="Times New Roman" w:cs="Times New Roman"/>
          <w:b/>
        </w:rPr>
      </w:pPr>
    </w:p>
    <w:p w14:paraId="08294755" w14:textId="043FC64F" w:rsidR="008B4C36" w:rsidRPr="003E31B2" w:rsidRDefault="008B4C36" w:rsidP="008B4C36">
      <w:pPr>
        <w:spacing w:line="276" w:lineRule="auto"/>
        <w:jc w:val="both"/>
        <w:rPr>
          <w:rFonts w:ascii="Times New Roman" w:eastAsia="Calibri" w:hAnsi="Times New Roman" w:cs="Times New Roman"/>
        </w:rPr>
      </w:pPr>
      <w:proofErr w:type="gramStart"/>
      <w:r w:rsidRPr="003E31B2">
        <w:rPr>
          <w:rFonts w:ascii="Times New Roman" w:eastAsia="Calibri" w:hAnsi="Times New Roman" w:cs="Times New Roman"/>
          <w:b/>
        </w:rPr>
        <w:t xml:space="preserve">(  </w:t>
      </w:r>
      <w:proofErr w:type="gramEnd"/>
      <w:r w:rsidR="0014690D">
        <w:rPr>
          <w:rFonts w:ascii="Times New Roman" w:eastAsia="Calibri" w:hAnsi="Times New Roman" w:cs="Times New Roman"/>
          <w:b/>
        </w:rPr>
        <w:t xml:space="preserve">  </w:t>
      </w:r>
      <w:r w:rsidRPr="003E31B2">
        <w:rPr>
          <w:rFonts w:ascii="Times New Roman" w:eastAsia="Calibri" w:hAnsi="Times New Roman" w:cs="Times New Roman"/>
          <w:b/>
        </w:rPr>
        <w:t>) MICROEMPRESA</w:t>
      </w:r>
      <w:r w:rsidRPr="003E31B2">
        <w:rPr>
          <w:rFonts w:ascii="Times New Roman" w:eastAsia="Calibri" w:hAnsi="Times New Roman" w:cs="Times New Roman"/>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32A24D6A" w14:textId="77777777" w:rsidR="008B4C36" w:rsidRPr="003E31B2" w:rsidRDefault="008B4C36" w:rsidP="008B4C36">
      <w:pPr>
        <w:spacing w:line="276" w:lineRule="auto"/>
        <w:jc w:val="both"/>
        <w:rPr>
          <w:rFonts w:ascii="Times New Roman" w:eastAsia="Calibri" w:hAnsi="Times New Roman" w:cs="Times New Roman"/>
          <w:b/>
        </w:rPr>
      </w:pPr>
    </w:p>
    <w:p w14:paraId="1780A491" w14:textId="77777777" w:rsidR="008B4C36" w:rsidRPr="003E31B2" w:rsidRDefault="008B4C36" w:rsidP="008B4C36">
      <w:pPr>
        <w:spacing w:line="276" w:lineRule="auto"/>
        <w:jc w:val="both"/>
        <w:rPr>
          <w:rFonts w:ascii="Times New Roman" w:eastAsia="Calibri" w:hAnsi="Times New Roman" w:cs="Times New Roman"/>
        </w:rPr>
      </w:pPr>
      <w:proofErr w:type="gramStart"/>
      <w:r w:rsidRPr="003E31B2">
        <w:rPr>
          <w:rFonts w:ascii="Times New Roman" w:eastAsia="Calibri" w:hAnsi="Times New Roman" w:cs="Times New Roman"/>
          <w:b/>
        </w:rPr>
        <w:t>(  )</w:t>
      </w:r>
      <w:proofErr w:type="gramEnd"/>
      <w:r w:rsidRPr="003E31B2">
        <w:rPr>
          <w:rFonts w:ascii="Times New Roman" w:eastAsia="Calibri" w:hAnsi="Times New Roman" w:cs="Times New Roman"/>
          <w:b/>
        </w:rPr>
        <w:t xml:space="preserve"> EMPRESA DE PEQUENO PORTE </w:t>
      </w:r>
      <w:r w:rsidRPr="003E31B2">
        <w:rPr>
          <w:rFonts w:ascii="Times New Roman" w:eastAsia="Calibri" w:hAnsi="Times New Roman" w:cs="Times New Roman"/>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3D3605F9" w14:textId="77777777" w:rsidR="008B4C36" w:rsidRPr="003E31B2" w:rsidRDefault="008B4C36" w:rsidP="008B4C36">
      <w:pPr>
        <w:spacing w:line="276" w:lineRule="auto"/>
        <w:jc w:val="both"/>
        <w:rPr>
          <w:rFonts w:ascii="Times New Roman" w:eastAsia="Calibri" w:hAnsi="Times New Roman" w:cs="Times New Roman"/>
          <w:b/>
        </w:rPr>
      </w:pPr>
    </w:p>
    <w:p w14:paraId="5C8FFD3E" w14:textId="77777777"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b/>
        </w:rPr>
        <w:t>OBSERVAÇÕES:</w:t>
      </w:r>
    </w:p>
    <w:p w14:paraId="1AF320EC" w14:textId="77777777" w:rsidR="008B4C36" w:rsidRPr="003E31B2" w:rsidRDefault="008B4C36" w:rsidP="008B4C36">
      <w:pPr>
        <w:spacing w:line="276" w:lineRule="auto"/>
        <w:jc w:val="both"/>
        <w:rPr>
          <w:rFonts w:ascii="Times New Roman" w:eastAsia="Calibri" w:hAnsi="Times New Roman" w:cs="Times New Roman"/>
          <w:b/>
        </w:rPr>
      </w:pPr>
    </w:p>
    <w:p w14:paraId="7C42B8B3" w14:textId="77777777" w:rsidR="008B4C36" w:rsidRPr="003E31B2" w:rsidRDefault="008B4C36" w:rsidP="008B4C36">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color w:val="000000"/>
        </w:rPr>
        <w:lastRenderedPageBreak/>
        <w:t>ESTA DECLARAÇÃO PODERÁ SER PREENCHIDA SOMENTE PELA LICITANTE ENQUADRADA COMO ME OU EPP, NOS TERMOS DA LC 123, DE 14 DE DEZEMBRO DE 2006;</w:t>
      </w:r>
    </w:p>
    <w:p w14:paraId="26B4A95C" w14:textId="77777777" w:rsidR="008B4C36" w:rsidRPr="003E31B2" w:rsidRDefault="008B4C36" w:rsidP="008B4C36">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7BD1EB7C" w14:textId="77777777" w:rsidR="008B4C36" w:rsidRPr="003E31B2" w:rsidRDefault="008B4C36" w:rsidP="008B4C36">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color w:val="000000"/>
        </w:rPr>
        <w:t xml:space="preserve">A NÃO APRESENTAÇÃO DESTA DECLARAÇÃO SERÁ INTERPRETADA COMO NÃO ENQUADRAMENTO DA LICITANTE COMO ME OU EPP, NOS TERMOS DA LC Nº 123/2006, OU A OPÇÃO PELA NÃO UTILIZAÇÃO DO DIREITO DE TRATAMENTO DIFERENCIADO. </w:t>
      </w:r>
    </w:p>
    <w:p w14:paraId="3F43F5AC" w14:textId="77777777" w:rsidR="008B4C36" w:rsidRPr="003E31B2" w:rsidRDefault="008B4C36" w:rsidP="008B4C36">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2D34AA9E" w14:textId="77777777" w:rsidR="008B4C36" w:rsidRPr="003E31B2" w:rsidRDefault="008B4C36" w:rsidP="008B4C36">
      <w:pPr>
        <w:widowControl w:val="0"/>
        <w:spacing w:line="276" w:lineRule="auto"/>
        <w:jc w:val="right"/>
        <w:rPr>
          <w:rFonts w:ascii="Times New Roman" w:eastAsia="Calibri" w:hAnsi="Times New Roman" w:cs="Times New Roman"/>
        </w:rPr>
      </w:pPr>
      <w:r w:rsidRPr="003E31B2">
        <w:rPr>
          <w:rFonts w:ascii="Times New Roman" w:eastAsia="Calibri" w:hAnsi="Times New Roman" w:cs="Times New Roman"/>
        </w:rPr>
        <w:t>LOCAL E DATA</w:t>
      </w:r>
    </w:p>
    <w:p w14:paraId="58822EC9" w14:textId="77777777" w:rsidR="008B4C36" w:rsidRPr="003E31B2" w:rsidRDefault="008B4C36" w:rsidP="008B4C36">
      <w:pPr>
        <w:widowControl w:val="0"/>
        <w:spacing w:line="276" w:lineRule="auto"/>
        <w:jc w:val="both"/>
        <w:rPr>
          <w:rFonts w:ascii="Times New Roman" w:eastAsia="Calibri" w:hAnsi="Times New Roman" w:cs="Times New Roman"/>
        </w:rPr>
      </w:pPr>
    </w:p>
    <w:p w14:paraId="1549C87D" w14:textId="77777777" w:rsidR="008B4C36" w:rsidRPr="003E31B2" w:rsidRDefault="008B4C36" w:rsidP="008B4C36">
      <w:pPr>
        <w:widowControl w:val="0"/>
        <w:spacing w:line="276" w:lineRule="auto"/>
        <w:jc w:val="center"/>
        <w:rPr>
          <w:rFonts w:ascii="Times New Roman" w:eastAsia="Calibri" w:hAnsi="Times New Roman" w:cs="Times New Roman"/>
        </w:rPr>
      </w:pPr>
      <w:r w:rsidRPr="003E31B2">
        <w:rPr>
          <w:rFonts w:ascii="Times New Roman" w:eastAsia="Calibri" w:hAnsi="Times New Roman" w:cs="Times New Roman"/>
        </w:rPr>
        <w:t>NOME E ASSINATURA DO REPRESENTANTE LEGAL E CPF</w:t>
      </w:r>
    </w:p>
    <w:p w14:paraId="4A9D135D" w14:textId="77777777" w:rsidR="008B4C36" w:rsidRPr="003E31B2" w:rsidRDefault="008B4C36" w:rsidP="008B4C36">
      <w:pPr>
        <w:widowControl w:val="0"/>
        <w:spacing w:line="276" w:lineRule="auto"/>
        <w:jc w:val="center"/>
        <w:rPr>
          <w:rFonts w:ascii="Times New Roman" w:eastAsia="Calibri" w:hAnsi="Times New Roman" w:cs="Times New Roman"/>
        </w:rPr>
      </w:pPr>
    </w:p>
    <w:p w14:paraId="06FCBA38" w14:textId="77777777" w:rsidR="008B4C36" w:rsidRPr="003E31B2" w:rsidRDefault="008B4C36" w:rsidP="008B4C36">
      <w:pPr>
        <w:widowControl w:val="0"/>
        <w:spacing w:line="276" w:lineRule="auto"/>
        <w:jc w:val="center"/>
        <w:rPr>
          <w:rFonts w:ascii="Times New Roman" w:eastAsia="Calibri" w:hAnsi="Times New Roman" w:cs="Times New Roman"/>
        </w:rPr>
      </w:pPr>
      <w:r w:rsidRPr="003E31B2">
        <w:rPr>
          <w:rFonts w:ascii="Times New Roman" w:eastAsia="Calibri" w:hAnsi="Times New Roman" w:cs="Times New Roman"/>
        </w:rPr>
        <w:t>NOME E ASSINATURA DO CONTADOR</w:t>
      </w:r>
    </w:p>
    <w:p w14:paraId="2880AB3F" w14:textId="77777777" w:rsidR="008B4C36" w:rsidRPr="003E31B2" w:rsidRDefault="008B4C36" w:rsidP="008B4C36">
      <w:pPr>
        <w:widowControl w:val="0"/>
        <w:spacing w:line="276" w:lineRule="auto"/>
        <w:jc w:val="center"/>
        <w:rPr>
          <w:rFonts w:ascii="Times New Roman" w:eastAsia="Calibri" w:hAnsi="Times New Roman" w:cs="Times New Roman"/>
        </w:rPr>
      </w:pPr>
      <w:r w:rsidRPr="003E31B2">
        <w:rPr>
          <w:rFonts w:ascii="Times New Roman" w:eastAsia="Calibri" w:hAnsi="Times New Roman" w:cs="Times New Roman"/>
        </w:rPr>
        <w:t>(NO CASO DE ME E EPP)</w:t>
      </w:r>
    </w:p>
    <w:p w14:paraId="6B364C80" w14:textId="77777777" w:rsidR="008B4C36" w:rsidRPr="003E31B2" w:rsidRDefault="008B4C36" w:rsidP="008B4C36">
      <w:pPr>
        <w:widowControl w:val="0"/>
        <w:spacing w:line="276" w:lineRule="auto"/>
        <w:jc w:val="center"/>
        <w:rPr>
          <w:rFonts w:ascii="Times New Roman" w:eastAsia="Calibri" w:hAnsi="Times New Roman" w:cs="Times New Roman"/>
        </w:rPr>
      </w:pPr>
      <w:r w:rsidRPr="003E31B2">
        <w:rPr>
          <w:rFonts w:ascii="Times New Roman" w:eastAsia="Calibri" w:hAnsi="Times New Roman" w:cs="Times New Roman"/>
        </w:rPr>
        <w:t>CPF: XXX.XXX.XXX-XX</w:t>
      </w:r>
    </w:p>
    <w:p w14:paraId="1D21C8AF" w14:textId="77777777" w:rsidR="008B4C36" w:rsidRPr="003E31B2" w:rsidRDefault="008B4C36" w:rsidP="008B4C36">
      <w:pPr>
        <w:widowControl w:val="0"/>
        <w:spacing w:line="276" w:lineRule="auto"/>
        <w:jc w:val="center"/>
        <w:rPr>
          <w:rFonts w:ascii="Times New Roman" w:eastAsia="Calibri" w:hAnsi="Times New Roman" w:cs="Times New Roman"/>
        </w:rPr>
      </w:pPr>
      <w:r w:rsidRPr="003E31B2">
        <w:rPr>
          <w:rFonts w:ascii="Times New Roman" w:eastAsia="Calibri" w:hAnsi="Times New Roman" w:cs="Times New Roman"/>
        </w:rPr>
        <w:t xml:space="preserve">CRC: </w:t>
      </w:r>
    </w:p>
    <w:p w14:paraId="341C908E" w14:textId="77777777" w:rsidR="008B4C36" w:rsidRPr="003E31B2" w:rsidRDefault="008B4C36" w:rsidP="008B4C36">
      <w:pPr>
        <w:widowControl w:val="0"/>
        <w:spacing w:line="276" w:lineRule="auto"/>
        <w:jc w:val="center"/>
        <w:rPr>
          <w:rFonts w:ascii="Times New Roman" w:eastAsia="Calibri" w:hAnsi="Times New Roman" w:cs="Times New Roman"/>
        </w:rPr>
      </w:pPr>
      <w:r w:rsidRPr="003E31B2">
        <w:rPr>
          <w:rFonts w:ascii="Times New Roman" w:eastAsia="Calibri" w:hAnsi="Times New Roman" w:cs="Times New Roman"/>
        </w:rPr>
        <w:t>______________</w:t>
      </w:r>
    </w:p>
    <w:p w14:paraId="46E26D27" w14:textId="77777777" w:rsidR="008B4C36" w:rsidRPr="003E31B2" w:rsidRDefault="008B4C36" w:rsidP="008B4C36">
      <w:pPr>
        <w:widowControl w:val="0"/>
        <w:spacing w:line="276" w:lineRule="auto"/>
        <w:jc w:val="center"/>
        <w:rPr>
          <w:rFonts w:ascii="Times New Roman" w:eastAsia="Calibri" w:hAnsi="Times New Roman" w:cs="Times New Roman"/>
        </w:rPr>
      </w:pPr>
    </w:p>
    <w:p w14:paraId="77825BA3" w14:textId="77777777" w:rsidR="008B4C36" w:rsidRPr="003E31B2" w:rsidRDefault="008B4C36" w:rsidP="008B4C36">
      <w:pPr>
        <w:widowControl w:val="0"/>
        <w:spacing w:line="276" w:lineRule="auto"/>
        <w:rPr>
          <w:rFonts w:ascii="Times New Roman" w:eastAsia="Calibri" w:hAnsi="Times New Roman" w:cs="Times New Roman"/>
        </w:rPr>
      </w:pPr>
    </w:p>
    <w:p w14:paraId="5F0280B0" w14:textId="77777777" w:rsidR="008B4C36" w:rsidRPr="003E31B2" w:rsidRDefault="008B4C36" w:rsidP="008B4C36">
      <w:pPr>
        <w:widowControl w:val="0"/>
        <w:spacing w:line="276" w:lineRule="auto"/>
        <w:rPr>
          <w:rFonts w:ascii="Times New Roman" w:eastAsia="Calibri" w:hAnsi="Times New Roman" w:cs="Times New Roman"/>
        </w:rPr>
      </w:pPr>
    </w:p>
    <w:p w14:paraId="7E0FBF2B" w14:textId="77777777" w:rsidR="008B4C36" w:rsidRPr="003E31B2" w:rsidRDefault="008B4C36" w:rsidP="008B4C36">
      <w:pPr>
        <w:widowControl w:val="0"/>
        <w:spacing w:line="276" w:lineRule="auto"/>
        <w:rPr>
          <w:rFonts w:ascii="Times New Roman" w:eastAsia="Calibri" w:hAnsi="Times New Roman" w:cs="Times New Roman"/>
        </w:rPr>
      </w:pPr>
    </w:p>
    <w:p w14:paraId="3D25CFA7" w14:textId="77777777" w:rsidR="008B4C36" w:rsidRPr="003E31B2" w:rsidRDefault="008B4C36" w:rsidP="008B4C36">
      <w:pPr>
        <w:widowControl w:val="0"/>
        <w:spacing w:line="276" w:lineRule="auto"/>
        <w:rPr>
          <w:rFonts w:ascii="Times New Roman" w:eastAsia="Calibri" w:hAnsi="Times New Roman" w:cs="Times New Roman"/>
        </w:rPr>
      </w:pPr>
    </w:p>
    <w:p w14:paraId="6E9C1D65" w14:textId="77777777" w:rsidR="008B4C36" w:rsidRPr="003E31B2" w:rsidRDefault="008B4C36" w:rsidP="008B4C36">
      <w:pPr>
        <w:widowControl w:val="0"/>
        <w:spacing w:line="276" w:lineRule="auto"/>
        <w:rPr>
          <w:rFonts w:ascii="Times New Roman" w:eastAsia="Calibri" w:hAnsi="Times New Roman" w:cs="Times New Roman"/>
        </w:rPr>
      </w:pPr>
    </w:p>
    <w:p w14:paraId="7620A2D3" w14:textId="77777777" w:rsidR="008B4C36" w:rsidRPr="003E31B2" w:rsidRDefault="008B4C36" w:rsidP="008B4C36">
      <w:pPr>
        <w:widowControl w:val="0"/>
        <w:spacing w:line="276" w:lineRule="auto"/>
        <w:rPr>
          <w:rFonts w:ascii="Times New Roman" w:eastAsia="Calibri" w:hAnsi="Times New Roman" w:cs="Times New Roman"/>
        </w:rPr>
      </w:pPr>
    </w:p>
    <w:p w14:paraId="5D1371A9" w14:textId="77777777" w:rsidR="008B4C36" w:rsidRPr="003E31B2" w:rsidRDefault="008B4C36" w:rsidP="008B4C36">
      <w:pPr>
        <w:widowControl w:val="0"/>
        <w:spacing w:line="276" w:lineRule="auto"/>
        <w:rPr>
          <w:rFonts w:ascii="Times New Roman" w:eastAsia="Calibri" w:hAnsi="Times New Roman" w:cs="Times New Roman"/>
        </w:rPr>
      </w:pPr>
    </w:p>
    <w:p w14:paraId="4DFC47B8" w14:textId="77777777" w:rsidR="008B4C36" w:rsidRPr="003E31B2" w:rsidRDefault="008B4C36" w:rsidP="008B4C36">
      <w:pPr>
        <w:widowControl w:val="0"/>
        <w:spacing w:line="276" w:lineRule="auto"/>
        <w:rPr>
          <w:rFonts w:ascii="Times New Roman" w:eastAsia="Calibri" w:hAnsi="Times New Roman" w:cs="Times New Roman"/>
        </w:rPr>
      </w:pPr>
    </w:p>
    <w:p w14:paraId="62584A30" w14:textId="77777777" w:rsidR="008B4C36" w:rsidRPr="003E31B2" w:rsidRDefault="008B4C36" w:rsidP="008B4C36">
      <w:pPr>
        <w:widowControl w:val="0"/>
        <w:spacing w:line="276" w:lineRule="auto"/>
        <w:rPr>
          <w:rFonts w:ascii="Times New Roman" w:eastAsia="Calibri" w:hAnsi="Times New Roman" w:cs="Times New Roman"/>
        </w:rPr>
      </w:pPr>
    </w:p>
    <w:p w14:paraId="7023064D" w14:textId="77777777" w:rsidR="008B4C36" w:rsidRPr="003E31B2" w:rsidRDefault="008B4C36" w:rsidP="008B4C36">
      <w:pPr>
        <w:widowControl w:val="0"/>
        <w:spacing w:line="276" w:lineRule="auto"/>
        <w:rPr>
          <w:rFonts w:ascii="Times New Roman" w:eastAsia="Calibri" w:hAnsi="Times New Roman" w:cs="Times New Roman"/>
        </w:rPr>
      </w:pPr>
    </w:p>
    <w:p w14:paraId="0AB5A346" w14:textId="77777777" w:rsidR="008B4C36" w:rsidRPr="003E31B2" w:rsidRDefault="008B4C36" w:rsidP="008B4C36">
      <w:pPr>
        <w:widowControl w:val="0"/>
        <w:spacing w:line="276" w:lineRule="auto"/>
        <w:rPr>
          <w:rFonts w:ascii="Times New Roman" w:eastAsia="Calibri" w:hAnsi="Times New Roman" w:cs="Times New Roman"/>
        </w:rPr>
      </w:pPr>
    </w:p>
    <w:p w14:paraId="75456C19" w14:textId="77777777" w:rsidR="008B4C36" w:rsidRPr="003E31B2" w:rsidRDefault="008B4C36" w:rsidP="008B4C36">
      <w:pPr>
        <w:widowControl w:val="0"/>
        <w:spacing w:line="276" w:lineRule="auto"/>
        <w:rPr>
          <w:rFonts w:ascii="Times New Roman" w:eastAsia="Calibri" w:hAnsi="Times New Roman" w:cs="Times New Roman"/>
        </w:rPr>
      </w:pPr>
    </w:p>
    <w:p w14:paraId="0350F9B7" w14:textId="77777777" w:rsidR="008B4C36" w:rsidRPr="003E31B2" w:rsidRDefault="008B4C36" w:rsidP="008B4C36">
      <w:pPr>
        <w:widowControl w:val="0"/>
        <w:spacing w:line="276" w:lineRule="auto"/>
        <w:rPr>
          <w:rFonts w:ascii="Times New Roman" w:eastAsia="Calibri" w:hAnsi="Times New Roman" w:cs="Times New Roman"/>
        </w:rPr>
      </w:pPr>
    </w:p>
    <w:p w14:paraId="5488940E" w14:textId="77777777" w:rsidR="008B4C36" w:rsidRPr="003E31B2" w:rsidRDefault="008B4C36" w:rsidP="008B4C36">
      <w:pPr>
        <w:widowControl w:val="0"/>
        <w:spacing w:line="276" w:lineRule="auto"/>
        <w:rPr>
          <w:rFonts w:ascii="Times New Roman" w:eastAsia="Calibri" w:hAnsi="Times New Roman" w:cs="Times New Roman"/>
        </w:rPr>
      </w:pPr>
    </w:p>
    <w:p w14:paraId="16A4CE3C" w14:textId="77777777" w:rsidR="008B4C36" w:rsidRPr="003E31B2" w:rsidRDefault="008B4C36" w:rsidP="008B4C36">
      <w:pPr>
        <w:widowControl w:val="0"/>
        <w:spacing w:line="276" w:lineRule="auto"/>
        <w:rPr>
          <w:rFonts w:ascii="Times New Roman" w:eastAsia="Calibri" w:hAnsi="Times New Roman" w:cs="Times New Roman"/>
        </w:rPr>
      </w:pPr>
    </w:p>
    <w:p w14:paraId="4B88828D" w14:textId="77777777" w:rsidR="008B4C36" w:rsidRPr="003E31B2" w:rsidRDefault="008B4C36" w:rsidP="008B4C36">
      <w:pPr>
        <w:widowControl w:val="0"/>
        <w:spacing w:line="276" w:lineRule="auto"/>
        <w:rPr>
          <w:rFonts w:ascii="Times New Roman" w:eastAsia="Calibri" w:hAnsi="Times New Roman" w:cs="Times New Roman"/>
        </w:rPr>
      </w:pPr>
    </w:p>
    <w:p w14:paraId="4F054240" w14:textId="77777777" w:rsidR="008B4C36" w:rsidRPr="003E31B2" w:rsidRDefault="008B4C36" w:rsidP="008B4C36">
      <w:pPr>
        <w:widowControl w:val="0"/>
        <w:spacing w:line="276" w:lineRule="auto"/>
        <w:rPr>
          <w:rFonts w:ascii="Times New Roman" w:eastAsia="Calibri" w:hAnsi="Times New Roman" w:cs="Times New Roman"/>
        </w:rPr>
      </w:pPr>
    </w:p>
    <w:p w14:paraId="17CB61BA" w14:textId="77777777" w:rsidR="008B4C36" w:rsidRPr="003E31B2" w:rsidRDefault="008B4C36" w:rsidP="008B4C36">
      <w:pPr>
        <w:widowControl w:val="0"/>
        <w:spacing w:line="276" w:lineRule="auto"/>
        <w:rPr>
          <w:rFonts w:ascii="Times New Roman" w:eastAsia="Calibri" w:hAnsi="Times New Roman" w:cs="Times New Roman"/>
        </w:rPr>
      </w:pPr>
    </w:p>
    <w:p w14:paraId="7070D331" w14:textId="77777777" w:rsidR="008B4C36" w:rsidRPr="003E31B2" w:rsidRDefault="008B4C36" w:rsidP="008B4C36">
      <w:pPr>
        <w:widowControl w:val="0"/>
        <w:spacing w:line="276" w:lineRule="auto"/>
        <w:rPr>
          <w:rFonts w:ascii="Times New Roman" w:eastAsia="Calibri" w:hAnsi="Times New Roman" w:cs="Times New Roman"/>
        </w:rPr>
      </w:pPr>
    </w:p>
    <w:p w14:paraId="3362E89A" w14:textId="77777777" w:rsidR="008B4C36" w:rsidRDefault="008B4C36" w:rsidP="008B4C36">
      <w:pPr>
        <w:widowControl w:val="0"/>
        <w:tabs>
          <w:tab w:val="left" w:pos="8370"/>
        </w:tabs>
        <w:spacing w:line="276" w:lineRule="auto"/>
        <w:rPr>
          <w:rFonts w:ascii="Times New Roman" w:eastAsia="Calibri" w:hAnsi="Times New Roman" w:cs="Times New Roman"/>
        </w:rPr>
      </w:pPr>
      <w:r>
        <w:rPr>
          <w:rFonts w:ascii="Times New Roman" w:eastAsia="Calibri" w:hAnsi="Times New Roman" w:cs="Times New Roman"/>
        </w:rPr>
        <w:tab/>
      </w:r>
    </w:p>
    <w:p w14:paraId="748221B3" w14:textId="77777777" w:rsidR="008B4C36" w:rsidRDefault="008B4C36" w:rsidP="008B4C36">
      <w:pPr>
        <w:widowControl w:val="0"/>
        <w:tabs>
          <w:tab w:val="left" w:pos="8370"/>
        </w:tabs>
        <w:spacing w:line="276" w:lineRule="auto"/>
        <w:rPr>
          <w:rFonts w:ascii="Times New Roman" w:eastAsia="Calibri" w:hAnsi="Times New Roman" w:cs="Times New Roman"/>
        </w:rPr>
      </w:pPr>
    </w:p>
    <w:p w14:paraId="2C8FF191" w14:textId="77777777" w:rsidR="008516CA" w:rsidRDefault="008516CA" w:rsidP="008B4C36">
      <w:pPr>
        <w:widowControl w:val="0"/>
        <w:spacing w:line="276" w:lineRule="auto"/>
        <w:rPr>
          <w:rFonts w:ascii="Times New Roman" w:eastAsia="Calibri" w:hAnsi="Times New Roman" w:cs="Times New Roman"/>
        </w:rPr>
      </w:pPr>
    </w:p>
    <w:p w14:paraId="29331E38" w14:textId="77777777" w:rsidR="008516CA" w:rsidRDefault="008516CA" w:rsidP="008B4C36">
      <w:pPr>
        <w:widowControl w:val="0"/>
        <w:spacing w:line="276" w:lineRule="auto"/>
        <w:rPr>
          <w:rFonts w:ascii="Times New Roman" w:eastAsia="Calibri" w:hAnsi="Times New Roman" w:cs="Times New Roman"/>
        </w:rPr>
      </w:pPr>
    </w:p>
    <w:p w14:paraId="291B1C51" w14:textId="77777777" w:rsidR="008B4C36" w:rsidRDefault="008B4C36" w:rsidP="008B4C36">
      <w:pPr>
        <w:widowControl w:val="0"/>
        <w:spacing w:line="276" w:lineRule="auto"/>
        <w:rPr>
          <w:rFonts w:ascii="Times New Roman" w:eastAsia="Calibri" w:hAnsi="Times New Roman" w:cs="Times New Roman"/>
        </w:rPr>
      </w:pPr>
    </w:p>
    <w:p w14:paraId="2300AB0F"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lastRenderedPageBreak/>
        <w:t>MODALIDADE: PREGÃO ELETRÔNICO: 0</w:t>
      </w:r>
      <w:r>
        <w:rPr>
          <w:rFonts w:ascii="Times New Roman" w:eastAsia="Calibri" w:hAnsi="Times New Roman" w:cs="Times New Roman"/>
          <w:b/>
        </w:rPr>
        <w:t>11</w:t>
      </w:r>
      <w:r w:rsidRPr="00266CDA">
        <w:rPr>
          <w:rFonts w:ascii="Times New Roman" w:eastAsia="Calibri" w:hAnsi="Times New Roman" w:cs="Times New Roman"/>
          <w:b/>
        </w:rPr>
        <w:t>/2025</w:t>
      </w:r>
    </w:p>
    <w:p w14:paraId="6BAF2721"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 xml:space="preserve">PROCESSO ADMINISTRATIVO: </w:t>
      </w:r>
      <w:r>
        <w:rPr>
          <w:rFonts w:ascii="Times New Roman" w:eastAsia="Verdana" w:hAnsi="Times New Roman" w:cs="Times New Roman"/>
          <w:b/>
          <w:bCs/>
        </w:rPr>
        <w:t>10498</w:t>
      </w:r>
      <w:r w:rsidRPr="00266CDA">
        <w:rPr>
          <w:rFonts w:ascii="Times New Roman" w:eastAsia="Verdana" w:hAnsi="Times New Roman" w:cs="Times New Roman"/>
          <w:b/>
          <w:bCs/>
        </w:rPr>
        <w:t>/2025</w:t>
      </w:r>
    </w:p>
    <w:p w14:paraId="397CFE2C"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PROCESSO LICITATÓRIO: 0</w:t>
      </w:r>
      <w:r>
        <w:rPr>
          <w:rFonts w:ascii="Times New Roman" w:eastAsia="Calibri" w:hAnsi="Times New Roman" w:cs="Times New Roman"/>
          <w:b/>
        </w:rPr>
        <w:t>36</w:t>
      </w:r>
      <w:r w:rsidRPr="00266CDA">
        <w:rPr>
          <w:rFonts w:ascii="Times New Roman" w:eastAsia="Calibri" w:hAnsi="Times New Roman" w:cs="Times New Roman"/>
          <w:b/>
        </w:rPr>
        <w:t>/2025</w:t>
      </w:r>
    </w:p>
    <w:p w14:paraId="68736C52" w14:textId="77777777" w:rsidR="008B4C36" w:rsidRPr="003E31B2" w:rsidRDefault="008B4C36" w:rsidP="008B4C36">
      <w:pPr>
        <w:spacing w:line="276" w:lineRule="auto"/>
        <w:jc w:val="both"/>
        <w:rPr>
          <w:rFonts w:ascii="Times New Roman" w:eastAsia="Calibri" w:hAnsi="Times New Roman" w:cs="Times New Roman"/>
        </w:rPr>
      </w:pPr>
    </w:p>
    <w:p w14:paraId="2F0F8757" w14:textId="00A9BDDB" w:rsidR="008B4C36" w:rsidRPr="003E31B2" w:rsidRDefault="008B4C36" w:rsidP="008B4C36">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3E31B2">
        <w:rPr>
          <w:rFonts w:ascii="Times New Roman" w:eastAsia="Calibri" w:hAnsi="Times New Roman" w:cs="Times New Roman"/>
          <w:b/>
        </w:rPr>
        <w:t>ANEXO VII – DECLARAÇÃO DE IDONEIDADE</w:t>
      </w:r>
      <w:r w:rsidR="003E6B30">
        <w:rPr>
          <w:rFonts w:ascii="Times New Roman" w:eastAsia="Calibri" w:hAnsi="Times New Roman" w:cs="Times New Roman"/>
          <w:b/>
        </w:rPr>
        <w:t xml:space="preserve"> (MODELO)</w:t>
      </w:r>
    </w:p>
    <w:p w14:paraId="01C7F09F" w14:textId="77777777" w:rsidR="008B4C36" w:rsidRPr="003E31B2" w:rsidRDefault="008B4C36" w:rsidP="008B4C36">
      <w:pPr>
        <w:spacing w:line="276" w:lineRule="auto"/>
        <w:jc w:val="both"/>
        <w:rPr>
          <w:rFonts w:ascii="Times New Roman" w:eastAsia="Calibri" w:hAnsi="Times New Roman" w:cs="Times New Roman"/>
        </w:rPr>
      </w:pPr>
    </w:p>
    <w:p w14:paraId="6E66B955" w14:textId="77777777"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b/>
        </w:rPr>
        <w:t>(PAPEL TIMBRADO DA EMPRESA)</w:t>
      </w:r>
    </w:p>
    <w:p w14:paraId="75E0ED36" w14:textId="77777777" w:rsidR="008B4C36" w:rsidRPr="003E31B2" w:rsidRDefault="008B4C36" w:rsidP="008B4C36">
      <w:pPr>
        <w:keepNext/>
        <w:widowControl w:val="0"/>
        <w:pBdr>
          <w:top w:val="nil"/>
          <w:left w:val="nil"/>
          <w:bottom w:val="nil"/>
          <w:right w:val="nil"/>
          <w:between w:val="nil"/>
        </w:pBdr>
        <w:spacing w:line="276" w:lineRule="auto"/>
        <w:jc w:val="both"/>
        <w:rPr>
          <w:rFonts w:ascii="Times New Roman" w:eastAsia="Calibri" w:hAnsi="Times New Roman" w:cs="Times New Roman"/>
          <w:b/>
          <w:color w:val="000000"/>
          <w:u w:val="single"/>
        </w:rPr>
      </w:pPr>
    </w:p>
    <w:p w14:paraId="50F920C9" w14:textId="77777777" w:rsidR="008B4C36" w:rsidRPr="003E31B2" w:rsidRDefault="008B4C36" w:rsidP="008B4C36">
      <w:pPr>
        <w:spacing w:line="276" w:lineRule="auto"/>
        <w:jc w:val="both"/>
        <w:rPr>
          <w:rFonts w:ascii="Times New Roman" w:eastAsia="Calibri" w:hAnsi="Times New Roman" w:cs="Times New Roman"/>
        </w:rPr>
      </w:pPr>
    </w:p>
    <w:p w14:paraId="006B95B7" w14:textId="77777777" w:rsidR="008B4C36" w:rsidRPr="003E31B2" w:rsidRDefault="008B4C36" w:rsidP="008B4C36">
      <w:pPr>
        <w:spacing w:line="276" w:lineRule="auto"/>
        <w:jc w:val="both"/>
        <w:rPr>
          <w:rFonts w:ascii="Times New Roman" w:eastAsia="Calibri" w:hAnsi="Times New Roman" w:cs="Times New Roman"/>
        </w:rPr>
      </w:pPr>
      <w:r>
        <w:rPr>
          <w:rFonts w:ascii="Times New Roman" w:eastAsia="Calibri" w:hAnsi="Times New Roman" w:cs="Times New Roman"/>
        </w:rPr>
        <w:t xml:space="preserve">AO </w:t>
      </w:r>
      <w:r w:rsidRPr="0007263D">
        <w:rPr>
          <w:rFonts w:ascii="Times New Roman" w:eastAsia="Calibri" w:hAnsi="Times New Roman" w:cs="Times New Roman"/>
        </w:rPr>
        <w:t>SAAE DE SÃO GABRIEL DO OESTE MS</w:t>
      </w:r>
    </w:p>
    <w:p w14:paraId="3A5B4707" w14:textId="3E05AA99" w:rsidR="008B4C36" w:rsidRPr="003E31B2" w:rsidRDefault="008B4C36" w:rsidP="008B4C36">
      <w:pPr>
        <w:pBdr>
          <w:top w:val="nil"/>
          <w:left w:val="nil"/>
          <w:bottom w:val="nil"/>
          <w:right w:val="nil"/>
          <w:between w:val="nil"/>
        </w:pBdr>
        <w:tabs>
          <w:tab w:val="center" w:pos="4252"/>
          <w:tab w:val="right" w:pos="8504"/>
        </w:tabs>
        <w:spacing w:line="276" w:lineRule="auto"/>
        <w:jc w:val="both"/>
        <w:rPr>
          <w:rFonts w:ascii="Times New Roman" w:eastAsia="Calibri" w:hAnsi="Times New Roman" w:cs="Times New Roman"/>
          <w:color w:val="000000"/>
        </w:rPr>
      </w:pPr>
      <w:r w:rsidRPr="003E31B2">
        <w:rPr>
          <w:rFonts w:ascii="Times New Roman" w:eastAsia="Calibri" w:hAnsi="Times New Roman" w:cs="Times New Roman"/>
          <w:color w:val="000000"/>
        </w:rPr>
        <w:t xml:space="preserve">A </w:t>
      </w:r>
      <w:r w:rsidRPr="003E31B2">
        <w:rPr>
          <w:rFonts w:ascii="Times New Roman" w:eastAsia="Calibri" w:hAnsi="Times New Roman" w:cs="Times New Roman"/>
        </w:rPr>
        <w:t>PREGOEIR</w:t>
      </w:r>
      <w:r w:rsidR="003E6B30">
        <w:rPr>
          <w:rFonts w:ascii="Times New Roman" w:eastAsia="Calibri" w:hAnsi="Times New Roman" w:cs="Times New Roman"/>
        </w:rPr>
        <w:t>A</w:t>
      </w:r>
      <w:r w:rsidRPr="003E31B2">
        <w:rPr>
          <w:rFonts w:ascii="Times New Roman" w:eastAsia="Calibri" w:hAnsi="Times New Roman" w:cs="Times New Roman"/>
          <w:color w:val="000000"/>
        </w:rPr>
        <w:t xml:space="preserve"> / EQUIPE DE APOIO </w:t>
      </w:r>
    </w:p>
    <w:p w14:paraId="5AC09E33" w14:textId="77777777" w:rsidR="008B4C36" w:rsidRPr="003E31B2" w:rsidRDefault="008B4C36" w:rsidP="008B4C36">
      <w:pPr>
        <w:pBdr>
          <w:top w:val="nil"/>
          <w:left w:val="nil"/>
          <w:bottom w:val="nil"/>
          <w:right w:val="nil"/>
          <w:between w:val="nil"/>
        </w:pBdr>
        <w:tabs>
          <w:tab w:val="center" w:pos="4252"/>
          <w:tab w:val="right" w:pos="8504"/>
        </w:tabs>
        <w:spacing w:line="276" w:lineRule="auto"/>
        <w:jc w:val="both"/>
        <w:rPr>
          <w:rFonts w:ascii="Times New Roman" w:eastAsia="Calibri" w:hAnsi="Times New Roman" w:cs="Times New Roman"/>
          <w:color w:val="000000"/>
        </w:rPr>
      </w:pPr>
    </w:p>
    <w:p w14:paraId="2A81FAD9" w14:textId="77777777" w:rsidR="008B4C36" w:rsidRPr="003E31B2" w:rsidRDefault="008B4C36" w:rsidP="008B4C36">
      <w:pPr>
        <w:pBdr>
          <w:top w:val="nil"/>
          <w:left w:val="nil"/>
          <w:bottom w:val="nil"/>
          <w:right w:val="nil"/>
          <w:between w:val="nil"/>
        </w:pBdr>
        <w:tabs>
          <w:tab w:val="center" w:pos="4252"/>
          <w:tab w:val="right" w:pos="8504"/>
        </w:tabs>
        <w:spacing w:line="276" w:lineRule="auto"/>
        <w:jc w:val="both"/>
        <w:rPr>
          <w:rFonts w:ascii="Times New Roman" w:eastAsia="Calibri" w:hAnsi="Times New Roman" w:cs="Times New Roman"/>
          <w:color w:val="000000"/>
        </w:rPr>
      </w:pPr>
    </w:p>
    <w:p w14:paraId="57811505"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rPr>
        <w:t xml:space="preserve">A EMPRESA .............................., INSCRITA NO CNPJ Nº ................................., SEDIADA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0E1057E1" w14:textId="77777777" w:rsidR="008B4C36" w:rsidRPr="003E31B2" w:rsidRDefault="008B4C36" w:rsidP="008B4C36">
      <w:pPr>
        <w:spacing w:line="276" w:lineRule="auto"/>
        <w:jc w:val="both"/>
        <w:rPr>
          <w:rFonts w:ascii="Times New Roman" w:eastAsia="Calibri" w:hAnsi="Times New Roman" w:cs="Times New Roman"/>
        </w:rPr>
      </w:pPr>
    </w:p>
    <w:p w14:paraId="24081E45" w14:textId="77777777" w:rsidR="008B4C36" w:rsidRPr="003E31B2" w:rsidRDefault="008B4C36" w:rsidP="008B4C36">
      <w:pPr>
        <w:spacing w:line="276" w:lineRule="auto"/>
        <w:jc w:val="both"/>
        <w:rPr>
          <w:rFonts w:ascii="Times New Roman" w:eastAsia="Calibri" w:hAnsi="Times New Roman" w:cs="Times New Roman"/>
        </w:rPr>
      </w:pPr>
    </w:p>
    <w:p w14:paraId="667DF423" w14:textId="77777777" w:rsidR="008B4C36" w:rsidRPr="003E31B2" w:rsidRDefault="008B4C36" w:rsidP="008B4C36">
      <w:pPr>
        <w:spacing w:line="276" w:lineRule="auto"/>
        <w:jc w:val="both"/>
        <w:rPr>
          <w:rFonts w:ascii="Times New Roman" w:eastAsia="Calibri" w:hAnsi="Times New Roman" w:cs="Times New Roman"/>
        </w:rPr>
      </w:pPr>
    </w:p>
    <w:p w14:paraId="090BCFF7" w14:textId="77777777" w:rsidR="008B4C36" w:rsidRPr="003E31B2" w:rsidRDefault="008B4C36" w:rsidP="008B4C36">
      <w:pPr>
        <w:widowControl w:val="0"/>
        <w:pBdr>
          <w:top w:val="nil"/>
          <w:left w:val="nil"/>
          <w:bottom w:val="nil"/>
          <w:right w:val="nil"/>
          <w:between w:val="nil"/>
        </w:pBdr>
        <w:spacing w:line="276" w:lineRule="auto"/>
        <w:jc w:val="right"/>
        <w:rPr>
          <w:rFonts w:ascii="Times New Roman" w:eastAsia="Calibri" w:hAnsi="Times New Roman" w:cs="Times New Roman"/>
          <w:color w:val="000000"/>
        </w:rPr>
      </w:pPr>
      <w:r w:rsidRPr="003E31B2">
        <w:rPr>
          <w:rFonts w:ascii="Times New Roman" w:eastAsia="Calibri" w:hAnsi="Times New Roman" w:cs="Times New Roman"/>
          <w:color w:val="000000"/>
        </w:rPr>
        <w:t xml:space="preserve">________________ EM, ___ DE _________ </w:t>
      </w:r>
      <w:proofErr w:type="spellStart"/>
      <w:r w:rsidRPr="003E31B2">
        <w:rPr>
          <w:rFonts w:ascii="Times New Roman" w:eastAsia="Calibri" w:hAnsi="Times New Roman" w:cs="Times New Roman"/>
          <w:color w:val="000000"/>
        </w:rPr>
        <w:t>DE</w:t>
      </w:r>
      <w:proofErr w:type="spellEnd"/>
      <w:r w:rsidRPr="003E31B2">
        <w:rPr>
          <w:rFonts w:ascii="Times New Roman" w:eastAsia="Calibri" w:hAnsi="Times New Roman" w:cs="Times New Roman"/>
          <w:color w:val="000000"/>
        </w:rPr>
        <w:t xml:space="preserve"> 202</w:t>
      </w:r>
      <w:r>
        <w:rPr>
          <w:rFonts w:ascii="Times New Roman" w:eastAsia="Calibri" w:hAnsi="Times New Roman" w:cs="Times New Roman"/>
          <w:color w:val="000000"/>
        </w:rPr>
        <w:t>5</w:t>
      </w:r>
    </w:p>
    <w:p w14:paraId="2535E3C4" w14:textId="77777777" w:rsidR="008B4C36" w:rsidRPr="003E31B2" w:rsidRDefault="008B4C36" w:rsidP="008B4C36">
      <w:pPr>
        <w:spacing w:line="276" w:lineRule="auto"/>
        <w:jc w:val="both"/>
        <w:rPr>
          <w:rFonts w:ascii="Times New Roman" w:eastAsia="Calibri" w:hAnsi="Times New Roman" w:cs="Times New Roman"/>
        </w:rPr>
      </w:pPr>
    </w:p>
    <w:p w14:paraId="1F6F900D" w14:textId="77777777" w:rsidR="008B4C36" w:rsidRPr="003E31B2" w:rsidRDefault="008B4C36" w:rsidP="008B4C36">
      <w:pPr>
        <w:spacing w:line="276" w:lineRule="auto"/>
        <w:jc w:val="both"/>
        <w:rPr>
          <w:rFonts w:ascii="Times New Roman" w:eastAsia="Calibri" w:hAnsi="Times New Roman" w:cs="Times New Roman"/>
        </w:rPr>
      </w:pPr>
    </w:p>
    <w:p w14:paraId="15F5FEE5" w14:textId="77777777" w:rsidR="008B4C36" w:rsidRPr="003E31B2" w:rsidRDefault="008B4C36" w:rsidP="008B4C36">
      <w:pPr>
        <w:spacing w:line="276" w:lineRule="auto"/>
        <w:jc w:val="both"/>
        <w:rPr>
          <w:rFonts w:ascii="Times New Roman" w:eastAsia="Calibri" w:hAnsi="Times New Roman" w:cs="Times New Roman"/>
        </w:rPr>
      </w:pPr>
    </w:p>
    <w:p w14:paraId="19404533" w14:textId="77777777" w:rsidR="008B4C36" w:rsidRPr="003E31B2" w:rsidRDefault="008B4C36" w:rsidP="008B4C36">
      <w:pPr>
        <w:spacing w:line="276" w:lineRule="auto"/>
        <w:jc w:val="both"/>
        <w:rPr>
          <w:rFonts w:ascii="Times New Roman" w:eastAsia="Calibri" w:hAnsi="Times New Roman" w:cs="Times New Roman"/>
        </w:rPr>
      </w:pPr>
    </w:p>
    <w:p w14:paraId="51AB7D3C" w14:textId="77777777" w:rsidR="008B4C36" w:rsidRPr="003E31B2" w:rsidRDefault="008B4C36" w:rsidP="008B4C36">
      <w:pPr>
        <w:spacing w:line="276" w:lineRule="auto"/>
        <w:jc w:val="both"/>
        <w:rPr>
          <w:rFonts w:ascii="Times New Roman" w:eastAsia="Calibri" w:hAnsi="Times New Roman" w:cs="Times New Roman"/>
        </w:rPr>
      </w:pPr>
    </w:p>
    <w:p w14:paraId="3AF03A1E" w14:textId="77777777" w:rsidR="008B4C36" w:rsidRPr="003E31B2" w:rsidRDefault="008B4C36" w:rsidP="008B4C36">
      <w:pPr>
        <w:spacing w:line="276" w:lineRule="auto"/>
        <w:jc w:val="center"/>
        <w:rPr>
          <w:rFonts w:ascii="Times New Roman" w:eastAsia="Calibri" w:hAnsi="Times New Roman" w:cs="Times New Roman"/>
        </w:rPr>
      </w:pPr>
      <w:r w:rsidRPr="003E31B2">
        <w:rPr>
          <w:rFonts w:ascii="Times New Roman" w:eastAsia="Calibri" w:hAnsi="Times New Roman" w:cs="Times New Roman"/>
        </w:rPr>
        <w:t>(NOME DO REPRESENTANTE LEGAL COM ASSINATURA E CPF)</w:t>
      </w:r>
    </w:p>
    <w:p w14:paraId="2CF26A24" w14:textId="77777777" w:rsidR="008B4C36" w:rsidRPr="003E31B2" w:rsidRDefault="008B4C36" w:rsidP="008B4C36">
      <w:pPr>
        <w:spacing w:line="276" w:lineRule="auto"/>
        <w:jc w:val="both"/>
        <w:rPr>
          <w:rFonts w:ascii="Times New Roman" w:eastAsia="Calibri" w:hAnsi="Times New Roman" w:cs="Times New Roman"/>
        </w:rPr>
      </w:pPr>
    </w:p>
    <w:p w14:paraId="6ADEA75D" w14:textId="77777777" w:rsidR="008B4C36" w:rsidRPr="003E31B2" w:rsidRDefault="008B4C36" w:rsidP="008B4C36">
      <w:pPr>
        <w:spacing w:line="276" w:lineRule="auto"/>
        <w:jc w:val="both"/>
        <w:rPr>
          <w:rFonts w:ascii="Times New Roman" w:eastAsia="Calibri" w:hAnsi="Times New Roman" w:cs="Times New Roman"/>
        </w:rPr>
      </w:pPr>
    </w:p>
    <w:p w14:paraId="7AC79524" w14:textId="77777777" w:rsidR="008B4C36" w:rsidRPr="003E31B2" w:rsidRDefault="008B4C36" w:rsidP="008B4C36">
      <w:pPr>
        <w:spacing w:line="276" w:lineRule="auto"/>
        <w:jc w:val="both"/>
        <w:rPr>
          <w:rFonts w:ascii="Times New Roman" w:eastAsia="Calibri" w:hAnsi="Times New Roman" w:cs="Times New Roman"/>
        </w:rPr>
      </w:pPr>
    </w:p>
    <w:p w14:paraId="55B177BE" w14:textId="77777777" w:rsidR="008B4C36" w:rsidRPr="003E31B2" w:rsidRDefault="008B4C36" w:rsidP="008B4C36">
      <w:pPr>
        <w:spacing w:line="276" w:lineRule="auto"/>
        <w:jc w:val="both"/>
        <w:rPr>
          <w:rFonts w:ascii="Times New Roman" w:eastAsia="Calibri" w:hAnsi="Times New Roman" w:cs="Times New Roman"/>
        </w:rPr>
      </w:pPr>
    </w:p>
    <w:p w14:paraId="144BA2FF" w14:textId="77777777" w:rsidR="008B4C36" w:rsidRDefault="008B4C36" w:rsidP="008B4C36">
      <w:pPr>
        <w:spacing w:line="276" w:lineRule="auto"/>
        <w:jc w:val="both"/>
        <w:rPr>
          <w:rFonts w:ascii="Times New Roman" w:eastAsia="Calibri" w:hAnsi="Times New Roman" w:cs="Times New Roman"/>
        </w:rPr>
      </w:pPr>
    </w:p>
    <w:p w14:paraId="34B8C47D" w14:textId="77777777" w:rsidR="008B4C36" w:rsidRDefault="008B4C36" w:rsidP="008B4C36">
      <w:pPr>
        <w:spacing w:line="276" w:lineRule="auto"/>
        <w:jc w:val="both"/>
        <w:rPr>
          <w:rFonts w:ascii="Times New Roman" w:eastAsia="Calibri" w:hAnsi="Times New Roman" w:cs="Times New Roman"/>
        </w:rPr>
      </w:pPr>
    </w:p>
    <w:p w14:paraId="2F56BD90" w14:textId="77777777" w:rsidR="008B4C36" w:rsidRDefault="008B4C36" w:rsidP="008B4C36">
      <w:pPr>
        <w:spacing w:line="276" w:lineRule="auto"/>
        <w:jc w:val="both"/>
        <w:rPr>
          <w:rFonts w:ascii="Times New Roman" w:eastAsia="Calibri" w:hAnsi="Times New Roman" w:cs="Times New Roman"/>
        </w:rPr>
      </w:pPr>
    </w:p>
    <w:p w14:paraId="2DB30219" w14:textId="77777777" w:rsidR="008B4C36" w:rsidRDefault="008B4C36" w:rsidP="008B4C36">
      <w:pPr>
        <w:spacing w:line="276" w:lineRule="auto"/>
        <w:jc w:val="both"/>
        <w:rPr>
          <w:rFonts w:ascii="Times New Roman" w:eastAsia="Calibri" w:hAnsi="Times New Roman" w:cs="Times New Roman"/>
        </w:rPr>
      </w:pPr>
    </w:p>
    <w:p w14:paraId="4764492E" w14:textId="77777777" w:rsidR="008B4C36" w:rsidRDefault="008B4C36" w:rsidP="008B4C36">
      <w:pPr>
        <w:spacing w:line="276" w:lineRule="auto"/>
        <w:jc w:val="both"/>
        <w:rPr>
          <w:rFonts w:ascii="Times New Roman" w:eastAsia="Calibri" w:hAnsi="Times New Roman" w:cs="Times New Roman"/>
        </w:rPr>
      </w:pPr>
    </w:p>
    <w:p w14:paraId="6F241E62" w14:textId="77777777" w:rsidR="008B4C36" w:rsidRPr="003E31B2" w:rsidRDefault="008B4C36" w:rsidP="008B4C36">
      <w:pPr>
        <w:spacing w:line="276" w:lineRule="auto"/>
        <w:jc w:val="both"/>
        <w:rPr>
          <w:rFonts w:ascii="Times New Roman" w:eastAsia="Calibri" w:hAnsi="Times New Roman" w:cs="Times New Roman"/>
        </w:rPr>
      </w:pPr>
    </w:p>
    <w:p w14:paraId="0B2FA818"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lastRenderedPageBreak/>
        <w:t>MODALIDADE: PREGÃO ELETRÔNICO: 0</w:t>
      </w:r>
      <w:r>
        <w:rPr>
          <w:rFonts w:ascii="Times New Roman" w:eastAsia="Calibri" w:hAnsi="Times New Roman" w:cs="Times New Roman"/>
          <w:b/>
        </w:rPr>
        <w:t>11</w:t>
      </w:r>
      <w:r w:rsidRPr="00266CDA">
        <w:rPr>
          <w:rFonts w:ascii="Times New Roman" w:eastAsia="Calibri" w:hAnsi="Times New Roman" w:cs="Times New Roman"/>
          <w:b/>
        </w:rPr>
        <w:t>/2025</w:t>
      </w:r>
    </w:p>
    <w:p w14:paraId="3E50467C"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 xml:space="preserve">PROCESSO ADMINISTRATIVO: </w:t>
      </w:r>
      <w:r>
        <w:rPr>
          <w:rFonts w:ascii="Times New Roman" w:eastAsia="Verdana" w:hAnsi="Times New Roman" w:cs="Times New Roman"/>
          <w:b/>
          <w:bCs/>
        </w:rPr>
        <w:t>10498</w:t>
      </w:r>
      <w:r w:rsidRPr="00266CDA">
        <w:rPr>
          <w:rFonts w:ascii="Times New Roman" w:eastAsia="Verdana" w:hAnsi="Times New Roman" w:cs="Times New Roman"/>
          <w:b/>
          <w:bCs/>
        </w:rPr>
        <w:t>/2025</w:t>
      </w:r>
    </w:p>
    <w:p w14:paraId="28ACCB81"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PROCESSO LICITATÓRIO: 0</w:t>
      </w:r>
      <w:r>
        <w:rPr>
          <w:rFonts w:ascii="Times New Roman" w:eastAsia="Calibri" w:hAnsi="Times New Roman" w:cs="Times New Roman"/>
          <w:b/>
        </w:rPr>
        <w:t>36</w:t>
      </w:r>
      <w:r w:rsidRPr="00266CDA">
        <w:rPr>
          <w:rFonts w:ascii="Times New Roman" w:eastAsia="Calibri" w:hAnsi="Times New Roman" w:cs="Times New Roman"/>
          <w:b/>
        </w:rPr>
        <w:t>/2025</w:t>
      </w:r>
    </w:p>
    <w:p w14:paraId="3DA4074F" w14:textId="77777777" w:rsidR="008B4C36" w:rsidRPr="003E31B2" w:rsidRDefault="008B4C36" w:rsidP="008B4C36">
      <w:pPr>
        <w:spacing w:line="276" w:lineRule="auto"/>
        <w:jc w:val="right"/>
        <w:rPr>
          <w:rFonts w:ascii="Times New Roman" w:eastAsia="Calibri" w:hAnsi="Times New Roman" w:cs="Times New Roman"/>
          <w:b/>
        </w:rPr>
      </w:pPr>
    </w:p>
    <w:p w14:paraId="58B92655" w14:textId="77777777" w:rsidR="008B4C36" w:rsidRPr="003E31B2" w:rsidRDefault="008B4C36" w:rsidP="008B4C36">
      <w:pPr>
        <w:pBdr>
          <w:top w:val="single" w:sz="4" w:space="1" w:color="000000"/>
          <w:left w:val="nil"/>
          <w:bottom w:val="single" w:sz="4" w:space="1" w:color="000000"/>
          <w:right w:val="nil"/>
          <w:between w:val="nil"/>
        </w:pBdr>
        <w:shd w:val="clear" w:color="auto" w:fill="D6E3BC"/>
        <w:spacing w:line="276" w:lineRule="auto"/>
        <w:jc w:val="both"/>
        <w:rPr>
          <w:rFonts w:ascii="Times New Roman" w:eastAsia="Calibri" w:hAnsi="Times New Roman" w:cs="Times New Roman"/>
          <w:color w:val="000000"/>
        </w:rPr>
      </w:pPr>
      <w:r w:rsidRPr="003E31B2">
        <w:rPr>
          <w:rFonts w:ascii="Times New Roman" w:eastAsia="Calibri" w:hAnsi="Times New Roman" w:cs="Times New Roman"/>
          <w:b/>
          <w:color w:val="000000"/>
        </w:rPr>
        <w:t>ANEXO VIII –</w:t>
      </w:r>
      <w:r w:rsidRPr="003E31B2">
        <w:rPr>
          <w:rFonts w:ascii="Times New Roman" w:eastAsia="Calibri" w:hAnsi="Times New Roman" w:cs="Times New Roman"/>
          <w:color w:val="000000"/>
        </w:rPr>
        <w:t xml:space="preserve"> </w:t>
      </w:r>
      <w:r w:rsidRPr="003E31B2">
        <w:rPr>
          <w:rFonts w:ascii="Times New Roman" w:eastAsia="Calibri" w:hAnsi="Times New Roman" w:cs="Times New Roman"/>
          <w:b/>
          <w:color w:val="000000"/>
        </w:rPr>
        <w:t>DECLARAÇÃO DE CUMPRIMENTO DOS REQUISITOS DE HABILITAÇÃO. (MODELO)</w:t>
      </w:r>
    </w:p>
    <w:p w14:paraId="52007367" w14:textId="77777777" w:rsidR="008B4C36" w:rsidRPr="003E31B2" w:rsidRDefault="008B4C36" w:rsidP="008B4C36">
      <w:pPr>
        <w:spacing w:line="276" w:lineRule="auto"/>
        <w:jc w:val="both"/>
        <w:rPr>
          <w:rFonts w:ascii="Times New Roman" w:eastAsia="Calibri" w:hAnsi="Times New Roman" w:cs="Times New Roman"/>
          <w:b/>
        </w:rPr>
      </w:pPr>
    </w:p>
    <w:p w14:paraId="76581F2A" w14:textId="77777777" w:rsidR="008B4C36" w:rsidRPr="003E31B2" w:rsidRDefault="008B4C36" w:rsidP="008B4C36">
      <w:pPr>
        <w:spacing w:line="276" w:lineRule="auto"/>
        <w:jc w:val="both"/>
        <w:rPr>
          <w:rFonts w:ascii="Times New Roman" w:eastAsia="Calibri" w:hAnsi="Times New Roman" w:cs="Times New Roman"/>
        </w:rPr>
      </w:pPr>
    </w:p>
    <w:p w14:paraId="2DB08BEA" w14:textId="77777777"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b/>
        </w:rPr>
        <w:t>(PAPEL TIMBRADO DA EMPRESA)</w:t>
      </w:r>
    </w:p>
    <w:p w14:paraId="68F45B02" w14:textId="77777777" w:rsidR="008B4C36" w:rsidRPr="003E31B2" w:rsidRDefault="008B4C36" w:rsidP="008B4C36">
      <w:pPr>
        <w:spacing w:line="276" w:lineRule="auto"/>
        <w:jc w:val="both"/>
        <w:rPr>
          <w:rFonts w:ascii="Times New Roman" w:eastAsia="Calibri" w:hAnsi="Times New Roman" w:cs="Times New Roman"/>
          <w:b/>
        </w:rPr>
      </w:pPr>
    </w:p>
    <w:p w14:paraId="0154551D" w14:textId="2374E914"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rPr>
        <w:t>A ...........................................................(RAZÃO SOCIAL DA EMPRESA), CNPJ Nº........................., SEDIADA À ..........................................., POR INTERMÉDIO DE SEU REPRESENTANTE LEGAL O(A) SR(A) ................................., PORTADOR(A) DA CARTEIRA DE IDENTIDADE Nº ................ E CPF Nº............................, DECLARA, EM CONFORMIDADE COM A LEI Nº 14.133/2021, QUE CUMPRE TODOS OS REQUISITOS PARA HABILITAÇÃO PARA ESTE CERTAME LICITATÓRIO NO M</w:t>
      </w:r>
      <w:r w:rsidRPr="00890DDA">
        <w:rPr>
          <w:rFonts w:ascii="Times New Roman" w:eastAsia="Calibri" w:hAnsi="Times New Roman" w:cs="Times New Roman"/>
        </w:rPr>
        <w:t xml:space="preserve">UNICÍPIO DE SÃO GABRIEL DO OESTE MS – PREGÃO ELETRÔNICO Nº </w:t>
      </w:r>
      <w:r w:rsidRPr="008516CA">
        <w:rPr>
          <w:rFonts w:ascii="Times New Roman" w:eastAsia="Calibri" w:hAnsi="Times New Roman" w:cs="Times New Roman"/>
          <w:b/>
        </w:rPr>
        <w:t>0</w:t>
      </w:r>
      <w:r w:rsidR="00E65C2B">
        <w:rPr>
          <w:rFonts w:ascii="Times New Roman" w:eastAsia="Calibri" w:hAnsi="Times New Roman" w:cs="Times New Roman"/>
          <w:b/>
        </w:rPr>
        <w:t>11</w:t>
      </w:r>
      <w:r w:rsidRPr="008516CA">
        <w:rPr>
          <w:rFonts w:ascii="Times New Roman" w:eastAsia="Calibri" w:hAnsi="Times New Roman" w:cs="Times New Roman"/>
          <w:b/>
        </w:rPr>
        <w:t>/2025</w:t>
      </w:r>
      <w:r w:rsidR="00CF7600">
        <w:rPr>
          <w:rFonts w:ascii="Times New Roman" w:eastAsia="Calibri" w:hAnsi="Times New Roman" w:cs="Times New Roman"/>
          <w:b/>
        </w:rPr>
        <w:t>.</w:t>
      </w:r>
    </w:p>
    <w:p w14:paraId="1B51F6E7" w14:textId="77777777" w:rsidR="008B4C36" w:rsidRPr="003E31B2" w:rsidRDefault="008B4C36" w:rsidP="008B4C36">
      <w:pPr>
        <w:spacing w:line="276" w:lineRule="auto"/>
        <w:jc w:val="both"/>
        <w:rPr>
          <w:rFonts w:ascii="Times New Roman" w:eastAsia="Calibri" w:hAnsi="Times New Roman" w:cs="Times New Roman"/>
          <w:b/>
        </w:rPr>
      </w:pPr>
    </w:p>
    <w:p w14:paraId="3279CCB1" w14:textId="77777777" w:rsidR="008B4C36" w:rsidRPr="003E31B2" w:rsidRDefault="008B4C36" w:rsidP="008B4C36">
      <w:pPr>
        <w:spacing w:line="276" w:lineRule="auto"/>
        <w:jc w:val="both"/>
        <w:rPr>
          <w:rFonts w:ascii="Times New Roman" w:eastAsia="Calibri" w:hAnsi="Times New Roman" w:cs="Times New Roman"/>
        </w:rPr>
      </w:pPr>
    </w:p>
    <w:p w14:paraId="05AE804D" w14:textId="77777777" w:rsidR="008B4C36" w:rsidRPr="003E31B2" w:rsidRDefault="008B4C36" w:rsidP="008B4C36">
      <w:pPr>
        <w:spacing w:line="276" w:lineRule="auto"/>
        <w:jc w:val="both"/>
        <w:rPr>
          <w:rFonts w:ascii="Times New Roman" w:eastAsia="Calibri" w:hAnsi="Times New Roman" w:cs="Times New Roman"/>
          <w:b/>
        </w:rPr>
      </w:pPr>
    </w:p>
    <w:p w14:paraId="127CCB93" w14:textId="77777777" w:rsidR="008B4C36" w:rsidRPr="003E31B2" w:rsidRDefault="008B4C36" w:rsidP="008B4C36">
      <w:pPr>
        <w:spacing w:line="276" w:lineRule="auto"/>
        <w:jc w:val="both"/>
        <w:rPr>
          <w:rFonts w:ascii="Times New Roman" w:eastAsia="Calibri" w:hAnsi="Times New Roman" w:cs="Times New Roman"/>
          <w:b/>
        </w:rPr>
      </w:pPr>
    </w:p>
    <w:p w14:paraId="589A8E12" w14:textId="77777777" w:rsidR="008B4C36" w:rsidRPr="003E31B2" w:rsidRDefault="008B4C36" w:rsidP="008B4C36">
      <w:pPr>
        <w:spacing w:line="276" w:lineRule="auto"/>
        <w:jc w:val="both"/>
        <w:rPr>
          <w:rFonts w:ascii="Times New Roman" w:eastAsia="Calibri" w:hAnsi="Times New Roman" w:cs="Times New Roman"/>
        </w:rPr>
      </w:pPr>
    </w:p>
    <w:p w14:paraId="3C492B8F" w14:textId="77777777" w:rsidR="008B4C36" w:rsidRPr="003E31B2" w:rsidRDefault="008B4C36" w:rsidP="008B4C36">
      <w:pPr>
        <w:spacing w:line="276" w:lineRule="auto"/>
        <w:jc w:val="both"/>
        <w:rPr>
          <w:rFonts w:ascii="Times New Roman" w:eastAsia="Calibri" w:hAnsi="Times New Roman" w:cs="Times New Roman"/>
        </w:rPr>
      </w:pPr>
    </w:p>
    <w:p w14:paraId="5E18D507" w14:textId="77777777" w:rsidR="008B4C36" w:rsidRPr="003E31B2" w:rsidRDefault="008B4C36" w:rsidP="008B4C36">
      <w:pPr>
        <w:spacing w:line="276" w:lineRule="auto"/>
        <w:jc w:val="right"/>
        <w:rPr>
          <w:rFonts w:ascii="Times New Roman" w:eastAsia="Calibri" w:hAnsi="Times New Roman" w:cs="Times New Roman"/>
        </w:rPr>
      </w:pPr>
      <w:r w:rsidRPr="003E31B2">
        <w:rPr>
          <w:rFonts w:ascii="Times New Roman" w:eastAsia="Calibri" w:hAnsi="Times New Roman" w:cs="Times New Roman"/>
        </w:rPr>
        <w:tab/>
      </w:r>
      <w:r w:rsidRPr="003E31B2">
        <w:rPr>
          <w:rFonts w:ascii="Times New Roman" w:eastAsia="Calibri" w:hAnsi="Times New Roman" w:cs="Times New Roman"/>
        </w:rPr>
        <w:tab/>
        <w:t>........, ......... DE ...................   DE 202</w:t>
      </w:r>
      <w:r>
        <w:rPr>
          <w:rFonts w:ascii="Times New Roman" w:eastAsia="Calibri" w:hAnsi="Times New Roman" w:cs="Times New Roman"/>
        </w:rPr>
        <w:t>5</w:t>
      </w:r>
    </w:p>
    <w:p w14:paraId="79B163B4" w14:textId="77777777" w:rsidR="008B4C36" w:rsidRPr="003E31B2" w:rsidRDefault="008B4C36" w:rsidP="008B4C36">
      <w:pPr>
        <w:spacing w:line="276" w:lineRule="auto"/>
        <w:jc w:val="both"/>
        <w:rPr>
          <w:rFonts w:ascii="Times New Roman" w:eastAsia="Calibri" w:hAnsi="Times New Roman" w:cs="Times New Roman"/>
        </w:rPr>
      </w:pPr>
    </w:p>
    <w:p w14:paraId="254ADB64" w14:textId="77777777" w:rsidR="008B4C36" w:rsidRPr="003E31B2" w:rsidRDefault="008B4C36" w:rsidP="008B4C36">
      <w:pPr>
        <w:spacing w:line="276" w:lineRule="auto"/>
        <w:jc w:val="both"/>
        <w:rPr>
          <w:rFonts w:ascii="Times New Roman" w:eastAsia="Calibri" w:hAnsi="Times New Roman" w:cs="Times New Roman"/>
        </w:rPr>
      </w:pPr>
    </w:p>
    <w:p w14:paraId="43CF4D7D" w14:textId="77777777" w:rsidR="008B4C36" w:rsidRPr="003E31B2" w:rsidRDefault="008B4C36" w:rsidP="008B4C36">
      <w:pPr>
        <w:spacing w:line="276" w:lineRule="auto"/>
        <w:jc w:val="both"/>
        <w:rPr>
          <w:rFonts w:ascii="Times New Roman" w:eastAsia="Calibri" w:hAnsi="Times New Roman" w:cs="Times New Roman"/>
        </w:rPr>
      </w:pPr>
    </w:p>
    <w:p w14:paraId="02DC9D2A" w14:textId="77777777" w:rsidR="008B4C36" w:rsidRPr="003E31B2" w:rsidRDefault="008B4C36" w:rsidP="008B4C36">
      <w:pPr>
        <w:spacing w:line="276" w:lineRule="auto"/>
        <w:jc w:val="both"/>
        <w:rPr>
          <w:rFonts w:ascii="Times New Roman" w:eastAsia="Calibri" w:hAnsi="Times New Roman" w:cs="Times New Roman"/>
        </w:rPr>
      </w:pPr>
    </w:p>
    <w:p w14:paraId="6486052F" w14:textId="77777777" w:rsidR="008B4C36" w:rsidRPr="003E31B2" w:rsidRDefault="008B4C36" w:rsidP="008B4C36">
      <w:pPr>
        <w:spacing w:line="276" w:lineRule="auto"/>
        <w:jc w:val="center"/>
        <w:rPr>
          <w:rFonts w:ascii="Times New Roman" w:eastAsia="Calibri" w:hAnsi="Times New Roman" w:cs="Times New Roman"/>
        </w:rPr>
      </w:pPr>
      <w:r w:rsidRPr="003E31B2">
        <w:rPr>
          <w:rFonts w:ascii="Times New Roman" w:eastAsia="Calibri" w:hAnsi="Times New Roman" w:cs="Times New Roman"/>
        </w:rPr>
        <w:t>_______________________________</w:t>
      </w:r>
    </w:p>
    <w:p w14:paraId="0481CD5F" w14:textId="77777777" w:rsidR="008B4C36" w:rsidRPr="003E31B2" w:rsidRDefault="008B4C36" w:rsidP="008B4C36">
      <w:pPr>
        <w:spacing w:line="276" w:lineRule="auto"/>
        <w:jc w:val="center"/>
        <w:rPr>
          <w:rFonts w:ascii="Times New Roman" w:eastAsia="Calibri" w:hAnsi="Times New Roman" w:cs="Times New Roman"/>
        </w:rPr>
      </w:pPr>
      <w:r w:rsidRPr="003E31B2">
        <w:rPr>
          <w:rFonts w:ascii="Times New Roman" w:eastAsia="Calibri" w:hAnsi="Times New Roman" w:cs="Times New Roman"/>
        </w:rPr>
        <w:t>(NOME DO REPRESENTANTE LEGAL COM ASSINATURA E CPF)</w:t>
      </w:r>
    </w:p>
    <w:p w14:paraId="02B07235"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rPr>
        <w:tab/>
      </w:r>
      <w:r w:rsidRPr="003E31B2">
        <w:rPr>
          <w:rFonts w:ascii="Times New Roman" w:eastAsia="Calibri" w:hAnsi="Times New Roman" w:cs="Times New Roman"/>
        </w:rPr>
        <w:tab/>
      </w:r>
      <w:r w:rsidRPr="003E31B2">
        <w:rPr>
          <w:rFonts w:ascii="Times New Roman" w:eastAsia="Calibri" w:hAnsi="Times New Roman" w:cs="Times New Roman"/>
        </w:rPr>
        <w:tab/>
      </w:r>
      <w:r w:rsidRPr="003E31B2">
        <w:rPr>
          <w:rFonts w:ascii="Times New Roman" w:eastAsia="Calibri" w:hAnsi="Times New Roman" w:cs="Times New Roman"/>
        </w:rPr>
        <w:tab/>
      </w:r>
    </w:p>
    <w:p w14:paraId="461A13AD"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rPr>
        <w:t xml:space="preserve"> </w:t>
      </w:r>
    </w:p>
    <w:p w14:paraId="7171A512" w14:textId="77777777" w:rsidR="008B4C36" w:rsidRPr="003E31B2" w:rsidRDefault="008B4C36" w:rsidP="008B4C36">
      <w:pPr>
        <w:spacing w:line="276" w:lineRule="auto"/>
        <w:jc w:val="both"/>
        <w:rPr>
          <w:rFonts w:ascii="Times New Roman" w:eastAsia="Calibri" w:hAnsi="Times New Roman" w:cs="Times New Roman"/>
        </w:rPr>
      </w:pPr>
    </w:p>
    <w:p w14:paraId="2FD6907C" w14:textId="77777777" w:rsidR="008B4C36" w:rsidRPr="003E31B2" w:rsidRDefault="008B4C36" w:rsidP="008B4C36">
      <w:pPr>
        <w:spacing w:line="276" w:lineRule="auto"/>
        <w:jc w:val="both"/>
        <w:rPr>
          <w:rFonts w:ascii="Times New Roman" w:eastAsia="Calibri" w:hAnsi="Times New Roman" w:cs="Times New Roman"/>
        </w:rPr>
      </w:pPr>
    </w:p>
    <w:p w14:paraId="5571C315" w14:textId="77777777" w:rsidR="008B4C36" w:rsidRPr="003E31B2" w:rsidRDefault="008B4C36" w:rsidP="008B4C36">
      <w:pPr>
        <w:spacing w:line="276" w:lineRule="auto"/>
        <w:jc w:val="both"/>
        <w:rPr>
          <w:rFonts w:ascii="Times New Roman" w:eastAsia="Calibri" w:hAnsi="Times New Roman" w:cs="Times New Roman"/>
        </w:rPr>
      </w:pPr>
    </w:p>
    <w:p w14:paraId="0855D4E6" w14:textId="77777777" w:rsidR="008B4C36" w:rsidRDefault="008B4C36" w:rsidP="008B4C36">
      <w:pPr>
        <w:spacing w:line="276" w:lineRule="auto"/>
        <w:jc w:val="both"/>
        <w:rPr>
          <w:rFonts w:ascii="Times New Roman" w:eastAsia="Calibri" w:hAnsi="Times New Roman" w:cs="Times New Roman"/>
        </w:rPr>
      </w:pPr>
    </w:p>
    <w:p w14:paraId="5FD52DFB" w14:textId="77777777" w:rsidR="008B4C36" w:rsidRDefault="008B4C36" w:rsidP="008B4C36">
      <w:pPr>
        <w:spacing w:line="276" w:lineRule="auto"/>
        <w:jc w:val="both"/>
        <w:rPr>
          <w:rFonts w:ascii="Times New Roman" w:eastAsia="Calibri" w:hAnsi="Times New Roman" w:cs="Times New Roman"/>
        </w:rPr>
      </w:pPr>
    </w:p>
    <w:p w14:paraId="1051D964" w14:textId="77777777" w:rsidR="008B4C36" w:rsidRDefault="008B4C36" w:rsidP="008B4C36">
      <w:pPr>
        <w:spacing w:line="276" w:lineRule="auto"/>
        <w:jc w:val="both"/>
        <w:rPr>
          <w:rFonts w:ascii="Times New Roman" w:eastAsia="Calibri" w:hAnsi="Times New Roman" w:cs="Times New Roman"/>
        </w:rPr>
      </w:pPr>
    </w:p>
    <w:p w14:paraId="2F0D97B0" w14:textId="77777777" w:rsidR="008B4C36" w:rsidRDefault="008B4C36" w:rsidP="008B4C36">
      <w:pPr>
        <w:spacing w:line="276" w:lineRule="auto"/>
        <w:jc w:val="both"/>
        <w:rPr>
          <w:rFonts w:ascii="Times New Roman" w:eastAsia="Calibri" w:hAnsi="Times New Roman" w:cs="Times New Roman"/>
        </w:rPr>
      </w:pPr>
    </w:p>
    <w:p w14:paraId="378103EB" w14:textId="77777777" w:rsidR="008B4C36" w:rsidRDefault="008B4C36" w:rsidP="008B4C36">
      <w:pPr>
        <w:spacing w:line="276" w:lineRule="auto"/>
        <w:jc w:val="both"/>
        <w:rPr>
          <w:rFonts w:ascii="Times New Roman" w:eastAsia="Calibri" w:hAnsi="Times New Roman" w:cs="Times New Roman"/>
        </w:rPr>
      </w:pPr>
    </w:p>
    <w:p w14:paraId="6B802510" w14:textId="77777777" w:rsidR="008B4C36" w:rsidRDefault="008B4C36" w:rsidP="008B4C36">
      <w:pPr>
        <w:spacing w:line="276" w:lineRule="auto"/>
        <w:jc w:val="both"/>
        <w:rPr>
          <w:rFonts w:ascii="Times New Roman" w:eastAsia="Calibri" w:hAnsi="Times New Roman" w:cs="Times New Roman"/>
        </w:rPr>
      </w:pPr>
    </w:p>
    <w:p w14:paraId="2E1AB6B9" w14:textId="77777777" w:rsidR="008B4C36" w:rsidRDefault="008B4C36" w:rsidP="008B4C36">
      <w:pPr>
        <w:spacing w:line="276" w:lineRule="auto"/>
        <w:jc w:val="both"/>
        <w:rPr>
          <w:rFonts w:ascii="Times New Roman" w:eastAsia="Calibri" w:hAnsi="Times New Roman" w:cs="Times New Roman"/>
        </w:rPr>
      </w:pPr>
    </w:p>
    <w:p w14:paraId="31150C24" w14:textId="77777777" w:rsidR="008B4C36" w:rsidRDefault="008B4C36" w:rsidP="008B4C36">
      <w:pPr>
        <w:spacing w:line="276" w:lineRule="auto"/>
        <w:jc w:val="both"/>
        <w:rPr>
          <w:rFonts w:ascii="Times New Roman" w:eastAsia="Calibri" w:hAnsi="Times New Roman" w:cs="Times New Roman"/>
        </w:rPr>
      </w:pPr>
    </w:p>
    <w:p w14:paraId="0807E025"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lastRenderedPageBreak/>
        <w:t>MODALIDADE: PREGÃO ELETRÔNICO: 0</w:t>
      </w:r>
      <w:r>
        <w:rPr>
          <w:rFonts w:ascii="Times New Roman" w:eastAsia="Calibri" w:hAnsi="Times New Roman" w:cs="Times New Roman"/>
          <w:b/>
        </w:rPr>
        <w:t>11</w:t>
      </w:r>
      <w:r w:rsidRPr="00266CDA">
        <w:rPr>
          <w:rFonts w:ascii="Times New Roman" w:eastAsia="Calibri" w:hAnsi="Times New Roman" w:cs="Times New Roman"/>
          <w:b/>
        </w:rPr>
        <w:t>/2025</w:t>
      </w:r>
    </w:p>
    <w:p w14:paraId="312E9B79"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 xml:space="preserve">PROCESSO ADMINISTRATIVO: </w:t>
      </w:r>
      <w:r>
        <w:rPr>
          <w:rFonts w:ascii="Times New Roman" w:eastAsia="Verdana" w:hAnsi="Times New Roman" w:cs="Times New Roman"/>
          <w:b/>
          <w:bCs/>
        </w:rPr>
        <w:t>10498</w:t>
      </w:r>
      <w:r w:rsidRPr="00266CDA">
        <w:rPr>
          <w:rFonts w:ascii="Times New Roman" w:eastAsia="Verdana" w:hAnsi="Times New Roman" w:cs="Times New Roman"/>
          <w:b/>
          <w:bCs/>
        </w:rPr>
        <w:t>/2025</w:t>
      </w:r>
    </w:p>
    <w:p w14:paraId="640F34FD"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PROCESSO LICITATÓRIO: 0</w:t>
      </w:r>
      <w:r>
        <w:rPr>
          <w:rFonts w:ascii="Times New Roman" w:eastAsia="Calibri" w:hAnsi="Times New Roman" w:cs="Times New Roman"/>
          <w:b/>
        </w:rPr>
        <w:t>36</w:t>
      </w:r>
      <w:r w:rsidRPr="00266CDA">
        <w:rPr>
          <w:rFonts w:ascii="Times New Roman" w:eastAsia="Calibri" w:hAnsi="Times New Roman" w:cs="Times New Roman"/>
          <w:b/>
        </w:rPr>
        <w:t>/2025</w:t>
      </w:r>
    </w:p>
    <w:p w14:paraId="2849C511" w14:textId="77777777" w:rsidR="008B4C36" w:rsidRPr="003E31B2" w:rsidRDefault="008B4C36" w:rsidP="008B4C36">
      <w:pPr>
        <w:spacing w:line="276" w:lineRule="auto"/>
        <w:jc w:val="right"/>
        <w:rPr>
          <w:rFonts w:ascii="Times New Roman" w:eastAsia="Calibri" w:hAnsi="Times New Roman" w:cs="Times New Roman"/>
          <w:b/>
        </w:rPr>
      </w:pPr>
    </w:p>
    <w:p w14:paraId="3119EAE1" w14:textId="77777777" w:rsidR="008B4C36" w:rsidRPr="003E31B2" w:rsidRDefault="008B4C36" w:rsidP="008B4C36">
      <w:pPr>
        <w:spacing w:line="276" w:lineRule="auto"/>
        <w:jc w:val="right"/>
        <w:rPr>
          <w:rFonts w:ascii="Times New Roman" w:eastAsia="Calibri" w:hAnsi="Times New Roman" w:cs="Times New Roman"/>
          <w:b/>
        </w:rPr>
      </w:pPr>
    </w:p>
    <w:p w14:paraId="4A547B13" w14:textId="77777777" w:rsidR="008B4C36" w:rsidRPr="003E31B2" w:rsidRDefault="008B4C36" w:rsidP="008B4C36">
      <w:pPr>
        <w:pBdr>
          <w:top w:val="single" w:sz="4" w:space="1" w:color="000000"/>
          <w:left w:val="nil"/>
          <w:bottom w:val="single" w:sz="4" w:space="1" w:color="000000"/>
          <w:right w:val="nil"/>
          <w:between w:val="nil"/>
        </w:pBdr>
        <w:shd w:val="clear" w:color="auto" w:fill="D6E3BC"/>
        <w:spacing w:line="276" w:lineRule="auto"/>
        <w:jc w:val="both"/>
        <w:rPr>
          <w:rFonts w:ascii="Times New Roman" w:eastAsia="Calibri" w:hAnsi="Times New Roman" w:cs="Times New Roman"/>
          <w:color w:val="000000"/>
        </w:rPr>
      </w:pPr>
      <w:r w:rsidRPr="003E31B2">
        <w:rPr>
          <w:rFonts w:ascii="Times New Roman" w:eastAsia="Calibri" w:hAnsi="Times New Roman" w:cs="Times New Roman"/>
          <w:b/>
          <w:color w:val="000000"/>
        </w:rPr>
        <w:t xml:space="preserve">ANEXO </w:t>
      </w:r>
      <w:r w:rsidRPr="003E31B2">
        <w:rPr>
          <w:rFonts w:ascii="Times New Roman" w:eastAsia="Calibri" w:hAnsi="Times New Roman" w:cs="Times New Roman"/>
          <w:b/>
        </w:rPr>
        <w:t xml:space="preserve">IX- </w:t>
      </w:r>
      <w:r w:rsidRPr="003E31B2">
        <w:rPr>
          <w:rFonts w:ascii="Times New Roman" w:hAnsi="Times New Roman" w:cs="Times New Roman"/>
          <w:b/>
        </w:rPr>
        <w:t>DECLARAÇÃO DE QUE NÃO POSSUI EMPREGADOS EXECUTANDO TRABALHO DEGRADANTE OU FORÇADO</w:t>
      </w:r>
      <w:r w:rsidRPr="003E31B2">
        <w:rPr>
          <w:rFonts w:ascii="Times New Roman" w:eastAsia="Calibri" w:hAnsi="Times New Roman" w:cs="Times New Roman"/>
          <w:b/>
          <w:color w:val="000000"/>
        </w:rPr>
        <w:t>. (MODELO)</w:t>
      </w:r>
    </w:p>
    <w:p w14:paraId="260270BB" w14:textId="77777777" w:rsidR="008B4C36" w:rsidRPr="003E31B2" w:rsidRDefault="008B4C36" w:rsidP="008B4C36">
      <w:pPr>
        <w:spacing w:line="276" w:lineRule="auto"/>
        <w:jc w:val="both"/>
        <w:rPr>
          <w:rFonts w:ascii="Times New Roman" w:eastAsia="Calibri" w:hAnsi="Times New Roman" w:cs="Times New Roman"/>
        </w:rPr>
      </w:pPr>
    </w:p>
    <w:p w14:paraId="46AB6DD4" w14:textId="77777777" w:rsidR="008B4C36" w:rsidRPr="003E31B2" w:rsidRDefault="008B4C36" w:rsidP="008B4C36">
      <w:pPr>
        <w:spacing w:line="276" w:lineRule="auto"/>
        <w:jc w:val="both"/>
        <w:rPr>
          <w:rFonts w:ascii="Times New Roman" w:eastAsia="Calibri" w:hAnsi="Times New Roman" w:cs="Times New Roman"/>
        </w:rPr>
      </w:pPr>
    </w:p>
    <w:p w14:paraId="39A14B30" w14:textId="77777777"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b/>
        </w:rPr>
        <w:t>(PAPEL TIMBRADO DA EMPRESA)</w:t>
      </w:r>
    </w:p>
    <w:p w14:paraId="7BCE3CDC" w14:textId="77777777" w:rsidR="008B4C36" w:rsidRPr="003E31B2" w:rsidRDefault="008B4C36" w:rsidP="008B4C36">
      <w:pPr>
        <w:spacing w:line="276" w:lineRule="auto"/>
        <w:jc w:val="both"/>
        <w:rPr>
          <w:rFonts w:ascii="Times New Roman" w:eastAsia="Calibri" w:hAnsi="Times New Roman" w:cs="Times New Roman"/>
        </w:rPr>
      </w:pPr>
    </w:p>
    <w:p w14:paraId="3201CE9E" w14:textId="77777777" w:rsidR="008B4C36" w:rsidRPr="003E31B2" w:rsidRDefault="008B4C36" w:rsidP="008B4C36">
      <w:pPr>
        <w:spacing w:line="276" w:lineRule="auto"/>
        <w:jc w:val="both"/>
        <w:rPr>
          <w:rFonts w:ascii="Times New Roman" w:eastAsia="Calibri" w:hAnsi="Times New Roman" w:cs="Times New Roman"/>
        </w:rPr>
      </w:pPr>
    </w:p>
    <w:p w14:paraId="0A603F45" w14:textId="77777777"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rPr>
        <w:t>A EMPRESA .............................., INSCRITA NO CNPJ Nº ................................., SEDIADA ..........................., POR INTERMÉDIO DE SEU REPRESENTANTE LEGAL O(A) SR(A) ................................., PORTADOR(A) DA CARTEIRA DE IDENTIDADE Nº ................ E CPF Nº............................</w:t>
      </w:r>
      <w:r w:rsidRPr="003E31B2">
        <w:rPr>
          <w:rFonts w:ascii="Times New Roman" w:hAnsi="Times New Roman" w:cs="Times New Roman"/>
        </w:rPr>
        <w:t>, DECLARA, SOB AS PENAS DA LEI, QUE NÃO POSSUI, EM SUA CADEIA PRODUTIVA, EMPREGADOS EXECUTANDO TRABALHO DEGRADANTE OU FORÇADO, OBSERVANDO O DISPOSTO NOS INCISOS III E IV DO ART. 1º E NO INCISO III DO ART. 5º DA CONSTITUIÇÃO FEDERAL.</w:t>
      </w:r>
    </w:p>
    <w:p w14:paraId="2967F290" w14:textId="77777777" w:rsidR="008B4C36" w:rsidRPr="003E31B2" w:rsidRDefault="008B4C36" w:rsidP="008B4C36">
      <w:pPr>
        <w:spacing w:line="276" w:lineRule="auto"/>
        <w:jc w:val="both"/>
        <w:rPr>
          <w:rFonts w:ascii="Times New Roman" w:eastAsia="Calibri" w:hAnsi="Times New Roman" w:cs="Times New Roman"/>
          <w:b/>
        </w:rPr>
      </w:pPr>
    </w:p>
    <w:p w14:paraId="13D15682" w14:textId="77777777" w:rsidR="008B4C36" w:rsidRPr="003E31B2" w:rsidRDefault="008B4C36" w:rsidP="008B4C36">
      <w:pPr>
        <w:spacing w:line="276" w:lineRule="auto"/>
        <w:jc w:val="both"/>
        <w:rPr>
          <w:rFonts w:ascii="Times New Roman" w:eastAsia="Calibri" w:hAnsi="Times New Roman" w:cs="Times New Roman"/>
          <w:b/>
        </w:rPr>
      </w:pPr>
    </w:p>
    <w:p w14:paraId="60F064AF" w14:textId="77777777" w:rsidR="008B4C36" w:rsidRPr="003E31B2" w:rsidRDefault="008B4C36" w:rsidP="008B4C36">
      <w:pPr>
        <w:spacing w:line="276" w:lineRule="auto"/>
        <w:jc w:val="both"/>
        <w:rPr>
          <w:rFonts w:ascii="Times New Roman" w:eastAsia="Calibri" w:hAnsi="Times New Roman" w:cs="Times New Roman"/>
        </w:rPr>
      </w:pPr>
    </w:p>
    <w:p w14:paraId="015374E8" w14:textId="77777777" w:rsidR="008B4C36" w:rsidRPr="003E31B2" w:rsidRDefault="008B4C36" w:rsidP="008B4C36">
      <w:pPr>
        <w:spacing w:line="276" w:lineRule="auto"/>
        <w:jc w:val="both"/>
        <w:rPr>
          <w:rFonts w:ascii="Times New Roman" w:eastAsia="Calibri" w:hAnsi="Times New Roman" w:cs="Times New Roman"/>
        </w:rPr>
      </w:pPr>
    </w:p>
    <w:p w14:paraId="79B887E6" w14:textId="77777777" w:rsidR="008B4C36" w:rsidRPr="003E31B2" w:rsidRDefault="008B4C36" w:rsidP="008B4C36">
      <w:pPr>
        <w:spacing w:line="276" w:lineRule="auto"/>
        <w:jc w:val="right"/>
        <w:rPr>
          <w:rFonts w:ascii="Times New Roman" w:eastAsia="Calibri" w:hAnsi="Times New Roman" w:cs="Times New Roman"/>
        </w:rPr>
      </w:pPr>
      <w:r w:rsidRPr="003E31B2">
        <w:rPr>
          <w:rFonts w:ascii="Times New Roman" w:eastAsia="Calibri" w:hAnsi="Times New Roman" w:cs="Times New Roman"/>
        </w:rPr>
        <w:tab/>
      </w:r>
      <w:r w:rsidRPr="003E31B2">
        <w:rPr>
          <w:rFonts w:ascii="Times New Roman" w:eastAsia="Calibri" w:hAnsi="Times New Roman" w:cs="Times New Roman"/>
        </w:rPr>
        <w:tab/>
        <w:t>........, ......... DE ...................   DE 202</w:t>
      </w:r>
      <w:r>
        <w:rPr>
          <w:rFonts w:ascii="Times New Roman" w:eastAsia="Calibri" w:hAnsi="Times New Roman" w:cs="Times New Roman"/>
        </w:rPr>
        <w:t>5</w:t>
      </w:r>
    </w:p>
    <w:p w14:paraId="3742756C" w14:textId="77777777" w:rsidR="008B4C36" w:rsidRPr="003E31B2" w:rsidRDefault="008B4C36" w:rsidP="008B4C36">
      <w:pPr>
        <w:spacing w:line="276" w:lineRule="auto"/>
        <w:jc w:val="both"/>
        <w:rPr>
          <w:rFonts w:ascii="Times New Roman" w:eastAsia="Calibri" w:hAnsi="Times New Roman" w:cs="Times New Roman"/>
        </w:rPr>
      </w:pPr>
    </w:p>
    <w:p w14:paraId="0B9F80C9" w14:textId="77777777" w:rsidR="008B4C36" w:rsidRPr="003E31B2" w:rsidRDefault="008B4C36" w:rsidP="008B4C36">
      <w:pPr>
        <w:spacing w:line="276" w:lineRule="auto"/>
        <w:jc w:val="both"/>
        <w:rPr>
          <w:rFonts w:ascii="Times New Roman" w:eastAsia="Calibri" w:hAnsi="Times New Roman" w:cs="Times New Roman"/>
        </w:rPr>
      </w:pPr>
    </w:p>
    <w:p w14:paraId="011C5C9D" w14:textId="77777777" w:rsidR="008B4C36" w:rsidRPr="003E31B2" w:rsidRDefault="008B4C36" w:rsidP="008B4C36">
      <w:pPr>
        <w:spacing w:line="276" w:lineRule="auto"/>
        <w:jc w:val="both"/>
        <w:rPr>
          <w:rFonts w:ascii="Times New Roman" w:eastAsia="Calibri" w:hAnsi="Times New Roman" w:cs="Times New Roman"/>
        </w:rPr>
      </w:pPr>
    </w:p>
    <w:p w14:paraId="3819B25A" w14:textId="77777777" w:rsidR="008B4C36" w:rsidRPr="003E31B2" w:rsidRDefault="008B4C36" w:rsidP="008B4C36">
      <w:pPr>
        <w:spacing w:line="276" w:lineRule="auto"/>
        <w:jc w:val="both"/>
        <w:rPr>
          <w:rFonts w:ascii="Times New Roman" w:eastAsia="Calibri" w:hAnsi="Times New Roman" w:cs="Times New Roman"/>
        </w:rPr>
      </w:pPr>
    </w:p>
    <w:p w14:paraId="4CDBECD4" w14:textId="77777777" w:rsidR="008B4C36" w:rsidRPr="003E31B2" w:rsidRDefault="008B4C36" w:rsidP="008B4C36">
      <w:pPr>
        <w:spacing w:line="276" w:lineRule="auto"/>
        <w:jc w:val="center"/>
        <w:rPr>
          <w:rFonts w:ascii="Times New Roman" w:eastAsia="Calibri" w:hAnsi="Times New Roman" w:cs="Times New Roman"/>
        </w:rPr>
      </w:pPr>
      <w:r w:rsidRPr="003E31B2">
        <w:rPr>
          <w:rFonts w:ascii="Times New Roman" w:eastAsia="Calibri" w:hAnsi="Times New Roman" w:cs="Times New Roman"/>
        </w:rPr>
        <w:t>_______________________________</w:t>
      </w:r>
    </w:p>
    <w:p w14:paraId="2C1966EB" w14:textId="77777777" w:rsidR="008B4C36" w:rsidRPr="003E31B2" w:rsidRDefault="008B4C36" w:rsidP="008B4C36">
      <w:pPr>
        <w:spacing w:line="276" w:lineRule="auto"/>
        <w:jc w:val="center"/>
        <w:rPr>
          <w:rFonts w:ascii="Times New Roman" w:eastAsia="Calibri" w:hAnsi="Times New Roman" w:cs="Times New Roman"/>
        </w:rPr>
      </w:pPr>
      <w:r w:rsidRPr="003E31B2">
        <w:rPr>
          <w:rFonts w:ascii="Times New Roman" w:eastAsia="Calibri" w:hAnsi="Times New Roman" w:cs="Times New Roman"/>
        </w:rPr>
        <w:t>(NOME DO REPRESENTANTE LEGAL COM ASSINATURA E CPF)</w:t>
      </w:r>
    </w:p>
    <w:p w14:paraId="658E2068" w14:textId="77777777" w:rsidR="008B4C36" w:rsidRPr="003E31B2" w:rsidRDefault="008B4C36" w:rsidP="008B4C36">
      <w:pPr>
        <w:spacing w:line="276" w:lineRule="auto"/>
        <w:jc w:val="both"/>
        <w:rPr>
          <w:rFonts w:ascii="Times New Roman" w:eastAsia="Calibri" w:hAnsi="Times New Roman" w:cs="Times New Roman"/>
        </w:rPr>
      </w:pPr>
    </w:p>
    <w:p w14:paraId="187E2A39"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rPr>
        <w:t xml:space="preserve"> </w:t>
      </w:r>
    </w:p>
    <w:p w14:paraId="3B268A86" w14:textId="77777777" w:rsidR="008B4C36" w:rsidRPr="003E31B2" w:rsidRDefault="008B4C36" w:rsidP="008B4C36">
      <w:pPr>
        <w:spacing w:line="276" w:lineRule="auto"/>
        <w:jc w:val="both"/>
        <w:rPr>
          <w:rFonts w:ascii="Times New Roman" w:eastAsia="Calibri" w:hAnsi="Times New Roman" w:cs="Times New Roman"/>
        </w:rPr>
      </w:pPr>
    </w:p>
    <w:p w14:paraId="509D0AE6" w14:textId="77777777" w:rsidR="008B4C36" w:rsidRPr="003E31B2" w:rsidRDefault="008B4C36" w:rsidP="008B4C36">
      <w:pPr>
        <w:spacing w:line="276" w:lineRule="auto"/>
        <w:jc w:val="both"/>
        <w:rPr>
          <w:rFonts w:ascii="Times New Roman" w:eastAsia="Calibri" w:hAnsi="Times New Roman" w:cs="Times New Roman"/>
        </w:rPr>
      </w:pPr>
    </w:p>
    <w:p w14:paraId="33B7F9B0" w14:textId="77777777" w:rsidR="008B4C36" w:rsidRPr="003E31B2" w:rsidRDefault="008B4C36" w:rsidP="008B4C36">
      <w:pPr>
        <w:spacing w:line="276" w:lineRule="auto"/>
        <w:jc w:val="both"/>
        <w:rPr>
          <w:rFonts w:ascii="Times New Roman" w:eastAsia="Calibri" w:hAnsi="Times New Roman" w:cs="Times New Roman"/>
        </w:rPr>
      </w:pPr>
    </w:p>
    <w:p w14:paraId="33F2B080" w14:textId="77777777" w:rsidR="008B4C36" w:rsidRPr="003E31B2" w:rsidRDefault="008B4C36" w:rsidP="008B4C36">
      <w:pPr>
        <w:spacing w:line="276" w:lineRule="auto"/>
        <w:jc w:val="both"/>
        <w:rPr>
          <w:rFonts w:ascii="Times New Roman" w:eastAsia="Calibri" w:hAnsi="Times New Roman" w:cs="Times New Roman"/>
        </w:rPr>
      </w:pPr>
    </w:p>
    <w:p w14:paraId="0069F6FF" w14:textId="77777777" w:rsidR="008B4C36" w:rsidRPr="003E31B2" w:rsidRDefault="008B4C36" w:rsidP="008B4C36">
      <w:pPr>
        <w:spacing w:line="276" w:lineRule="auto"/>
        <w:jc w:val="both"/>
        <w:rPr>
          <w:rFonts w:ascii="Times New Roman" w:eastAsia="Calibri" w:hAnsi="Times New Roman" w:cs="Times New Roman"/>
        </w:rPr>
      </w:pPr>
    </w:p>
    <w:p w14:paraId="7C35359A" w14:textId="77777777" w:rsidR="008B4C36" w:rsidRPr="003E31B2" w:rsidRDefault="008B4C36" w:rsidP="008B4C36">
      <w:pPr>
        <w:spacing w:line="276" w:lineRule="auto"/>
        <w:jc w:val="both"/>
        <w:rPr>
          <w:rFonts w:ascii="Times New Roman" w:eastAsia="Calibri" w:hAnsi="Times New Roman" w:cs="Times New Roman"/>
        </w:rPr>
      </w:pPr>
    </w:p>
    <w:p w14:paraId="20565227" w14:textId="77777777" w:rsidR="008B4C36" w:rsidRDefault="008B4C36" w:rsidP="008B4C36">
      <w:pPr>
        <w:spacing w:line="276" w:lineRule="auto"/>
        <w:jc w:val="both"/>
        <w:rPr>
          <w:rFonts w:ascii="Times New Roman" w:eastAsia="Calibri" w:hAnsi="Times New Roman" w:cs="Times New Roman"/>
        </w:rPr>
      </w:pPr>
    </w:p>
    <w:p w14:paraId="2A9A781D" w14:textId="77777777" w:rsidR="008B4C36" w:rsidRDefault="008B4C36" w:rsidP="008B4C36">
      <w:pPr>
        <w:spacing w:line="276" w:lineRule="auto"/>
        <w:jc w:val="both"/>
        <w:rPr>
          <w:rFonts w:ascii="Times New Roman" w:eastAsia="Calibri" w:hAnsi="Times New Roman" w:cs="Times New Roman"/>
        </w:rPr>
      </w:pPr>
    </w:p>
    <w:p w14:paraId="02FEB121" w14:textId="77777777" w:rsidR="008B4C36" w:rsidRDefault="008B4C36" w:rsidP="008B4C36">
      <w:pPr>
        <w:spacing w:line="276" w:lineRule="auto"/>
        <w:jc w:val="both"/>
        <w:rPr>
          <w:rFonts w:ascii="Times New Roman" w:eastAsia="Calibri" w:hAnsi="Times New Roman" w:cs="Times New Roman"/>
        </w:rPr>
      </w:pPr>
    </w:p>
    <w:p w14:paraId="7FDDE220" w14:textId="77777777" w:rsidR="008B4C36" w:rsidRDefault="008B4C36" w:rsidP="008B4C36">
      <w:pPr>
        <w:spacing w:line="276" w:lineRule="auto"/>
        <w:jc w:val="both"/>
        <w:rPr>
          <w:rFonts w:ascii="Times New Roman" w:eastAsia="Calibri" w:hAnsi="Times New Roman" w:cs="Times New Roman"/>
        </w:rPr>
      </w:pPr>
    </w:p>
    <w:p w14:paraId="68ECB238" w14:textId="77777777" w:rsidR="008B4C36" w:rsidRPr="003E31B2" w:rsidRDefault="008B4C36" w:rsidP="008B4C36">
      <w:pPr>
        <w:spacing w:line="276" w:lineRule="auto"/>
        <w:jc w:val="both"/>
        <w:rPr>
          <w:rFonts w:ascii="Times New Roman" w:eastAsia="Calibri" w:hAnsi="Times New Roman" w:cs="Times New Roman"/>
          <w:b/>
        </w:rPr>
      </w:pPr>
    </w:p>
    <w:p w14:paraId="3670CB6A"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lastRenderedPageBreak/>
        <w:t>MODALIDADE: PREGÃO ELETRÔNICO: 0</w:t>
      </w:r>
      <w:r>
        <w:rPr>
          <w:rFonts w:ascii="Times New Roman" w:eastAsia="Calibri" w:hAnsi="Times New Roman" w:cs="Times New Roman"/>
          <w:b/>
        </w:rPr>
        <w:t>11</w:t>
      </w:r>
      <w:r w:rsidRPr="00266CDA">
        <w:rPr>
          <w:rFonts w:ascii="Times New Roman" w:eastAsia="Calibri" w:hAnsi="Times New Roman" w:cs="Times New Roman"/>
          <w:b/>
        </w:rPr>
        <w:t>/2025</w:t>
      </w:r>
    </w:p>
    <w:p w14:paraId="203884DD"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 xml:space="preserve">PROCESSO ADMINISTRATIVO: </w:t>
      </w:r>
      <w:r>
        <w:rPr>
          <w:rFonts w:ascii="Times New Roman" w:eastAsia="Verdana" w:hAnsi="Times New Roman" w:cs="Times New Roman"/>
          <w:b/>
          <w:bCs/>
        </w:rPr>
        <w:t>10498</w:t>
      </w:r>
      <w:r w:rsidRPr="00266CDA">
        <w:rPr>
          <w:rFonts w:ascii="Times New Roman" w:eastAsia="Verdana" w:hAnsi="Times New Roman" w:cs="Times New Roman"/>
          <w:b/>
          <w:bCs/>
        </w:rPr>
        <w:t>/2025</w:t>
      </w:r>
    </w:p>
    <w:p w14:paraId="334DE695"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PROCESSO LICITATÓRIO: 0</w:t>
      </w:r>
      <w:r>
        <w:rPr>
          <w:rFonts w:ascii="Times New Roman" w:eastAsia="Calibri" w:hAnsi="Times New Roman" w:cs="Times New Roman"/>
          <w:b/>
        </w:rPr>
        <w:t>36</w:t>
      </w:r>
      <w:r w:rsidRPr="00266CDA">
        <w:rPr>
          <w:rFonts w:ascii="Times New Roman" w:eastAsia="Calibri" w:hAnsi="Times New Roman" w:cs="Times New Roman"/>
          <w:b/>
        </w:rPr>
        <w:t>/2025</w:t>
      </w:r>
    </w:p>
    <w:p w14:paraId="7677320C" w14:textId="77777777" w:rsidR="008B4C36" w:rsidRPr="003E31B2" w:rsidRDefault="008B4C36" w:rsidP="008B4C36">
      <w:pPr>
        <w:spacing w:line="276" w:lineRule="auto"/>
        <w:jc w:val="right"/>
        <w:rPr>
          <w:rFonts w:ascii="Times New Roman" w:eastAsia="Calibri" w:hAnsi="Times New Roman" w:cs="Times New Roman"/>
          <w:b/>
        </w:rPr>
      </w:pPr>
    </w:p>
    <w:p w14:paraId="55C7DF7C" w14:textId="77777777" w:rsidR="008B4C36" w:rsidRPr="003E31B2" w:rsidRDefault="008B4C36" w:rsidP="008B4C36">
      <w:pPr>
        <w:pBdr>
          <w:top w:val="single" w:sz="4" w:space="1" w:color="000000"/>
          <w:left w:val="nil"/>
          <w:bottom w:val="single" w:sz="4" w:space="1" w:color="000000"/>
          <w:right w:val="nil"/>
          <w:between w:val="nil"/>
        </w:pBdr>
        <w:shd w:val="clear" w:color="auto" w:fill="D6E3BC"/>
        <w:spacing w:line="276" w:lineRule="auto"/>
        <w:jc w:val="both"/>
        <w:rPr>
          <w:rFonts w:ascii="Times New Roman" w:eastAsia="Calibri" w:hAnsi="Times New Roman" w:cs="Times New Roman"/>
          <w:color w:val="000000"/>
        </w:rPr>
      </w:pPr>
      <w:r w:rsidRPr="003E31B2">
        <w:rPr>
          <w:rFonts w:ascii="Times New Roman" w:eastAsia="Calibri" w:hAnsi="Times New Roman" w:cs="Times New Roman"/>
          <w:b/>
          <w:color w:val="000000"/>
        </w:rPr>
        <w:t xml:space="preserve">ANEXO </w:t>
      </w:r>
      <w:r w:rsidRPr="003E31B2">
        <w:rPr>
          <w:rFonts w:ascii="Times New Roman" w:eastAsia="Calibri" w:hAnsi="Times New Roman" w:cs="Times New Roman"/>
          <w:b/>
        </w:rPr>
        <w:t xml:space="preserve">X- </w:t>
      </w:r>
      <w:r w:rsidRPr="003E31B2">
        <w:rPr>
          <w:rFonts w:ascii="Times New Roman" w:hAnsi="Times New Roman" w:cs="Times New Roman"/>
          <w:b/>
        </w:rPr>
        <w:t>DECLARAÇÃO DE RESERVA DE CARGOS PARA PESSOA COM DEFICIÊNCIA</w:t>
      </w:r>
      <w:r w:rsidRPr="003E31B2">
        <w:rPr>
          <w:rFonts w:ascii="Times New Roman" w:eastAsia="Calibri" w:hAnsi="Times New Roman" w:cs="Times New Roman"/>
          <w:b/>
          <w:color w:val="000000"/>
        </w:rPr>
        <w:t>. (MODELO)</w:t>
      </w:r>
    </w:p>
    <w:p w14:paraId="6FD56BE4" w14:textId="77777777" w:rsidR="008B4C36" w:rsidRPr="003E31B2" w:rsidRDefault="008B4C36" w:rsidP="008B4C36">
      <w:pPr>
        <w:spacing w:line="276" w:lineRule="auto"/>
        <w:jc w:val="both"/>
        <w:rPr>
          <w:rFonts w:ascii="Times New Roman" w:eastAsia="Calibri" w:hAnsi="Times New Roman" w:cs="Times New Roman"/>
        </w:rPr>
      </w:pPr>
    </w:p>
    <w:p w14:paraId="6998ED7B" w14:textId="77777777"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b/>
        </w:rPr>
        <w:t>(PAPEL TIMBRADO DA EMPRESA)</w:t>
      </w:r>
    </w:p>
    <w:p w14:paraId="2ADB7801" w14:textId="77777777" w:rsidR="008B4C36" w:rsidRPr="003E31B2" w:rsidRDefault="008B4C36" w:rsidP="008B4C36">
      <w:pPr>
        <w:spacing w:line="276" w:lineRule="auto"/>
        <w:jc w:val="both"/>
        <w:rPr>
          <w:rFonts w:ascii="Times New Roman" w:eastAsia="Calibri" w:hAnsi="Times New Roman" w:cs="Times New Roman"/>
        </w:rPr>
      </w:pPr>
    </w:p>
    <w:p w14:paraId="40977C8E" w14:textId="77777777" w:rsidR="008B4C36" w:rsidRPr="003E31B2" w:rsidRDefault="008B4C36" w:rsidP="008B4C36">
      <w:pPr>
        <w:spacing w:line="276" w:lineRule="auto"/>
        <w:jc w:val="both"/>
        <w:rPr>
          <w:rFonts w:ascii="Times New Roman" w:eastAsia="Calibri" w:hAnsi="Times New Roman" w:cs="Times New Roman"/>
        </w:rPr>
      </w:pPr>
    </w:p>
    <w:p w14:paraId="0E922449" w14:textId="77777777" w:rsidR="008B4C36" w:rsidRPr="003E31B2" w:rsidRDefault="008B4C36" w:rsidP="008B4C36">
      <w:pPr>
        <w:spacing w:line="276" w:lineRule="auto"/>
        <w:jc w:val="both"/>
        <w:rPr>
          <w:rFonts w:ascii="Times New Roman" w:hAnsi="Times New Roman" w:cs="Times New Roman"/>
        </w:rPr>
      </w:pPr>
      <w:r w:rsidRPr="003E31B2">
        <w:rPr>
          <w:rFonts w:ascii="Times New Roman" w:eastAsia="Calibri" w:hAnsi="Times New Roman" w:cs="Times New Roman"/>
        </w:rPr>
        <w:t>A EMPRESA .............................., INSCRITA NO CNPJ Nº ................................., SEDIADA ..........................., POR INTERMÉDIO DE SEU REPRESENTANTE LEGAL O(A) SR(A) ................................., PORTADOR(A) DA CARTEIRA DE IDENTIDADE Nº ................ E CPF Nº............................</w:t>
      </w:r>
      <w:r w:rsidRPr="003E31B2">
        <w:rPr>
          <w:rFonts w:ascii="Times New Roman" w:hAnsi="Times New Roman" w:cs="Times New Roman"/>
        </w:rPr>
        <w:t>, DECLARA, PARA OS DEVIDOS FINS, QUE ATENDE À RESERVA DE CARGOS PREVISTA EM LEI PARA PESSOA COM DEFICIÊNCIA OU PARA REABILITADO DA PREVIDÊNCIA SOCIAL E QUE ATENDEM ÀS REGRAS DE ACESSIBILIDADE PREVISTAS NA LEGISLAÇÃO, CONFORME DISPOSTO NO ART. 93 DA LEI Nº 8.213, DE 24 DE JULHO DE 1991.</w:t>
      </w:r>
    </w:p>
    <w:p w14:paraId="1786D00D" w14:textId="77777777" w:rsidR="008B4C36" w:rsidRPr="003E31B2" w:rsidRDefault="008B4C36" w:rsidP="008B4C36">
      <w:pPr>
        <w:spacing w:line="276" w:lineRule="auto"/>
        <w:jc w:val="both"/>
        <w:rPr>
          <w:rFonts w:ascii="Times New Roman" w:eastAsia="Calibri" w:hAnsi="Times New Roman" w:cs="Times New Roman"/>
          <w:b/>
        </w:rPr>
      </w:pPr>
    </w:p>
    <w:p w14:paraId="29E839CC" w14:textId="77777777" w:rsidR="008B4C36" w:rsidRPr="003E31B2" w:rsidRDefault="008B4C36" w:rsidP="008B4C36">
      <w:pPr>
        <w:spacing w:line="276" w:lineRule="auto"/>
        <w:jc w:val="both"/>
        <w:rPr>
          <w:rFonts w:ascii="Times New Roman" w:eastAsia="Calibri" w:hAnsi="Times New Roman" w:cs="Times New Roman"/>
          <w:b/>
        </w:rPr>
      </w:pPr>
    </w:p>
    <w:p w14:paraId="4CFE0DFE" w14:textId="77777777" w:rsidR="008B4C36" w:rsidRPr="003E31B2" w:rsidRDefault="008B4C36" w:rsidP="008B4C36">
      <w:pPr>
        <w:spacing w:line="276" w:lineRule="auto"/>
        <w:jc w:val="both"/>
        <w:rPr>
          <w:rFonts w:ascii="Times New Roman" w:eastAsia="Calibri" w:hAnsi="Times New Roman" w:cs="Times New Roman"/>
        </w:rPr>
      </w:pPr>
    </w:p>
    <w:p w14:paraId="496B9CAB" w14:textId="77777777" w:rsidR="008B4C36" w:rsidRPr="003E31B2" w:rsidRDefault="008B4C36" w:rsidP="008B4C36">
      <w:pPr>
        <w:spacing w:line="276" w:lineRule="auto"/>
        <w:jc w:val="both"/>
        <w:rPr>
          <w:rFonts w:ascii="Times New Roman" w:eastAsia="Calibri" w:hAnsi="Times New Roman" w:cs="Times New Roman"/>
        </w:rPr>
      </w:pPr>
    </w:p>
    <w:p w14:paraId="40662C54" w14:textId="77777777" w:rsidR="008B4C36" w:rsidRPr="003E31B2" w:rsidRDefault="008B4C36" w:rsidP="008B4C36">
      <w:pPr>
        <w:spacing w:line="276" w:lineRule="auto"/>
        <w:jc w:val="right"/>
        <w:rPr>
          <w:rFonts w:ascii="Times New Roman" w:eastAsia="Calibri" w:hAnsi="Times New Roman" w:cs="Times New Roman"/>
        </w:rPr>
      </w:pPr>
      <w:r w:rsidRPr="003E31B2">
        <w:rPr>
          <w:rFonts w:ascii="Times New Roman" w:eastAsia="Calibri" w:hAnsi="Times New Roman" w:cs="Times New Roman"/>
        </w:rPr>
        <w:tab/>
      </w:r>
      <w:r w:rsidRPr="003E31B2">
        <w:rPr>
          <w:rFonts w:ascii="Times New Roman" w:eastAsia="Calibri" w:hAnsi="Times New Roman" w:cs="Times New Roman"/>
        </w:rPr>
        <w:tab/>
        <w:t>........, ......... DE ...................   DE 202</w:t>
      </w:r>
      <w:r>
        <w:rPr>
          <w:rFonts w:ascii="Times New Roman" w:eastAsia="Calibri" w:hAnsi="Times New Roman" w:cs="Times New Roman"/>
        </w:rPr>
        <w:t>5</w:t>
      </w:r>
    </w:p>
    <w:p w14:paraId="2ABF750C" w14:textId="77777777" w:rsidR="008B4C36" w:rsidRPr="003E31B2" w:rsidRDefault="008B4C36" w:rsidP="008B4C36">
      <w:pPr>
        <w:spacing w:line="276" w:lineRule="auto"/>
        <w:jc w:val="both"/>
        <w:rPr>
          <w:rFonts w:ascii="Times New Roman" w:eastAsia="Calibri" w:hAnsi="Times New Roman" w:cs="Times New Roman"/>
        </w:rPr>
      </w:pPr>
    </w:p>
    <w:p w14:paraId="0DFA21BB" w14:textId="77777777" w:rsidR="008B4C36" w:rsidRPr="003E31B2" w:rsidRDefault="008B4C36" w:rsidP="008B4C36">
      <w:pPr>
        <w:spacing w:line="276" w:lineRule="auto"/>
        <w:jc w:val="both"/>
        <w:rPr>
          <w:rFonts w:ascii="Times New Roman" w:eastAsia="Calibri" w:hAnsi="Times New Roman" w:cs="Times New Roman"/>
        </w:rPr>
      </w:pPr>
    </w:p>
    <w:p w14:paraId="4FECCAA4" w14:textId="77777777" w:rsidR="008B4C36" w:rsidRPr="003E31B2" w:rsidRDefault="008B4C36" w:rsidP="008B4C36">
      <w:pPr>
        <w:spacing w:line="276" w:lineRule="auto"/>
        <w:jc w:val="both"/>
        <w:rPr>
          <w:rFonts w:ascii="Times New Roman" w:eastAsia="Calibri" w:hAnsi="Times New Roman" w:cs="Times New Roman"/>
        </w:rPr>
      </w:pPr>
    </w:p>
    <w:p w14:paraId="4A26C8E6" w14:textId="77777777" w:rsidR="008B4C36" w:rsidRPr="003E31B2" w:rsidRDefault="008B4C36" w:rsidP="008B4C36">
      <w:pPr>
        <w:spacing w:line="276" w:lineRule="auto"/>
        <w:jc w:val="both"/>
        <w:rPr>
          <w:rFonts w:ascii="Times New Roman" w:eastAsia="Calibri" w:hAnsi="Times New Roman" w:cs="Times New Roman"/>
        </w:rPr>
      </w:pPr>
    </w:p>
    <w:p w14:paraId="4CF5F8CB" w14:textId="77777777" w:rsidR="008B4C36" w:rsidRPr="003E31B2" w:rsidRDefault="008B4C36" w:rsidP="008B4C36">
      <w:pPr>
        <w:spacing w:line="276" w:lineRule="auto"/>
        <w:jc w:val="center"/>
        <w:rPr>
          <w:rFonts w:ascii="Times New Roman" w:eastAsia="Calibri" w:hAnsi="Times New Roman" w:cs="Times New Roman"/>
        </w:rPr>
      </w:pPr>
      <w:r w:rsidRPr="003E31B2">
        <w:rPr>
          <w:rFonts w:ascii="Times New Roman" w:eastAsia="Calibri" w:hAnsi="Times New Roman" w:cs="Times New Roman"/>
        </w:rPr>
        <w:t>_______________________________</w:t>
      </w:r>
    </w:p>
    <w:p w14:paraId="13566A67" w14:textId="77777777" w:rsidR="008B4C36" w:rsidRPr="003E31B2" w:rsidRDefault="008B4C36" w:rsidP="008B4C36">
      <w:pPr>
        <w:spacing w:line="276" w:lineRule="auto"/>
        <w:jc w:val="center"/>
        <w:rPr>
          <w:rFonts w:ascii="Times New Roman" w:eastAsia="Calibri" w:hAnsi="Times New Roman" w:cs="Times New Roman"/>
        </w:rPr>
      </w:pPr>
      <w:r w:rsidRPr="003E31B2">
        <w:rPr>
          <w:rFonts w:ascii="Times New Roman" w:eastAsia="Calibri" w:hAnsi="Times New Roman" w:cs="Times New Roman"/>
        </w:rPr>
        <w:t>(NOME DO REPRESENTANTE LEGAL COM ASSINATURA E CPF)</w:t>
      </w:r>
    </w:p>
    <w:p w14:paraId="753C9F0C" w14:textId="77777777" w:rsidR="008B4C36" w:rsidRPr="003E31B2" w:rsidRDefault="008B4C36" w:rsidP="008B4C36">
      <w:pPr>
        <w:spacing w:line="276" w:lineRule="auto"/>
        <w:jc w:val="both"/>
        <w:rPr>
          <w:rFonts w:ascii="Times New Roman" w:eastAsia="Calibri" w:hAnsi="Times New Roman" w:cs="Times New Roman"/>
        </w:rPr>
      </w:pPr>
    </w:p>
    <w:p w14:paraId="31AE80F4"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rPr>
        <w:t xml:space="preserve"> </w:t>
      </w:r>
    </w:p>
    <w:p w14:paraId="0E95D235" w14:textId="77777777" w:rsidR="008B4C36" w:rsidRPr="003E31B2" w:rsidRDefault="008B4C36" w:rsidP="008B4C36">
      <w:pPr>
        <w:spacing w:line="276" w:lineRule="auto"/>
        <w:jc w:val="both"/>
        <w:rPr>
          <w:rFonts w:ascii="Times New Roman" w:eastAsia="Calibri" w:hAnsi="Times New Roman" w:cs="Times New Roman"/>
        </w:rPr>
      </w:pPr>
    </w:p>
    <w:p w14:paraId="24ADEC42" w14:textId="77777777" w:rsidR="008B4C36" w:rsidRPr="003E31B2" w:rsidRDefault="008B4C36" w:rsidP="008B4C36">
      <w:pPr>
        <w:spacing w:line="276" w:lineRule="auto"/>
        <w:jc w:val="both"/>
        <w:rPr>
          <w:rFonts w:ascii="Times New Roman" w:eastAsia="Calibri" w:hAnsi="Times New Roman" w:cs="Times New Roman"/>
        </w:rPr>
      </w:pPr>
    </w:p>
    <w:p w14:paraId="3F4D71E0" w14:textId="77777777" w:rsidR="008B4C36" w:rsidRPr="003E31B2" w:rsidRDefault="008B4C36" w:rsidP="008B4C36">
      <w:pPr>
        <w:spacing w:line="276" w:lineRule="auto"/>
        <w:jc w:val="both"/>
        <w:rPr>
          <w:rFonts w:ascii="Times New Roman" w:eastAsia="Calibri" w:hAnsi="Times New Roman" w:cs="Times New Roman"/>
        </w:rPr>
      </w:pPr>
    </w:p>
    <w:p w14:paraId="1916664F" w14:textId="77777777" w:rsidR="008B4C36" w:rsidRDefault="008B4C36" w:rsidP="008B4C36">
      <w:pPr>
        <w:spacing w:line="276" w:lineRule="auto"/>
        <w:jc w:val="both"/>
        <w:rPr>
          <w:rFonts w:ascii="Times New Roman" w:eastAsia="Calibri" w:hAnsi="Times New Roman" w:cs="Times New Roman"/>
        </w:rPr>
      </w:pPr>
    </w:p>
    <w:p w14:paraId="0B5FA691" w14:textId="77777777" w:rsidR="008B4C36" w:rsidRDefault="008B4C36" w:rsidP="008B4C36">
      <w:pPr>
        <w:spacing w:line="276" w:lineRule="auto"/>
        <w:jc w:val="both"/>
        <w:rPr>
          <w:rFonts w:ascii="Times New Roman" w:eastAsia="Calibri" w:hAnsi="Times New Roman" w:cs="Times New Roman"/>
        </w:rPr>
      </w:pPr>
    </w:p>
    <w:p w14:paraId="6F85AF30" w14:textId="77777777" w:rsidR="008B4C36" w:rsidRDefault="008B4C36" w:rsidP="008B4C36">
      <w:pPr>
        <w:spacing w:line="276" w:lineRule="auto"/>
        <w:jc w:val="both"/>
        <w:rPr>
          <w:rFonts w:ascii="Times New Roman" w:eastAsia="Calibri" w:hAnsi="Times New Roman" w:cs="Times New Roman"/>
        </w:rPr>
      </w:pPr>
    </w:p>
    <w:p w14:paraId="769EAC36" w14:textId="77777777" w:rsidR="008B4C36" w:rsidRDefault="008B4C36" w:rsidP="008B4C36">
      <w:pPr>
        <w:spacing w:line="276" w:lineRule="auto"/>
        <w:jc w:val="both"/>
        <w:rPr>
          <w:rFonts w:ascii="Times New Roman" w:eastAsia="Calibri" w:hAnsi="Times New Roman" w:cs="Times New Roman"/>
        </w:rPr>
      </w:pPr>
    </w:p>
    <w:p w14:paraId="4041837C" w14:textId="77777777" w:rsidR="008B4C36" w:rsidRDefault="008B4C36" w:rsidP="008B4C36">
      <w:pPr>
        <w:spacing w:line="276" w:lineRule="auto"/>
        <w:jc w:val="both"/>
        <w:rPr>
          <w:rFonts w:ascii="Times New Roman" w:eastAsia="Calibri" w:hAnsi="Times New Roman" w:cs="Times New Roman"/>
        </w:rPr>
      </w:pPr>
    </w:p>
    <w:p w14:paraId="2C5E0D3B" w14:textId="77777777" w:rsidR="008B4C36" w:rsidRDefault="008B4C36" w:rsidP="008B4C36">
      <w:pPr>
        <w:spacing w:line="276" w:lineRule="auto"/>
        <w:jc w:val="both"/>
        <w:rPr>
          <w:rFonts w:ascii="Times New Roman" w:eastAsia="Calibri" w:hAnsi="Times New Roman" w:cs="Times New Roman"/>
        </w:rPr>
      </w:pPr>
    </w:p>
    <w:p w14:paraId="2F2E5A77" w14:textId="77777777" w:rsidR="008B4C36" w:rsidRDefault="008B4C36" w:rsidP="008B4C36">
      <w:pPr>
        <w:spacing w:line="276" w:lineRule="auto"/>
        <w:jc w:val="both"/>
        <w:rPr>
          <w:rFonts w:ascii="Times New Roman" w:eastAsia="Calibri" w:hAnsi="Times New Roman" w:cs="Times New Roman"/>
        </w:rPr>
      </w:pPr>
    </w:p>
    <w:p w14:paraId="20514C64" w14:textId="77777777" w:rsidR="008B4C36" w:rsidRDefault="008B4C36" w:rsidP="008B4C36">
      <w:pPr>
        <w:spacing w:line="276" w:lineRule="auto"/>
        <w:jc w:val="both"/>
        <w:rPr>
          <w:rFonts w:ascii="Times New Roman" w:eastAsia="Calibri" w:hAnsi="Times New Roman" w:cs="Times New Roman"/>
        </w:rPr>
      </w:pPr>
    </w:p>
    <w:p w14:paraId="2CE7E42F" w14:textId="77777777" w:rsidR="008B4C36" w:rsidRPr="003E31B2" w:rsidRDefault="008B4C36" w:rsidP="008B4C36">
      <w:pPr>
        <w:spacing w:line="276" w:lineRule="auto"/>
        <w:jc w:val="both"/>
        <w:rPr>
          <w:rFonts w:ascii="Times New Roman" w:eastAsia="Calibri" w:hAnsi="Times New Roman" w:cs="Times New Roman"/>
        </w:rPr>
      </w:pPr>
    </w:p>
    <w:p w14:paraId="4E93A2DE"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lastRenderedPageBreak/>
        <w:t>MODALIDADE: PREGÃO ELETRÔNICO: 0</w:t>
      </w:r>
      <w:r>
        <w:rPr>
          <w:rFonts w:ascii="Times New Roman" w:eastAsia="Calibri" w:hAnsi="Times New Roman" w:cs="Times New Roman"/>
          <w:b/>
        </w:rPr>
        <w:t>11</w:t>
      </w:r>
      <w:r w:rsidRPr="00266CDA">
        <w:rPr>
          <w:rFonts w:ascii="Times New Roman" w:eastAsia="Calibri" w:hAnsi="Times New Roman" w:cs="Times New Roman"/>
          <w:b/>
        </w:rPr>
        <w:t>/2025</w:t>
      </w:r>
    </w:p>
    <w:p w14:paraId="10DBF618"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 xml:space="preserve">PROCESSO ADMINISTRATIVO: </w:t>
      </w:r>
      <w:r>
        <w:rPr>
          <w:rFonts w:ascii="Times New Roman" w:eastAsia="Verdana" w:hAnsi="Times New Roman" w:cs="Times New Roman"/>
          <w:b/>
          <w:bCs/>
        </w:rPr>
        <w:t>10498</w:t>
      </w:r>
      <w:r w:rsidRPr="00266CDA">
        <w:rPr>
          <w:rFonts w:ascii="Times New Roman" w:eastAsia="Verdana" w:hAnsi="Times New Roman" w:cs="Times New Roman"/>
          <w:b/>
          <w:bCs/>
        </w:rPr>
        <w:t>/2025</w:t>
      </w:r>
    </w:p>
    <w:p w14:paraId="617CA938"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PROCESSO LICITATÓRIO: 0</w:t>
      </w:r>
      <w:r>
        <w:rPr>
          <w:rFonts w:ascii="Times New Roman" w:eastAsia="Calibri" w:hAnsi="Times New Roman" w:cs="Times New Roman"/>
          <w:b/>
        </w:rPr>
        <w:t>36</w:t>
      </w:r>
      <w:r w:rsidRPr="00266CDA">
        <w:rPr>
          <w:rFonts w:ascii="Times New Roman" w:eastAsia="Calibri" w:hAnsi="Times New Roman" w:cs="Times New Roman"/>
          <w:b/>
        </w:rPr>
        <w:t>/2025</w:t>
      </w:r>
    </w:p>
    <w:p w14:paraId="069EF887" w14:textId="77777777" w:rsidR="008B4C36" w:rsidRPr="003E31B2" w:rsidRDefault="008B4C36" w:rsidP="008B4C36">
      <w:pPr>
        <w:spacing w:line="276" w:lineRule="auto"/>
        <w:jc w:val="right"/>
        <w:rPr>
          <w:rFonts w:ascii="Times New Roman" w:eastAsia="Calibri" w:hAnsi="Times New Roman" w:cs="Times New Roman"/>
          <w:b/>
        </w:rPr>
      </w:pPr>
    </w:p>
    <w:p w14:paraId="1BB102DA" w14:textId="77777777" w:rsidR="008B4C36" w:rsidRPr="003E31B2" w:rsidRDefault="008B4C36" w:rsidP="008B4C36">
      <w:pPr>
        <w:pBdr>
          <w:top w:val="single" w:sz="4" w:space="1" w:color="000000"/>
          <w:left w:val="nil"/>
          <w:bottom w:val="single" w:sz="4" w:space="1" w:color="000000"/>
          <w:right w:val="nil"/>
          <w:between w:val="nil"/>
        </w:pBdr>
        <w:shd w:val="clear" w:color="auto" w:fill="D6E3BC"/>
        <w:spacing w:line="276" w:lineRule="auto"/>
        <w:jc w:val="both"/>
        <w:rPr>
          <w:rFonts w:ascii="Times New Roman" w:eastAsia="Calibri" w:hAnsi="Times New Roman" w:cs="Times New Roman"/>
          <w:color w:val="000000"/>
        </w:rPr>
      </w:pPr>
      <w:r w:rsidRPr="003E31B2">
        <w:rPr>
          <w:rFonts w:ascii="Times New Roman" w:eastAsia="Calibri" w:hAnsi="Times New Roman" w:cs="Times New Roman"/>
          <w:b/>
          <w:color w:val="000000"/>
        </w:rPr>
        <w:t xml:space="preserve">ANEXO </w:t>
      </w:r>
      <w:r w:rsidRPr="003E31B2">
        <w:rPr>
          <w:rFonts w:ascii="Times New Roman" w:eastAsia="Calibri" w:hAnsi="Times New Roman" w:cs="Times New Roman"/>
          <w:b/>
        </w:rPr>
        <w:t xml:space="preserve">XI- </w:t>
      </w:r>
      <w:r w:rsidRPr="003E31B2">
        <w:rPr>
          <w:rFonts w:ascii="Times New Roman" w:hAnsi="Times New Roman" w:cs="Times New Roman"/>
          <w:b/>
        </w:rPr>
        <w:t xml:space="preserve">DECLARAÇÃO DE </w:t>
      </w:r>
      <w:r w:rsidRPr="003E31B2">
        <w:rPr>
          <w:rFonts w:ascii="Times New Roman" w:hAnsi="Times New Roman" w:cs="Times New Roman"/>
          <w:b/>
          <w:bCs/>
        </w:rPr>
        <w:t>ATENDIMENTO À POLÍTICA PÚBLICA AMBIENTAL DE LICITAÇÃO SUSTENTÁVEL</w:t>
      </w:r>
      <w:r w:rsidRPr="003E31B2">
        <w:rPr>
          <w:rFonts w:ascii="Times New Roman" w:eastAsia="Calibri" w:hAnsi="Times New Roman" w:cs="Times New Roman"/>
          <w:b/>
          <w:color w:val="000000"/>
        </w:rPr>
        <w:t>. (MODELO)</w:t>
      </w:r>
    </w:p>
    <w:p w14:paraId="70C71453" w14:textId="77777777" w:rsidR="008B4C36" w:rsidRPr="003E31B2" w:rsidRDefault="008B4C36" w:rsidP="008B4C36">
      <w:pPr>
        <w:spacing w:line="276" w:lineRule="auto"/>
        <w:jc w:val="both"/>
        <w:rPr>
          <w:rFonts w:ascii="Times New Roman" w:eastAsia="Calibri" w:hAnsi="Times New Roman" w:cs="Times New Roman"/>
        </w:rPr>
      </w:pPr>
    </w:p>
    <w:p w14:paraId="206397A9" w14:textId="77777777" w:rsidR="008B4C36" w:rsidRPr="003E31B2" w:rsidRDefault="008B4C36" w:rsidP="008B4C36">
      <w:pPr>
        <w:spacing w:line="276" w:lineRule="auto"/>
        <w:jc w:val="both"/>
        <w:rPr>
          <w:rFonts w:ascii="Times New Roman" w:eastAsia="Calibri" w:hAnsi="Times New Roman" w:cs="Times New Roman"/>
          <w:b/>
        </w:rPr>
      </w:pPr>
      <w:r w:rsidRPr="003E31B2">
        <w:rPr>
          <w:rFonts w:ascii="Times New Roman" w:eastAsia="Calibri" w:hAnsi="Times New Roman" w:cs="Times New Roman"/>
          <w:b/>
        </w:rPr>
        <w:t>(PAPEL TIMBRADO DA EMPRESA)</w:t>
      </w:r>
    </w:p>
    <w:p w14:paraId="27BDEA44" w14:textId="77777777" w:rsidR="008B4C36" w:rsidRPr="003E31B2" w:rsidRDefault="008B4C36" w:rsidP="008B4C36">
      <w:pPr>
        <w:spacing w:line="276" w:lineRule="auto"/>
        <w:jc w:val="both"/>
        <w:rPr>
          <w:rFonts w:ascii="Times New Roman" w:eastAsia="Calibri" w:hAnsi="Times New Roman" w:cs="Times New Roman"/>
        </w:rPr>
      </w:pPr>
    </w:p>
    <w:p w14:paraId="3BD0EB33" w14:textId="77777777" w:rsidR="008B4C36" w:rsidRPr="003E31B2" w:rsidRDefault="008B4C36" w:rsidP="008B4C36">
      <w:pPr>
        <w:spacing w:line="276" w:lineRule="auto"/>
        <w:jc w:val="both"/>
        <w:rPr>
          <w:rFonts w:ascii="Times New Roman" w:eastAsia="Calibri" w:hAnsi="Times New Roman" w:cs="Times New Roman"/>
        </w:rPr>
      </w:pPr>
    </w:p>
    <w:p w14:paraId="58DBDBB7" w14:textId="77777777" w:rsidR="008B4C36" w:rsidRPr="003E31B2" w:rsidRDefault="008B4C36" w:rsidP="008B4C36">
      <w:pPr>
        <w:pStyle w:val="Nivel5-AnexoseditalBookStyle"/>
        <w:spacing w:line="240" w:lineRule="auto"/>
        <w:rPr>
          <w:rFonts w:ascii="Times New Roman" w:hAnsi="Times New Roman" w:cs="Times New Roman"/>
        </w:rPr>
      </w:pPr>
      <w:r w:rsidRPr="003E31B2">
        <w:rPr>
          <w:rFonts w:ascii="Times New Roman" w:eastAsia="Calibri" w:hAnsi="Times New Roman" w:cs="Times New Roman"/>
        </w:rPr>
        <w:t>A EMPRESA .............................., INSCRITA NO CNPJ Nº ................................., SEDIADA ..........................., POR INTERMÉDIO DE SEU REPRESENTANTE LEGAL O(A) SR(A) ................................., PORTADOR(A) DA CARTEIRA DE IDENTIDADE Nº ................ E CPF Nº............................</w:t>
      </w:r>
      <w:r w:rsidRPr="003E31B2">
        <w:rPr>
          <w:rFonts w:ascii="Times New Roman" w:hAnsi="Times New Roman" w:cs="Times New Roman"/>
        </w:rPr>
        <w:t xml:space="preserve">, DECLARA, PARA OS DEVIDOS FINS, QUE ATESTA O </w:t>
      </w:r>
      <w:bookmarkStart w:id="34" w:name="_Hlk163469451"/>
      <w:r w:rsidRPr="003E31B2">
        <w:rPr>
          <w:rFonts w:ascii="Times New Roman" w:hAnsi="Times New Roman" w:cs="Times New Roman"/>
        </w:rPr>
        <w:t>ATENDIMENTO À POLÍTICA PÚBLICA AMBIENTAL DE LICITAÇÃO SUSTENTÁVEL</w:t>
      </w:r>
      <w:bookmarkEnd w:id="34"/>
      <w:r w:rsidRPr="003E31B2">
        <w:rPr>
          <w:rFonts w:ascii="Times New Roman" w:hAnsi="Times New Roman" w:cs="Times New Roman"/>
        </w:rPr>
        <w:t>,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p>
    <w:p w14:paraId="0588F3AB" w14:textId="77777777" w:rsidR="008B4C36" w:rsidRPr="003E31B2" w:rsidRDefault="008B4C36" w:rsidP="008B4C36">
      <w:pPr>
        <w:spacing w:line="276" w:lineRule="auto"/>
        <w:jc w:val="both"/>
        <w:rPr>
          <w:rFonts w:ascii="Times New Roman" w:eastAsia="Calibri" w:hAnsi="Times New Roman" w:cs="Times New Roman"/>
          <w:b/>
        </w:rPr>
      </w:pPr>
    </w:p>
    <w:p w14:paraId="71F8A815" w14:textId="77777777" w:rsidR="008B4C36" w:rsidRPr="003E31B2" w:rsidRDefault="008B4C36" w:rsidP="008B4C36">
      <w:pPr>
        <w:spacing w:line="276" w:lineRule="auto"/>
        <w:jc w:val="both"/>
        <w:rPr>
          <w:rFonts w:ascii="Times New Roman" w:eastAsia="Calibri" w:hAnsi="Times New Roman" w:cs="Times New Roman"/>
          <w:b/>
        </w:rPr>
      </w:pPr>
    </w:p>
    <w:p w14:paraId="6B5519F9" w14:textId="77777777" w:rsidR="008B4C36" w:rsidRPr="003E31B2" w:rsidRDefault="008B4C36" w:rsidP="008B4C36">
      <w:pPr>
        <w:spacing w:line="276" w:lineRule="auto"/>
        <w:jc w:val="both"/>
        <w:rPr>
          <w:rFonts w:ascii="Times New Roman" w:eastAsia="Calibri" w:hAnsi="Times New Roman" w:cs="Times New Roman"/>
        </w:rPr>
      </w:pPr>
    </w:p>
    <w:p w14:paraId="3AD25879" w14:textId="77777777" w:rsidR="008B4C36" w:rsidRPr="003E31B2" w:rsidRDefault="008B4C36" w:rsidP="008B4C36">
      <w:pPr>
        <w:spacing w:line="276" w:lineRule="auto"/>
        <w:jc w:val="both"/>
        <w:rPr>
          <w:rFonts w:ascii="Times New Roman" w:eastAsia="Calibri" w:hAnsi="Times New Roman" w:cs="Times New Roman"/>
        </w:rPr>
      </w:pPr>
    </w:p>
    <w:p w14:paraId="3298ECE7" w14:textId="77777777" w:rsidR="008B4C36" w:rsidRPr="003E31B2" w:rsidRDefault="008B4C36" w:rsidP="008B4C36">
      <w:pPr>
        <w:spacing w:line="276" w:lineRule="auto"/>
        <w:jc w:val="right"/>
        <w:rPr>
          <w:rFonts w:ascii="Times New Roman" w:eastAsia="Calibri" w:hAnsi="Times New Roman" w:cs="Times New Roman"/>
        </w:rPr>
      </w:pPr>
      <w:r w:rsidRPr="003E31B2">
        <w:rPr>
          <w:rFonts w:ascii="Times New Roman" w:eastAsia="Calibri" w:hAnsi="Times New Roman" w:cs="Times New Roman"/>
        </w:rPr>
        <w:tab/>
      </w:r>
      <w:r w:rsidRPr="003E31B2">
        <w:rPr>
          <w:rFonts w:ascii="Times New Roman" w:eastAsia="Calibri" w:hAnsi="Times New Roman" w:cs="Times New Roman"/>
        </w:rPr>
        <w:tab/>
        <w:t>........, ......... DE ...................   DE 202</w:t>
      </w:r>
      <w:r>
        <w:rPr>
          <w:rFonts w:ascii="Times New Roman" w:eastAsia="Calibri" w:hAnsi="Times New Roman" w:cs="Times New Roman"/>
        </w:rPr>
        <w:t>5</w:t>
      </w:r>
    </w:p>
    <w:p w14:paraId="2FC536AE" w14:textId="77777777" w:rsidR="008B4C36" w:rsidRPr="003E31B2" w:rsidRDefault="008B4C36" w:rsidP="008B4C36">
      <w:pPr>
        <w:spacing w:line="276" w:lineRule="auto"/>
        <w:jc w:val="both"/>
        <w:rPr>
          <w:rFonts w:ascii="Times New Roman" w:eastAsia="Calibri" w:hAnsi="Times New Roman" w:cs="Times New Roman"/>
        </w:rPr>
      </w:pPr>
    </w:p>
    <w:p w14:paraId="3BCF861B" w14:textId="77777777" w:rsidR="008B4C36" w:rsidRPr="003E31B2" w:rsidRDefault="008B4C36" w:rsidP="008B4C36">
      <w:pPr>
        <w:spacing w:line="276" w:lineRule="auto"/>
        <w:jc w:val="both"/>
        <w:rPr>
          <w:rFonts w:ascii="Times New Roman" w:eastAsia="Calibri" w:hAnsi="Times New Roman" w:cs="Times New Roman"/>
        </w:rPr>
      </w:pPr>
    </w:p>
    <w:p w14:paraId="23588BEF" w14:textId="77777777" w:rsidR="008B4C36" w:rsidRPr="003E31B2" w:rsidRDefault="008B4C36" w:rsidP="008B4C36">
      <w:pPr>
        <w:spacing w:line="276" w:lineRule="auto"/>
        <w:jc w:val="both"/>
        <w:rPr>
          <w:rFonts w:ascii="Times New Roman" w:eastAsia="Calibri" w:hAnsi="Times New Roman" w:cs="Times New Roman"/>
        </w:rPr>
      </w:pPr>
    </w:p>
    <w:p w14:paraId="16FD064D" w14:textId="77777777" w:rsidR="008B4C36" w:rsidRPr="003E31B2" w:rsidRDefault="008B4C36" w:rsidP="008B4C36">
      <w:pPr>
        <w:spacing w:line="276" w:lineRule="auto"/>
        <w:jc w:val="both"/>
        <w:rPr>
          <w:rFonts w:ascii="Times New Roman" w:eastAsia="Calibri" w:hAnsi="Times New Roman" w:cs="Times New Roman"/>
        </w:rPr>
      </w:pPr>
    </w:p>
    <w:p w14:paraId="03E76D7A" w14:textId="77777777" w:rsidR="008B4C36" w:rsidRPr="003E31B2" w:rsidRDefault="008B4C36" w:rsidP="008B4C36">
      <w:pPr>
        <w:spacing w:line="276" w:lineRule="auto"/>
        <w:jc w:val="center"/>
        <w:rPr>
          <w:rFonts w:ascii="Times New Roman" w:eastAsia="Calibri" w:hAnsi="Times New Roman" w:cs="Times New Roman"/>
        </w:rPr>
      </w:pPr>
      <w:r w:rsidRPr="003E31B2">
        <w:rPr>
          <w:rFonts w:ascii="Times New Roman" w:eastAsia="Calibri" w:hAnsi="Times New Roman" w:cs="Times New Roman"/>
        </w:rPr>
        <w:t>_______________________________</w:t>
      </w:r>
    </w:p>
    <w:p w14:paraId="605F88F5" w14:textId="77777777" w:rsidR="008B4C36" w:rsidRPr="003E31B2" w:rsidRDefault="008B4C36" w:rsidP="008B4C36">
      <w:pPr>
        <w:spacing w:line="276" w:lineRule="auto"/>
        <w:jc w:val="center"/>
        <w:rPr>
          <w:rFonts w:ascii="Times New Roman" w:eastAsia="Calibri" w:hAnsi="Times New Roman" w:cs="Times New Roman"/>
        </w:rPr>
      </w:pPr>
      <w:r w:rsidRPr="003E31B2">
        <w:rPr>
          <w:rFonts w:ascii="Times New Roman" w:eastAsia="Calibri" w:hAnsi="Times New Roman" w:cs="Times New Roman"/>
        </w:rPr>
        <w:t>(NOME DO REPRESENTANTE LEGAL COM ASSINATURA E CPF)</w:t>
      </w:r>
    </w:p>
    <w:p w14:paraId="4C15FC37" w14:textId="77777777" w:rsidR="008B4C36" w:rsidRPr="003E31B2" w:rsidRDefault="008B4C36" w:rsidP="008B4C36">
      <w:pPr>
        <w:spacing w:line="276" w:lineRule="auto"/>
        <w:jc w:val="both"/>
        <w:rPr>
          <w:rFonts w:ascii="Times New Roman" w:eastAsia="Calibri" w:hAnsi="Times New Roman" w:cs="Times New Roman"/>
        </w:rPr>
      </w:pPr>
    </w:p>
    <w:p w14:paraId="0279A253"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rPr>
        <w:t xml:space="preserve"> </w:t>
      </w:r>
    </w:p>
    <w:p w14:paraId="0F55038D" w14:textId="77777777" w:rsidR="008B4C36" w:rsidRPr="003E31B2" w:rsidRDefault="008B4C36" w:rsidP="008B4C36">
      <w:pPr>
        <w:spacing w:line="276" w:lineRule="auto"/>
        <w:jc w:val="both"/>
        <w:rPr>
          <w:rFonts w:ascii="Times New Roman" w:eastAsia="Calibri" w:hAnsi="Times New Roman" w:cs="Times New Roman"/>
        </w:rPr>
      </w:pPr>
    </w:p>
    <w:bookmarkEnd w:id="31"/>
    <w:p w14:paraId="4B75F0F2" w14:textId="77777777" w:rsidR="008B4C36" w:rsidRPr="003E31B2" w:rsidRDefault="008B4C36" w:rsidP="008B4C36">
      <w:pPr>
        <w:spacing w:line="276" w:lineRule="auto"/>
        <w:jc w:val="both"/>
        <w:rPr>
          <w:rFonts w:ascii="Times New Roman" w:eastAsia="Calibri" w:hAnsi="Times New Roman" w:cs="Times New Roman"/>
        </w:rPr>
      </w:pPr>
    </w:p>
    <w:p w14:paraId="06A951A7" w14:textId="77777777" w:rsidR="008B4C36" w:rsidRPr="003E31B2" w:rsidRDefault="008B4C36" w:rsidP="008B4C36">
      <w:pPr>
        <w:spacing w:line="276" w:lineRule="auto"/>
        <w:jc w:val="both"/>
        <w:rPr>
          <w:rFonts w:ascii="Times New Roman" w:eastAsia="Calibri" w:hAnsi="Times New Roman" w:cs="Times New Roman"/>
        </w:rPr>
      </w:pPr>
    </w:p>
    <w:p w14:paraId="28AE3010" w14:textId="77777777" w:rsidR="008B4C36" w:rsidRPr="003E31B2" w:rsidRDefault="008B4C36" w:rsidP="008B4C36">
      <w:pPr>
        <w:spacing w:line="276" w:lineRule="auto"/>
        <w:jc w:val="both"/>
        <w:rPr>
          <w:rFonts w:ascii="Times New Roman" w:eastAsia="Calibri" w:hAnsi="Times New Roman" w:cs="Times New Roman"/>
        </w:rPr>
      </w:pPr>
    </w:p>
    <w:p w14:paraId="3D7698B9" w14:textId="77777777" w:rsidR="008B4C36" w:rsidRPr="003E31B2" w:rsidRDefault="008B4C36" w:rsidP="008B4C36">
      <w:pPr>
        <w:spacing w:line="276" w:lineRule="auto"/>
        <w:jc w:val="both"/>
        <w:rPr>
          <w:rFonts w:ascii="Times New Roman" w:eastAsia="Calibri" w:hAnsi="Times New Roman" w:cs="Times New Roman"/>
        </w:rPr>
      </w:pPr>
    </w:p>
    <w:p w14:paraId="09CDD2EB" w14:textId="77777777" w:rsidR="008B4C36" w:rsidRPr="003E31B2" w:rsidRDefault="008B4C36" w:rsidP="008B4C36">
      <w:pPr>
        <w:spacing w:line="276" w:lineRule="auto"/>
        <w:jc w:val="both"/>
        <w:rPr>
          <w:rFonts w:ascii="Times New Roman" w:eastAsia="Calibri" w:hAnsi="Times New Roman" w:cs="Times New Roman"/>
        </w:rPr>
      </w:pPr>
    </w:p>
    <w:p w14:paraId="38212F74" w14:textId="77777777" w:rsidR="008B4C36" w:rsidRPr="003E31B2" w:rsidRDefault="008B4C36" w:rsidP="008B4C36">
      <w:pPr>
        <w:spacing w:line="276" w:lineRule="auto"/>
        <w:jc w:val="both"/>
        <w:rPr>
          <w:rFonts w:ascii="Times New Roman" w:eastAsia="Calibri" w:hAnsi="Times New Roman" w:cs="Times New Roman"/>
        </w:rPr>
      </w:pPr>
    </w:p>
    <w:p w14:paraId="6C2643D0" w14:textId="77777777" w:rsidR="008B4C36" w:rsidRPr="003E31B2" w:rsidRDefault="008B4C36" w:rsidP="008B4C36">
      <w:pPr>
        <w:spacing w:line="276" w:lineRule="auto"/>
        <w:jc w:val="both"/>
        <w:rPr>
          <w:rFonts w:ascii="Times New Roman" w:eastAsia="Calibri" w:hAnsi="Times New Roman" w:cs="Times New Roman"/>
        </w:rPr>
      </w:pPr>
    </w:p>
    <w:p w14:paraId="13047821" w14:textId="77777777" w:rsidR="008B4C36" w:rsidRPr="003E31B2" w:rsidRDefault="008B4C36" w:rsidP="008B4C36">
      <w:pPr>
        <w:spacing w:line="276" w:lineRule="auto"/>
        <w:jc w:val="both"/>
        <w:rPr>
          <w:rFonts w:ascii="Times New Roman" w:eastAsia="Calibri" w:hAnsi="Times New Roman" w:cs="Times New Roman"/>
        </w:rPr>
      </w:pPr>
    </w:p>
    <w:p w14:paraId="2D813D51" w14:textId="77777777" w:rsidR="008B4C36" w:rsidRPr="003E31B2" w:rsidRDefault="008B4C36" w:rsidP="008B4C36">
      <w:pPr>
        <w:spacing w:line="276" w:lineRule="auto"/>
        <w:jc w:val="both"/>
        <w:rPr>
          <w:rFonts w:ascii="Times New Roman" w:eastAsia="Calibri" w:hAnsi="Times New Roman" w:cs="Times New Roman"/>
        </w:rPr>
      </w:pPr>
    </w:p>
    <w:p w14:paraId="4CEAD687" w14:textId="77777777" w:rsidR="008B4C36" w:rsidRPr="003E31B2" w:rsidRDefault="008B4C36" w:rsidP="008B4C36">
      <w:pPr>
        <w:spacing w:line="276" w:lineRule="auto"/>
        <w:jc w:val="both"/>
        <w:rPr>
          <w:rFonts w:ascii="Times New Roman" w:eastAsia="Calibri" w:hAnsi="Times New Roman" w:cs="Times New Roman"/>
        </w:rPr>
      </w:pPr>
    </w:p>
    <w:p w14:paraId="0674B385"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lastRenderedPageBreak/>
        <w:t>MODALIDADE: PREGÃO ELETRÔNICO: 0</w:t>
      </w:r>
      <w:r>
        <w:rPr>
          <w:rFonts w:ascii="Times New Roman" w:eastAsia="Calibri" w:hAnsi="Times New Roman" w:cs="Times New Roman"/>
          <w:b/>
        </w:rPr>
        <w:t>11</w:t>
      </w:r>
      <w:r w:rsidRPr="00266CDA">
        <w:rPr>
          <w:rFonts w:ascii="Times New Roman" w:eastAsia="Calibri" w:hAnsi="Times New Roman" w:cs="Times New Roman"/>
          <w:b/>
        </w:rPr>
        <w:t>/2025</w:t>
      </w:r>
    </w:p>
    <w:p w14:paraId="4617B78E"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 xml:space="preserve">PROCESSO ADMINISTRATIVO: </w:t>
      </w:r>
      <w:r>
        <w:rPr>
          <w:rFonts w:ascii="Times New Roman" w:eastAsia="Verdana" w:hAnsi="Times New Roman" w:cs="Times New Roman"/>
          <w:b/>
          <w:bCs/>
        </w:rPr>
        <w:t>10498</w:t>
      </w:r>
      <w:r w:rsidRPr="00266CDA">
        <w:rPr>
          <w:rFonts w:ascii="Times New Roman" w:eastAsia="Verdana" w:hAnsi="Times New Roman" w:cs="Times New Roman"/>
          <w:b/>
          <w:bCs/>
        </w:rPr>
        <w:t>/2025</w:t>
      </w:r>
    </w:p>
    <w:p w14:paraId="16E98BF2" w14:textId="77777777" w:rsidR="00381189" w:rsidRPr="00266CDA" w:rsidRDefault="00381189" w:rsidP="0038118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PROCESSO LICITATÓRIO: 0</w:t>
      </w:r>
      <w:r>
        <w:rPr>
          <w:rFonts w:ascii="Times New Roman" w:eastAsia="Calibri" w:hAnsi="Times New Roman" w:cs="Times New Roman"/>
          <w:b/>
        </w:rPr>
        <w:t>36</w:t>
      </w:r>
      <w:r w:rsidRPr="00266CDA">
        <w:rPr>
          <w:rFonts w:ascii="Times New Roman" w:eastAsia="Calibri" w:hAnsi="Times New Roman" w:cs="Times New Roman"/>
          <w:b/>
        </w:rPr>
        <w:t>/2025</w:t>
      </w:r>
    </w:p>
    <w:p w14:paraId="6C0C388E" w14:textId="77777777" w:rsidR="008B4C36" w:rsidRPr="003E31B2" w:rsidRDefault="008B4C36" w:rsidP="008B4C36">
      <w:pPr>
        <w:spacing w:line="276" w:lineRule="auto"/>
        <w:jc w:val="right"/>
        <w:rPr>
          <w:rFonts w:ascii="Times New Roman" w:eastAsia="Calibri" w:hAnsi="Times New Roman" w:cs="Times New Roman"/>
          <w:b/>
        </w:rPr>
      </w:pPr>
    </w:p>
    <w:p w14:paraId="2BE29753" w14:textId="77777777" w:rsidR="008B4C36" w:rsidRPr="003E31B2" w:rsidRDefault="008B4C36" w:rsidP="008B4C36">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color w:val="000000"/>
        </w:rPr>
      </w:pPr>
      <w:r w:rsidRPr="00DD1D80">
        <w:rPr>
          <w:rFonts w:ascii="Times New Roman" w:eastAsia="Calibri" w:hAnsi="Times New Roman" w:cs="Times New Roman"/>
          <w:b/>
          <w:color w:val="000000"/>
        </w:rPr>
        <w:t>ANEXO XII – MINUTA DO CONTRATO</w:t>
      </w:r>
    </w:p>
    <w:p w14:paraId="2ED408D2" w14:textId="77777777" w:rsidR="008B4C36" w:rsidRPr="003E31B2" w:rsidRDefault="008B4C36" w:rsidP="008B4C36">
      <w:pPr>
        <w:spacing w:line="276" w:lineRule="auto"/>
        <w:rPr>
          <w:rFonts w:ascii="Times New Roman" w:eastAsia="Calibri" w:hAnsi="Times New Roman" w:cs="Times New Roman"/>
          <w:b/>
        </w:rPr>
      </w:pPr>
      <w:bookmarkStart w:id="35" w:name="_Hlk164429072"/>
      <w:r w:rsidRPr="003E31B2">
        <w:rPr>
          <w:rFonts w:ascii="Times New Roman" w:eastAsia="Calibri" w:hAnsi="Times New Roman" w:cs="Times New Roman"/>
          <w:b/>
        </w:rPr>
        <w:t xml:space="preserve">Contrato nº </w:t>
      </w:r>
      <w:proofErr w:type="spellStart"/>
      <w:r w:rsidRPr="003E31B2">
        <w:rPr>
          <w:rFonts w:ascii="Times New Roman" w:eastAsia="Calibri" w:hAnsi="Times New Roman" w:cs="Times New Roman"/>
          <w:b/>
        </w:rPr>
        <w:t>xxx</w:t>
      </w:r>
      <w:proofErr w:type="spellEnd"/>
      <w:r w:rsidRPr="003E31B2">
        <w:rPr>
          <w:rFonts w:ascii="Times New Roman" w:eastAsia="Calibri" w:hAnsi="Times New Roman" w:cs="Times New Roman"/>
          <w:b/>
        </w:rPr>
        <w:t>/202</w:t>
      </w:r>
      <w:r>
        <w:rPr>
          <w:rFonts w:ascii="Times New Roman" w:eastAsia="Calibri" w:hAnsi="Times New Roman" w:cs="Times New Roman"/>
          <w:b/>
        </w:rPr>
        <w:t>5</w:t>
      </w:r>
    </w:p>
    <w:p w14:paraId="17632693" w14:textId="22F9D027" w:rsidR="008B4C36" w:rsidRPr="003E31B2" w:rsidRDefault="008B4C36" w:rsidP="008B4C36">
      <w:pPr>
        <w:spacing w:line="276" w:lineRule="auto"/>
        <w:rPr>
          <w:rFonts w:ascii="Times New Roman" w:eastAsia="Calibri" w:hAnsi="Times New Roman" w:cs="Times New Roman"/>
          <w:b/>
        </w:rPr>
      </w:pPr>
      <w:r w:rsidRPr="003E31B2">
        <w:rPr>
          <w:rFonts w:ascii="Times New Roman" w:eastAsia="Calibri" w:hAnsi="Times New Roman" w:cs="Times New Roman"/>
          <w:b/>
        </w:rPr>
        <w:t xml:space="preserve">Processo Licitatório nº </w:t>
      </w:r>
      <w:r>
        <w:rPr>
          <w:rFonts w:ascii="Times New Roman" w:eastAsia="Calibri" w:hAnsi="Times New Roman" w:cs="Times New Roman"/>
          <w:b/>
        </w:rPr>
        <w:t>0</w:t>
      </w:r>
      <w:r w:rsidR="00DD1D80">
        <w:rPr>
          <w:rFonts w:ascii="Times New Roman" w:eastAsia="Calibri" w:hAnsi="Times New Roman" w:cs="Times New Roman"/>
          <w:b/>
        </w:rPr>
        <w:t>36</w:t>
      </w:r>
      <w:r w:rsidRPr="003E31B2">
        <w:rPr>
          <w:rFonts w:ascii="Times New Roman" w:eastAsia="Calibri" w:hAnsi="Times New Roman" w:cs="Times New Roman"/>
          <w:b/>
        </w:rPr>
        <w:t>/202</w:t>
      </w:r>
      <w:r>
        <w:rPr>
          <w:rFonts w:ascii="Times New Roman" w:eastAsia="Calibri" w:hAnsi="Times New Roman" w:cs="Times New Roman"/>
          <w:b/>
        </w:rPr>
        <w:t>5</w:t>
      </w:r>
    </w:p>
    <w:p w14:paraId="51CB976A" w14:textId="77777777" w:rsidR="008B4C36" w:rsidRPr="003E31B2" w:rsidRDefault="008B4C36" w:rsidP="008B4C36">
      <w:pPr>
        <w:spacing w:line="276" w:lineRule="auto"/>
        <w:rPr>
          <w:rFonts w:ascii="Times New Roman" w:eastAsia="Calibri" w:hAnsi="Times New Roman" w:cs="Times New Roman"/>
          <w:b/>
        </w:rPr>
      </w:pPr>
    </w:p>
    <w:p w14:paraId="0A7C9853" w14:textId="77777777" w:rsidR="008B4C36" w:rsidRPr="003E31B2" w:rsidRDefault="008B4C36" w:rsidP="008B4C36">
      <w:pPr>
        <w:spacing w:line="276" w:lineRule="auto"/>
        <w:rPr>
          <w:rFonts w:ascii="Times New Roman" w:eastAsia="Calibri" w:hAnsi="Times New Roman" w:cs="Times New Roman"/>
          <w:b/>
        </w:rPr>
      </w:pPr>
    </w:p>
    <w:p w14:paraId="68EC6152" w14:textId="77777777" w:rsidR="008B4C36" w:rsidRPr="00603DEA" w:rsidRDefault="008B4C36" w:rsidP="008B4C36">
      <w:pPr>
        <w:pStyle w:val="Recuodecorpodetexto"/>
        <w:tabs>
          <w:tab w:val="left" w:pos="900"/>
        </w:tabs>
        <w:spacing w:after="0" w:line="276" w:lineRule="auto"/>
        <w:ind w:left="3600"/>
        <w:jc w:val="both"/>
        <w:rPr>
          <w:b/>
          <w:bCs/>
          <w:smallCaps/>
        </w:rPr>
      </w:pPr>
      <w:r w:rsidRPr="00603DEA">
        <w:rPr>
          <w:b/>
          <w:smallCaps/>
        </w:rPr>
        <w:t xml:space="preserve">Contrato que entre si Celebram </w:t>
      </w:r>
      <w:r w:rsidRPr="00603DEA">
        <w:rPr>
          <w:b/>
          <w:smallCaps/>
          <w:lang w:val="pt-BR"/>
        </w:rPr>
        <w:t>o</w:t>
      </w:r>
      <w:r w:rsidRPr="00603DEA">
        <w:rPr>
          <w:b/>
          <w:smallCaps/>
        </w:rPr>
        <w:t xml:space="preserve"> </w:t>
      </w:r>
      <w:r w:rsidRPr="00603DEA">
        <w:rPr>
          <w:b/>
          <w:smallCaps/>
          <w:lang w:val="pt-BR"/>
        </w:rPr>
        <w:t>Serviço Autônomo de Água e Esgoto</w:t>
      </w:r>
      <w:r w:rsidRPr="00603DEA">
        <w:rPr>
          <w:b/>
          <w:smallCaps/>
        </w:rPr>
        <w:t xml:space="preserve"> de São Gabriel do Oeste</w:t>
      </w:r>
      <w:r w:rsidRPr="00603DEA">
        <w:rPr>
          <w:b/>
          <w:smallCaps/>
          <w:lang w:val="pt-BR"/>
        </w:rPr>
        <w:t xml:space="preserve"> </w:t>
      </w:r>
      <w:r w:rsidRPr="00603DEA">
        <w:rPr>
          <w:b/>
          <w:smallCaps/>
        </w:rPr>
        <w:t>MS</w:t>
      </w:r>
      <w:r w:rsidRPr="00603DEA">
        <w:rPr>
          <w:b/>
          <w:bCs/>
          <w:smallCaps/>
        </w:rPr>
        <w:t>,</w:t>
      </w:r>
      <w:r w:rsidRPr="00603DEA">
        <w:rPr>
          <w:b/>
          <w:bCs/>
          <w:smallCaps/>
          <w:lang w:val="pt-BR"/>
        </w:rPr>
        <w:t xml:space="preserve"> </w:t>
      </w:r>
      <w:r w:rsidRPr="00603DEA">
        <w:rPr>
          <w:b/>
          <w:bCs/>
          <w:smallCaps/>
        </w:rPr>
        <w:t>e</w:t>
      </w:r>
      <w:r w:rsidRPr="00603DEA">
        <w:rPr>
          <w:b/>
          <w:bCs/>
          <w:smallCaps/>
          <w:lang w:val="pt-BR"/>
        </w:rPr>
        <w:t xml:space="preserve"> a Empresa</w:t>
      </w:r>
      <w:r w:rsidRPr="00603DEA">
        <w:rPr>
          <w:b/>
          <w:bCs/>
          <w:smallCaps/>
        </w:rPr>
        <w:t xml:space="preserve"> </w:t>
      </w:r>
      <w:proofErr w:type="spellStart"/>
      <w:r w:rsidRPr="00603DEA">
        <w:rPr>
          <w:b/>
          <w:bCs/>
          <w:smallCaps/>
        </w:rPr>
        <w:t>xxxxxxxxxxxxxx</w:t>
      </w:r>
      <w:proofErr w:type="spellEnd"/>
      <w:r w:rsidRPr="00603DEA">
        <w:rPr>
          <w:b/>
          <w:bCs/>
          <w:smallCaps/>
        </w:rPr>
        <w:t>.</w:t>
      </w:r>
    </w:p>
    <w:p w14:paraId="4F5E7755" w14:textId="77777777" w:rsidR="008B4C36" w:rsidRPr="00603DEA" w:rsidRDefault="008B4C36" w:rsidP="008B4C36">
      <w:pPr>
        <w:pStyle w:val="Recuodecorpodetexto"/>
        <w:tabs>
          <w:tab w:val="left" w:pos="900"/>
        </w:tabs>
        <w:spacing w:after="0" w:line="276" w:lineRule="auto"/>
        <w:ind w:left="3600"/>
        <w:jc w:val="both"/>
        <w:rPr>
          <w:b/>
          <w:bCs/>
          <w:smallCaps/>
          <w:lang w:val="pt-BR"/>
        </w:rPr>
      </w:pPr>
    </w:p>
    <w:p w14:paraId="7614CAF9" w14:textId="77777777" w:rsidR="008B4C36" w:rsidRPr="00603DEA" w:rsidRDefault="008B4C36" w:rsidP="008B4C36">
      <w:pPr>
        <w:pStyle w:val="Recuodecorpodetexto"/>
        <w:tabs>
          <w:tab w:val="left" w:pos="900"/>
        </w:tabs>
        <w:spacing w:after="0" w:line="276" w:lineRule="auto"/>
        <w:ind w:left="0"/>
        <w:rPr>
          <w:bCs/>
          <w:smallCaps/>
        </w:rPr>
      </w:pPr>
    </w:p>
    <w:p w14:paraId="16BB9D28" w14:textId="08AF703E" w:rsidR="008B4C36" w:rsidRPr="00603DEA" w:rsidRDefault="008B4C36" w:rsidP="008B4C36">
      <w:pPr>
        <w:spacing w:line="276" w:lineRule="auto"/>
        <w:jc w:val="both"/>
        <w:rPr>
          <w:rFonts w:ascii="Times New Roman" w:hAnsi="Times New Roman" w:cs="Times New Roman"/>
        </w:rPr>
      </w:pPr>
      <w:r w:rsidRPr="00603DEA">
        <w:rPr>
          <w:rFonts w:ascii="Times New Roman" w:hAnsi="Times New Roman" w:cs="Times New Roman"/>
        </w:rPr>
        <w:t xml:space="preserve">O SERVIÇO AUTÔNOMO </w:t>
      </w:r>
      <w:r>
        <w:rPr>
          <w:rFonts w:ascii="Times New Roman" w:hAnsi="Times New Roman" w:cs="Times New Roman"/>
        </w:rPr>
        <w:t xml:space="preserve">DE ÁGUA E ESGOTO (SAAE) </w:t>
      </w:r>
      <w:r w:rsidRPr="00603DEA">
        <w:rPr>
          <w:rFonts w:ascii="Times New Roman" w:hAnsi="Times New Roman" w:cs="Times New Roman"/>
        </w:rPr>
        <w:t>DE SÃO GABRIEL DO OESTE</w:t>
      </w:r>
      <w:r>
        <w:rPr>
          <w:rFonts w:ascii="Times New Roman" w:hAnsi="Times New Roman" w:cs="Times New Roman"/>
        </w:rPr>
        <w:t>-MS</w:t>
      </w:r>
      <w:r w:rsidRPr="00603DEA">
        <w:rPr>
          <w:rFonts w:ascii="Times New Roman" w:hAnsi="Times New Roman" w:cs="Times New Roman"/>
        </w:rPr>
        <w:t xml:space="preserve">,  autarquia municipal, sediada na Rua Minas Gerais, 855, inscrita no CNPJ/MF sob o nº </w:t>
      </w:r>
      <w:proofErr w:type="spellStart"/>
      <w:r w:rsidRPr="00603DEA">
        <w:rPr>
          <w:rFonts w:ascii="Times New Roman" w:hAnsi="Times New Roman" w:cs="Times New Roman"/>
        </w:rPr>
        <w:t>xxxxxxxxxxxxxx</w:t>
      </w:r>
      <w:proofErr w:type="spellEnd"/>
      <w:r w:rsidRPr="00603DEA">
        <w:rPr>
          <w:rFonts w:ascii="Times New Roman" w:hAnsi="Times New Roman" w:cs="Times New Roman"/>
        </w:rPr>
        <w:t xml:space="preserve">, representada neste ato pela Presidente, Sra. XXXXXXXXXXXXXXX, brasileira, casada, </w:t>
      </w:r>
      <w:proofErr w:type="spellStart"/>
      <w:r w:rsidRPr="00603DEA">
        <w:rPr>
          <w:rFonts w:ascii="Times New Roman" w:hAnsi="Times New Roman" w:cs="Times New Roman"/>
        </w:rPr>
        <w:t>xxxxxxx</w:t>
      </w:r>
      <w:proofErr w:type="spellEnd"/>
      <w:r w:rsidRPr="00603DEA">
        <w:rPr>
          <w:rFonts w:ascii="Times New Roman" w:hAnsi="Times New Roman" w:cs="Times New Roman"/>
        </w:rPr>
        <w:t xml:space="preserve">, RG n.º </w:t>
      </w:r>
      <w:proofErr w:type="spellStart"/>
      <w:r w:rsidRPr="00603DEA">
        <w:rPr>
          <w:rFonts w:ascii="Times New Roman" w:hAnsi="Times New Roman" w:cs="Times New Roman"/>
        </w:rPr>
        <w:t>xxxxx</w:t>
      </w:r>
      <w:proofErr w:type="spellEnd"/>
      <w:r w:rsidRPr="00603DEA">
        <w:rPr>
          <w:rFonts w:ascii="Times New Roman" w:hAnsi="Times New Roman" w:cs="Times New Roman"/>
        </w:rPr>
        <w:t xml:space="preserve"> SSP/MS e CPF n.º </w:t>
      </w:r>
      <w:proofErr w:type="spellStart"/>
      <w:r w:rsidRPr="00603DEA">
        <w:rPr>
          <w:rFonts w:ascii="Times New Roman" w:hAnsi="Times New Roman" w:cs="Times New Roman"/>
        </w:rPr>
        <w:t>xxxxxxxxxxxxxx</w:t>
      </w:r>
      <w:proofErr w:type="spellEnd"/>
      <w:r w:rsidRPr="00603DEA">
        <w:rPr>
          <w:rFonts w:ascii="Times New Roman" w:hAnsi="Times New Roman" w:cs="Times New Roman"/>
        </w:rPr>
        <w:t xml:space="preserve">, residente a Rua </w:t>
      </w:r>
      <w:proofErr w:type="spellStart"/>
      <w:r w:rsidRPr="00603DEA">
        <w:rPr>
          <w:rFonts w:ascii="Times New Roman" w:hAnsi="Times New Roman" w:cs="Times New Roman"/>
        </w:rPr>
        <w:t>xxxxxxxxxxxx</w:t>
      </w:r>
      <w:proofErr w:type="spellEnd"/>
      <w:r w:rsidRPr="00603DEA">
        <w:rPr>
          <w:rFonts w:ascii="Times New Roman" w:hAnsi="Times New Roman" w:cs="Times New Roman"/>
        </w:rPr>
        <w:t xml:space="preserve">, nº </w:t>
      </w:r>
      <w:proofErr w:type="spellStart"/>
      <w:r w:rsidRPr="00603DEA">
        <w:rPr>
          <w:rFonts w:ascii="Times New Roman" w:hAnsi="Times New Roman" w:cs="Times New Roman"/>
        </w:rPr>
        <w:t>xxxxx</w:t>
      </w:r>
      <w:proofErr w:type="spellEnd"/>
      <w:r w:rsidRPr="00603DEA">
        <w:rPr>
          <w:rFonts w:ascii="Times New Roman" w:hAnsi="Times New Roman" w:cs="Times New Roman"/>
        </w:rPr>
        <w:t xml:space="preserve">, Bairro </w:t>
      </w:r>
      <w:proofErr w:type="spellStart"/>
      <w:r w:rsidRPr="00603DEA">
        <w:rPr>
          <w:rFonts w:ascii="Times New Roman" w:hAnsi="Times New Roman" w:cs="Times New Roman"/>
        </w:rPr>
        <w:t>xxxxxxxxxxxxx</w:t>
      </w:r>
      <w:proofErr w:type="spellEnd"/>
      <w:r w:rsidRPr="00603DEA">
        <w:rPr>
          <w:rFonts w:ascii="Times New Roman" w:hAnsi="Times New Roman" w:cs="Times New Roman"/>
        </w:rPr>
        <w:t xml:space="preserve"> nesta cidade, doravante denominado simplesmente CONTRATANTE, e a Empresa ....., inscrita  no CNPJ/MF sob o nº.........com sede a Rua ........., n° ............., Bairro.........., nesta cidade, neste ato representada por seu proprietário Sr.  </w:t>
      </w:r>
      <w:proofErr w:type="spellStart"/>
      <w:r w:rsidRPr="00603DEA">
        <w:rPr>
          <w:rFonts w:ascii="Times New Roman" w:hAnsi="Times New Roman" w:cs="Times New Roman"/>
        </w:rPr>
        <w:t>xxxxxxxxxx</w:t>
      </w:r>
      <w:proofErr w:type="spellEnd"/>
      <w:r w:rsidRPr="00603DEA">
        <w:rPr>
          <w:rFonts w:ascii="Times New Roman" w:hAnsi="Times New Roman" w:cs="Times New Roman"/>
        </w:rPr>
        <w:t xml:space="preserve">, brasileiro, portador do RG nº </w:t>
      </w:r>
      <w:proofErr w:type="spellStart"/>
      <w:r w:rsidRPr="00603DEA">
        <w:rPr>
          <w:rFonts w:ascii="Times New Roman" w:hAnsi="Times New Roman" w:cs="Times New Roman"/>
        </w:rPr>
        <w:t>xxxxx</w:t>
      </w:r>
      <w:proofErr w:type="spellEnd"/>
      <w:r w:rsidRPr="00603DEA">
        <w:rPr>
          <w:rFonts w:ascii="Times New Roman" w:hAnsi="Times New Roman" w:cs="Times New Roman"/>
        </w:rPr>
        <w:t xml:space="preserve">, e do CPF nº </w:t>
      </w:r>
      <w:proofErr w:type="spellStart"/>
      <w:r w:rsidRPr="00603DEA">
        <w:rPr>
          <w:rFonts w:ascii="Times New Roman" w:hAnsi="Times New Roman" w:cs="Times New Roman"/>
        </w:rPr>
        <w:t>xxxx</w:t>
      </w:r>
      <w:proofErr w:type="spellEnd"/>
      <w:r w:rsidRPr="00603DEA">
        <w:rPr>
          <w:rFonts w:ascii="Times New Roman" w:hAnsi="Times New Roman" w:cs="Times New Roman"/>
        </w:rPr>
        <w:t xml:space="preserve">, residente a Rua </w:t>
      </w:r>
      <w:proofErr w:type="spellStart"/>
      <w:r w:rsidRPr="00603DEA">
        <w:rPr>
          <w:rFonts w:ascii="Times New Roman" w:hAnsi="Times New Roman" w:cs="Times New Roman"/>
        </w:rPr>
        <w:t>xxxxxxx</w:t>
      </w:r>
      <w:proofErr w:type="spellEnd"/>
      <w:r w:rsidRPr="00603DEA">
        <w:rPr>
          <w:rFonts w:ascii="Times New Roman" w:hAnsi="Times New Roman" w:cs="Times New Roman"/>
        </w:rPr>
        <w:t xml:space="preserve">. Nº </w:t>
      </w:r>
      <w:proofErr w:type="spellStart"/>
      <w:r w:rsidRPr="00603DEA">
        <w:rPr>
          <w:rFonts w:ascii="Times New Roman" w:hAnsi="Times New Roman" w:cs="Times New Roman"/>
        </w:rPr>
        <w:t>xxx</w:t>
      </w:r>
      <w:proofErr w:type="spellEnd"/>
      <w:r w:rsidRPr="00603DEA">
        <w:rPr>
          <w:rFonts w:ascii="Times New Roman" w:hAnsi="Times New Roman" w:cs="Times New Roman"/>
        </w:rPr>
        <w:t xml:space="preserve">, cidade </w:t>
      </w:r>
      <w:proofErr w:type="spellStart"/>
      <w:r w:rsidRPr="00603DEA">
        <w:rPr>
          <w:rFonts w:ascii="Times New Roman" w:hAnsi="Times New Roman" w:cs="Times New Roman"/>
        </w:rPr>
        <w:t>xxxxx</w:t>
      </w:r>
      <w:proofErr w:type="spellEnd"/>
      <w:r w:rsidRPr="00603DEA">
        <w:rPr>
          <w:rFonts w:ascii="Times New Roman" w:hAnsi="Times New Roman" w:cs="Times New Roman"/>
        </w:rPr>
        <w:t xml:space="preserve">, doravante denominada simplesmente </w:t>
      </w:r>
      <w:r w:rsidRPr="00603DEA">
        <w:rPr>
          <w:rFonts w:ascii="Times New Roman" w:hAnsi="Times New Roman" w:cs="Times New Roman"/>
          <w:b/>
          <w:smallCaps/>
        </w:rPr>
        <w:t>Contratada</w:t>
      </w:r>
      <w:r w:rsidRPr="00603DEA">
        <w:rPr>
          <w:rFonts w:ascii="Times New Roman" w:hAnsi="Times New Roman" w:cs="Times New Roman"/>
        </w:rPr>
        <w:t>, tem entre si justo e avençado, e celebram o presente Contrato sujeitando-se às normas preconizadas na Lei nº 14.133, de 1º de abril de 2.021, em conformidade com Termo de Referência anexo a</w:t>
      </w:r>
      <w:r>
        <w:rPr>
          <w:rFonts w:ascii="Times New Roman" w:hAnsi="Times New Roman" w:cs="Times New Roman"/>
        </w:rPr>
        <w:t>o</w:t>
      </w:r>
      <w:r w:rsidRPr="00603DEA">
        <w:rPr>
          <w:rFonts w:ascii="Times New Roman" w:hAnsi="Times New Roman" w:cs="Times New Roman"/>
        </w:rPr>
        <w:t xml:space="preserve"> Pregão Eletrônico nº </w:t>
      </w:r>
      <w:bookmarkStart w:id="36" w:name="Texto86"/>
      <w:r w:rsidRPr="00603DEA">
        <w:rPr>
          <w:rFonts w:ascii="Times New Roman" w:hAnsi="Times New Roman" w:cs="Times New Roman"/>
        </w:rPr>
        <w:t>0</w:t>
      </w:r>
      <w:r w:rsidR="00DD1D80">
        <w:rPr>
          <w:rFonts w:ascii="Times New Roman" w:hAnsi="Times New Roman" w:cs="Times New Roman"/>
        </w:rPr>
        <w:t>11</w:t>
      </w:r>
      <w:r w:rsidRPr="00603DEA">
        <w:rPr>
          <w:rFonts w:ascii="Times New Roman" w:hAnsi="Times New Roman" w:cs="Times New Roman"/>
        </w:rPr>
        <w:t>/20</w:t>
      </w:r>
      <w:bookmarkEnd w:id="36"/>
      <w:r w:rsidRPr="00603DEA">
        <w:rPr>
          <w:rFonts w:ascii="Times New Roman" w:hAnsi="Times New Roman" w:cs="Times New Roman"/>
        </w:rPr>
        <w:t>2</w:t>
      </w:r>
      <w:r>
        <w:rPr>
          <w:rFonts w:ascii="Times New Roman" w:hAnsi="Times New Roman" w:cs="Times New Roman"/>
        </w:rPr>
        <w:t>5</w:t>
      </w:r>
      <w:r w:rsidRPr="00603DEA">
        <w:rPr>
          <w:rFonts w:ascii="Times New Roman" w:hAnsi="Times New Roman" w:cs="Times New Roman"/>
        </w:rPr>
        <w:t xml:space="preserve">, originada pelo Processo Administrativo nº </w:t>
      </w:r>
      <w:r w:rsidR="00DD1D80">
        <w:rPr>
          <w:rFonts w:ascii="Times New Roman" w:hAnsi="Times New Roman" w:cs="Times New Roman"/>
        </w:rPr>
        <w:t>10498</w:t>
      </w:r>
      <w:r w:rsidRPr="00603DEA">
        <w:rPr>
          <w:rFonts w:ascii="Times New Roman" w:hAnsi="Times New Roman" w:cs="Times New Roman"/>
        </w:rPr>
        <w:t>/202</w:t>
      </w:r>
      <w:r>
        <w:rPr>
          <w:rFonts w:ascii="Times New Roman" w:hAnsi="Times New Roman" w:cs="Times New Roman"/>
        </w:rPr>
        <w:t>5</w:t>
      </w:r>
      <w:r w:rsidRPr="00603DEA">
        <w:rPr>
          <w:rFonts w:ascii="Times New Roman" w:hAnsi="Times New Roman" w:cs="Times New Roman"/>
        </w:rPr>
        <w:t>, mediante as cláusulas e condições a seguir enunciadas.</w:t>
      </w:r>
    </w:p>
    <w:p w14:paraId="3688D42F" w14:textId="77777777" w:rsidR="008B4C36" w:rsidRPr="00603DEA" w:rsidRDefault="008B4C36" w:rsidP="008B4C36">
      <w:pPr>
        <w:pStyle w:val="Listadecontinuao"/>
        <w:spacing w:after="0" w:line="276" w:lineRule="auto"/>
        <w:ind w:left="0"/>
        <w:jc w:val="both"/>
        <w:rPr>
          <w:b/>
          <w:bCs/>
          <w:color w:val="000000"/>
          <w:sz w:val="24"/>
          <w:szCs w:val="24"/>
        </w:rPr>
      </w:pPr>
    </w:p>
    <w:p w14:paraId="3A40E1F2" w14:textId="77777777" w:rsidR="008B4C36" w:rsidRPr="00603DEA" w:rsidRDefault="008B4C36" w:rsidP="008B4C36">
      <w:pPr>
        <w:pStyle w:val="Listadecontinuao"/>
        <w:spacing w:after="0" w:line="276" w:lineRule="auto"/>
        <w:ind w:left="0"/>
        <w:jc w:val="both"/>
        <w:rPr>
          <w:color w:val="000000"/>
          <w:sz w:val="24"/>
          <w:szCs w:val="24"/>
        </w:rPr>
      </w:pPr>
      <w:r w:rsidRPr="00603DEA">
        <w:rPr>
          <w:b/>
          <w:bCs/>
          <w:color w:val="000000"/>
          <w:sz w:val="24"/>
          <w:szCs w:val="24"/>
        </w:rPr>
        <w:t>DO FUNDAMENTO LEGAL</w:t>
      </w:r>
      <w:r w:rsidRPr="00603DEA">
        <w:rPr>
          <w:color w:val="000000"/>
          <w:sz w:val="24"/>
          <w:szCs w:val="24"/>
        </w:rPr>
        <w:t>: O presente CONTRATO, é firmado em decorrência da homologação da Senhora Presidente do SAAE, exarada em despacho constante no processo administrativo, na modalidade de pregão eletrônico, nos termos da Lei Federal nº 14.133/2021.</w:t>
      </w:r>
    </w:p>
    <w:p w14:paraId="6628D6B4" w14:textId="77777777" w:rsidR="008B4C36" w:rsidRPr="00603DEA" w:rsidRDefault="008B4C36" w:rsidP="008B4C36">
      <w:pPr>
        <w:pStyle w:val="Listadecontinuao"/>
        <w:spacing w:after="0" w:line="276" w:lineRule="auto"/>
        <w:ind w:left="0"/>
        <w:jc w:val="both"/>
        <w:rPr>
          <w:color w:val="000000"/>
          <w:sz w:val="24"/>
          <w:szCs w:val="24"/>
        </w:rPr>
      </w:pPr>
    </w:p>
    <w:p w14:paraId="47C1B6C5" w14:textId="77777777" w:rsidR="008B4C36" w:rsidRPr="00603DEA" w:rsidRDefault="008B4C36" w:rsidP="008B4C36">
      <w:pPr>
        <w:pStyle w:val="Listadecontinuao"/>
        <w:spacing w:after="0" w:line="276" w:lineRule="auto"/>
        <w:ind w:left="0"/>
        <w:jc w:val="both"/>
        <w:rPr>
          <w:sz w:val="24"/>
          <w:szCs w:val="24"/>
        </w:rPr>
      </w:pPr>
      <w:r w:rsidRPr="00603DEA">
        <w:rPr>
          <w:b/>
          <w:bCs/>
          <w:sz w:val="24"/>
          <w:szCs w:val="24"/>
        </w:rPr>
        <w:t>DA LEGISLAÇÃO APLICÁVEL:</w:t>
      </w:r>
      <w:r w:rsidRPr="00603DEA">
        <w:rPr>
          <w:sz w:val="24"/>
          <w:szCs w:val="24"/>
        </w:rPr>
        <w:t xml:space="preserve"> Aplica-se a este instrumento contratual as disposições da </w:t>
      </w:r>
      <w:r w:rsidRPr="00603DEA">
        <w:rPr>
          <w:bCs/>
          <w:color w:val="000000"/>
          <w:sz w:val="24"/>
          <w:szCs w:val="24"/>
        </w:rPr>
        <w:t>Lei Federal n° 14.133/2021, Lei Complementar Federal n° 123/2006 e suas alterações, Lei Complementar Municipal nº 176/2017</w:t>
      </w:r>
      <w:r w:rsidRPr="00603DEA">
        <w:rPr>
          <w:color w:val="000000"/>
          <w:sz w:val="24"/>
          <w:szCs w:val="24"/>
        </w:rPr>
        <w:t xml:space="preserve"> e demais</w:t>
      </w:r>
      <w:r w:rsidRPr="00603DEA">
        <w:rPr>
          <w:sz w:val="24"/>
          <w:szCs w:val="24"/>
        </w:rPr>
        <w:t xml:space="preserve"> especificações e condições constantes no </w:t>
      </w:r>
      <w:r w:rsidRPr="00603DEA">
        <w:rPr>
          <w:bCs/>
          <w:sz w:val="24"/>
          <w:szCs w:val="24"/>
        </w:rPr>
        <w:t>Edital, em especial para dirimir os casos omissos e a integral execução do presente CONTRATO.</w:t>
      </w:r>
    </w:p>
    <w:p w14:paraId="6D8D7550" w14:textId="77777777" w:rsidR="008B4C36" w:rsidRPr="003E31B2" w:rsidRDefault="008B4C36" w:rsidP="008B4C36">
      <w:pPr>
        <w:widowControl w:val="0"/>
        <w:spacing w:line="276" w:lineRule="auto"/>
        <w:ind w:firstLine="3402"/>
        <w:jc w:val="both"/>
        <w:rPr>
          <w:rFonts w:ascii="Times New Roman" w:hAnsi="Times New Roman" w:cs="Times New Roman"/>
        </w:rPr>
      </w:pPr>
    </w:p>
    <w:p w14:paraId="66DA5E6B" w14:textId="77777777" w:rsidR="008B4C36" w:rsidRPr="003E31B2" w:rsidRDefault="008B4C36" w:rsidP="008B4C36">
      <w:pPr>
        <w:pStyle w:val="Ttulo4"/>
        <w:spacing w:before="0" w:line="276" w:lineRule="auto"/>
        <w:jc w:val="both"/>
        <w:rPr>
          <w:rFonts w:ascii="Times New Roman" w:hAnsi="Times New Roman" w:cs="Times New Roman"/>
          <w:b/>
          <w:bCs/>
          <w:i w:val="0"/>
        </w:rPr>
      </w:pPr>
      <w:r w:rsidRPr="003E31B2">
        <w:rPr>
          <w:rFonts w:ascii="Times New Roman" w:hAnsi="Times New Roman" w:cs="Times New Roman"/>
          <w:b/>
          <w:bCs/>
          <w:i w:val="0"/>
          <w:smallCaps/>
          <w:color w:val="auto"/>
        </w:rPr>
        <w:t>Cláusula Primeira-     Do Objeto</w:t>
      </w:r>
    </w:p>
    <w:p w14:paraId="62651F7D" w14:textId="77777777" w:rsidR="008B4C36" w:rsidRPr="003E31B2" w:rsidRDefault="008B4C36" w:rsidP="008B4C36">
      <w:pPr>
        <w:tabs>
          <w:tab w:val="left" w:pos="426"/>
        </w:tabs>
        <w:spacing w:line="276" w:lineRule="auto"/>
        <w:jc w:val="both"/>
        <w:rPr>
          <w:rFonts w:ascii="Times New Roman" w:hAnsi="Times New Roman" w:cs="Times New Roman"/>
        </w:rPr>
      </w:pPr>
    </w:p>
    <w:p w14:paraId="7A599587" w14:textId="6DD506E9" w:rsidR="00DD1D80" w:rsidRPr="00DD1D80" w:rsidRDefault="008B4C36" w:rsidP="00DD1D80">
      <w:pPr>
        <w:pStyle w:val="Default"/>
        <w:jc w:val="both"/>
        <w:rPr>
          <w:rFonts w:eastAsiaTheme="minorHAnsi"/>
          <w:lang w:eastAsia="en-US"/>
        </w:rPr>
      </w:pPr>
      <w:r w:rsidRPr="003E31B2">
        <w:rPr>
          <w:b/>
          <w:bCs/>
        </w:rPr>
        <w:t>1.1.</w:t>
      </w:r>
      <w:r w:rsidRPr="003E31B2">
        <w:t xml:space="preserve"> </w:t>
      </w:r>
      <w:r w:rsidRPr="00DD1D80">
        <w:t xml:space="preserve">O objeto do presente contrato é a </w:t>
      </w:r>
      <w:r w:rsidR="00DD1D80" w:rsidRPr="00DD1D80">
        <w:rPr>
          <w:rFonts w:eastAsiaTheme="minorHAnsi"/>
          <w:lang w:eastAsia="en-US"/>
        </w:rPr>
        <w:t xml:space="preserve">contratação de empresa especializada para o fornecimento de peças e prestação de serviços de borracharia, destinados à manutenção da frota de veículos e máquinas do Serviço Autônomo de Água e Esgoto (SAAE) de São Gabriel do Oeste/MS. </w:t>
      </w:r>
    </w:p>
    <w:p w14:paraId="4AE9E30D" w14:textId="77777777" w:rsidR="004563D8" w:rsidRDefault="00DD1D80" w:rsidP="00DD1D80">
      <w:pPr>
        <w:tabs>
          <w:tab w:val="left" w:pos="900"/>
        </w:tabs>
        <w:spacing w:line="276" w:lineRule="auto"/>
        <w:jc w:val="both"/>
        <w:rPr>
          <w:rFonts w:ascii="Times New Roman" w:eastAsia="Calibri" w:hAnsi="Times New Roman" w:cs="Times New Roman"/>
          <w:color w:val="000000"/>
        </w:rPr>
      </w:pPr>
      <w:r w:rsidRPr="00DD1D80">
        <w:rPr>
          <w:rFonts w:ascii="Times New Roman" w:eastAsiaTheme="minorHAnsi" w:hAnsi="Times New Roman" w:cs="Times New Roman"/>
          <w:color w:val="000000"/>
          <w:lang w:eastAsia="en-US"/>
        </w:rPr>
        <w:lastRenderedPageBreak/>
        <w:t>A contratação abrange o fornecimento de câmaras de ar, bicos de válvula, extensões para pneus, manchões, bem como a execução de serviços de montagem, desmontagem, recapagem e vulcanização de pneus</w:t>
      </w:r>
      <w:r w:rsidR="008B4C36" w:rsidRPr="00DD1D80">
        <w:rPr>
          <w:rFonts w:ascii="Times New Roman" w:hAnsi="Times New Roman" w:cs="Times New Roman"/>
        </w:rPr>
        <w:t xml:space="preserve">, </w:t>
      </w:r>
      <w:r w:rsidR="008B4C36" w:rsidRPr="00DD1D80">
        <w:rPr>
          <w:rFonts w:ascii="Times New Roman" w:hAnsi="Times New Roman" w:cs="Times New Roman"/>
          <w:lang w:val="pt"/>
        </w:rPr>
        <w:t>conforme condições, especificações, quantidades e exigências estabelecidas neste instrumento,</w:t>
      </w:r>
      <w:r w:rsidR="008B4C36" w:rsidRPr="00DD1D80">
        <w:rPr>
          <w:rFonts w:ascii="Times New Roman" w:eastAsia="Calibri" w:hAnsi="Times New Roman" w:cs="Times New Roman"/>
          <w:color w:val="000000"/>
        </w:rPr>
        <w:t xml:space="preserve"> no Edital e seus anexos.</w:t>
      </w:r>
    </w:p>
    <w:p w14:paraId="79E2B6EB" w14:textId="71FE7C0D" w:rsidR="00206836" w:rsidRDefault="004563D8" w:rsidP="00DD1D80">
      <w:pPr>
        <w:tabs>
          <w:tab w:val="left" w:pos="900"/>
        </w:tabs>
        <w:spacing w:line="276"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p>
    <w:p w14:paraId="6562717A" w14:textId="1800E273" w:rsidR="004563D8" w:rsidRPr="004563D8" w:rsidRDefault="004563D8" w:rsidP="00194A28">
      <w:pPr>
        <w:tabs>
          <w:tab w:val="left" w:pos="900"/>
        </w:tabs>
        <w:spacing w:line="276" w:lineRule="auto"/>
        <w:ind w:left="708"/>
        <w:jc w:val="both"/>
        <w:rPr>
          <w:rFonts w:ascii="Times New Roman" w:eastAsia="Calibri" w:hAnsi="Times New Roman" w:cs="Times New Roman"/>
          <w:color w:val="000000"/>
        </w:rPr>
      </w:pPr>
      <w:r w:rsidRPr="004563D8">
        <w:rPr>
          <w:rFonts w:ascii="Times New Roman" w:eastAsia="Calibri" w:hAnsi="Times New Roman" w:cs="Times New Roman"/>
          <w:b/>
          <w:bCs/>
          <w:color w:val="000000"/>
        </w:rPr>
        <w:t>1.1.1</w:t>
      </w:r>
      <w:r>
        <w:rPr>
          <w:rFonts w:ascii="Times New Roman" w:eastAsia="Calibri" w:hAnsi="Times New Roman" w:cs="Times New Roman"/>
          <w:color w:val="000000"/>
        </w:rPr>
        <w:t xml:space="preserve"> </w:t>
      </w:r>
      <w:r w:rsidRPr="004563D8">
        <w:rPr>
          <w:rFonts w:ascii="Times New Roman" w:eastAsia="Calibri" w:hAnsi="Times New Roman" w:cs="Times New Roman"/>
          <w:color w:val="000000"/>
        </w:rPr>
        <w:t>Especificações do Produto e Serviço</w:t>
      </w:r>
      <w:r>
        <w:rPr>
          <w:rFonts w:ascii="Times New Roman" w:eastAsia="Calibri" w:hAnsi="Times New Roman" w:cs="Times New Roman"/>
          <w:color w:val="000000"/>
        </w:rPr>
        <w:t>:</w:t>
      </w:r>
    </w:p>
    <w:p w14:paraId="0CA84651" w14:textId="77777777" w:rsidR="004563D8" w:rsidRPr="004563D8" w:rsidRDefault="004563D8" w:rsidP="004563D8">
      <w:pPr>
        <w:tabs>
          <w:tab w:val="left" w:pos="900"/>
        </w:tabs>
        <w:spacing w:line="276" w:lineRule="auto"/>
        <w:ind w:left="708"/>
        <w:jc w:val="both"/>
        <w:rPr>
          <w:rFonts w:ascii="Times New Roman" w:eastAsia="Calibri" w:hAnsi="Times New Roman" w:cs="Times New Roman"/>
          <w:color w:val="000000"/>
        </w:rPr>
      </w:pPr>
    </w:p>
    <w:p w14:paraId="2E9E419B" w14:textId="29BA5E51" w:rsidR="004563D8" w:rsidRPr="00194A28" w:rsidRDefault="004563D8" w:rsidP="00194A28">
      <w:pPr>
        <w:pStyle w:val="PargrafodaLista"/>
        <w:numPr>
          <w:ilvl w:val="1"/>
          <w:numId w:val="27"/>
        </w:numPr>
        <w:tabs>
          <w:tab w:val="clear" w:pos="0"/>
          <w:tab w:val="num" w:pos="-2448"/>
          <w:tab w:val="left" w:pos="900"/>
        </w:tabs>
        <w:spacing w:line="276" w:lineRule="auto"/>
        <w:ind w:left="1260"/>
        <w:jc w:val="both"/>
        <w:rPr>
          <w:rFonts w:ascii="Times New Roman" w:eastAsia="Calibri" w:hAnsi="Times New Roman" w:cs="Times New Roman"/>
          <w:color w:val="000000"/>
        </w:rPr>
      </w:pPr>
      <w:r w:rsidRPr="00194A28">
        <w:rPr>
          <w:rFonts w:ascii="Times New Roman" w:eastAsia="Calibri" w:hAnsi="Times New Roman" w:cs="Times New Roman"/>
          <w:color w:val="000000"/>
        </w:rPr>
        <w:t>Peças: Devem ser novas, sem uso anterior, com características técnicas compatíveis às medidas e modelos de pneus utilizados pela frota do SAAE. Exige-se qualidade equivalente a produtos de primeira linha ou originais.</w:t>
      </w:r>
    </w:p>
    <w:p w14:paraId="78A13CB0" w14:textId="77777777" w:rsidR="004563D8" w:rsidRPr="004563D8" w:rsidRDefault="004563D8" w:rsidP="00194A28">
      <w:pPr>
        <w:tabs>
          <w:tab w:val="left" w:pos="900"/>
        </w:tabs>
        <w:spacing w:line="276" w:lineRule="auto"/>
        <w:jc w:val="both"/>
        <w:rPr>
          <w:rFonts w:ascii="Times New Roman" w:eastAsia="Calibri" w:hAnsi="Times New Roman" w:cs="Times New Roman"/>
          <w:color w:val="000000"/>
        </w:rPr>
      </w:pPr>
    </w:p>
    <w:p w14:paraId="0847A949" w14:textId="667CC0E0" w:rsidR="004563D8" w:rsidRPr="00194A28" w:rsidRDefault="004563D8" w:rsidP="00194A28">
      <w:pPr>
        <w:pStyle w:val="PargrafodaLista"/>
        <w:numPr>
          <w:ilvl w:val="1"/>
          <w:numId w:val="27"/>
        </w:numPr>
        <w:tabs>
          <w:tab w:val="clear" w:pos="0"/>
          <w:tab w:val="num" w:pos="-2448"/>
          <w:tab w:val="left" w:pos="900"/>
        </w:tabs>
        <w:spacing w:line="276" w:lineRule="auto"/>
        <w:ind w:left="1260"/>
        <w:jc w:val="both"/>
        <w:rPr>
          <w:rFonts w:ascii="Times New Roman" w:eastAsia="Calibri" w:hAnsi="Times New Roman" w:cs="Times New Roman"/>
          <w:color w:val="000000"/>
        </w:rPr>
      </w:pPr>
      <w:r w:rsidRPr="00194A28">
        <w:rPr>
          <w:rFonts w:ascii="Times New Roman" w:eastAsia="Calibri" w:hAnsi="Times New Roman" w:cs="Times New Roman"/>
          <w:color w:val="000000"/>
        </w:rPr>
        <w:t>Serviços: Devem ser realizados em local próprio ou, quando necessário, nas dependências do SAAE, com pessoal capacitado, utilizando equipamentos adequados e seguindo as normas de segurança e boas práticas de manutenção.</w:t>
      </w:r>
    </w:p>
    <w:p w14:paraId="53538088" w14:textId="77777777" w:rsidR="004563D8" w:rsidRPr="004563D8" w:rsidRDefault="004563D8" w:rsidP="00194A28">
      <w:pPr>
        <w:tabs>
          <w:tab w:val="left" w:pos="900"/>
        </w:tabs>
        <w:spacing w:line="276" w:lineRule="auto"/>
        <w:jc w:val="both"/>
        <w:rPr>
          <w:rFonts w:ascii="Times New Roman" w:eastAsia="Calibri" w:hAnsi="Times New Roman" w:cs="Times New Roman"/>
          <w:color w:val="000000"/>
        </w:rPr>
      </w:pPr>
    </w:p>
    <w:p w14:paraId="28C065F9" w14:textId="3B9BE2DA" w:rsidR="00197F61" w:rsidRPr="00194A28" w:rsidRDefault="004563D8" w:rsidP="00194A28">
      <w:pPr>
        <w:pStyle w:val="PargrafodaLista"/>
        <w:numPr>
          <w:ilvl w:val="1"/>
          <w:numId w:val="27"/>
        </w:numPr>
        <w:tabs>
          <w:tab w:val="clear" w:pos="0"/>
          <w:tab w:val="num" w:pos="-2448"/>
          <w:tab w:val="left" w:pos="900"/>
        </w:tabs>
        <w:spacing w:line="276" w:lineRule="auto"/>
        <w:ind w:left="1260"/>
        <w:jc w:val="both"/>
        <w:rPr>
          <w:rFonts w:ascii="Times New Roman" w:eastAsia="Calibri" w:hAnsi="Times New Roman" w:cs="Times New Roman"/>
          <w:color w:val="000000"/>
        </w:rPr>
      </w:pPr>
      <w:r w:rsidRPr="00194A28">
        <w:rPr>
          <w:rFonts w:ascii="Times New Roman" w:eastAsia="Calibri" w:hAnsi="Times New Roman" w:cs="Times New Roman"/>
          <w:color w:val="000000"/>
        </w:rPr>
        <w:t>Padrão de qualidade: Todos os itens e serviços deverão respeitar normas técnicas vigentes (INMETRO, ABNT ou equivalentes) e apresentar desempenho satisfatório conforme uso previsto.</w:t>
      </w:r>
    </w:p>
    <w:p w14:paraId="49C3290A" w14:textId="77777777" w:rsidR="00197F61" w:rsidRPr="00197F61" w:rsidRDefault="00197F61" w:rsidP="00197F61">
      <w:pPr>
        <w:tabs>
          <w:tab w:val="left" w:pos="900"/>
        </w:tabs>
        <w:spacing w:line="276" w:lineRule="auto"/>
        <w:ind w:left="708"/>
        <w:jc w:val="both"/>
        <w:rPr>
          <w:rFonts w:ascii="Times New Roman" w:eastAsia="Calibri" w:hAnsi="Times New Roman" w:cs="Times New Roman"/>
          <w:color w:val="000000"/>
        </w:rPr>
      </w:pPr>
    </w:p>
    <w:p w14:paraId="5195D4CC" w14:textId="7BDB06F9" w:rsidR="008B4C36" w:rsidRPr="003E31B2" w:rsidRDefault="008B4C36" w:rsidP="008B4C36">
      <w:pPr>
        <w:spacing w:line="276" w:lineRule="auto"/>
        <w:jc w:val="both"/>
        <w:rPr>
          <w:rFonts w:ascii="Times New Roman" w:eastAsia="Century Gothic" w:hAnsi="Times New Roman" w:cs="Times New Roman"/>
          <w:color w:val="000000"/>
        </w:rPr>
      </w:pPr>
      <w:r w:rsidRPr="003E31B2">
        <w:rPr>
          <w:rFonts w:ascii="Times New Roman" w:eastAsia="Century Gothic" w:hAnsi="Times New Roman" w:cs="Times New Roman"/>
          <w:b/>
          <w:bCs/>
          <w:color w:val="000000"/>
        </w:rPr>
        <w:t>1.2.</w:t>
      </w:r>
      <w:r w:rsidRPr="003E31B2">
        <w:rPr>
          <w:rFonts w:ascii="Times New Roman" w:eastAsia="Century Gothic" w:hAnsi="Times New Roman" w:cs="Times New Roman"/>
          <w:color w:val="000000"/>
        </w:rPr>
        <w:t xml:space="preserve"> </w:t>
      </w:r>
      <w:r w:rsidR="0073291F">
        <w:rPr>
          <w:rFonts w:ascii="Times New Roman" w:eastAsia="Century Gothic" w:hAnsi="Times New Roman" w:cs="Times New Roman"/>
          <w:color w:val="000000"/>
        </w:rPr>
        <w:t>O</w:t>
      </w:r>
      <w:r w:rsidRPr="003E31B2">
        <w:rPr>
          <w:rFonts w:ascii="Times New Roman" w:eastAsia="Century Gothic" w:hAnsi="Times New Roman" w:cs="Times New Roman"/>
          <w:color w:val="000000"/>
        </w:rPr>
        <w:t xml:space="preserve"> item, objeto da contratação, consta no Anexo Único (tabela) deste contrato com suas quantidades e valores apurados após a fase de lances.</w:t>
      </w:r>
    </w:p>
    <w:p w14:paraId="7C116575" w14:textId="77777777" w:rsidR="008B4C36" w:rsidRPr="003E31B2" w:rsidRDefault="008B4C36" w:rsidP="008B4C36">
      <w:pPr>
        <w:spacing w:line="276" w:lineRule="auto"/>
        <w:jc w:val="both"/>
        <w:rPr>
          <w:rFonts w:ascii="Times New Roman" w:eastAsia="Century Gothic" w:hAnsi="Times New Roman" w:cs="Times New Roman"/>
          <w:color w:val="000000"/>
        </w:rPr>
      </w:pPr>
    </w:p>
    <w:p w14:paraId="426E210E" w14:textId="77777777" w:rsidR="008B4C36" w:rsidRPr="003E31B2" w:rsidRDefault="008B4C36" w:rsidP="008B4C36">
      <w:pPr>
        <w:spacing w:line="276" w:lineRule="auto"/>
        <w:jc w:val="both"/>
        <w:rPr>
          <w:rFonts w:ascii="Times New Roman" w:eastAsia="Century Gothic" w:hAnsi="Times New Roman" w:cs="Times New Roman"/>
          <w:color w:val="000000"/>
        </w:rPr>
      </w:pPr>
      <w:r w:rsidRPr="003E31B2">
        <w:rPr>
          <w:rFonts w:ascii="Times New Roman" w:eastAsia="Century Gothic" w:hAnsi="Times New Roman" w:cs="Times New Roman"/>
          <w:b/>
          <w:bCs/>
          <w:color w:val="000000"/>
        </w:rPr>
        <w:t>1.3.</w:t>
      </w:r>
      <w:r w:rsidRPr="003E31B2">
        <w:rPr>
          <w:rFonts w:ascii="Times New Roman" w:eastAsia="Century Gothic" w:hAnsi="Times New Roman" w:cs="Times New Roman"/>
          <w:color w:val="000000"/>
        </w:rPr>
        <w:t xml:space="preserve"> Vinculam esta contratação, independentemente de transcrição:</w:t>
      </w:r>
    </w:p>
    <w:p w14:paraId="15F6F120" w14:textId="77777777" w:rsidR="008B4C36" w:rsidRPr="003E31B2" w:rsidRDefault="008B4C36" w:rsidP="008B4C36">
      <w:pPr>
        <w:spacing w:line="276" w:lineRule="auto"/>
        <w:jc w:val="both"/>
        <w:rPr>
          <w:rFonts w:ascii="Times New Roman" w:eastAsia="Century Gothic" w:hAnsi="Times New Roman" w:cs="Times New Roman"/>
          <w:color w:val="000000"/>
        </w:rPr>
      </w:pPr>
    </w:p>
    <w:p w14:paraId="3D8D26B3" w14:textId="77777777" w:rsidR="008B4C36" w:rsidRPr="003E31B2" w:rsidRDefault="008B4C36" w:rsidP="00194A28">
      <w:pPr>
        <w:spacing w:line="276" w:lineRule="auto"/>
        <w:ind w:left="567" w:firstLine="567"/>
        <w:jc w:val="both"/>
        <w:rPr>
          <w:rFonts w:ascii="Times New Roman" w:eastAsia="Century Gothic" w:hAnsi="Times New Roman" w:cs="Times New Roman"/>
          <w:color w:val="000000"/>
        </w:rPr>
      </w:pPr>
      <w:r w:rsidRPr="00E6163A">
        <w:rPr>
          <w:rFonts w:ascii="Times New Roman" w:eastAsia="Century Gothic" w:hAnsi="Times New Roman" w:cs="Times New Roman"/>
          <w:b/>
          <w:bCs/>
          <w:color w:val="000000"/>
        </w:rPr>
        <w:t>1.3.1.</w:t>
      </w:r>
      <w:r w:rsidRPr="003E31B2">
        <w:rPr>
          <w:rFonts w:ascii="Times New Roman" w:eastAsia="Century Gothic" w:hAnsi="Times New Roman" w:cs="Times New Roman"/>
          <w:color w:val="000000"/>
        </w:rPr>
        <w:t xml:space="preserve"> O Termo de Referência;</w:t>
      </w:r>
    </w:p>
    <w:p w14:paraId="6B128534" w14:textId="77777777" w:rsidR="008B4C36" w:rsidRPr="003E31B2" w:rsidRDefault="008B4C36" w:rsidP="00194A28">
      <w:pPr>
        <w:spacing w:line="276" w:lineRule="auto"/>
        <w:ind w:left="567" w:firstLine="567"/>
        <w:jc w:val="both"/>
        <w:rPr>
          <w:rFonts w:ascii="Times New Roman" w:hAnsi="Times New Roman" w:cs="Times New Roman"/>
        </w:rPr>
      </w:pPr>
      <w:r w:rsidRPr="00E6163A">
        <w:rPr>
          <w:rFonts w:ascii="Times New Roman" w:eastAsia="Century Gothic" w:hAnsi="Times New Roman" w:cs="Times New Roman"/>
          <w:b/>
          <w:bCs/>
          <w:color w:val="000000"/>
        </w:rPr>
        <w:t>1.3.2.</w:t>
      </w:r>
      <w:r w:rsidRPr="003E31B2">
        <w:rPr>
          <w:rFonts w:ascii="Times New Roman" w:eastAsia="Century Gothic" w:hAnsi="Times New Roman" w:cs="Times New Roman"/>
          <w:color w:val="000000"/>
        </w:rPr>
        <w:t xml:space="preserve"> O Edital da Licitação;</w:t>
      </w:r>
    </w:p>
    <w:p w14:paraId="408D1679" w14:textId="77777777" w:rsidR="008B4C36" w:rsidRPr="003E31B2" w:rsidRDefault="008B4C36" w:rsidP="00194A28">
      <w:pPr>
        <w:spacing w:line="276" w:lineRule="auto"/>
        <w:ind w:left="567" w:firstLine="567"/>
        <w:jc w:val="both"/>
        <w:rPr>
          <w:rFonts w:ascii="Times New Roman" w:eastAsia="Century Gothic" w:hAnsi="Times New Roman" w:cs="Times New Roman"/>
          <w:color w:val="000000"/>
        </w:rPr>
      </w:pPr>
      <w:r w:rsidRPr="00E6163A">
        <w:rPr>
          <w:rFonts w:ascii="Times New Roman" w:hAnsi="Times New Roman" w:cs="Times New Roman"/>
          <w:b/>
          <w:bCs/>
        </w:rPr>
        <w:t>1.3.3.</w:t>
      </w:r>
      <w:r w:rsidRPr="003E31B2">
        <w:rPr>
          <w:rFonts w:ascii="Times New Roman" w:hAnsi="Times New Roman" w:cs="Times New Roman"/>
        </w:rPr>
        <w:t xml:space="preserve"> </w:t>
      </w:r>
      <w:r w:rsidRPr="003E31B2">
        <w:rPr>
          <w:rFonts w:ascii="Times New Roman" w:eastAsia="Century Gothic" w:hAnsi="Times New Roman" w:cs="Times New Roman"/>
          <w:color w:val="000000"/>
        </w:rPr>
        <w:t>A Proposta da Contratada;</w:t>
      </w:r>
    </w:p>
    <w:p w14:paraId="7FA40016" w14:textId="77777777" w:rsidR="008B4C36" w:rsidRPr="003E31B2" w:rsidRDefault="008B4C36" w:rsidP="00194A28">
      <w:pPr>
        <w:spacing w:line="276" w:lineRule="auto"/>
        <w:ind w:left="567" w:firstLine="567"/>
        <w:jc w:val="both"/>
        <w:rPr>
          <w:rFonts w:ascii="Times New Roman" w:hAnsi="Times New Roman" w:cs="Times New Roman"/>
        </w:rPr>
      </w:pPr>
      <w:r w:rsidRPr="00E6163A">
        <w:rPr>
          <w:rFonts w:ascii="Times New Roman" w:hAnsi="Times New Roman" w:cs="Times New Roman"/>
          <w:b/>
          <w:bCs/>
        </w:rPr>
        <w:t>1.3.4.</w:t>
      </w:r>
      <w:r w:rsidRPr="003E31B2">
        <w:rPr>
          <w:rFonts w:ascii="Times New Roman" w:hAnsi="Times New Roman" w:cs="Times New Roman"/>
        </w:rPr>
        <w:t xml:space="preserve"> </w:t>
      </w:r>
      <w:r w:rsidRPr="003E31B2">
        <w:rPr>
          <w:rFonts w:ascii="Times New Roman" w:eastAsia="Century Gothic" w:hAnsi="Times New Roman" w:cs="Times New Roman"/>
          <w:color w:val="000000"/>
        </w:rPr>
        <w:t>Eventuais anexos dos documentos supracitados e deste contrato.</w:t>
      </w:r>
    </w:p>
    <w:p w14:paraId="51A44DEB" w14:textId="77777777" w:rsidR="008B4C36" w:rsidRPr="003E31B2" w:rsidRDefault="008B4C36" w:rsidP="00194A28">
      <w:pPr>
        <w:tabs>
          <w:tab w:val="left" w:pos="426"/>
        </w:tabs>
        <w:spacing w:line="276" w:lineRule="auto"/>
        <w:ind w:left="567"/>
        <w:jc w:val="both"/>
        <w:rPr>
          <w:rFonts w:ascii="Times New Roman" w:hAnsi="Times New Roman" w:cs="Times New Roman"/>
        </w:rPr>
      </w:pPr>
    </w:p>
    <w:p w14:paraId="274E0903" w14:textId="77777777" w:rsidR="008B4C36" w:rsidRPr="003E31B2" w:rsidRDefault="008B4C36" w:rsidP="008B4C36">
      <w:pPr>
        <w:tabs>
          <w:tab w:val="left" w:pos="426"/>
        </w:tabs>
        <w:spacing w:line="276" w:lineRule="auto"/>
        <w:jc w:val="both"/>
        <w:rPr>
          <w:rFonts w:ascii="Times New Roman" w:hAnsi="Times New Roman" w:cs="Times New Roman"/>
          <w:b/>
        </w:rPr>
      </w:pPr>
      <w:r w:rsidRPr="003E31B2">
        <w:rPr>
          <w:rFonts w:ascii="Times New Roman" w:hAnsi="Times New Roman" w:cs="Times New Roman"/>
          <w:b/>
          <w:bCs/>
        </w:rPr>
        <w:t>1.4.</w:t>
      </w:r>
      <w:r w:rsidRPr="003E31B2">
        <w:rPr>
          <w:rFonts w:ascii="Times New Roman" w:hAnsi="Times New Roman" w:cs="Times New Roman"/>
        </w:rPr>
        <w:t xml:space="preserve"> </w:t>
      </w:r>
      <w:r w:rsidRPr="003E31B2">
        <w:rPr>
          <w:rFonts w:ascii="Times New Roman" w:hAnsi="Times New Roman" w:cs="Times New Roman"/>
          <w:bCs/>
        </w:rPr>
        <w:t>Os documentos referidos no item 1.3 são considerados suficientes para, em complemento a este Termo Contratual, definirem a sua extensão, e desta forma, regerem a execução adequada do CONTRATO ora celebrado.</w:t>
      </w:r>
    </w:p>
    <w:p w14:paraId="77BC8D5B" w14:textId="77777777" w:rsidR="008B4C36" w:rsidRPr="003E31B2" w:rsidRDefault="008B4C36" w:rsidP="008B4C36">
      <w:pPr>
        <w:tabs>
          <w:tab w:val="left" w:pos="426"/>
        </w:tabs>
        <w:spacing w:line="276" w:lineRule="auto"/>
        <w:jc w:val="both"/>
        <w:rPr>
          <w:rFonts w:ascii="Times New Roman" w:hAnsi="Times New Roman" w:cs="Times New Roman"/>
        </w:rPr>
      </w:pPr>
    </w:p>
    <w:p w14:paraId="1787D106" w14:textId="77777777" w:rsidR="008B4C36" w:rsidRPr="003E31B2" w:rsidRDefault="008B4C36" w:rsidP="008B4C36">
      <w:pPr>
        <w:pStyle w:val="Ttulo4"/>
        <w:spacing w:before="0" w:line="276" w:lineRule="auto"/>
        <w:jc w:val="both"/>
        <w:rPr>
          <w:rFonts w:ascii="Times New Roman" w:hAnsi="Times New Roman" w:cs="Times New Roman"/>
          <w:b/>
          <w:bCs/>
          <w:i w:val="0"/>
          <w:iCs w:val="0"/>
          <w:smallCaps/>
          <w:color w:val="auto"/>
        </w:rPr>
      </w:pPr>
      <w:r w:rsidRPr="003E31B2">
        <w:rPr>
          <w:rFonts w:ascii="Times New Roman" w:hAnsi="Times New Roman" w:cs="Times New Roman"/>
          <w:b/>
          <w:bCs/>
          <w:i w:val="0"/>
          <w:smallCaps/>
          <w:color w:val="auto"/>
        </w:rPr>
        <w:t>Cláusula Segunda-     Da Vigência e Da Prorrogação</w:t>
      </w:r>
    </w:p>
    <w:p w14:paraId="506A9B7C" w14:textId="77777777" w:rsidR="008B4C36" w:rsidRPr="003E31B2" w:rsidRDefault="008B4C36" w:rsidP="008B4C36">
      <w:pPr>
        <w:pStyle w:val="Corpodetexto2"/>
        <w:spacing w:after="0" w:line="276" w:lineRule="auto"/>
        <w:jc w:val="both"/>
        <w:rPr>
          <w:highlight w:val="yellow"/>
          <w:lang w:val="pt-BR"/>
        </w:rPr>
      </w:pPr>
    </w:p>
    <w:p w14:paraId="24DBC8C1" w14:textId="26148E6F" w:rsidR="008B4C36" w:rsidRPr="00DE554A" w:rsidRDefault="008B4C36" w:rsidP="008B4C36">
      <w:pPr>
        <w:pStyle w:val="Ttulo4"/>
        <w:spacing w:before="0" w:line="276" w:lineRule="auto"/>
        <w:jc w:val="both"/>
        <w:rPr>
          <w:rFonts w:ascii="Times New Roman" w:eastAsia="Times New Roman" w:hAnsi="Times New Roman" w:cs="Times New Roman"/>
          <w:i w:val="0"/>
          <w:iCs w:val="0"/>
          <w:color w:val="auto"/>
          <w:lang w:eastAsia="x-none"/>
        </w:rPr>
      </w:pPr>
      <w:r w:rsidRPr="00DE554A">
        <w:rPr>
          <w:rFonts w:ascii="Times New Roman" w:eastAsia="Times New Roman" w:hAnsi="Times New Roman" w:cs="Times New Roman"/>
          <w:b/>
          <w:bCs/>
          <w:i w:val="0"/>
          <w:iCs w:val="0"/>
          <w:color w:val="auto"/>
          <w:lang w:eastAsia="x-none"/>
        </w:rPr>
        <w:t>2.1.</w:t>
      </w:r>
      <w:r>
        <w:rPr>
          <w:rFonts w:ascii="Times New Roman" w:eastAsia="Times New Roman" w:hAnsi="Times New Roman" w:cs="Times New Roman"/>
          <w:i w:val="0"/>
          <w:iCs w:val="0"/>
          <w:color w:val="auto"/>
          <w:lang w:eastAsia="x-none"/>
        </w:rPr>
        <w:t xml:space="preserve"> </w:t>
      </w:r>
      <w:r w:rsidRPr="00DE554A">
        <w:rPr>
          <w:rFonts w:ascii="Times New Roman" w:eastAsia="Times New Roman" w:hAnsi="Times New Roman" w:cs="Times New Roman"/>
          <w:i w:val="0"/>
          <w:iCs w:val="0"/>
          <w:color w:val="auto"/>
          <w:lang w:eastAsia="x-none"/>
        </w:rPr>
        <w:t xml:space="preserve">O prazo de vigência da contratação é de </w:t>
      </w:r>
      <w:r w:rsidR="00DD1D80">
        <w:rPr>
          <w:rFonts w:ascii="Times New Roman" w:eastAsia="Times New Roman" w:hAnsi="Times New Roman" w:cs="Times New Roman"/>
          <w:i w:val="0"/>
          <w:iCs w:val="0"/>
          <w:color w:val="auto"/>
          <w:lang w:eastAsia="x-none"/>
        </w:rPr>
        <w:t>12</w:t>
      </w:r>
      <w:r w:rsidRPr="00DE554A">
        <w:rPr>
          <w:rFonts w:ascii="Times New Roman" w:eastAsia="Times New Roman" w:hAnsi="Times New Roman" w:cs="Times New Roman"/>
          <w:i w:val="0"/>
          <w:iCs w:val="0"/>
          <w:color w:val="auto"/>
          <w:lang w:eastAsia="x-none"/>
        </w:rPr>
        <w:t xml:space="preserve"> (</w:t>
      </w:r>
      <w:r w:rsidR="00DD1D80">
        <w:rPr>
          <w:rFonts w:ascii="Times New Roman" w:eastAsia="Times New Roman" w:hAnsi="Times New Roman" w:cs="Times New Roman"/>
          <w:i w:val="0"/>
          <w:iCs w:val="0"/>
          <w:color w:val="auto"/>
          <w:lang w:eastAsia="x-none"/>
        </w:rPr>
        <w:t>doze</w:t>
      </w:r>
      <w:r w:rsidRPr="00DE554A">
        <w:rPr>
          <w:rFonts w:ascii="Times New Roman" w:eastAsia="Times New Roman" w:hAnsi="Times New Roman" w:cs="Times New Roman"/>
          <w:i w:val="0"/>
          <w:iCs w:val="0"/>
          <w:color w:val="auto"/>
          <w:lang w:eastAsia="x-none"/>
        </w:rPr>
        <w:t>) meses, a contar da data da última assinatura, devendo ser observada a existência de créditos orçamentários, na forma do artigo 105 da Lei n° 14.133, de 2021, podendo ser prorrogado a critério da contratante, nos termos da Lei n° 14.133, de 2021.</w:t>
      </w:r>
    </w:p>
    <w:p w14:paraId="1EB14C63" w14:textId="77777777" w:rsidR="008B4C36" w:rsidRPr="00DA7AC0" w:rsidRDefault="008B4C36" w:rsidP="008B4C36">
      <w:pPr>
        <w:rPr>
          <w:lang w:eastAsia="x-none"/>
        </w:rPr>
      </w:pPr>
    </w:p>
    <w:p w14:paraId="12CC3541" w14:textId="77777777" w:rsidR="008B4C36" w:rsidRPr="003E31B2" w:rsidRDefault="008B4C36" w:rsidP="008B4C36">
      <w:pPr>
        <w:pStyle w:val="Ttulo4"/>
        <w:spacing w:before="0" w:line="276" w:lineRule="auto"/>
        <w:jc w:val="both"/>
        <w:rPr>
          <w:rFonts w:ascii="Times New Roman" w:hAnsi="Times New Roman" w:cs="Times New Roman"/>
          <w:b/>
          <w:bCs/>
          <w:i w:val="0"/>
          <w:lang w:val="pt"/>
        </w:rPr>
      </w:pPr>
      <w:r w:rsidRPr="003E31B2">
        <w:rPr>
          <w:rFonts w:ascii="Times New Roman" w:hAnsi="Times New Roman" w:cs="Times New Roman"/>
          <w:b/>
          <w:bCs/>
          <w:i w:val="0"/>
          <w:smallCaps/>
          <w:color w:val="auto"/>
        </w:rPr>
        <w:t>Cláusula Terceira-     Dos Modelos de Execução e Gestão</w:t>
      </w:r>
    </w:p>
    <w:p w14:paraId="3F23B66F"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b/>
          <w:lang w:val="pt"/>
        </w:rPr>
      </w:pPr>
    </w:p>
    <w:p w14:paraId="581AA686" w14:textId="77777777" w:rsidR="008B4C36" w:rsidRDefault="008B4C36" w:rsidP="008B4C36">
      <w:pPr>
        <w:tabs>
          <w:tab w:val="left" w:pos="284"/>
        </w:tabs>
        <w:autoSpaceDE w:val="0"/>
        <w:autoSpaceDN w:val="0"/>
        <w:adjustRightInd w:val="0"/>
        <w:spacing w:line="276" w:lineRule="auto"/>
        <w:jc w:val="both"/>
        <w:rPr>
          <w:rFonts w:ascii="Times New Roman" w:hAnsi="Times New Roman" w:cs="Times New Roman"/>
        </w:rPr>
      </w:pPr>
      <w:r w:rsidRPr="003E31B2">
        <w:rPr>
          <w:rFonts w:ascii="Times New Roman" w:hAnsi="Times New Roman" w:cs="Times New Roman"/>
          <w:b/>
          <w:lang w:val="pt"/>
        </w:rPr>
        <w:lastRenderedPageBreak/>
        <w:t xml:space="preserve">3.1. </w:t>
      </w:r>
      <w:r w:rsidRPr="00CA390F">
        <w:rPr>
          <w:rFonts w:ascii="Times New Roman" w:hAnsi="Times New Roman" w:cs="Times New Roman"/>
        </w:rPr>
        <w:t>O regime de execução contratual, os modelos de gestão e de execução, assim como os prazos e condições de conclusão, entrega, observação e recebimento do objeto constam no Termo de Referência</w:t>
      </w:r>
      <w:r>
        <w:rPr>
          <w:rFonts w:ascii="Times New Roman" w:hAnsi="Times New Roman" w:cs="Times New Roman"/>
        </w:rPr>
        <w:t xml:space="preserve"> e no Edital.</w:t>
      </w:r>
    </w:p>
    <w:p w14:paraId="11735998" w14:textId="77777777" w:rsidR="008B4C36" w:rsidRDefault="008B4C36" w:rsidP="008B4C36">
      <w:pPr>
        <w:tabs>
          <w:tab w:val="left" w:pos="284"/>
        </w:tabs>
        <w:autoSpaceDE w:val="0"/>
        <w:autoSpaceDN w:val="0"/>
        <w:adjustRightInd w:val="0"/>
        <w:spacing w:line="276" w:lineRule="auto"/>
        <w:jc w:val="both"/>
        <w:rPr>
          <w:rFonts w:ascii="Times New Roman" w:hAnsi="Times New Roman" w:cs="Times New Roman"/>
        </w:rPr>
      </w:pPr>
    </w:p>
    <w:p w14:paraId="1140D9D0"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b/>
          <w:bCs/>
          <w:i/>
          <w:smallCaps/>
        </w:rPr>
      </w:pPr>
      <w:r w:rsidRPr="003E31B2">
        <w:rPr>
          <w:rFonts w:ascii="Times New Roman" w:hAnsi="Times New Roman" w:cs="Times New Roman"/>
          <w:b/>
          <w:bCs/>
          <w:smallCaps/>
        </w:rPr>
        <w:t>Cláusula Quarta-     Da Subcontratação</w:t>
      </w:r>
    </w:p>
    <w:p w14:paraId="7FF0BFE0" w14:textId="77777777" w:rsidR="008B4C36" w:rsidRPr="003E31B2" w:rsidRDefault="008B4C36" w:rsidP="008B4C36">
      <w:pPr>
        <w:spacing w:line="276" w:lineRule="auto"/>
        <w:jc w:val="both"/>
        <w:rPr>
          <w:rFonts w:ascii="Times New Roman" w:eastAsia="Century Gothic" w:hAnsi="Times New Roman" w:cs="Times New Roman"/>
          <w:iCs/>
        </w:rPr>
      </w:pPr>
    </w:p>
    <w:p w14:paraId="51FDE0DF" w14:textId="77777777" w:rsidR="008B4C36" w:rsidRPr="003E31B2" w:rsidRDefault="008B4C36" w:rsidP="008B4C36">
      <w:pPr>
        <w:spacing w:line="276" w:lineRule="auto"/>
        <w:jc w:val="both"/>
        <w:rPr>
          <w:rFonts w:ascii="Times New Roman" w:eastAsia="Century Gothic" w:hAnsi="Times New Roman" w:cs="Times New Roman"/>
          <w:iCs/>
        </w:rPr>
      </w:pPr>
      <w:r w:rsidRPr="003E31B2">
        <w:rPr>
          <w:rFonts w:ascii="Times New Roman" w:eastAsia="Century Gothic" w:hAnsi="Times New Roman" w:cs="Times New Roman"/>
          <w:b/>
          <w:bCs/>
          <w:iCs/>
        </w:rPr>
        <w:t>4.1.</w:t>
      </w:r>
      <w:r w:rsidRPr="003E31B2">
        <w:rPr>
          <w:rFonts w:ascii="Times New Roman" w:eastAsia="Century Gothic" w:hAnsi="Times New Roman" w:cs="Times New Roman"/>
          <w:iCs/>
        </w:rPr>
        <w:t xml:space="preserve"> Não será admitida a subcontratação do objeto contratual.</w:t>
      </w:r>
    </w:p>
    <w:p w14:paraId="13A8A574" w14:textId="77777777" w:rsidR="008B4C36" w:rsidRPr="003E31B2" w:rsidRDefault="008B4C36" w:rsidP="008B4C36">
      <w:pPr>
        <w:spacing w:line="276" w:lineRule="auto"/>
        <w:rPr>
          <w:rFonts w:ascii="Times New Roman" w:hAnsi="Times New Roman" w:cs="Times New Roman"/>
        </w:rPr>
      </w:pPr>
    </w:p>
    <w:p w14:paraId="47E00FD5" w14:textId="77777777" w:rsidR="008B4C36" w:rsidRPr="003E31B2" w:rsidRDefault="008B4C36" w:rsidP="008B4C36">
      <w:pPr>
        <w:pStyle w:val="Ttulo4"/>
        <w:spacing w:before="0" w:line="276" w:lineRule="auto"/>
        <w:jc w:val="both"/>
        <w:rPr>
          <w:rFonts w:ascii="Times New Roman" w:hAnsi="Times New Roman" w:cs="Times New Roman"/>
          <w:b/>
          <w:bCs/>
          <w:i w:val="0"/>
          <w:smallCaps/>
          <w:color w:val="auto"/>
        </w:rPr>
      </w:pPr>
      <w:r w:rsidRPr="003E31B2">
        <w:rPr>
          <w:rFonts w:ascii="Times New Roman" w:hAnsi="Times New Roman" w:cs="Times New Roman"/>
          <w:b/>
          <w:bCs/>
          <w:i w:val="0"/>
          <w:smallCaps/>
          <w:color w:val="auto"/>
        </w:rPr>
        <w:t>Cláusula Quinta-     Do Preço</w:t>
      </w:r>
    </w:p>
    <w:p w14:paraId="79CC3D29" w14:textId="77777777" w:rsidR="008B4C36" w:rsidRPr="003E31B2" w:rsidRDefault="008B4C36" w:rsidP="008B4C36">
      <w:pPr>
        <w:keepNext/>
        <w:keepLines/>
        <w:tabs>
          <w:tab w:val="left" w:pos="567"/>
        </w:tabs>
        <w:spacing w:line="276" w:lineRule="auto"/>
        <w:jc w:val="both"/>
        <w:rPr>
          <w:rFonts w:ascii="Times New Roman" w:eastAsia="Calibri" w:hAnsi="Times New Roman" w:cs="Times New Roman"/>
          <w:b/>
          <w:color w:val="366091"/>
        </w:rPr>
      </w:pPr>
    </w:p>
    <w:p w14:paraId="2B53457B" w14:textId="7BDFB279" w:rsidR="008B4C36" w:rsidRPr="003E31B2" w:rsidRDefault="008B4C36" w:rsidP="008B4C36">
      <w:pPr>
        <w:tabs>
          <w:tab w:val="left" w:pos="900"/>
        </w:tabs>
        <w:spacing w:line="276" w:lineRule="auto"/>
        <w:jc w:val="both"/>
        <w:rPr>
          <w:rFonts w:ascii="Times New Roman" w:hAnsi="Times New Roman" w:cs="Times New Roman"/>
        </w:rPr>
      </w:pPr>
      <w:r w:rsidRPr="003E31B2">
        <w:rPr>
          <w:rFonts w:ascii="Times New Roman" w:eastAsia="Calibri" w:hAnsi="Times New Roman" w:cs="Times New Roman"/>
          <w:b/>
          <w:bCs/>
        </w:rPr>
        <w:t>5.1.</w:t>
      </w:r>
      <w:r w:rsidRPr="003E31B2">
        <w:rPr>
          <w:rFonts w:ascii="Times New Roman" w:eastAsia="Calibri" w:hAnsi="Times New Roman" w:cs="Times New Roman"/>
        </w:rPr>
        <w:t xml:space="preserve"> </w:t>
      </w:r>
      <w:r w:rsidR="00172345" w:rsidRPr="003E31B2">
        <w:rPr>
          <w:rFonts w:ascii="Times New Roman" w:hAnsi="Times New Roman" w:cs="Times New Roman"/>
        </w:rPr>
        <w:t xml:space="preserve">Pelo fornecimento objeto deste </w:t>
      </w:r>
      <w:r w:rsidR="00172345" w:rsidRPr="003E31B2">
        <w:rPr>
          <w:rFonts w:ascii="Times New Roman" w:hAnsi="Times New Roman" w:cs="Times New Roman"/>
          <w:b/>
          <w:smallCaps/>
        </w:rPr>
        <w:t>Contrato</w:t>
      </w:r>
      <w:r w:rsidR="00172345" w:rsidRPr="003E31B2">
        <w:rPr>
          <w:rFonts w:ascii="Times New Roman" w:hAnsi="Times New Roman" w:cs="Times New Roman"/>
        </w:rPr>
        <w:t xml:space="preserve">, a </w:t>
      </w:r>
      <w:r w:rsidR="00172345" w:rsidRPr="003E31B2">
        <w:rPr>
          <w:rFonts w:ascii="Times New Roman" w:hAnsi="Times New Roman" w:cs="Times New Roman"/>
          <w:b/>
          <w:smallCaps/>
        </w:rPr>
        <w:t>Contratante</w:t>
      </w:r>
      <w:r w:rsidR="00172345" w:rsidRPr="003E31B2">
        <w:rPr>
          <w:rFonts w:ascii="Times New Roman" w:hAnsi="Times New Roman" w:cs="Times New Roman"/>
        </w:rPr>
        <w:t xml:space="preserve"> pagará à </w:t>
      </w:r>
      <w:r w:rsidR="00172345" w:rsidRPr="003E31B2">
        <w:rPr>
          <w:rFonts w:ascii="Times New Roman" w:hAnsi="Times New Roman" w:cs="Times New Roman"/>
          <w:b/>
          <w:smallCaps/>
        </w:rPr>
        <w:t>Contratada</w:t>
      </w:r>
      <w:r w:rsidR="00172345" w:rsidRPr="003E31B2">
        <w:rPr>
          <w:rFonts w:ascii="Times New Roman" w:hAnsi="Times New Roman" w:cs="Times New Roman"/>
        </w:rPr>
        <w:t xml:space="preserve"> a importância de </w:t>
      </w:r>
      <w:r w:rsidR="00172345" w:rsidRPr="003E31B2">
        <w:rPr>
          <w:rFonts w:ascii="Times New Roman" w:hAnsi="Times New Roman" w:cs="Times New Roman"/>
          <w:b/>
          <w:bCs/>
        </w:rPr>
        <w:t xml:space="preserve">R$ </w:t>
      </w:r>
      <w:proofErr w:type="spellStart"/>
      <w:r w:rsidR="00172345" w:rsidRPr="003E31B2">
        <w:rPr>
          <w:rFonts w:ascii="Times New Roman" w:hAnsi="Times New Roman" w:cs="Times New Roman"/>
          <w:b/>
          <w:bCs/>
        </w:rPr>
        <w:t>xxxxxxx</w:t>
      </w:r>
      <w:proofErr w:type="spellEnd"/>
      <w:r w:rsidR="00172345" w:rsidRPr="003E31B2">
        <w:rPr>
          <w:rFonts w:ascii="Times New Roman" w:hAnsi="Times New Roman" w:cs="Times New Roman"/>
          <w:b/>
          <w:bCs/>
        </w:rPr>
        <w:t xml:space="preserve"> (</w:t>
      </w:r>
      <w:proofErr w:type="spellStart"/>
      <w:r w:rsidR="00172345" w:rsidRPr="003E31B2">
        <w:rPr>
          <w:rFonts w:ascii="Times New Roman" w:hAnsi="Times New Roman" w:cs="Times New Roman"/>
          <w:b/>
          <w:bCs/>
        </w:rPr>
        <w:t>xxxxxxxxx</w:t>
      </w:r>
      <w:proofErr w:type="spellEnd"/>
      <w:r w:rsidR="00172345" w:rsidRPr="003E31B2">
        <w:rPr>
          <w:rFonts w:ascii="Times New Roman" w:hAnsi="Times New Roman" w:cs="Times New Roman"/>
          <w:b/>
          <w:bCs/>
        </w:rPr>
        <w:t>)</w:t>
      </w:r>
      <w:r w:rsidRPr="003E31B2">
        <w:rPr>
          <w:rFonts w:ascii="Times New Roman" w:hAnsi="Times New Roman" w:cs="Times New Roman"/>
        </w:rPr>
        <w:t xml:space="preserve">, </w:t>
      </w:r>
      <w:r w:rsidRPr="000759BC">
        <w:rPr>
          <w:rFonts w:ascii="Times New Roman" w:hAnsi="Times New Roman" w:cs="Times New Roman"/>
        </w:rPr>
        <w:t xml:space="preserve">de acordo com a realização dos serviços contratados, conforme solicitação de execução dos serviços e de acordo com </w:t>
      </w:r>
      <w:r w:rsidR="0073291F" w:rsidRPr="000759BC">
        <w:rPr>
          <w:rFonts w:ascii="Times New Roman" w:hAnsi="Times New Roman" w:cs="Times New Roman"/>
        </w:rPr>
        <w:t>as especificações constantes</w:t>
      </w:r>
      <w:r w:rsidRPr="000759BC">
        <w:rPr>
          <w:rFonts w:ascii="Times New Roman" w:hAnsi="Times New Roman" w:cs="Times New Roman"/>
        </w:rPr>
        <w:t xml:space="preserve"> no Termo de Referência</w:t>
      </w:r>
      <w:r>
        <w:rPr>
          <w:rFonts w:ascii="Times New Roman" w:hAnsi="Times New Roman" w:cs="Times New Roman"/>
        </w:rPr>
        <w:t xml:space="preserve">, </w:t>
      </w:r>
      <w:r w:rsidRPr="003E31B2">
        <w:rPr>
          <w:rFonts w:ascii="Times New Roman" w:hAnsi="Times New Roman" w:cs="Times New Roman"/>
        </w:rPr>
        <w:t>devendo ser observados os valores unitários apurados após a fase de lances no processo licitatório, que passam a integrar o presente contrato independente de sua transcrição.</w:t>
      </w:r>
    </w:p>
    <w:p w14:paraId="349D55A1" w14:textId="77777777" w:rsidR="008B4C36" w:rsidRPr="003E31B2" w:rsidRDefault="008B4C36" w:rsidP="008B4C36">
      <w:pPr>
        <w:tabs>
          <w:tab w:val="left" w:pos="900"/>
        </w:tabs>
        <w:spacing w:line="276" w:lineRule="auto"/>
        <w:jc w:val="both"/>
        <w:rPr>
          <w:rFonts w:ascii="Times New Roman" w:hAnsi="Times New Roman" w:cs="Times New Roman"/>
        </w:rPr>
      </w:pPr>
    </w:p>
    <w:p w14:paraId="12EAC214"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b/>
          <w:bCs/>
        </w:rPr>
        <w:t>5.2.</w:t>
      </w:r>
      <w:r w:rsidRPr="003E31B2">
        <w:rPr>
          <w:rFonts w:ascii="Times New Roman" w:eastAsia="Calibri" w:hAnsi="Times New Roman" w:cs="Times New Roman"/>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532442C5" w14:textId="77777777" w:rsidR="008B4C36" w:rsidRPr="003E31B2" w:rsidRDefault="008B4C36" w:rsidP="008B4C36">
      <w:pPr>
        <w:spacing w:line="276" w:lineRule="auto"/>
        <w:jc w:val="both"/>
        <w:rPr>
          <w:rFonts w:ascii="Times New Roman" w:hAnsi="Times New Roman" w:cs="Times New Roman"/>
        </w:rPr>
      </w:pPr>
    </w:p>
    <w:p w14:paraId="0EE38FE9" w14:textId="77777777" w:rsidR="008B4C36" w:rsidRPr="003E31B2" w:rsidRDefault="008B4C36" w:rsidP="008B4C36">
      <w:pPr>
        <w:spacing w:line="276" w:lineRule="auto"/>
        <w:jc w:val="both"/>
        <w:rPr>
          <w:rFonts w:ascii="Times New Roman" w:hAnsi="Times New Roman" w:cs="Times New Roman"/>
        </w:rPr>
      </w:pPr>
    </w:p>
    <w:p w14:paraId="4B14A6ED" w14:textId="77777777" w:rsidR="008B4C36" w:rsidRPr="003E31B2" w:rsidRDefault="008B4C36" w:rsidP="008B4C36">
      <w:pPr>
        <w:pStyle w:val="Ttulo4"/>
        <w:spacing w:before="0" w:line="276" w:lineRule="auto"/>
        <w:jc w:val="both"/>
        <w:rPr>
          <w:rFonts w:ascii="Times New Roman" w:hAnsi="Times New Roman" w:cs="Times New Roman"/>
          <w:b/>
          <w:bCs/>
          <w:i w:val="0"/>
          <w:iCs w:val="0"/>
          <w:smallCaps/>
          <w:color w:val="auto"/>
        </w:rPr>
      </w:pPr>
      <w:r w:rsidRPr="003E31B2">
        <w:rPr>
          <w:rFonts w:ascii="Times New Roman" w:hAnsi="Times New Roman" w:cs="Times New Roman"/>
          <w:b/>
          <w:bCs/>
          <w:i w:val="0"/>
          <w:smallCaps/>
          <w:color w:val="auto"/>
        </w:rPr>
        <w:t>Cláusula Sexta -</w:t>
      </w:r>
      <w:r w:rsidRPr="003E31B2">
        <w:rPr>
          <w:rFonts w:ascii="Times New Roman" w:hAnsi="Times New Roman" w:cs="Times New Roman"/>
          <w:b/>
          <w:bCs/>
          <w:i w:val="0"/>
          <w:smallCaps/>
          <w:color w:val="auto"/>
        </w:rPr>
        <w:tab/>
        <w:t xml:space="preserve">Do Pagamento </w:t>
      </w:r>
    </w:p>
    <w:p w14:paraId="72549E4C" w14:textId="77777777" w:rsidR="008B4C36" w:rsidRPr="003E31B2" w:rsidRDefault="008B4C36" w:rsidP="008B4C36">
      <w:pPr>
        <w:pStyle w:val="Ttulo4"/>
        <w:spacing w:before="0" w:line="276" w:lineRule="auto"/>
        <w:jc w:val="both"/>
        <w:rPr>
          <w:rFonts w:ascii="Times New Roman" w:hAnsi="Times New Roman" w:cs="Times New Roman"/>
          <w:b/>
          <w:bCs/>
          <w:i w:val="0"/>
          <w:smallCaps/>
          <w:color w:val="auto"/>
        </w:rPr>
      </w:pPr>
    </w:p>
    <w:p w14:paraId="3349BF66" w14:textId="77777777" w:rsidR="008B4C36" w:rsidRPr="003E31B2" w:rsidRDefault="008B4C36" w:rsidP="008B4C36">
      <w:pPr>
        <w:autoSpaceDE w:val="0"/>
        <w:autoSpaceDN w:val="0"/>
        <w:adjustRightInd w:val="0"/>
        <w:spacing w:line="276" w:lineRule="auto"/>
        <w:jc w:val="both"/>
        <w:rPr>
          <w:rFonts w:ascii="Times New Roman" w:hAnsi="Times New Roman" w:cs="Times New Roman"/>
          <w:bCs/>
          <w:color w:val="000000"/>
        </w:rPr>
      </w:pPr>
      <w:r w:rsidRPr="003E31B2">
        <w:rPr>
          <w:rFonts w:ascii="Times New Roman" w:hAnsi="Times New Roman" w:cs="Times New Roman"/>
          <w:b/>
          <w:bCs/>
          <w:lang w:val="pt"/>
        </w:rPr>
        <w:t xml:space="preserve">6.1. </w:t>
      </w:r>
      <w:r w:rsidRPr="003E31B2">
        <w:rPr>
          <w:rFonts w:ascii="Times New Roman" w:hAnsi="Times New Roman" w:cs="Times New Roman"/>
          <w:lang w:val="pt"/>
        </w:rPr>
        <w:t xml:space="preserve">O pagamento será realizado diretamente à Contratada, no prazo de até 30 (trinta) dias, </w:t>
      </w:r>
      <w:r w:rsidR="0076746B">
        <w:rPr>
          <w:rFonts w:ascii="Times New Roman" w:hAnsi="Times New Roman" w:cs="Times New Roman"/>
        </w:rPr>
        <w:t xml:space="preserve">após </w:t>
      </w:r>
      <w:r>
        <w:rPr>
          <w:rFonts w:ascii="Times New Roman" w:hAnsi="Times New Roman" w:cs="Times New Roman"/>
        </w:rPr>
        <w:t xml:space="preserve">a prestação dos serviços e do </w:t>
      </w:r>
      <w:r w:rsidRPr="003E31B2">
        <w:rPr>
          <w:rFonts w:ascii="Times New Roman" w:hAnsi="Times New Roman" w:cs="Times New Roman"/>
        </w:rPr>
        <w:t>recebimento,</w:t>
      </w:r>
      <w:r w:rsidR="005520DA">
        <w:rPr>
          <w:rFonts w:ascii="Times New Roman" w:hAnsi="Times New Roman" w:cs="Times New Roman"/>
        </w:rPr>
        <w:t xml:space="preserve"> e</w:t>
      </w:r>
      <w:r w:rsidRPr="003E31B2">
        <w:rPr>
          <w:rFonts w:ascii="Times New Roman" w:hAnsi="Times New Roman" w:cs="Times New Roman"/>
        </w:rPr>
        <w:t xml:space="preserve"> a apresentação da respectiva Nota Fiscal, devidamente atestada pelo setor competente, mediante crédito na conta corrente </w:t>
      </w:r>
      <w:r w:rsidRPr="003E31B2">
        <w:rPr>
          <w:rFonts w:ascii="Times New Roman" w:hAnsi="Times New Roman" w:cs="Times New Roman"/>
          <w:bCs/>
        </w:rPr>
        <w:t>de titularidade da CONTRATADA</w:t>
      </w:r>
      <w:r w:rsidRPr="003E31B2">
        <w:rPr>
          <w:rFonts w:ascii="Times New Roman" w:hAnsi="Times New Roman" w:cs="Times New Roman"/>
          <w:lang w:val="pt"/>
        </w:rPr>
        <w:t xml:space="preserve">, nos termos da Lei Federal nº 14.133/2021, </w:t>
      </w:r>
      <w:r w:rsidRPr="003E31B2">
        <w:rPr>
          <w:rFonts w:ascii="Times New Roman" w:hAnsi="Times New Roman" w:cs="Times New Roman"/>
          <w:bCs/>
          <w:color w:val="000000"/>
        </w:rPr>
        <w:t xml:space="preserve">acompanhada </w:t>
      </w:r>
      <w:r w:rsidRPr="003E31B2">
        <w:rPr>
          <w:rFonts w:ascii="Times New Roman" w:hAnsi="Times New Roman" w:cs="Times New Roman"/>
          <w:color w:val="000000"/>
        </w:rPr>
        <w:t>dos seguintes documentos:</w:t>
      </w:r>
    </w:p>
    <w:p w14:paraId="2F407436" w14:textId="77777777" w:rsidR="008B4C36" w:rsidRPr="003E31B2" w:rsidRDefault="008B4C36" w:rsidP="008B4C36">
      <w:pPr>
        <w:autoSpaceDE w:val="0"/>
        <w:autoSpaceDN w:val="0"/>
        <w:adjustRightInd w:val="0"/>
        <w:spacing w:line="276" w:lineRule="auto"/>
        <w:ind w:left="1134"/>
        <w:jc w:val="both"/>
        <w:rPr>
          <w:rFonts w:ascii="Times New Roman" w:hAnsi="Times New Roman" w:cs="Times New Roman"/>
          <w:bCs/>
          <w:color w:val="000000"/>
        </w:rPr>
      </w:pPr>
    </w:p>
    <w:p w14:paraId="56B71262" w14:textId="77777777" w:rsidR="008B4C36" w:rsidRPr="003E31B2" w:rsidRDefault="008B4C36" w:rsidP="008B4C36">
      <w:pPr>
        <w:autoSpaceDE w:val="0"/>
        <w:autoSpaceDN w:val="0"/>
        <w:adjustRightInd w:val="0"/>
        <w:spacing w:line="276" w:lineRule="auto"/>
        <w:ind w:left="709"/>
        <w:jc w:val="both"/>
        <w:rPr>
          <w:rFonts w:ascii="Times New Roman" w:hAnsi="Times New Roman" w:cs="Times New Roman"/>
          <w:bCs/>
          <w:color w:val="000000"/>
        </w:rPr>
      </w:pPr>
      <w:r w:rsidRPr="00E6163A">
        <w:rPr>
          <w:rFonts w:ascii="Times New Roman" w:hAnsi="Times New Roman" w:cs="Times New Roman"/>
          <w:b/>
          <w:bCs/>
          <w:color w:val="000000"/>
        </w:rPr>
        <w:t>a)</w:t>
      </w:r>
      <w:r w:rsidRPr="003E31B2">
        <w:rPr>
          <w:rFonts w:ascii="Times New Roman" w:hAnsi="Times New Roman" w:cs="Times New Roman"/>
          <w:bCs/>
          <w:color w:val="000000"/>
        </w:rPr>
        <w:t xml:space="preserve"> Prova de Regularidade com a </w:t>
      </w:r>
      <w:r w:rsidRPr="003E31B2">
        <w:rPr>
          <w:rFonts w:ascii="Times New Roman" w:hAnsi="Times New Roman" w:cs="Times New Roman"/>
          <w:b/>
          <w:bCs/>
          <w:color w:val="000000"/>
        </w:rPr>
        <w:t>Fazenda Federal</w:t>
      </w:r>
      <w:r w:rsidRPr="003E31B2">
        <w:rPr>
          <w:rFonts w:ascii="Times New Roman" w:hAnsi="Times New Roman" w:cs="Times New Roman"/>
          <w:bCs/>
          <w:color w:val="000000"/>
        </w:rPr>
        <w:t xml:space="preserve"> e a Seguridade Social – CND </w:t>
      </w:r>
      <w:r w:rsidRPr="003E31B2">
        <w:rPr>
          <w:rFonts w:ascii="Times New Roman" w:hAnsi="Times New Roman" w:cs="Times New Roman"/>
          <w:b/>
          <w:bCs/>
          <w:color w:val="000000"/>
        </w:rPr>
        <w:t>(INSS)</w:t>
      </w:r>
      <w:r w:rsidRPr="003E31B2">
        <w:rPr>
          <w:rFonts w:ascii="Times New Roman" w:hAnsi="Times New Roman" w:cs="Times New Roman"/>
          <w:bCs/>
          <w:color w:val="000000"/>
        </w:rPr>
        <w:t>, mediante a Certidão Conjunta Negativa ou Positiva, com efeitos de negativa, de Débitos Relativos aos Tributos Federais e à Dívida Ativa da União;</w:t>
      </w:r>
    </w:p>
    <w:p w14:paraId="4849207A" w14:textId="77777777" w:rsidR="008B4C36" w:rsidRPr="003E31B2" w:rsidRDefault="008B4C36" w:rsidP="008B4C36">
      <w:pPr>
        <w:autoSpaceDE w:val="0"/>
        <w:autoSpaceDN w:val="0"/>
        <w:adjustRightInd w:val="0"/>
        <w:spacing w:line="276" w:lineRule="auto"/>
        <w:ind w:left="1134"/>
        <w:jc w:val="both"/>
        <w:rPr>
          <w:rFonts w:ascii="Times New Roman" w:hAnsi="Times New Roman" w:cs="Times New Roman"/>
          <w:bCs/>
          <w:color w:val="000000"/>
        </w:rPr>
      </w:pPr>
    </w:p>
    <w:p w14:paraId="386FD139" w14:textId="77777777" w:rsidR="008B4C36" w:rsidRPr="003E31B2" w:rsidRDefault="008B4C36" w:rsidP="008B4C36">
      <w:pPr>
        <w:autoSpaceDE w:val="0"/>
        <w:autoSpaceDN w:val="0"/>
        <w:adjustRightInd w:val="0"/>
        <w:spacing w:line="276" w:lineRule="auto"/>
        <w:ind w:left="709"/>
        <w:jc w:val="both"/>
        <w:rPr>
          <w:rFonts w:ascii="Times New Roman" w:hAnsi="Times New Roman" w:cs="Times New Roman"/>
          <w:bCs/>
          <w:color w:val="000000"/>
        </w:rPr>
      </w:pPr>
      <w:r w:rsidRPr="00E6163A">
        <w:rPr>
          <w:rFonts w:ascii="Times New Roman" w:hAnsi="Times New Roman" w:cs="Times New Roman"/>
          <w:b/>
          <w:color w:val="000000"/>
        </w:rPr>
        <w:t>b)</w:t>
      </w:r>
      <w:r w:rsidRPr="003E31B2">
        <w:rPr>
          <w:rFonts w:ascii="Times New Roman" w:hAnsi="Times New Roman" w:cs="Times New Roman"/>
          <w:bCs/>
          <w:color w:val="000000"/>
        </w:rPr>
        <w:t xml:space="preserve"> Prova de regularidade com a </w:t>
      </w:r>
      <w:r w:rsidRPr="003E31B2">
        <w:rPr>
          <w:rFonts w:ascii="Times New Roman" w:hAnsi="Times New Roman" w:cs="Times New Roman"/>
          <w:b/>
          <w:bCs/>
          <w:color w:val="000000"/>
        </w:rPr>
        <w:t>Fazenda Estadual</w:t>
      </w:r>
      <w:r w:rsidRPr="003E31B2">
        <w:rPr>
          <w:rFonts w:ascii="Times New Roman" w:hAnsi="Times New Roman" w:cs="Times New Roman"/>
          <w:bCs/>
          <w:color w:val="000000"/>
        </w:rPr>
        <w:t xml:space="preserve"> (Certidão Negativa de Débitos, </w:t>
      </w:r>
      <w:proofErr w:type="gramStart"/>
      <w:r w:rsidRPr="003E31B2">
        <w:rPr>
          <w:rFonts w:ascii="Times New Roman" w:hAnsi="Times New Roman" w:cs="Times New Roman"/>
          <w:bCs/>
          <w:color w:val="000000"/>
        </w:rPr>
        <w:t>ou Positiva</w:t>
      </w:r>
      <w:proofErr w:type="gramEnd"/>
      <w:r w:rsidRPr="003E31B2">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34BA3693" w14:textId="77777777" w:rsidR="008B4C36" w:rsidRPr="003E31B2" w:rsidRDefault="008B4C36" w:rsidP="008B4C36">
      <w:pPr>
        <w:autoSpaceDE w:val="0"/>
        <w:autoSpaceDN w:val="0"/>
        <w:adjustRightInd w:val="0"/>
        <w:spacing w:line="276" w:lineRule="auto"/>
        <w:ind w:left="1134"/>
        <w:jc w:val="both"/>
        <w:rPr>
          <w:rFonts w:ascii="Times New Roman" w:hAnsi="Times New Roman" w:cs="Times New Roman"/>
          <w:bCs/>
          <w:color w:val="000000"/>
        </w:rPr>
      </w:pPr>
    </w:p>
    <w:p w14:paraId="66CC6816" w14:textId="77777777" w:rsidR="008B4C36" w:rsidRPr="003E31B2" w:rsidRDefault="008B4C36" w:rsidP="008B4C36">
      <w:pPr>
        <w:autoSpaceDE w:val="0"/>
        <w:autoSpaceDN w:val="0"/>
        <w:adjustRightInd w:val="0"/>
        <w:spacing w:line="276" w:lineRule="auto"/>
        <w:ind w:left="709"/>
        <w:jc w:val="both"/>
        <w:rPr>
          <w:rFonts w:ascii="Times New Roman" w:hAnsi="Times New Roman" w:cs="Times New Roman"/>
          <w:bCs/>
          <w:color w:val="000000"/>
        </w:rPr>
      </w:pPr>
      <w:r w:rsidRPr="00E6163A">
        <w:rPr>
          <w:rFonts w:ascii="Times New Roman" w:hAnsi="Times New Roman" w:cs="Times New Roman"/>
          <w:b/>
          <w:color w:val="000000"/>
        </w:rPr>
        <w:t>c)</w:t>
      </w:r>
      <w:r w:rsidRPr="003E31B2">
        <w:rPr>
          <w:rFonts w:ascii="Times New Roman" w:hAnsi="Times New Roman" w:cs="Times New Roman"/>
          <w:bCs/>
          <w:color w:val="000000"/>
        </w:rPr>
        <w:t xml:space="preserve"> Prova de regularidade com a </w:t>
      </w:r>
      <w:r w:rsidRPr="003E31B2">
        <w:rPr>
          <w:rFonts w:ascii="Times New Roman" w:hAnsi="Times New Roman" w:cs="Times New Roman"/>
          <w:b/>
          <w:bCs/>
          <w:color w:val="000000"/>
        </w:rPr>
        <w:t>Fazenda Municipal</w:t>
      </w:r>
      <w:r w:rsidRPr="003E31B2">
        <w:rPr>
          <w:rFonts w:ascii="Times New Roman" w:hAnsi="Times New Roman" w:cs="Times New Roman"/>
          <w:bCs/>
          <w:color w:val="000000"/>
        </w:rPr>
        <w:t xml:space="preserve"> (Certidão Negativa de Débitos, </w:t>
      </w:r>
      <w:proofErr w:type="gramStart"/>
      <w:r w:rsidRPr="003E31B2">
        <w:rPr>
          <w:rFonts w:ascii="Times New Roman" w:hAnsi="Times New Roman" w:cs="Times New Roman"/>
          <w:bCs/>
          <w:color w:val="000000"/>
        </w:rPr>
        <w:t>ou Positiva</w:t>
      </w:r>
      <w:proofErr w:type="gramEnd"/>
      <w:r w:rsidRPr="003E31B2">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4AC20728" w14:textId="77777777" w:rsidR="008B4C36" w:rsidRPr="003E31B2" w:rsidRDefault="008B4C36" w:rsidP="008B4C36">
      <w:pPr>
        <w:autoSpaceDE w:val="0"/>
        <w:autoSpaceDN w:val="0"/>
        <w:adjustRightInd w:val="0"/>
        <w:spacing w:line="276" w:lineRule="auto"/>
        <w:ind w:left="1134"/>
        <w:jc w:val="both"/>
        <w:rPr>
          <w:rFonts w:ascii="Times New Roman" w:hAnsi="Times New Roman" w:cs="Times New Roman"/>
          <w:bCs/>
          <w:color w:val="000000"/>
        </w:rPr>
      </w:pPr>
    </w:p>
    <w:p w14:paraId="10996A58" w14:textId="77777777" w:rsidR="008B4C36" w:rsidRPr="003E31B2" w:rsidRDefault="008B4C36" w:rsidP="008B4C36">
      <w:pPr>
        <w:autoSpaceDE w:val="0"/>
        <w:autoSpaceDN w:val="0"/>
        <w:adjustRightInd w:val="0"/>
        <w:spacing w:line="276" w:lineRule="auto"/>
        <w:ind w:left="709" w:right="141"/>
        <w:jc w:val="both"/>
        <w:rPr>
          <w:rFonts w:ascii="Times New Roman" w:hAnsi="Times New Roman" w:cs="Times New Roman"/>
          <w:bCs/>
          <w:color w:val="000000"/>
        </w:rPr>
      </w:pPr>
      <w:r w:rsidRPr="00E6163A">
        <w:rPr>
          <w:rFonts w:ascii="Times New Roman" w:hAnsi="Times New Roman" w:cs="Times New Roman"/>
          <w:b/>
          <w:color w:val="000000"/>
        </w:rPr>
        <w:lastRenderedPageBreak/>
        <w:t>d)</w:t>
      </w:r>
      <w:r w:rsidRPr="003E31B2">
        <w:rPr>
          <w:rFonts w:ascii="Times New Roman" w:hAnsi="Times New Roman" w:cs="Times New Roman"/>
          <w:bCs/>
          <w:color w:val="000000"/>
        </w:rPr>
        <w:t xml:space="preserve"> Prova de Regularidade relativa ao Fundo de Garantia por Tempo de Serviço </w:t>
      </w:r>
      <w:r w:rsidRPr="003E31B2">
        <w:rPr>
          <w:rFonts w:ascii="Times New Roman" w:hAnsi="Times New Roman" w:cs="Times New Roman"/>
          <w:b/>
          <w:bCs/>
          <w:color w:val="000000"/>
        </w:rPr>
        <w:t>(FGTS)</w:t>
      </w:r>
      <w:r w:rsidRPr="003E31B2">
        <w:rPr>
          <w:rFonts w:ascii="Times New Roman" w:hAnsi="Times New Roman" w:cs="Times New Roman"/>
          <w:bCs/>
          <w:color w:val="000000"/>
        </w:rPr>
        <w:t>, mediante Certificado de Regularidade do FGTS;</w:t>
      </w:r>
    </w:p>
    <w:p w14:paraId="68915927" w14:textId="77777777" w:rsidR="008B4C36" w:rsidRPr="003E31B2" w:rsidRDefault="008B4C36" w:rsidP="008B4C36">
      <w:pPr>
        <w:autoSpaceDE w:val="0"/>
        <w:autoSpaceDN w:val="0"/>
        <w:adjustRightInd w:val="0"/>
        <w:spacing w:line="276" w:lineRule="auto"/>
        <w:ind w:left="1134"/>
        <w:jc w:val="both"/>
        <w:rPr>
          <w:rFonts w:ascii="Times New Roman" w:hAnsi="Times New Roman" w:cs="Times New Roman"/>
          <w:bCs/>
          <w:color w:val="000000"/>
        </w:rPr>
      </w:pPr>
    </w:p>
    <w:p w14:paraId="2B162D4C" w14:textId="34A5E372" w:rsidR="008B4C36" w:rsidRPr="003E31B2" w:rsidRDefault="008B4C36" w:rsidP="008B4C36">
      <w:pPr>
        <w:pStyle w:val="Cabealho"/>
        <w:spacing w:line="276" w:lineRule="auto"/>
        <w:ind w:left="709"/>
        <w:jc w:val="both"/>
        <w:rPr>
          <w:rFonts w:ascii="Times New Roman" w:hAnsi="Times New Roman" w:cs="Times New Roman"/>
          <w:bCs/>
        </w:rPr>
      </w:pPr>
      <w:r w:rsidRPr="00E6163A">
        <w:rPr>
          <w:rFonts w:ascii="Times New Roman" w:hAnsi="Times New Roman" w:cs="Times New Roman"/>
          <w:b/>
          <w:color w:val="000000"/>
        </w:rPr>
        <w:t>e)</w:t>
      </w:r>
      <w:r w:rsidRPr="003E31B2">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3E31B2">
        <w:rPr>
          <w:rFonts w:ascii="Times New Roman" w:hAnsi="Times New Roman" w:cs="Times New Roman"/>
          <w:bCs/>
        </w:rPr>
        <w:t>.</w:t>
      </w:r>
    </w:p>
    <w:p w14:paraId="0CD48751" w14:textId="77777777" w:rsidR="008B4C36" w:rsidRPr="003E31B2" w:rsidRDefault="008B4C36" w:rsidP="008B4C36">
      <w:pPr>
        <w:spacing w:line="276" w:lineRule="auto"/>
        <w:jc w:val="both"/>
        <w:rPr>
          <w:rFonts w:ascii="Times New Roman" w:hAnsi="Times New Roman" w:cs="Times New Roman"/>
        </w:rPr>
      </w:pPr>
    </w:p>
    <w:p w14:paraId="5057E593" w14:textId="571E6501" w:rsidR="008B4C36" w:rsidRPr="003E31B2" w:rsidRDefault="008B4C36" w:rsidP="008B4C36">
      <w:pPr>
        <w:pStyle w:val="NormalWeb"/>
        <w:spacing w:before="0" w:beforeAutospacing="0" w:after="0" w:afterAutospacing="0" w:line="276" w:lineRule="auto"/>
        <w:jc w:val="both"/>
      </w:pPr>
      <w:r w:rsidRPr="003E31B2">
        <w:rPr>
          <w:b/>
          <w:bCs/>
        </w:rPr>
        <w:t>6.2.</w:t>
      </w:r>
      <w:r w:rsidRPr="003E31B2">
        <w:t xml:space="preserve"> A Nota Fiscal não poderá conter emendas, rasuras, acréscimos ou entrelinhas e deverá ser apresenta em 3 (três) vias, constando o número da licitação e do </w:t>
      </w:r>
      <w:r w:rsidRPr="003E31B2">
        <w:rPr>
          <w:b/>
        </w:rPr>
        <w:t>CONTRATO</w:t>
      </w:r>
      <w:r w:rsidRPr="003E31B2">
        <w:t xml:space="preserve"> firmado com a </w:t>
      </w:r>
      <w:r w:rsidRPr="003E31B2">
        <w:rPr>
          <w:b/>
        </w:rPr>
        <w:t>CONTRATANTE</w:t>
      </w:r>
      <w:r w:rsidRPr="003E31B2">
        <w:t>.</w:t>
      </w:r>
    </w:p>
    <w:p w14:paraId="570F0640" w14:textId="77777777" w:rsidR="008B4C36" w:rsidRPr="003E31B2" w:rsidRDefault="008B4C36" w:rsidP="008B4C36">
      <w:pPr>
        <w:spacing w:line="276" w:lineRule="auto"/>
        <w:ind w:left="851"/>
        <w:jc w:val="both"/>
        <w:rPr>
          <w:rFonts w:ascii="Times New Roman" w:hAnsi="Times New Roman" w:cs="Times New Roman"/>
        </w:rPr>
      </w:pPr>
    </w:p>
    <w:p w14:paraId="766FBAE2" w14:textId="77777777" w:rsidR="008B4C36" w:rsidRPr="003E31B2" w:rsidRDefault="008B4C36" w:rsidP="008B4C36">
      <w:pPr>
        <w:spacing w:line="276" w:lineRule="auto"/>
        <w:jc w:val="both"/>
        <w:rPr>
          <w:rFonts w:ascii="Times New Roman" w:hAnsi="Times New Roman" w:cs="Times New Roman"/>
        </w:rPr>
      </w:pPr>
      <w:r w:rsidRPr="003E31B2">
        <w:rPr>
          <w:rFonts w:ascii="Times New Roman" w:hAnsi="Times New Roman" w:cs="Times New Roman"/>
          <w:b/>
          <w:bCs/>
        </w:rPr>
        <w:t>6.3</w:t>
      </w:r>
      <w:r w:rsidRPr="003E31B2">
        <w:rPr>
          <w:rFonts w:ascii="Times New Roman" w:hAnsi="Times New Roman" w:cs="Times New Roman"/>
        </w:rPr>
        <w:t xml:space="preserve">. É vedada expressamente a realização de cobrança de forma diversa da estipulada neste </w:t>
      </w:r>
      <w:r w:rsidRPr="003E31B2">
        <w:rPr>
          <w:rFonts w:ascii="Times New Roman" w:hAnsi="Times New Roman" w:cs="Times New Roman"/>
          <w:b/>
        </w:rPr>
        <w:t>CONTRATO</w:t>
      </w:r>
      <w:r w:rsidRPr="003E31B2">
        <w:rPr>
          <w:rFonts w:ascii="Times New Roman" w:hAnsi="Times New Roman" w:cs="Times New Roman"/>
        </w:rPr>
        <w:t xml:space="preserve">, em especial a cobrança bancária, mediante boleto ou mesmo o protesto de título, sob pena de aplicação das sanções previstas neste </w:t>
      </w:r>
      <w:r w:rsidRPr="003E31B2">
        <w:rPr>
          <w:rFonts w:ascii="Times New Roman" w:hAnsi="Times New Roman" w:cs="Times New Roman"/>
          <w:b/>
        </w:rPr>
        <w:t>CONTRATO</w:t>
      </w:r>
      <w:r w:rsidRPr="003E31B2">
        <w:rPr>
          <w:rFonts w:ascii="Times New Roman" w:hAnsi="Times New Roman" w:cs="Times New Roman"/>
        </w:rPr>
        <w:t xml:space="preserve"> e indenização pelos danos decorrentes.</w:t>
      </w:r>
    </w:p>
    <w:p w14:paraId="3761770C" w14:textId="77777777" w:rsidR="008B4C36" w:rsidRPr="003E31B2" w:rsidRDefault="008B4C36" w:rsidP="008B4C36">
      <w:pPr>
        <w:spacing w:line="276" w:lineRule="auto"/>
        <w:jc w:val="both"/>
        <w:rPr>
          <w:rFonts w:ascii="Times New Roman" w:hAnsi="Times New Roman" w:cs="Times New Roman"/>
          <w:bCs/>
        </w:rPr>
      </w:pPr>
    </w:p>
    <w:p w14:paraId="3120E672" w14:textId="4415BA4E" w:rsidR="008B4C36" w:rsidRPr="003E31B2" w:rsidRDefault="008B4C36" w:rsidP="008B4C36">
      <w:pPr>
        <w:autoSpaceDE w:val="0"/>
        <w:autoSpaceDN w:val="0"/>
        <w:adjustRightInd w:val="0"/>
        <w:spacing w:line="276" w:lineRule="auto"/>
        <w:jc w:val="both"/>
        <w:rPr>
          <w:rFonts w:ascii="Times New Roman" w:hAnsi="Times New Roman" w:cs="Times New Roman"/>
        </w:rPr>
      </w:pPr>
      <w:r w:rsidRPr="003E31B2">
        <w:rPr>
          <w:rFonts w:ascii="Times New Roman" w:hAnsi="Times New Roman" w:cs="Times New Roman"/>
          <w:b/>
          <w:bCs/>
        </w:rPr>
        <w:t>6.4.</w:t>
      </w:r>
      <w:r w:rsidRPr="003E31B2">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3E31B2">
        <w:rPr>
          <w:rFonts w:ascii="Times New Roman" w:hAnsi="Times New Roman" w:cs="Times New Roman"/>
          <w:b/>
        </w:rPr>
        <w:t>CONTRATADA</w:t>
      </w:r>
      <w:r w:rsidRPr="003E31B2">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3E31B2">
        <w:rPr>
          <w:rFonts w:ascii="Times New Roman" w:hAnsi="Times New Roman" w:cs="Times New Roman"/>
          <w:b/>
        </w:rPr>
        <w:t>CONTRATANTE</w:t>
      </w:r>
      <w:r w:rsidRPr="003E31B2">
        <w:rPr>
          <w:rFonts w:ascii="Times New Roman" w:hAnsi="Times New Roman" w:cs="Times New Roman"/>
        </w:rPr>
        <w:t xml:space="preserve">. </w:t>
      </w:r>
    </w:p>
    <w:p w14:paraId="56356A25" w14:textId="77777777" w:rsidR="008B4C36" w:rsidRPr="003E31B2" w:rsidRDefault="008B4C36" w:rsidP="008B4C36">
      <w:pPr>
        <w:autoSpaceDE w:val="0"/>
        <w:autoSpaceDN w:val="0"/>
        <w:adjustRightInd w:val="0"/>
        <w:spacing w:line="276" w:lineRule="auto"/>
        <w:jc w:val="both"/>
        <w:rPr>
          <w:rFonts w:ascii="Times New Roman" w:hAnsi="Times New Roman" w:cs="Times New Roman"/>
          <w:b/>
        </w:rPr>
      </w:pPr>
    </w:p>
    <w:p w14:paraId="5A35F943" w14:textId="77777777" w:rsidR="008B4C36" w:rsidRPr="003E31B2" w:rsidRDefault="008B4C36" w:rsidP="008B4C36">
      <w:pPr>
        <w:autoSpaceDE w:val="0"/>
        <w:autoSpaceDN w:val="0"/>
        <w:adjustRightInd w:val="0"/>
        <w:spacing w:line="276" w:lineRule="auto"/>
        <w:jc w:val="both"/>
        <w:rPr>
          <w:rFonts w:ascii="Times New Roman" w:hAnsi="Times New Roman" w:cs="Times New Roman"/>
        </w:rPr>
      </w:pPr>
      <w:r w:rsidRPr="003E31B2">
        <w:rPr>
          <w:rFonts w:ascii="Times New Roman" w:hAnsi="Times New Roman" w:cs="Times New Roman"/>
          <w:b/>
        </w:rPr>
        <w:t>6.5.</w:t>
      </w:r>
      <w:r w:rsidRPr="003E31B2">
        <w:rPr>
          <w:rFonts w:ascii="Times New Roman" w:hAnsi="Times New Roman" w:cs="Times New Roman"/>
          <w:bCs/>
        </w:rPr>
        <w:tab/>
        <w:t xml:space="preserve">A </w:t>
      </w:r>
      <w:r w:rsidRPr="003E31B2">
        <w:rPr>
          <w:rFonts w:ascii="Times New Roman" w:hAnsi="Times New Roman" w:cs="Times New Roman"/>
          <w:b/>
        </w:rPr>
        <w:t>CONTRATANTE</w:t>
      </w:r>
      <w:r w:rsidRPr="003E31B2">
        <w:rPr>
          <w:rFonts w:ascii="Times New Roman" w:hAnsi="Times New Roman" w:cs="Times New Roman"/>
          <w:bCs/>
        </w:rPr>
        <w:t xml:space="preserve">, reserva-se o direito de recusar o pagamento se, no ato da atestação, for constatado que o fornecimento, não </w:t>
      </w:r>
      <w:r w:rsidRPr="003E31B2">
        <w:rPr>
          <w:rFonts w:ascii="Times New Roman" w:hAnsi="Times New Roman" w:cs="Times New Roman"/>
        </w:rPr>
        <w:t xml:space="preserve">obedeceu a todos os detalhes da proposta de preços da </w:t>
      </w:r>
      <w:r w:rsidRPr="003E31B2">
        <w:rPr>
          <w:rFonts w:ascii="Times New Roman" w:hAnsi="Times New Roman" w:cs="Times New Roman"/>
          <w:b/>
        </w:rPr>
        <w:t>CONTRATADA</w:t>
      </w:r>
      <w:r w:rsidRPr="003E31B2">
        <w:rPr>
          <w:rFonts w:ascii="Times New Roman" w:hAnsi="Times New Roman" w:cs="Times New Roman"/>
        </w:rPr>
        <w:t xml:space="preserve">, do </w:t>
      </w:r>
      <w:r w:rsidRPr="003E31B2">
        <w:rPr>
          <w:rFonts w:ascii="Times New Roman" w:hAnsi="Times New Roman" w:cs="Times New Roman"/>
          <w:b/>
        </w:rPr>
        <w:t>EDITAL</w:t>
      </w:r>
      <w:r w:rsidRPr="003E31B2">
        <w:rPr>
          <w:rFonts w:ascii="Times New Roman" w:hAnsi="Times New Roman" w:cs="Times New Roman"/>
        </w:rPr>
        <w:t xml:space="preserve"> e seus </w:t>
      </w:r>
      <w:r w:rsidRPr="003E31B2">
        <w:rPr>
          <w:rFonts w:ascii="Times New Roman" w:hAnsi="Times New Roman" w:cs="Times New Roman"/>
          <w:b/>
        </w:rPr>
        <w:t>ANEXOS</w:t>
      </w:r>
      <w:r w:rsidRPr="003E31B2">
        <w:rPr>
          <w:rFonts w:ascii="Times New Roman" w:hAnsi="Times New Roman" w:cs="Times New Roman"/>
        </w:rPr>
        <w:t>.</w:t>
      </w:r>
    </w:p>
    <w:p w14:paraId="63A867CA" w14:textId="77777777" w:rsidR="008B4C36" w:rsidRPr="003E31B2" w:rsidRDefault="008B4C36" w:rsidP="008B4C36">
      <w:pPr>
        <w:autoSpaceDE w:val="0"/>
        <w:autoSpaceDN w:val="0"/>
        <w:adjustRightInd w:val="0"/>
        <w:spacing w:line="276" w:lineRule="auto"/>
        <w:jc w:val="both"/>
        <w:rPr>
          <w:rFonts w:ascii="Times New Roman" w:hAnsi="Times New Roman" w:cs="Times New Roman"/>
        </w:rPr>
      </w:pPr>
    </w:p>
    <w:p w14:paraId="4EA2922A" w14:textId="77777777" w:rsidR="008B4C36" w:rsidRPr="003E31B2" w:rsidRDefault="008B4C36" w:rsidP="008B4C36">
      <w:pPr>
        <w:spacing w:line="276" w:lineRule="auto"/>
        <w:jc w:val="both"/>
        <w:rPr>
          <w:rFonts w:ascii="Times New Roman" w:hAnsi="Times New Roman" w:cs="Times New Roman"/>
          <w:bCs/>
        </w:rPr>
      </w:pPr>
      <w:r w:rsidRPr="003E31B2">
        <w:rPr>
          <w:rFonts w:ascii="Times New Roman" w:hAnsi="Times New Roman" w:cs="Times New Roman"/>
          <w:b/>
        </w:rPr>
        <w:t>6.6.</w:t>
      </w:r>
      <w:r w:rsidRPr="003E31B2">
        <w:rPr>
          <w:rFonts w:ascii="Times New Roman" w:hAnsi="Times New Roman" w:cs="Times New Roman"/>
          <w:bCs/>
        </w:rPr>
        <w:tab/>
        <w:t xml:space="preserve">A </w:t>
      </w:r>
      <w:r w:rsidRPr="003E31B2">
        <w:rPr>
          <w:rFonts w:ascii="Times New Roman" w:hAnsi="Times New Roman" w:cs="Times New Roman"/>
          <w:b/>
        </w:rPr>
        <w:t>CONTRATANTE</w:t>
      </w:r>
      <w:r w:rsidRPr="003E31B2">
        <w:rPr>
          <w:rFonts w:ascii="Times New Roman" w:hAnsi="Times New Roman" w:cs="Times New Roman"/>
          <w:bCs/>
        </w:rPr>
        <w:t xml:space="preserve">, poderá deduzir do montante a pagar os valores correspondentes a multas ou indenizações devidas pela </w:t>
      </w:r>
      <w:r w:rsidRPr="003E31B2">
        <w:rPr>
          <w:rFonts w:ascii="Times New Roman" w:hAnsi="Times New Roman" w:cs="Times New Roman"/>
          <w:b/>
          <w:bCs/>
        </w:rPr>
        <w:t>CONTRATADA</w:t>
      </w:r>
      <w:r w:rsidRPr="003E31B2">
        <w:rPr>
          <w:rFonts w:ascii="Times New Roman" w:hAnsi="Times New Roman" w:cs="Times New Roman"/>
          <w:bCs/>
        </w:rPr>
        <w:t xml:space="preserve">, nos termos do </w:t>
      </w:r>
      <w:r w:rsidRPr="003E31B2">
        <w:rPr>
          <w:rFonts w:ascii="Times New Roman" w:hAnsi="Times New Roman" w:cs="Times New Roman"/>
          <w:b/>
          <w:bCs/>
        </w:rPr>
        <w:t>CONTRATO</w:t>
      </w:r>
      <w:r w:rsidRPr="003E31B2">
        <w:rPr>
          <w:rFonts w:ascii="Times New Roman" w:hAnsi="Times New Roman" w:cs="Times New Roman"/>
          <w:bCs/>
        </w:rPr>
        <w:t>.</w:t>
      </w:r>
    </w:p>
    <w:p w14:paraId="4DCE30AB" w14:textId="77777777" w:rsidR="008B4C36" w:rsidRPr="003E31B2" w:rsidRDefault="008B4C36" w:rsidP="008B4C36">
      <w:pPr>
        <w:spacing w:line="276" w:lineRule="auto"/>
        <w:jc w:val="both"/>
        <w:rPr>
          <w:rFonts w:ascii="Times New Roman" w:hAnsi="Times New Roman" w:cs="Times New Roman"/>
          <w:bCs/>
        </w:rPr>
      </w:pPr>
    </w:p>
    <w:p w14:paraId="7A2E0109" w14:textId="77777777" w:rsidR="008B4C36" w:rsidRPr="003E31B2" w:rsidRDefault="008B4C36" w:rsidP="008B4C36">
      <w:pPr>
        <w:spacing w:line="276" w:lineRule="auto"/>
        <w:jc w:val="both"/>
        <w:rPr>
          <w:rFonts w:ascii="Times New Roman" w:hAnsi="Times New Roman" w:cs="Times New Roman"/>
          <w:bCs/>
        </w:rPr>
      </w:pPr>
      <w:r w:rsidRPr="003E31B2">
        <w:rPr>
          <w:rFonts w:ascii="Times New Roman" w:hAnsi="Times New Roman" w:cs="Times New Roman"/>
          <w:b/>
        </w:rPr>
        <w:t>6.7.</w:t>
      </w:r>
      <w:r w:rsidRPr="003E31B2">
        <w:rPr>
          <w:rFonts w:ascii="Times New Roman" w:hAnsi="Times New Roman" w:cs="Times New Roman"/>
          <w:bCs/>
        </w:rPr>
        <w:tab/>
        <w:t xml:space="preserve">Nenhum pagamento será efetuado à </w:t>
      </w:r>
      <w:r w:rsidRPr="003E31B2">
        <w:rPr>
          <w:rFonts w:ascii="Times New Roman" w:hAnsi="Times New Roman" w:cs="Times New Roman"/>
          <w:b/>
          <w:bCs/>
        </w:rPr>
        <w:t xml:space="preserve">CONTRATADA </w:t>
      </w:r>
      <w:r w:rsidRPr="003E31B2">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3E31B2">
        <w:rPr>
          <w:rFonts w:ascii="Times New Roman" w:hAnsi="Times New Roman" w:cs="Times New Roman"/>
          <w:b/>
        </w:rPr>
        <w:t>CONTRATANTE</w:t>
      </w:r>
      <w:r w:rsidRPr="003E31B2">
        <w:rPr>
          <w:rFonts w:ascii="Times New Roman" w:hAnsi="Times New Roman" w:cs="Times New Roman"/>
          <w:bCs/>
        </w:rPr>
        <w:t>.</w:t>
      </w:r>
    </w:p>
    <w:p w14:paraId="51EAAC35" w14:textId="77777777" w:rsidR="008B4C36" w:rsidRPr="003E31B2" w:rsidRDefault="008B4C36" w:rsidP="008B4C36">
      <w:pPr>
        <w:spacing w:line="276" w:lineRule="auto"/>
        <w:jc w:val="both"/>
        <w:rPr>
          <w:rFonts w:ascii="Times New Roman" w:hAnsi="Times New Roman" w:cs="Times New Roman"/>
          <w:bCs/>
        </w:rPr>
      </w:pPr>
    </w:p>
    <w:p w14:paraId="32DD437F" w14:textId="77777777" w:rsidR="008B4C36" w:rsidRPr="003E31B2" w:rsidRDefault="008B4C36" w:rsidP="008B4C36">
      <w:pPr>
        <w:spacing w:line="276" w:lineRule="auto"/>
        <w:jc w:val="both"/>
        <w:rPr>
          <w:rFonts w:ascii="Times New Roman" w:hAnsi="Times New Roman" w:cs="Times New Roman"/>
        </w:rPr>
      </w:pPr>
      <w:r w:rsidRPr="003E31B2">
        <w:rPr>
          <w:rFonts w:ascii="Times New Roman" w:hAnsi="Times New Roman" w:cs="Times New Roman"/>
          <w:b/>
        </w:rPr>
        <w:t>6.8.</w:t>
      </w:r>
      <w:r w:rsidRPr="003E31B2">
        <w:rPr>
          <w:rFonts w:ascii="Times New Roman" w:hAnsi="Times New Roman" w:cs="Times New Roman"/>
          <w:bCs/>
        </w:rPr>
        <w:tab/>
        <w:t xml:space="preserve">Quando da ocorrência de eventuais atrasos de pagamento provocados exclusivamente pela </w:t>
      </w:r>
      <w:r w:rsidRPr="003E31B2">
        <w:rPr>
          <w:rFonts w:ascii="Times New Roman" w:hAnsi="Times New Roman" w:cs="Times New Roman"/>
          <w:b/>
          <w:bCs/>
        </w:rPr>
        <w:t>CONTRATANTE</w:t>
      </w:r>
      <w:r w:rsidRPr="003E31B2">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6D733B99" w14:textId="77777777" w:rsidR="008B4C36" w:rsidRPr="003E31B2" w:rsidRDefault="008B4C36" w:rsidP="008B4C36">
      <w:pPr>
        <w:spacing w:line="276" w:lineRule="auto"/>
        <w:rPr>
          <w:rFonts w:ascii="Times New Roman" w:hAnsi="Times New Roman" w:cs="Times New Roman"/>
        </w:rPr>
      </w:pPr>
      <w:r w:rsidRPr="003E31B2">
        <w:rPr>
          <w:rFonts w:ascii="Times New Roman" w:hAnsi="Times New Roman" w:cs="Times New Roman"/>
        </w:rPr>
        <w:t>I = (TX/</w:t>
      </w:r>
      <w:proofErr w:type="gramStart"/>
      <w:r w:rsidRPr="003E31B2">
        <w:rPr>
          <w:rFonts w:ascii="Times New Roman" w:hAnsi="Times New Roman" w:cs="Times New Roman"/>
        </w:rPr>
        <w:t>100)/</w:t>
      </w:r>
      <w:proofErr w:type="gramEnd"/>
      <w:r w:rsidRPr="003E31B2">
        <w:rPr>
          <w:rFonts w:ascii="Times New Roman" w:hAnsi="Times New Roman" w:cs="Times New Roman"/>
        </w:rPr>
        <w:t>365</w:t>
      </w:r>
    </w:p>
    <w:p w14:paraId="78C23BF6" w14:textId="77777777" w:rsidR="008B4C36" w:rsidRPr="003E31B2" w:rsidRDefault="008B4C36" w:rsidP="008B4C36">
      <w:pPr>
        <w:spacing w:line="276" w:lineRule="auto"/>
        <w:jc w:val="both"/>
        <w:rPr>
          <w:rFonts w:ascii="Times New Roman" w:hAnsi="Times New Roman" w:cs="Times New Roman"/>
        </w:rPr>
      </w:pPr>
      <w:r w:rsidRPr="003E31B2">
        <w:rPr>
          <w:rFonts w:ascii="Times New Roman" w:hAnsi="Times New Roman" w:cs="Times New Roman"/>
        </w:rPr>
        <w:t>EM = I x N x VP, onde:</w:t>
      </w:r>
    </w:p>
    <w:p w14:paraId="4E835569" w14:textId="77777777" w:rsidR="008B4C36" w:rsidRPr="003E31B2" w:rsidRDefault="008B4C36" w:rsidP="008B4C36">
      <w:pPr>
        <w:spacing w:line="276" w:lineRule="auto"/>
        <w:jc w:val="both"/>
        <w:rPr>
          <w:rFonts w:ascii="Times New Roman" w:hAnsi="Times New Roman" w:cs="Times New Roman"/>
        </w:rPr>
      </w:pPr>
      <w:r w:rsidRPr="003E31B2">
        <w:rPr>
          <w:rFonts w:ascii="Times New Roman" w:hAnsi="Times New Roman" w:cs="Times New Roman"/>
        </w:rPr>
        <w:t>I =, Índice de compensação financeira;</w:t>
      </w:r>
    </w:p>
    <w:p w14:paraId="1F707F87" w14:textId="77777777" w:rsidR="008B4C36" w:rsidRPr="003E31B2" w:rsidRDefault="008B4C36" w:rsidP="008B4C36">
      <w:pPr>
        <w:spacing w:line="276" w:lineRule="auto"/>
        <w:jc w:val="both"/>
        <w:rPr>
          <w:rFonts w:ascii="Times New Roman" w:hAnsi="Times New Roman" w:cs="Times New Roman"/>
        </w:rPr>
      </w:pPr>
      <w:r w:rsidRPr="003E31B2">
        <w:rPr>
          <w:rFonts w:ascii="Times New Roman" w:hAnsi="Times New Roman" w:cs="Times New Roman"/>
        </w:rPr>
        <w:t>TX = Percentual da taxa de juros de mora anual;</w:t>
      </w:r>
    </w:p>
    <w:p w14:paraId="39D9247A" w14:textId="77777777" w:rsidR="008B4C36" w:rsidRPr="003E31B2" w:rsidRDefault="008B4C36" w:rsidP="008B4C36">
      <w:pPr>
        <w:spacing w:line="276" w:lineRule="auto"/>
        <w:jc w:val="both"/>
        <w:rPr>
          <w:rFonts w:ascii="Times New Roman" w:hAnsi="Times New Roman" w:cs="Times New Roman"/>
        </w:rPr>
      </w:pPr>
      <w:r w:rsidRPr="003E31B2">
        <w:rPr>
          <w:rFonts w:ascii="Times New Roman" w:hAnsi="Times New Roman" w:cs="Times New Roman"/>
        </w:rPr>
        <w:t>EM = Encargos moratórios;</w:t>
      </w:r>
    </w:p>
    <w:p w14:paraId="5A592C44" w14:textId="77777777" w:rsidR="008B4C36" w:rsidRPr="003E31B2" w:rsidRDefault="008B4C36" w:rsidP="008B4C36">
      <w:pPr>
        <w:spacing w:line="276" w:lineRule="auto"/>
        <w:jc w:val="both"/>
        <w:rPr>
          <w:rFonts w:ascii="Times New Roman" w:hAnsi="Times New Roman" w:cs="Times New Roman"/>
        </w:rPr>
      </w:pPr>
      <w:r w:rsidRPr="003E31B2">
        <w:rPr>
          <w:rFonts w:ascii="Times New Roman" w:hAnsi="Times New Roman" w:cs="Times New Roman"/>
        </w:rPr>
        <w:t>N = Número de dias entre a data prevista para o pagamento e a do efetivo pagamento;</w:t>
      </w:r>
    </w:p>
    <w:p w14:paraId="2A0425A4" w14:textId="77777777" w:rsidR="008B4C36" w:rsidRPr="003E31B2" w:rsidRDefault="008B4C36" w:rsidP="008B4C36">
      <w:pPr>
        <w:spacing w:line="276" w:lineRule="auto"/>
        <w:jc w:val="both"/>
        <w:rPr>
          <w:rFonts w:ascii="Times New Roman" w:hAnsi="Times New Roman" w:cs="Times New Roman"/>
        </w:rPr>
      </w:pPr>
      <w:r w:rsidRPr="003E31B2">
        <w:rPr>
          <w:rFonts w:ascii="Times New Roman" w:hAnsi="Times New Roman" w:cs="Times New Roman"/>
        </w:rPr>
        <w:lastRenderedPageBreak/>
        <w:t>VP = Valor da parcela em atraso.</w:t>
      </w:r>
    </w:p>
    <w:p w14:paraId="7C24BE7F" w14:textId="77777777" w:rsidR="008B4C36" w:rsidRPr="003E31B2" w:rsidRDefault="008B4C36" w:rsidP="008B4C36">
      <w:pPr>
        <w:pStyle w:val="Ttulo4"/>
        <w:spacing w:before="0" w:line="276" w:lineRule="auto"/>
        <w:jc w:val="both"/>
        <w:rPr>
          <w:rFonts w:ascii="Times New Roman" w:hAnsi="Times New Roman" w:cs="Times New Roman"/>
          <w:b/>
          <w:bCs/>
          <w:i w:val="0"/>
          <w:smallCaps/>
          <w:color w:val="auto"/>
        </w:rPr>
      </w:pPr>
    </w:p>
    <w:p w14:paraId="28ACF7A3" w14:textId="77777777" w:rsidR="008B4C36" w:rsidRPr="003E31B2" w:rsidRDefault="008B4C36" w:rsidP="008B4C36">
      <w:pPr>
        <w:pStyle w:val="Ttulo4"/>
        <w:spacing w:before="0" w:line="276" w:lineRule="auto"/>
        <w:jc w:val="both"/>
        <w:rPr>
          <w:rFonts w:ascii="Times New Roman" w:hAnsi="Times New Roman" w:cs="Times New Roman"/>
          <w:b/>
          <w:bCs/>
          <w:i w:val="0"/>
          <w:color w:val="auto"/>
        </w:rPr>
      </w:pPr>
      <w:r w:rsidRPr="003E31B2">
        <w:rPr>
          <w:rFonts w:ascii="Times New Roman" w:hAnsi="Times New Roman" w:cs="Times New Roman"/>
          <w:b/>
          <w:bCs/>
          <w:i w:val="0"/>
          <w:smallCaps/>
          <w:color w:val="auto"/>
        </w:rPr>
        <w:t>Cláusula Sétima-     Da Dotação Orçamentária</w:t>
      </w:r>
    </w:p>
    <w:p w14:paraId="0EA4F877" w14:textId="77777777" w:rsidR="008B4C36" w:rsidRPr="003E31B2" w:rsidRDefault="008B4C36" w:rsidP="008B4C36">
      <w:pPr>
        <w:spacing w:line="276" w:lineRule="auto"/>
        <w:jc w:val="both"/>
        <w:rPr>
          <w:rFonts w:ascii="Times New Roman" w:hAnsi="Times New Roman" w:cs="Times New Roman"/>
        </w:rPr>
      </w:pPr>
    </w:p>
    <w:p w14:paraId="69DCB54F" w14:textId="77777777" w:rsidR="008B4C36" w:rsidRDefault="008B4C36" w:rsidP="008B4C36">
      <w:pPr>
        <w:spacing w:line="276" w:lineRule="auto"/>
        <w:jc w:val="both"/>
        <w:rPr>
          <w:rFonts w:ascii="Times New Roman" w:hAnsi="Times New Roman" w:cs="Times New Roman"/>
          <w:b/>
          <w:bCs/>
        </w:rPr>
      </w:pPr>
      <w:r w:rsidRPr="003E31B2">
        <w:rPr>
          <w:rFonts w:ascii="Times New Roman" w:hAnsi="Times New Roman" w:cs="Times New Roman"/>
          <w:b/>
          <w:bCs/>
        </w:rPr>
        <w:t>7.1.</w:t>
      </w:r>
      <w:r w:rsidRPr="003E31B2">
        <w:rPr>
          <w:rFonts w:ascii="Times New Roman" w:hAnsi="Times New Roman" w:cs="Times New Roman"/>
        </w:rPr>
        <w:t xml:space="preserve"> As despesas decorrentes desta contratação estão programadas em dotação orçamentária própria, prevista no Orçamento Geral do </w:t>
      </w:r>
      <w:r w:rsidRPr="003E31B2">
        <w:rPr>
          <w:rFonts w:ascii="Times New Roman" w:hAnsi="Times New Roman" w:cs="Times New Roman"/>
          <w:b/>
          <w:smallCaps/>
        </w:rPr>
        <w:t>Contratante</w:t>
      </w:r>
      <w:r w:rsidRPr="003E31B2">
        <w:rPr>
          <w:rFonts w:ascii="Times New Roman" w:hAnsi="Times New Roman" w:cs="Times New Roman"/>
        </w:rPr>
        <w:t>, aprovado para este exercício financeiro, com as seguintes classificações funcionais programáticas:</w:t>
      </w:r>
    </w:p>
    <w:p w14:paraId="53248DDC" w14:textId="77777777" w:rsidR="008B4C36" w:rsidRPr="003E31B2" w:rsidRDefault="008B4C36" w:rsidP="008B4C36">
      <w:pPr>
        <w:tabs>
          <w:tab w:val="left" w:pos="426"/>
        </w:tabs>
        <w:spacing w:line="276" w:lineRule="auto"/>
        <w:jc w:val="both"/>
        <w:rPr>
          <w:rFonts w:ascii="Times New Roman" w:eastAsia="Calibri" w:hAnsi="Times New Roman" w:cs="Times New Roman"/>
        </w:rPr>
      </w:pPr>
    </w:p>
    <w:tbl>
      <w:tblPr>
        <w:tblW w:w="9139" w:type="dxa"/>
        <w:tblInd w:w="70" w:type="dxa"/>
        <w:tblCellMar>
          <w:left w:w="70" w:type="dxa"/>
          <w:right w:w="70" w:type="dxa"/>
        </w:tblCellMar>
        <w:tblLook w:val="04A0" w:firstRow="1" w:lastRow="0" w:firstColumn="1" w:lastColumn="0" w:noHBand="0" w:noVBand="1"/>
      </w:tblPr>
      <w:tblGrid>
        <w:gridCol w:w="2902"/>
        <w:gridCol w:w="6237"/>
      </w:tblGrid>
      <w:tr w:rsidR="008B4C36" w:rsidRPr="00172345" w14:paraId="5A03AFF1" w14:textId="77777777" w:rsidTr="00172345">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3C631BEC" w14:textId="77777777" w:rsidR="008B4C36" w:rsidRPr="00DD1D80" w:rsidRDefault="008B4C36" w:rsidP="008B4C36">
            <w:pPr>
              <w:tabs>
                <w:tab w:val="left" w:pos="900"/>
              </w:tabs>
              <w:spacing w:line="276" w:lineRule="auto"/>
              <w:jc w:val="both"/>
              <w:rPr>
                <w:rFonts w:ascii="Times New Roman" w:hAnsi="Times New Roman" w:cs="Times New Roman"/>
                <w:b/>
                <w:bCs/>
                <w:iCs/>
                <w:highlight w:val="yellow"/>
              </w:rPr>
            </w:pPr>
            <w:r w:rsidRPr="00DD1D80">
              <w:rPr>
                <w:rFonts w:ascii="Times New Roman" w:hAnsi="Times New Roman" w:cs="Times New Roman"/>
              </w:rPr>
              <w:t>021400</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132EEE5" w14:textId="77777777" w:rsidR="008B4C36" w:rsidRPr="00DD1D80" w:rsidRDefault="008B4C36" w:rsidP="008B4C36">
            <w:pPr>
              <w:tabs>
                <w:tab w:val="left" w:pos="900"/>
              </w:tabs>
              <w:spacing w:line="276" w:lineRule="auto"/>
              <w:jc w:val="both"/>
              <w:rPr>
                <w:rFonts w:ascii="Times New Roman" w:hAnsi="Times New Roman" w:cs="Times New Roman"/>
                <w:b/>
                <w:bCs/>
                <w:iCs/>
                <w:highlight w:val="yellow"/>
              </w:rPr>
            </w:pPr>
            <w:r w:rsidRPr="00DD1D80">
              <w:rPr>
                <w:rFonts w:ascii="Times New Roman" w:hAnsi="Times New Roman" w:cs="Times New Roman"/>
              </w:rPr>
              <w:t>Serviço Autônomo de Água e Esgoto de SGO</w:t>
            </w:r>
          </w:p>
        </w:tc>
      </w:tr>
      <w:tr w:rsidR="008B4C36" w:rsidRPr="00172345" w14:paraId="17F7F91C" w14:textId="77777777" w:rsidTr="00172345">
        <w:tc>
          <w:tcPr>
            <w:tcW w:w="2902" w:type="dxa"/>
            <w:tcBorders>
              <w:top w:val="single" w:sz="4" w:space="0" w:color="auto"/>
              <w:left w:val="single" w:sz="4" w:space="0" w:color="auto"/>
              <w:bottom w:val="single" w:sz="4" w:space="0" w:color="auto"/>
              <w:right w:val="single" w:sz="4" w:space="0" w:color="auto"/>
            </w:tcBorders>
            <w:hideMark/>
          </w:tcPr>
          <w:p w14:paraId="5A8187D7" w14:textId="2C5E0E46" w:rsidR="008B4C36" w:rsidRPr="00DD1D80" w:rsidRDefault="00DD1D80" w:rsidP="008B4C36">
            <w:pPr>
              <w:tabs>
                <w:tab w:val="left" w:pos="900"/>
              </w:tabs>
              <w:spacing w:line="276" w:lineRule="auto"/>
              <w:jc w:val="both"/>
              <w:rPr>
                <w:rFonts w:ascii="Times New Roman" w:hAnsi="Times New Roman" w:cs="Times New Roman"/>
                <w:iCs/>
                <w:highlight w:val="yellow"/>
              </w:rPr>
            </w:pPr>
            <w:r w:rsidRPr="00DD1D80">
              <w:rPr>
                <w:rFonts w:ascii="Times New Roman" w:hAnsi="Times New Roman" w:cs="Times New Roman"/>
              </w:rPr>
              <w:t>17.512.0005.2076.0000</w:t>
            </w:r>
          </w:p>
        </w:tc>
        <w:tc>
          <w:tcPr>
            <w:tcW w:w="6237" w:type="dxa"/>
            <w:tcBorders>
              <w:top w:val="single" w:sz="4" w:space="0" w:color="auto"/>
              <w:left w:val="single" w:sz="4" w:space="0" w:color="auto"/>
              <w:bottom w:val="single" w:sz="4" w:space="0" w:color="auto"/>
              <w:right w:val="single" w:sz="4" w:space="0" w:color="auto"/>
            </w:tcBorders>
            <w:hideMark/>
          </w:tcPr>
          <w:p w14:paraId="36453466" w14:textId="4E18B03A" w:rsidR="008B4C36" w:rsidRPr="00DD1D80" w:rsidRDefault="00DD1D80" w:rsidP="008B4C36">
            <w:pPr>
              <w:tabs>
                <w:tab w:val="left" w:pos="900"/>
              </w:tabs>
              <w:spacing w:line="276" w:lineRule="auto"/>
              <w:jc w:val="both"/>
              <w:rPr>
                <w:rFonts w:ascii="Times New Roman" w:hAnsi="Times New Roman" w:cs="Times New Roman"/>
                <w:iCs/>
                <w:highlight w:val="yellow"/>
              </w:rPr>
            </w:pPr>
            <w:r w:rsidRPr="00DD1D80">
              <w:rPr>
                <w:rFonts w:ascii="Times New Roman" w:hAnsi="Times New Roman" w:cs="Times New Roman"/>
              </w:rPr>
              <w:t>Serviço de Coleta de Resíduos Sólidos – SAAE</w:t>
            </w:r>
          </w:p>
        </w:tc>
      </w:tr>
      <w:tr w:rsidR="00172345" w:rsidRPr="00172345" w14:paraId="6BC4581A" w14:textId="77777777" w:rsidTr="00172345">
        <w:tc>
          <w:tcPr>
            <w:tcW w:w="2902" w:type="dxa"/>
            <w:tcBorders>
              <w:top w:val="single" w:sz="4" w:space="0" w:color="auto"/>
              <w:left w:val="single" w:sz="4" w:space="0" w:color="auto"/>
              <w:bottom w:val="single" w:sz="4" w:space="0" w:color="auto"/>
              <w:right w:val="single" w:sz="4" w:space="0" w:color="auto"/>
            </w:tcBorders>
          </w:tcPr>
          <w:p w14:paraId="42F6F475" w14:textId="41824693" w:rsidR="00172345" w:rsidRPr="00DD1D80" w:rsidRDefault="00DD1D80" w:rsidP="008B4C36">
            <w:pPr>
              <w:tabs>
                <w:tab w:val="left" w:pos="900"/>
              </w:tabs>
              <w:spacing w:line="276" w:lineRule="auto"/>
              <w:jc w:val="both"/>
              <w:rPr>
                <w:rFonts w:ascii="Times New Roman" w:hAnsi="Times New Roman" w:cs="Times New Roman"/>
              </w:rPr>
            </w:pPr>
            <w:r w:rsidRPr="00DD1D80">
              <w:rPr>
                <w:rFonts w:ascii="Times New Roman" w:hAnsi="Times New Roman" w:cs="Times New Roman"/>
              </w:rPr>
              <w:t>3.3.90.39.00</w:t>
            </w:r>
          </w:p>
        </w:tc>
        <w:tc>
          <w:tcPr>
            <w:tcW w:w="6237" w:type="dxa"/>
            <w:tcBorders>
              <w:top w:val="single" w:sz="4" w:space="0" w:color="auto"/>
              <w:left w:val="single" w:sz="4" w:space="0" w:color="auto"/>
              <w:bottom w:val="single" w:sz="4" w:space="0" w:color="auto"/>
              <w:right w:val="single" w:sz="4" w:space="0" w:color="auto"/>
            </w:tcBorders>
          </w:tcPr>
          <w:p w14:paraId="170D13FC" w14:textId="2E6C3566" w:rsidR="00172345" w:rsidRPr="00DD1D80" w:rsidRDefault="00DD1D80" w:rsidP="008B4C36">
            <w:pPr>
              <w:tabs>
                <w:tab w:val="left" w:pos="900"/>
              </w:tabs>
              <w:spacing w:line="276" w:lineRule="auto"/>
              <w:jc w:val="both"/>
              <w:rPr>
                <w:rFonts w:ascii="Times New Roman" w:hAnsi="Times New Roman" w:cs="Times New Roman"/>
              </w:rPr>
            </w:pPr>
            <w:r w:rsidRPr="00DD1D80">
              <w:rPr>
                <w:rFonts w:ascii="Times New Roman" w:hAnsi="Times New Roman" w:cs="Times New Roman"/>
              </w:rPr>
              <w:t>OUTROS SERVIÇOS DE TERCEIROS - PESSOA JURÍDICA</w:t>
            </w:r>
          </w:p>
        </w:tc>
      </w:tr>
      <w:tr w:rsidR="008B4C36" w:rsidRPr="00172345" w14:paraId="1F4DA0C4" w14:textId="77777777" w:rsidTr="00172345">
        <w:trPr>
          <w:trHeight w:val="70"/>
        </w:trPr>
        <w:tc>
          <w:tcPr>
            <w:tcW w:w="2902" w:type="dxa"/>
            <w:tcBorders>
              <w:top w:val="single" w:sz="4" w:space="0" w:color="auto"/>
              <w:left w:val="single" w:sz="4" w:space="0" w:color="auto"/>
              <w:bottom w:val="single" w:sz="4" w:space="0" w:color="auto"/>
              <w:right w:val="single" w:sz="4" w:space="0" w:color="auto"/>
            </w:tcBorders>
          </w:tcPr>
          <w:p w14:paraId="1F1C68A9" w14:textId="602B6FA6" w:rsidR="008B4C36" w:rsidRPr="00DD1D80" w:rsidRDefault="00DD1D80" w:rsidP="008B4C36">
            <w:pPr>
              <w:tabs>
                <w:tab w:val="left" w:pos="900"/>
              </w:tabs>
              <w:spacing w:line="276" w:lineRule="auto"/>
              <w:jc w:val="both"/>
              <w:rPr>
                <w:rFonts w:ascii="Times New Roman" w:hAnsi="Times New Roman" w:cs="Times New Roman"/>
                <w:iCs/>
                <w:highlight w:val="yellow"/>
              </w:rPr>
            </w:pPr>
            <w:r w:rsidRPr="00DD1D80">
              <w:rPr>
                <w:rFonts w:ascii="Times New Roman" w:hAnsi="Times New Roman" w:cs="Times New Roman"/>
              </w:rPr>
              <w:t>3.3.90.30.00</w:t>
            </w:r>
          </w:p>
        </w:tc>
        <w:tc>
          <w:tcPr>
            <w:tcW w:w="6237" w:type="dxa"/>
            <w:tcBorders>
              <w:top w:val="single" w:sz="4" w:space="0" w:color="auto"/>
              <w:left w:val="single" w:sz="4" w:space="0" w:color="auto"/>
              <w:bottom w:val="single" w:sz="4" w:space="0" w:color="auto"/>
              <w:right w:val="single" w:sz="4" w:space="0" w:color="auto"/>
            </w:tcBorders>
          </w:tcPr>
          <w:p w14:paraId="1FE7EBCB" w14:textId="769EBD38" w:rsidR="008B4C36" w:rsidRPr="00DD1D80" w:rsidRDefault="00DD1D80" w:rsidP="008B4C36">
            <w:pPr>
              <w:tabs>
                <w:tab w:val="left" w:pos="900"/>
              </w:tabs>
              <w:spacing w:line="276" w:lineRule="auto"/>
              <w:jc w:val="both"/>
              <w:rPr>
                <w:rFonts w:ascii="Times New Roman" w:hAnsi="Times New Roman" w:cs="Times New Roman"/>
                <w:iCs/>
              </w:rPr>
            </w:pPr>
            <w:r w:rsidRPr="00DD1D80">
              <w:rPr>
                <w:rFonts w:ascii="Times New Roman" w:hAnsi="Times New Roman" w:cs="Times New Roman"/>
              </w:rPr>
              <w:t>MATERIAL DE CONSUMO</w:t>
            </w:r>
          </w:p>
        </w:tc>
      </w:tr>
    </w:tbl>
    <w:p w14:paraId="001D46C4" w14:textId="77777777" w:rsidR="008B4C36" w:rsidRPr="00172345" w:rsidRDefault="008B4C36" w:rsidP="008B4C36">
      <w:pPr>
        <w:tabs>
          <w:tab w:val="left" w:pos="426"/>
        </w:tabs>
        <w:spacing w:line="276" w:lineRule="auto"/>
        <w:jc w:val="both"/>
        <w:rPr>
          <w:rFonts w:ascii="Times New Roman" w:hAnsi="Times New Roman" w:cs="Times New Roman"/>
          <w:b/>
          <w:bCs/>
        </w:rPr>
      </w:pPr>
    </w:p>
    <w:p w14:paraId="7E306C38" w14:textId="77777777" w:rsidR="008B4C36" w:rsidRPr="003E31B2" w:rsidRDefault="008B4C36" w:rsidP="008B4C36">
      <w:pPr>
        <w:tabs>
          <w:tab w:val="left" w:pos="426"/>
        </w:tabs>
        <w:spacing w:line="276" w:lineRule="auto"/>
        <w:jc w:val="both"/>
        <w:rPr>
          <w:rFonts w:ascii="Times New Roman" w:hAnsi="Times New Roman" w:cs="Times New Roman"/>
        </w:rPr>
      </w:pPr>
      <w:r w:rsidRPr="003E31B2">
        <w:rPr>
          <w:rFonts w:ascii="Times New Roman" w:hAnsi="Times New Roman" w:cs="Times New Roman"/>
          <w:b/>
          <w:bCs/>
        </w:rPr>
        <w:t>7.2.</w:t>
      </w:r>
      <w:r w:rsidRPr="003E31B2">
        <w:rPr>
          <w:rFonts w:ascii="Times New Roman" w:hAnsi="Times New Roman" w:cs="Times New Roman"/>
          <w:iCs/>
        </w:rPr>
        <w:tab/>
      </w:r>
      <w:r w:rsidRPr="003E31B2">
        <w:rPr>
          <w:rFonts w:ascii="Times New Roman" w:hAnsi="Times New Roman" w:cs="Times New Roman"/>
        </w:rPr>
        <w:t>E dotações que vierem a substituir no exercício seguinte.</w:t>
      </w:r>
    </w:p>
    <w:p w14:paraId="22B4A831" w14:textId="77777777" w:rsidR="008B4C36" w:rsidRPr="003E31B2" w:rsidRDefault="008B4C36" w:rsidP="008B4C36">
      <w:pPr>
        <w:tabs>
          <w:tab w:val="left" w:pos="426"/>
        </w:tabs>
        <w:spacing w:line="276" w:lineRule="auto"/>
        <w:jc w:val="both"/>
        <w:rPr>
          <w:rFonts w:ascii="Times New Roman" w:hAnsi="Times New Roman" w:cs="Times New Roman"/>
        </w:rPr>
      </w:pPr>
    </w:p>
    <w:p w14:paraId="07A52DCE" w14:textId="77777777" w:rsidR="008B4C36" w:rsidRPr="003E31B2" w:rsidRDefault="008B4C36" w:rsidP="008B4C36">
      <w:pPr>
        <w:pStyle w:val="Ttulo4"/>
        <w:spacing w:before="0" w:line="276" w:lineRule="auto"/>
        <w:jc w:val="both"/>
        <w:rPr>
          <w:rFonts w:ascii="Times New Roman" w:hAnsi="Times New Roman" w:cs="Times New Roman"/>
          <w:b/>
          <w:bCs/>
          <w:i w:val="0"/>
          <w:iCs w:val="0"/>
          <w:smallCaps/>
          <w:color w:val="auto"/>
        </w:rPr>
      </w:pPr>
      <w:bookmarkStart w:id="37" w:name="_Hlk161071192"/>
      <w:bookmarkStart w:id="38" w:name="_Hlk161071282"/>
      <w:r w:rsidRPr="003E31B2">
        <w:rPr>
          <w:rFonts w:ascii="Times New Roman" w:hAnsi="Times New Roman" w:cs="Times New Roman"/>
          <w:b/>
          <w:bCs/>
          <w:i w:val="0"/>
          <w:smallCaps/>
          <w:color w:val="auto"/>
        </w:rPr>
        <w:t xml:space="preserve">Cláusula Oitava- </w:t>
      </w:r>
      <w:r w:rsidRPr="003E31B2">
        <w:rPr>
          <w:rFonts w:ascii="Times New Roman" w:hAnsi="Times New Roman" w:cs="Times New Roman"/>
          <w:b/>
          <w:bCs/>
          <w:i w:val="0"/>
          <w:smallCaps/>
          <w:color w:val="auto"/>
        </w:rPr>
        <w:tab/>
        <w:t xml:space="preserve">Do Reajuste </w:t>
      </w:r>
    </w:p>
    <w:p w14:paraId="66DAEEAE" w14:textId="77777777" w:rsidR="008B4C36" w:rsidRPr="003E31B2" w:rsidRDefault="008B4C36" w:rsidP="008B4C36">
      <w:pPr>
        <w:spacing w:line="276" w:lineRule="auto"/>
        <w:rPr>
          <w:rFonts w:ascii="Times New Roman" w:hAnsi="Times New Roman" w:cs="Times New Roman"/>
        </w:rPr>
      </w:pPr>
    </w:p>
    <w:p w14:paraId="780387E9" w14:textId="77777777" w:rsidR="008B4C36" w:rsidRPr="003E31B2" w:rsidRDefault="008B4C36" w:rsidP="008B4C36">
      <w:pPr>
        <w:spacing w:line="276" w:lineRule="auto"/>
        <w:jc w:val="both"/>
        <w:rPr>
          <w:rFonts w:ascii="Times New Roman" w:hAnsi="Times New Roman" w:cs="Times New Roman"/>
        </w:rPr>
      </w:pPr>
      <w:r w:rsidRPr="003E31B2">
        <w:rPr>
          <w:rFonts w:ascii="Times New Roman" w:eastAsia="Century Gothic" w:hAnsi="Times New Roman" w:cs="Times New Roman"/>
          <w:b/>
          <w:bCs/>
          <w:color w:val="000000"/>
        </w:rPr>
        <w:t>8.1.</w:t>
      </w:r>
      <w:r w:rsidRPr="003E31B2">
        <w:rPr>
          <w:rFonts w:ascii="Times New Roman" w:eastAsia="Century Gothic" w:hAnsi="Times New Roman" w:cs="Times New Roman"/>
          <w:color w:val="000000"/>
        </w:rPr>
        <w:t xml:space="preserve"> Os preços inicialmente contratados são fixos e irreajustáveis no prazo de um ano contado da data do orçamento estimado</w:t>
      </w:r>
      <w:r>
        <w:rPr>
          <w:rFonts w:ascii="Times New Roman" w:eastAsia="Century Gothic" w:hAnsi="Times New Roman" w:cs="Times New Roman"/>
          <w:color w:val="000000"/>
        </w:rPr>
        <w:t xml:space="preserve">, </w:t>
      </w:r>
      <w:r w:rsidRPr="003E31B2">
        <w:rPr>
          <w:rFonts w:ascii="Times New Roman" w:hAnsi="Times New Roman" w:cs="Times New Roman"/>
        </w:rPr>
        <w:t>ressalvado o direito ao reequilíbrio econômico-financeiro do contrato para manutenção das condições efetivas da proposta, por meio de revisão de preços.</w:t>
      </w:r>
    </w:p>
    <w:p w14:paraId="3A81FBC4" w14:textId="77777777" w:rsidR="008B4C36" w:rsidRPr="003E31B2" w:rsidRDefault="008B4C36" w:rsidP="008B4C36">
      <w:pPr>
        <w:spacing w:line="276" w:lineRule="auto"/>
        <w:jc w:val="both"/>
        <w:rPr>
          <w:rFonts w:ascii="Times New Roman" w:hAnsi="Times New Roman" w:cs="Times New Roman"/>
        </w:rPr>
      </w:pPr>
    </w:p>
    <w:p w14:paraId="27A46D70" w14:textId="77777777" w:rsidR="008B4C36" w:rsidRPr="003E31B2" w:rsidRDefault="008B4C36" w:rsidP="008B4C36">
      <w:pPr>
        <w:spacing w:line="276" w:lineRule="auto"/>
        <w:jc w:val="both"/>
        <w:rPr>
          <w:rFonts w:ascii="Times New Roman" w:eastAsia="Century Gothic" w:hAnsi="Times New Roman" w:cs="Times New Roman"/>
          <w:color w:val="000000"/>
        </w:rPr>
      </w:pPr>
      <w:r w:rsidRPr="003E31B2">
        <w:rPr>
          <w:rFonts w:ascii="Times New Roman" w:eastAsia="Century Gothic" w:hAnsi="Times New Roman" w:cs="Times New Roman"/>
          <w:b/>
          <w:bCs/>
        </w:rPr>
        <w:t>8.2.</w:t>
      </w:r>
      <w:r w:rsidRPr="003E31B2">
        <w:rPr>
          <w:rFonts w:ascii="Times New Roman" w:eastAsia="Century Gothic" w:hAnsi="Times New Roman" w:cs="Times New Roman"/>
          <w:color w:val="000000"/>
        </w:rPr>
        <w:t xml:space="preserve"> Após o interregno de um ano, e independentemente de pedido da Contratada, os preços iniciais serão reajustados, mediante a aplicação, pelo contratante, do índice IPCA (Índice Nacional de Preços ao Consumidor Amplo</w:t>
      </w:r>
      <w:r w:rsidRPr="003E31B2">
        <w:rPr>
          <w:rFonts w:ascii="Times New Roman" w:eastAsia="Century Gothic" w:hAnsi="Times New Roman" w:cs="Times New Roman"/>
          <w:i/>
          <w:color w:val="000000"/>
        </w:rPr>
        <w:t>),</w:t>
      </w:r>
      <w:r w:rsidRPr="003E31B2">
        <w:rPr>
          <w:rFonts w:ascii="Times New Roman" w:eastAsia="Century Gothic" w:hAnsi="Times New Roman" w:cs="Times New Roman"/>
          <w:color w:val="000000"/>
        </w:rPr>
        <w:t xml:space="preserve"> exclusivamente para as obrigações iniciadas e concluídas após a ocorrência da anualidade.</w:t>
      </w:r>
    </w:p>
    <w:p w14:paraId="6A07365B" w14:textId="77777777" w:rsidR="008B4C36" w:rsidRPr="003E31B2" w:rsidRDefault="008B4C36" w:rsidP="008B4C36">
      <w:pPr>
        <w:spacing w:line="276" w:lineRule="auto"/>
        <w:jc w:val="both"/>
        <w:rPr>
          <w:rFonts w:ascii="Times New Roman" w:eastAsia="Century Gothic" w:hAnsi="Times New Roman" w:cs="Times New Roman"/>
          <w:color w:val="000000"/>
        </w:rPr>
      </w:pPr>
    </w:p>
    <w:p w14:paraId="31BD24A4" w14:textId="77777777" w:rsidR="008B4C36" w:rsidRPr="003E31B2" w:rsidRDefault="008B4C36" w:rsidP="008B4C36">
      <w:pPr>
        <w:spacing w:line="276" w:lineRule="auto"/>
        <w:jc w:val="both"/>
        <w:rPr>
          <w:rFonts w:ascii="Times New Roman" w:eastAsia="Century Gothic" w:hAnsi="Times New Roman" w:cs="Times New Roman"/>
          <w:color w:val="000000"/>
        </w:rPr>
      </w:pPr>
      <w:r w:rsidRPr="003E31B2">
        <w:rPr>
          <w:rFonts w:ascii="Times New Roman" w:eastAsia="Century Gothic" w:hAnsi="Times New Roman" w:cs="Times New Roman"/>
          <w:b/>
          <w:bCs/>
          <w:color w:val="000000"/>
        </w:rPr>
        <w:t>8.3.</w:t>
      </w:r>
      <w:r w:rsidRPr="003E31B2">
        <w:rPr>
          <w:rFonts w:ascii="Times New Roman" w:eastAsia="Century Gothic" w:hAnsi="Times New Roman" w:cs="Times New Roman"/>
          <w:color w:val="000000"/>
        </w:rPr>
        <w:t xml:space="preserve"> Nos reajustes subsequentes ao primeiro, o interregno mínimo de um ano será contado a partir dos efeitos financeiros do último reajuste.</w:t>
      </w:r>
    </w:p>
    <w:p w14:paraId="40336A6A" w14:textId="77777777" w:rsidR="008B4C36" w:rsidRPr="003E31B2" w:rsidRDefault="008B4C36" w:rsidP="008B4C36">
      <w:pPr>
        <w:spacing w:line="276" w:lineRule="auto"/>
        <w:jc w:val="both"/>
        <w:rPr>
          <w:rFonts w:ascii="Times New Roman" w:eastAsia="Century Gothic" w:hAnsi="Times New Roman" w:cs="Times New Roman"/>
        </w:rPr>
      </w:pPr>
    </w:p>
    <w:p w14:paraId="0F863F40" w14:textId="77777777" w:rsidR="008B4C36" w:rsidRPr="003E31B2" w:rsidRDefault="008B4C36" w:rsidP="008B4C36">
      <w:pPr>
        <w:spacing w:line="276" w:lineRule="auto"/>
        <w:jc w:val="both"/>
        <w:rPr>
          <w:rFonts w:ascii="Times New Roman" w:eastAsia="Century Gothic" w:hAnsi="Times New Roman" w:cs="Times New Roman"/>
          <w:color w:val="000000"/>
        </w:rPr>
      </w:pPr>
      <w:r w:rsidRPr="003E31B2">
        <w:rPr>
          <w:rFonts w:ascii="Times New Roman" w:eastAsia="Century Gothic" w:hAnsi="Times New Roman" w:cs="Times New Roman"/>
          <w:b/>
          <w:bCs/>
          <w:color w:val="000000"/>
        </w:rPr>
        <w:t>8.4.</w:t>
      </w:r>
      <w:r w:rsidRPr="003E31B2">
        <w:rPr>
          <w:rFonts w:ascii="Times New Roman" w:eastAsia="Century Gothic" w:hAnsi="Times New Roman" w:cs="Times New Roman"/>
          <w:color w:val="000000"/>
        </w:rPr>
        <w:t xml:space="preserve"> No caso de atraso ou não divulgação do(s) índice (s) de reajustamento, o contratante pagará à Contratada a importância calculada pela última variação conhecida, liquidando a diferença correspondente tão logo seja(m) divulgado(s) o(s) índice(s) definitivo(s). </w:t>
      </w:r>
    </w:p>
    <w:p w14:paraId="2C352C74" w14:textId="77777777" w:rsidR="008B4C36" w:rsidRPr="003E31B2" w:rsidRDefault="008B4C36" w:rsidP="008B4C36">
      <w:pPr>
        <w:spacing w:line="276" w:lineRule="auto"/>
        <w:jc w:val="both"/>
        <w:rPr>
          <w:rFonts w:ascii="Times New Roman" w:eastAsia="Century Gothic" w:hAnsi="Times New Roman" w:cs="Times New Roman"/>
          <w:b/>
          <w:bCs/>
          <w:color w:val="000000"/>
        </w:rPr>
      </w:pPr>
    </w:p>
    <w:p w14:paraId="0EF72C72" w14:textId="77777777" w:rsidR="008B4C36" w:rsidRPr="003E31B2" w:rsidRDefault="008B4C36" w:rsidP="008B4C36">
      <w:pPr>
        <w:spacing w:line="276" w:lineRule="auto"/>
        <w:jc w:val="both"/>
        <w:rPr>
          <w:rFonts w:ascii="Times New Roman" w:eastAsia="Century Gothic" w:hAnsi="Times New Roman" w:cs="Times New Roman"/>
          <w:color w:val="000000"/>
        </w:rPr>
      </w:pPr>
      <w:r w:rsidRPr="003E31B2">
        <w:rPr>
          <w:rFonts w:ascii="Times New Roman" w:eastAsia="Century Gothic" w:hAnsi="Times New Roman" w:cs="Times New Roman"/>
          <w:b/>
          <w:bCs/>
          <w:color w:val="000000"/>
        </w:rPr>
        <w:t>8.5.</w:t>
      </w:r>
      <w:r w:rsidRPr="003E31B2">
        <w:rPr>
          <w:rFonts w:ascii="Times New Roman" w:eastAsia="Century Gothic" w:hAnsi="Times New Roman" w:cs="Times New Roman"/>
          <w:color w:val="000000"/>
        </w:rPr>
        <w:t xml:space="preserve"> Nas aferições finais, o(s) índice(s) utilizado(s) para reajuste será(</w:t>
      </w:r>
      <w:proofErr w:type="spellStart"/>
      <w:r w:rsidRPr="003E31B2">
        <w:rPr>
          <w:rFonts w:ascii="Times New Roman" w:eastAsia="Century Gothic" w:hAnsi="Times New Roman" w:cs="Times New Roman"/>
          <w:color w:val="000000"/>
        </w:rPr>
        <w:t>ão</w:t>
      </w:r>
      <w:proofErr w:type="spellEnd"/>
      <w:r w:rsidRPr="003E31B2">
        <w:rPr>
          <w:rFonts w:ascii="Times New Roman" w:eastAsia="Century Gothic" w:hAnsi="Times New Roman" w:cs="Times New Roman"/>
          <w:color w:val="000000"/>
        </w:rPr>
        <w:t>), obrigatoriamente, o(s) definitivo(s).</w:t>
      </w:r>
    </w:p>
    <w:p w14:paraId="3B70BDC6" w14:textId="77777777" w:rsidR="008B4C36" w:rsidRPr="003E31B2" w:rsidRDefault="008B4C36" w:rsidP="008B4C36">
      <w:pPr>
        <w:spacing w:line="276" w:lineRule="auto"/>
        <w:jc w:val="both"/>
        <w:rPr>
          <w:rFonts w:ascii="Times New Roman" w:eastAsia="Century Gothic" w:hAnsi="Times New Roman" w:cs="Times New Roman"/>
          <w:b/>
          <w:bCs/>
          <w:color w:val="000000"/>
        </w:rPr>
      </w:pPr>
    </w:p>
    <w:p w14:paraId="6F2D1CC9" w14:textId="77777777" w:rsidR="008B4C36" w:rsidRPr="003E31B2" w:rsidRDefault="008B4C36" w:rsidP="008B4C36">
      <w:pPr>
        <w:spacing w:line="276" w:lineRule="auto"/>
        <w:jc w:val="both"/>
        <w:rPr>
          <w:rFonts w:ascii="Times New Roman" w:eastAsia="Century Gothic" w:hAnsi="Times New Roman" w:cs="Times New Roman"/>
          <w:color w:val="000000"/>
        </w:rPr>
      </w:pPr>
      <w:r w:rsidRPr="003E31B2">
        <w:rPr>
          <w:rFonts w:ascii="Times New Roman" w:eastAsia="Century Gothic" w:hAnsi="Times New Roman" w:cs="Times New Roman"/>
          <w:b/>
          <w:bCs/>
          <w:color w:val="000000"/>
        </w:rPr>
        <w:t>8.6.</w:t>
      </w:r>
      <w:r w:rsidRPr="003E31B2">
        <w:rPr>
          <w:rFonts w:ascii="Times New Roman" w:eastAsia="Century Gothic" w:hAnsi="Times New Roman" w:cs="Times New Roman"/>
          <w:color w:val="000000"/>
        </w:rPr>
        <w:t xml:space="preserve"> Caso o(s) índice(s) estabelecido(s) para reajustamento venha(m) a ser extinto(s) ou de qualquer forma não possa(m) mais ser utilizado(s), será(</w:t>
      </w:r>
      <w:proofErr w:type="spellStart"/>
      <w:r w:rsidRPr="003E31B2">
        <w:rPr>
          <w:rFonts w:ascii="Times New Roman" w:eastAsia="Century Gothic" w:hAnsi="Times New Roman" w:cs="Times New Roman"/>
          <w:color w:val="000000"/>
        </w:rPr>
        <w:t>ão</w:t>
      </w:r>
      <w:proofErr w:type="spellEnd"/>
      <w:r w:rsidRPr="003E31B2">
        <w:rPr>
          <w:rFonts w:ascii="Times New Roman" w:eastAsia="Century Gothic" w:hAnsi="Times New Roman" w:cs="Times New Roman"/>
          <w:color w:val="000000"/>
        </w:rPr>
        <w:t>) adotado(s), em substituição, o(s) que vier(em) a ser determinado(s) pela legislação então em vigor.</w:t>
      </w:r>
    </w:p>
    <w:p w14:paraId="30B62C47" w14:textId="77777777" w:rsidR="008B4C36" w:rsidRPr="003E31B2" w:rsidRDefault="008B4C36" w:rsidP="008B4C36">
      <w:pPr>
        <w:spacing w:line="276" w:lineRule="auto"/>
        <w:jc w:val="both"/>
        <w:rPr>
          <w:rFonts w:ascii="Times New Roman" w:eastAsia="Century Gothic" w:hAnsi="Times New Roman" w:cs="Times New Roman"/>
          <w:b/>
          <w:bCs/>
          <w:color w:val="000000"/>
        </w:rPr>
      </w:pPr>
    </w:p>
    <w:p w14:paraId="57CD70F0" w14:textId="77777777" w:rsidR="008B4C36" w:rsidRDefault="008B4C36" w:rsidP="008B4C36">
      <w:pPr>
        <w:spacing w:line="276" w:lineRule="auto"/>
        <w:jc w:val="both"/>
        <w:rPr>
          <w:rFonts w:ascii="Times New Roman" w:eastAsia="Century Gothic" w:hAnsi="Times New Roman" w:cs="Times New Roman"/>
          <w:color w:val="000000"/>
        </w:rPr>
      </w:pPr>
      <w:r w:rsidRPr="003E31B2">
        <w:rPr>
          <w:rFonts w:ascii="Times New Roman" w:eastAsia="Century Gothic" w:hAnsi="Times New Roman" w:cs="Times New Roman"/>
          <w:b/>
          <w:bCs/>
          <w:color w:val="000000"/>
        </w:rPr>
        <w:t>8.7.</w:t>
      </w:r>
      <w:r w:rsidRPr="003E31B2">
        <w:rPr>
          <w:rFonts w:ascii="Times New Roman" w:eastAsia="Century Gothic" w:hAnsi="Times New Roman" w:cs="Times New Roman"/>
          <w:color w:val="000000"/>
        </w:rPr>
        <w:t xml:space="preserve"> Na ausência de previsão legal quanto ao índice substituto, as partes elegerão novo índice oficial, para reajustamento do preço do valor remanescente, por meio de termo aditivo. </w:t>
      </w:r>
    </w:p>
    <w:p w14:paraId="7F729C86" w14:textId="77777777" w:rsidR="008B4C36" w:rsidRPr="003E31B2" w:rsidRDefault="008B4C36" w:rsidP="008B4C36">
      <w:pPr>
        <w:spacing w:line="276" w:lineRule="auto"/>
        <w:jc w:val="both"/>
        <w:rPr>
          <w:rFonts w:ascii="Times New Roman" w:eastAsia="Century Gothic" w:hAnsi="Times New Roman" w:cs="Times New Roman"/>
          <w:color w:val="000000"/>
        </w:rPr>
      </w:pPr>
    </w:p>
    <w:p w14:paraId="6AEBABC0" w14:textId="77777777" w:rsidR="008B4C36" w:rsidRPr="003E31B2" w:rsidRDefault="008B4C36" w:rsidP="008B4C36">
      <w:pPr>
        <w:spacing w:line="276" w:lineRule="auto"/>
        <w:jc w:val="both"/>
        <w:rPr>
          <w:rFonts w:ascii="Times New Roman" w:eastAsia="Century Gothic" w:hAnsi="Times New Roman" w:cs="Times New Roman"/>
          <w:color w:val="000000"/>
        </w:rPr>
      </w:pPr>
      <w:r w:rsidRPr="003E31B2">
        <w:rPr>
          <w:rFonts w:ascii="Times New Roman" w:eastAsia="Century Gothic" w:hAnsi="Times New Roman" w:cs="Times New Roman"/>
          <w:b/>
          <w:bCs/>
          <w:color w:val="000000"/>
        </w:rPr>
        <w:lastRenderedPageBreak/>
        <w:t>8.8.</w:t>
      </w:r>
      <w:r w:rsidRPr="003E31B2">
        <w:rPr>
          <w:rFonts w:ascii="Times New Roman" w:eastAsia="Century Gothic" w:hAnsi="Times New Roman" w:cs="Times New Roman"/>
          <w:color w:val="000000"/>
        </w:rPr>
        <w:t xml:space="preserve"> O reajuste será realizado por apostilamento.</w:t>
      </w:r>
    </w:p>
    <w:p w14:paraId="6E28D451" w14:textId="77777777" w:rsidR="008B4C36" w:rsidRPr="003E31B2" w:rsidRDefault="008B4C36" w:rsidP="008B4C36">
      <w:pPr>
        <w:spacing w:line="276" w:lineRule="auto"/>
        <w:jc w:val="both"/>
        <w:rPr>
          <w:rFonts w:ascii="Times New Roman" w:eastAsia="Century Gothic" w:hAnsi="Times New Roman" w:cs="Times New Roman"/>
          <w:color w:val="000000"/>
        </w:rPr>
      </w:pPr>
    </w:p>
    <w:p w14:paraId="2F661319" w14:textId="77777777" w:rsidR="008B4C36" w:rsidRPr="003E31B2" w:rsidRDefault="008B4C36" w:rsidP="008B4C36">
      <w:pPr>
        <w:pStyle w:val="tablepocp"/>
        <w:spacing w:before="0" w:beforeAutospacing="0" w:after="0" w:afterAutospacing="0" w:line="276" w:lineRule="auto"/>
        <w:jc w:val="both"/>
        <w:rPr>
          <w:bCs/>
        </w:rPr>
      </w:pPr>
      <w:r w:rsidRPr="003E31B2">
        <w:rPr>
          <w:rFonts w:eastAsia="Century Gothic"/>
          <w:b/>
          <w:bCs/>
          <w:color w:val="000000"/>
        </w:rPr>
        <w:t>8.9</w:t>
      </w:r>
      <w:r w:rsidRPr="003E31B2">
        <w:rPr>
          <w:rFonts w:eastAsia="Century Gothic"/>
          <w:color w:val="000000"/>
        </w:rPr>
        <w:t>.</w:t>
      </w:r>
      <w:r w:rsidRPr="003E31B2">
        <w:rPr>
          <w:bCs/>
        </w:rPr>
        <w:t xml:space="preserve"> Em caso de pedidos conjuntos de prorrogação de vigência e de reajustamento, o termo aditivo poderá tratar de ambos os pedidos.</w:t>
      </w:r>
    </w:p>
    <w:p w14:paraId="79F780AB" w14:textId="77777777" w:rsidR="008B4C36" w:rsidRPr="003E31B2" w:rsidRDefault="008B4C36" w:rsidP="008B4C36">
      <w:pPr>
        <w:pStyle w:val="tablepocp"/>
        <w:spacing w:before="0" w:beforeAutospacing="0" w:after="0" w:afterAutospacing="0" w:line="276" w:lineRule="auto"/>
        <w:jc w:val="both"/>
        <w:rPr>
          <w:b/>
          <w:bCs/>
        </w:rPr>
      </w:pPr>
    </w:p>
    <w:p w14:paraId="2710111D" w14:textId="77777777" w:rsidR="008B4C36" w:rsidRPr="003E31B2" w:rsidRDefault="008B4C36" w:rsidP="008B4C36">
      <w:pPr>
        <w:pStyle w:val="tablepocp"/>
        <w:spacing w:before="0" w:beforeAutospacing="0" w:after="0" w:afterAutospacing="0" w:line="276" w:lineRule="auto"/>
        <w:jc w:val="both"/>
        <w:rPr>
          <w:bCs/>
        </w:rPr>
      </w:pPr>
      <w:r w:rsidRPr="003E31B2">
        <w:rPr>
          <w:b/>
          <w:bCs/>
        </w:rPr>
        <w:t>8.10.</w:t>
      </w:r>
      <w:r w:rsidRPr="003E31B2">
        <w:t xml:space="preserve"> </w:t>
      </w:r>
      <w:r w:rsidRPr="003E31B2">
        <w:rPr>
          <w:bCs/>
        </w:rPr>
        <w:t>A Contratada que assinar termo aditivo ao contrato mantendo as demais cláusulas e condições em vigor, sem ressalva em relação ao reajustamento de preços, importará renúncia quanto às parcelas reajustáveis anteriores ao aditivo.</w:t>
      </w:r>
    </w:p>
    <w:bookmarkEnd w:id="37"/>
    <w:p w14:paraId="2E6D5C14" w14:textId="77777777" w:rsidR="008B4C36" w:rsidRPr="003E31B2" w:rsidRDefault="008B4C36" w:rsidP="008B4C36">
      <w:pPr>
        <w:pStyle w:val="PargrafodaLista"/>
        <w:spacing w:line="276" w:lineRule="auto"/>
        <w:ind w:left="0"/>
        <w:jc w:val="both"/>
        <w:rPr>
          <w:rFonts w:ascii="Times New Roman" w:hAnsi="Times New Roman" w:cs="Times New Roman"/>
        </w:rPr>
      </w:pPr>
    </w:p>
    <w:p w14:paraId="34723D3D" w14:textId="77777777" w:rsidR="008B4C36" w:rsidRPr="003E31B2" w:rsidRDefault="008B4C36" w:rsidP="008B4C36">
      <w:pPr>
        <w:pStyle w:val="Ttulo4"/>
        <w:spacing w:before="0" w:line="276" w:lineRule="auto"/>
        <w:jc w:val="both"/>
        <w:rPr>
          <w:rFonts w:ascii="Times New Roman" w:hAnsi="Times New Roman" w:cs="Times New Roman"/>
          <w:b/>
          <w:bCs/>
          <w:i w:val="0"/>
          <w:iCs w:val="0"/>
          <w:color w:val="auto"/>
        </w:rPr>
      </w:pPr>
      <w:bookmarkStart w:id="39" w:name="_Hlk163468980"/>
      <w:bookmarkEnd w:id="38"/>
      <w:r w:rsidRPr="003E31B2">
        <w:rPr>
          <w:rFonts w:ascii="Times New Roman" w:hAnsi="Times New Roman" w:cs="Times New Roman"/>
          <w:b/>
          <w:bCs/>
          <w:i w:val="0"/>
          <w:smallCaps/>
          <w:color w:val="auto"/>
        </w:rPr>
        <w:t>Cláusula Nona -     Das Obrigações Do Contratante</w:t>
      </w:r>
      <w:r w:rsidRPr="003E31B2">
        <w:rPr>
          <w:rFonts w:ascii="Times New Roman" w:hAnsi="Times New Roman" w:cs="Times New Roman"/>
          <w:b/>
          <w:bCs/>
          <w:i w:val="0"/>
          <w:smallCaps/>
          <w:color w:val="auto"/>
        </w:rPr>
        <w:tab/>
      </w:r>
    </w:p>
    <w:p w14:paraId="1DA41C10" w14:textId="77777777" w:rsidR="008B4C36" w:rsidRPr="003E31B2" w:rsidRDefault="008B4C36" w:rsidP="008B4C36">
      <w:pPr>
        <w:spacing w:line="276" w:lineRule="auto"/>
        <w:ind w:firstLine="708"/>
        <w:jc w:val="both"/>
        <w:rPr>
          <w:rFonts w:ascii="Times New Roman" w:hAnsi="Times New Roman" w:cs="Times New Roman"/>
        </w:rPr>
      </w:pPr>
    </w:p>
    <w:p w14:paraId="3BD54F8E" w14:textId="77777777" w:rsidR="008B4C36" w:rsidRPr="003E31B2" w:rsidRDefault="008B4C36" w:rsidP="008B4C36">
      <w:pPr>
        <w:autoSpaceDE w:val="0"/>
        <w:autoSpaceDN w:val="0"/>
        <w:adjustRightInd w:val="0"/>
        <w:spacing w:line="276" w:lineRule="auto"/>
        <w:jc w:val="both"/>
        <w:rPr>
          <w:rFonts w:ascii="Times New Roman" w:hAnsi="Times New Roman" w:cs="Times New Roman"/>
          <w:lang w:val="pt"/>
        </w:rPr>
      </w:pPr>
      <w:r w:rsidRPr="003E31B2">
        <w:rPr>
          <w:rFonts w:ascii="Times New Roman" w:hAnsi="Times New Roman" w:cs="Times New Roman"/>
          <w:b/>
          <w:bCs/>
        </w:rPr>
        <w:t>9</w:t>
      </w:r>
      <w:r w:rsidRPr="003E31B2">
        <w:rPr>
          <w:rFonts w:ascii="Times New Roman" w:hAnsi="Times New Roman" w:cs="Times New Roman"/>
          <w:b/>
          <w:bCs/>
          <w:lang w:val="pt"/>
        </w:rPr>
        <w:t>.1.</w:t>
      </w:r>
      <w:r w:rsidRPr="003E31B2">
        <w:rPr>
          <w:rFonts w:ascii="Times New Roman" w:hAnsi="Times New Roman" w:cs="Times New Roman"/>
          <w:lang w:val="pt"/>
        </w:rPr>
        <w:t xml:space="preserve"> Caberá ao CONTRATANTE supervisionar a execução da prestação do objeto, promovendo o acompanhamento e a fiscalização sob os aspectos quantitativos e qualitativos, bem como:</w:t>
      </w:r>
    </w:p>
    <w:p w14:paraId="0159C7D7" w14:textId="77777777" w:rsidR="008B4C36" w:rsidRPr="003E31B2" w:rsidRDefault="008B4C36" w:rsidP="008B4C36">
      <w:pPr>
        <w:autoSpaceDE w:val="0"/>
        <w:autoSpaceDN w:val="0"/>
        <w:adjustRightInd w:val="0"/>
        <w:spacing w:line="276" w:lineRule="auto"/>
        <w:jc w:val="both"/>
        <w:rPr>
          <w:rFonts w:ascii="Times New Roman" w:hAnsi="Times New Roman" w:cs="Times New Roman"/>
          <w:lang w:val="pt"/>
        </w:rPr>
      </w:pPr>
    </w:p>
    <w:p w14:paraId="6C5440FE" w14:textId="77777777" w:rsidR="008B4C36" w:rsidRPr="003E31B2" w:rsidRDefault="008B4C36" w:rsidP="00B06DD1">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eastAsia="Century Gothic" w:hAnsi="Times New Roman" w:cs="Times New Roman"/>
          <w:color w:val="000000"/>
        </w:rPr>
        <w:t>Exigir o cumprimento de todas as obrigações assumidas pela Contratada, de acordo com o contrato e seus anexos</w:t>
      </w:r>
      <w:r w:rsidRPr="003E31B2">
        <w:rPr>
          <w:rFonts w:ascii="Times New Roman" w:hAnsi="Times New Roman" w:cs="Times New Roman"/>
          <w:lang w:val="pt"/>
        </w:rPr>
        <w:t>;</w:t>
      </w:r>
    </w:p>
    <w:p w14:paraId="774E51D3" w14:textId="77777777" w:rsidR="008B4C36" w:rsidRPr="003E31B2" w:rsidRDefault="008B4C36" w:rsidP="00B06DD1">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eastAsia="Century Gothic" w:hAnsi="Times New Roman" w:cs="Times New Roman"/>
          <w:color w:val="000000"/>
        </w:rPr>
        <w:t>Receber o objeto no prazo e condições estabelecidas no Termo de Referência;</w:t>
      </w:r>
    </w:p>
    <w:p w14:paraId="12A5F348" w14:textId="77777777" w:rsidR="008B4C36" w:rsidRPr="003E31B2" w:rsidRDefault="008B4C36" w:rsidP="00B06DD1">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eastAsia="Century Gothic" w:hAnsi="Times New Roman" w:cs="Times New Roman"/>
          <w:color w:val="000000"/>
        </w:rPr>
        <w:t>Acompanhar e fiscalizar a execução do contrato e o cumprimento das obrigações pela Contratada;</w:t>
      </w:r>
    </w:p>
    <w:p w14:paraId="0372CCBA" w14:textId="77777777" w:rsidR="008B4C36" w:rsidRPr="003E31B2" w:rsidRDefault="008B4C36" w:rsidP="00B06DD1">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hAnsi="Times New Roman" w:cs="Times New Roman"/>
          <w:lang w:val="pt"/>
        </w:rPr>
        <w:t>Notificar, por escrito e verbalmente, a CONTRATADA sobre a ocorrência de eventuais imperfeições no curso de prestação do objeto, fixando prazo para a sua correção;</w:t>
      </w:r>
    </w:p>
    <w:p w14:paraId="6624BE8E" w14:textId="77777777" w:rsidR="008B4C36" w:rsidRPr="003E31B2" w:rsidRDefault="008B4C36" w:rsidP="00B06DD1">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hAnsi="Times New Roman" w:cs="Times New Roman"/>
          <w:lang w:val="pt"/>
        </w:rPr>
        <w:t>Proporcionar todas as facilidades para que a CONTRATADA possa cumprir suas obrigações dentro das normas e condições contratuais;</w:t>
      </w:r>
    </w:p>
    <w:p w14:paraId="2AAF3643" w14:textId="77777777" w:rsidR="008B4C36" w:rsidRPr="003E31B2" w:rsidRDefault="008B4C36" w:rsidP="00B06DD1">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hAnsi="Times New Roman" w:cs="Times New Roman"/>
          <w:lang w:val="pt"/>
        </w:rPr>
        <w:t>Prestar à CONTRATADA todas as informações solicitadas e necessárias para o cumprimento do objeto;</w:t>
      </w:r>
    </w:p>
    <w:p w14:paraId="1EC178AA" w14:textId="77777777" w:rsidR="008B4C36" w:rsidRPr="003E31B2" w:rsidRDefault="008B4C36" w:rsidP="00B06DD1">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hAnsi="Times New Roman" w:cs="Times New Roman"/>
          <w:lang w:val="pt"/>
        </w:rPr>
        <w:t>Rejeitar, no todo ou em parte, o objeto em desacordo com as obrigações assumidas pela empresa na sua proposta;</w:t>
      </w:r>
    </w:p>
    <w:p w14:paraId="7F3EE0CE" w14:textId="77777777" w:rsidR="008B4C36" w:rsidRPr="003E31B2" w:rsidRDefault="008B4C36" w:rsidP="00B06DD1">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hAnsi="Times New Roman" w:cs="Times New Roman"/>
          <w:lang w:val="pt"/>
        </w:rPr>
        <w:t xml:space="preserve">Colocar à disposição da CONTRATADA os elementos e informações necessárias à execução do objeto; </w:t>
      </w:r>
    </w:p>
    <w:p w14:paraId="2A4330E1" w14:textId="77777777" w:rsidR="008B4C36" w:rsidRPr="003E31B2" w:rsidRDefault="008B4C36" w:rsidP="00B06DD1">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hAnsi="Times New Roman" w:cs="Times New Roman"/>
          <w:lang w:val="pt"/>
        </w:rPr>
        <w:t>Efetuar o pagamento devido, desde que cumpridas todas as formalidades e exigências do contrato;</w:t>
      </w:r>
    </w:p>
    <w:p w14:paraId="6EB6ECE5" w14:textId="77777777" w:rsidR="008B4C36" w:rsidRPr="003E31B2" w:rsidRDefault="008B4C36" w:rsidP="00B06DD1">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eastAsia="Century Gothic" w:hAnsi="Times New Roman" w:cs="Times New Roman"/>
          <w:color w:val="000000"/>
        </w:rPr>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 14.133/2021</w:t>
      </w:r>
      <w:r w:rsidRPr="003E31B2">
        <w:rPr>
          <w:rFonts w:ascii="Times New Roman" w:hAnsi="Times New Roman" w:cs="Times New Roman"/>
        </w:rPr>
        <w:t>;</w:t>
      </w:r>
    </w:p>
    <w:p w14:paraId="7AAB0021" w14:textId="77777777" w:rsidR="008B4C36" w:rsidRPr="003E31B2" w:rsidRDefault="008B4C36" w:rsidP="00B06DD1">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hAnsi="Times New Roman" w:cs="Times New Roman"/>
          <w:lang w:val="pt"/>
        </w:rPr>
        <w:t xml:space="preserve">Aplicar multas ou penalidades, quando do não cumprimento do contrato ou ações previstas neste Contrato; </w:t>
      </w:r>
    </w:p>
    <w:p w14:paraId="0D30E468" w14:textId="77777777" w:rsidR="008B4C36" w:rsidRPr="003E31B2" w:rsidRDefault="008B4C36" w:rsidP="00B06DD1">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hAnsi="Times New Roman" w:cs="Times New Roman"/>
          <w:lang w:val="pt"/>
        </w:rPr>
        <w:t>Fazer deduzir diretamente da fonte multas e demais penalidades previstas neste instrumento;</w:t>
      </w:r>
    </w:p>
    <w:p w14:paraId="27B72B58" w14:textId="77777777" w:rsidR="008B4C36" w:rsidRPr="003E31B2" w:rsidRDefault="008B4C36" w:rsidP="00B06DD1">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hAnsi="Times New Roman" w:cs="Times New Roman"/>
          <w:lang w:val="pt"/>
        </w:rPr>
        <w:t xml:space="preserve">Atuar com poder de império suspendendo a execução do contrato sem ônus para a administração a qualquer tempo, resguardando a CONTRATADA de seus direitos adquiridos; </w:t>
      </w:r>
    </w:p>
    <w:p w14:paraId="3906A656" w14:textId="77777777" w:rsidR="008B4C36" w:rsidRPr="003E31B2" w:rsidRDefault="008B4C36" w:rsidP="00B06DD1">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eastAsia="Century Gothic" w:hAnsi="Times New Roman" w:cs="Times New Roman"/>
          <w:color w:val="00000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F280323" w14:textId="77777777" w:rsidR="008B4C36" w:rsidRPr="003E31B2" w:rsidRDefault="008B4C36" w:rsidP="008B4C36">
      <w:pPr>
        <w:pStyle w:val="PargrafodaLista"/>
        <w:autoSpaceDE w:val="0"/>
        <w:autoSpaceDN w:val="0"/>
        <w:adjustRightInd w:val="0"/>
        <w:spacing w:line="276" w:lineRule="auto"/>
        <w:ind w:left="567"/>
        <w:contextualSpacing w:val="0"/>
        <w:jc w:val="both"/>
        <w:rPr>
          <w:rFonts w:ascii="Times New Roman" w:eastAsia="Century Gothic" w:hAnsi="Times New Roman" w:cs="Times New Roman"/>
          <w:color w:val="000000"/>
        </w:rPr>
      </w:pPr>
      <w:r w:rsidRPr="003E31B2">
        <w:rPr>
          <w:rFonts w:ascii="Times New Roman" w:eastAsia="Century Gothic" w:hAnsi="Times New Roman" w:cs="Times New Roman"/>
          <w:b/>
          <w:bCs/>
          <w:color w:val="000000"/>
        </w:rPr>
        <w:lastRenderedPageBreak/>
        <w:t>n.1)</w:t>
      </w:r>
      <w:r w:rsidRPr="003E31B2">
        <w:rPr>
          <w:rFonts w:ascii="Times New Roman" w:eastAsia="Century Gothic" w:hAnsi="Times New Roman" w:cs="Times New Roman"/>
          <w:color w:val="000000"/>
        </w:rPr>
        <w:t xml:space="preserve"> A Administração terá o prazo de</w:t>
      </w:r>
      <w:r w:rsidRPr="003E31B2">
        <w:rPr>
          <w:rFonts w:ascii="Times New Roman" w:eastAsia="Century Gothic" w:hAnsi="Times New Roman" w:cs="Times New Roman"/>
          <w:i/>
          <w:color w:val="FF0000"/>
        </w:rPr>
        <w:t xml:space="preserve"> </w:t>
      </w:r>
      <w:r w:rsidRPr="003E31B2">
        <w:rPr>
          <w:rFonts w:ascii="Times New Roman" w:eastAsia="Century Gothic" w:hAnsi="Times New Roman" w:cs="Times New Roman"/>
          <w:i/>
        </w:rPr>
        <w:t>30 (trinta) dias</w:t>
      </w:r>
      <w:r w:rsidRPr="003E31B2">
        <w:rPr>
          <w:rFonts w:ascii="Times New Roman" w:eastAsia="Century Gothic" w:hAnsi="Times New Roman" w:cs="Times New Roman"/>
        </w:rPr>
        <w:t xml:space="preserve">, </w:t>
      </w:r>
      <w:r w:rsidRPr="003E31B2">
        <w:rPr>
          <w:rFonts w:ascii="Times New Roman" w:eastAsia="Century Gothic" w:hAnsi="Times New Roman" w:cs="Times New Roman"/>
          <w:color w:val="000000"/>
        </w:rPr>
        <w:t>a contar da data do protocolo do requerimento para decidir, admitida a prorrogação motivada, por igual período;</w:t>
      </w:r>
    </w:p>
    <w:p w14:paraId="4D0D4402" w14:textId="77777777" w:rsidR="008B4C36" w:rsidRPr="003E31B2" w:rsidRDefault="008B4C36" w:rsidP="00B06DD1">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eastAsia="Century Gothic" w:hAnsi="Times New Roman" w:cs="Times New Roman"/>
          <w:color w:val="000000"/>
        </w:rPr>
        <w:t>Responder eventuais pedidos de reestabelecimento do equilíbrio econômico-financeiro feitos pela Contratada no prazo máximo de 30 (trinta) dias;</w:t>
      </w:r>
    </w:p>
    <w:p w14:paraId="10F6E8F4" w14:textId="77777777" w:rsidR="008B4C36" w:rsidRPr="003E31B2" w:rsidRDefault="008B4C36" w:rsidP="00B06DD1">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hAnsi="Times New Roman" w:cs="Times New Roman"/>
          <w:lang w:val="pt"/>
        </w:rPr>
        <w:t>Rejeitar os produtos/serviços em desconformidade com o presente instrumento;</w:t>
      </w:r>
    </w:p>
    <w:p w14:paraId="6B53A584" w14:textId="77777777" w:rsidR="008B4C36" w:rsidRPr="003E31B2" w:rsidRDefault="008B4C36" w:rsidP="00B06DD1">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hAnsi="Times New Roman" w:cs="Times New Roman"/>
          <w:lang w:val="pt"/>
        </w:rPr>
        <w:t>Cumprir as obrigações previstas no Termo de Referências que não foram contempladas neste contrato.</w:t>
      </w:r>
    </w:p>
    <w:p w14:paraId="0301A0BC" w14:textId="77777777" w:rsidR="008B4C36" w:rsidRPr="003E31B2" w:rsidRDefault="008B4C36" w:rsidP="008B4C36">
      <w:pPr>
        <w:autoSpaceDE w:val="0"/>
        <w:autoSpaceDN w:val="0"/>
        <w:adjustRightInd w:val="0"/>
        <w:spacing w:line="276" w:lineRule="auto"/>
        <w:jc w:val="both"/>
        <w:rPr>
          <w:rFonts w:ascii="Times New Roman" w:hAnsi="Times New Roman" w:cs="Times New Roman"/>
          <w:lang w:val="pt"/>
        </w:rPr>
      </w:pPr>
    </w:p>
    <w:p w14:paraId="707FEF70" w14:textId="77777777" w:rsidR="008B4C36" w:rsidRPr="003E31B2" w:rsidRDefault="008B4C36" w:rsidP="008B4C36">
      <w:pPr>
        <w:autoSpaceDE w:val="0"/>
        <w:autoSpaceDN w:val="0"/>
        <w:adjustRightInd w:val="0"/>
        <w:spacing w:line="276" w:lineRule="auto"/>
        <w:jc w:val="both"/>
        <w:rPr>
          <w:rFonts w:ascii="Times New Roman" w:hAnsi="Times New Roman" w:cs="Times New Roman"/>
        </w:rPr>
      </w:pPr>
      <w:r w:rsidRPr="003E31B2">
        <w:rPr>
          <w:rFonts w:ascii="Times New Roman" w:hAnsi="Times New Roman" w:cs="Times New Roman"/>
          <w:b/>
          <w:bCs/>
          <w:lang w:val="pt"/>
        </w:rPr>
        <w:t>9.2.</w:t>
      </w:r>
      <w:r w:rsidRPr="003E31B2">
        <w:rPr>
          <w:rFonts w:ascii="Times New Roman" w:hAnsi="Times New Roman" w:cs="Times New Roman"/>
          <w:lang w:val="pt"/>
        </w:rPr>
        <w:t xml:space="preserve"> </w:t>
      </w:r>
      <w:r w:rsidRPr="003E31B2">
        <w:rPr>
          <w:rFonts w:ascii="Times New Roman" w:eastAsia="Century Gothic" w:hAnsi="Times New Roman" w:cs="Times New Roman"/>
          <w:color w:val="000000"/>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bookmarkEnd w:id="39"/>
    <w:p w14:paraId="77117CCB" w14:textId="77777777" w:rsidR="008B4C36" w:rsidRPr="003E31B2" w:rsidRDefault="008B4C36" w:rsidP="008B4C36">
      <w:pPr>
        <w:pStyle w:val="Ttulo4"/>
        <w:spacing w:before="0" w:line="276" w:lineRule="auto"/>
        <w:jc w:val="both"/>
        <w:rPr>
          <w:rFonts w:ascii="Times New Roman" w:hAnsi="Times New Roman" w:cs="Times New Roman"/>
          <w:b/>
          <w:bCs/>
          <w:i w:val="0"/>
          <w:smallCaps/>
          <w:color w:val="auto"/>
        </w:rPr>
      </w:pPr>
    </w:p>
    <w:p w14:paraId="74ED783F" w14:textId="77777777" w:rsidR="008B4C36" w:rsidRPr="003E31B2" w:rsidRDefault="008B4C36" w:rsidP="008B4C36">
      <w:pPr>
        <w:pStyle w:val="Ttulo4"/>
        <w:spacing w:before="0" w:line="276" w:lineRule="auto"/>
        <w:jc w:val="both"/>
        <w:rPr>
          <w:rFonts w:ascii="Times New Roman" w:hAnsi="Times New Roman" w:cs="Times New Roman"/>
          <w:b/>
          <w:bCs/>
          <w:i w:val="0"/>
          <w:iCs w:val="0"/>
          <w:smallCaps/>
          <w:color w:val="auto"/>
        </w:rPr>
      </w:pPr>
      <w:bookmarkStart w:id="40" w:name="_Hlk163469033"/>
      <w:r w:rsidRPr="003E31B2">
        <w:rPr>
          <w:rFonts w:ascii="Times New Roman" w:hAnsi="Times New Roman" w:cs="Times New Roman"/>
          <w:b/>
          <w:bCs/>
          <w:i w:val="0"/>
          <w:smallCaps/>
          <w:color w:val="auto"/>
        </w:rPr>
        <w:t>Cláusula Décima-     Das Obrigações Da Contratada</w:t>
      </w:r>
    </w:p>
    <w:p w14:paraId="552AF681" w14:textId="77777777" w:rsidR="008B4C36" w:rsidRPr="003E31B2" w:rsidRDefault="008B4C36" w:rsidP="008B4C36">
      <w:pPr>
        <w:spacing w:line="276" w:lineRule="auto"/>
        <w:ind w:firstLine="708"/>
        <w:jc w:val="both"/>
        <w:rPr>
          <w:rFonts w:ascii="Times New Roman" w:hAnsi="Times New Roman" w:cs="Times New Roman"/>
        </w:rPr>
      </w:pPr>
    </w:p>
    <w:p w14:paraId="6C3FA92C"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r w:rsidRPr="003E31B2">
        <w:rPr>
          <w:rFonts w:ascii="Times New Roman" w:hAnsi="Times New Roman" w:cs="Times New Roman"/>
          <w:b/>
          <w:bCs/>
          <w:lang w:val="pt"/>
        </w:rPr>
        <w:t>10.1.</w:t>
      </w:r>
      <w:r w:rsidRPr="003E31B2">
        <w:rPr>
          <w:rFonts w:ascii="Times New Roman" w:hAnsi="Times New Roman" w:cs="Times New Roman"/>
          <w:lang w:val="pt"/>
        </w:rPr>
        <w:t xml:space="preserve"> Caberá à CONTRATADA responsabilizar-se pelo fiel cumprimento do objeto contratual, conforme especificações e condições estabelecidas no Termo de Referência, bem como:</w:t>
      </w:r>
    </w:p>
    <w:p w14:paraId="6149F5EB"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p>
    <w:p w14:paraId="6D6C18CD" w14:textId="77777777" w:rsidR="008B4C36" w:rsidRPr="003E31B2" w:rsidRDefault="008B4C36" w:rsidP="00B06DD1">
      <w:pPr>
        <w:pStyle w:val="PargrafodaLista"/>
        <w:numPr>
          <w:ilvl w:val="0"/>
          <w:numId w:val="17"/>
        </w:numPr>
        <w:tabs>
          <w:tab w:val="left" w:pos="284"/>
        </w:tabs>
        <w:spacing w:line="276" w:lineRule="auto"/>
        <w:ind w:left="0" w:firstLine="0"/>
        <w:jc w:val="both"/>
        <w:rPr>
          <w:rFonts w:ascii="Times New Roman" w:hAnsi="Times New Roman" w:cs="Times New Roman"/>
          <w:lang w:val="pt"/>
        </w:rPr>
      </w:pPr>
      <w:r w:rsidRPr="003E31B2">
        <w:rPr>
          <w:rFonts w:ascii="Times New Roman" w:hAnsi="Times New Roman" w:cs="Times New Roman"/>
          <w:lang w:val="pt"/>
        </w:rPr>
        <w:t>A entrega do objeto desta licitação vai correr por conta da Contratada, bem como as despesas de seguros, transporte, tributos, encargos trabalhistas e previdenciários decorrentes do fornecimento;</w:t>
      </w:r>
    </w:p>
    <w:p w14:paraId="670067E8" w14:textId="77777777" w:rsidR="008B4C36" w:rsidRPr="003E31B2" w:rsidRDefault="008B4C36" w:rsidP="00B06DD1">
      <w:pPr>
        <w:pStyle w:val="PargrafodaLista"/>
        <w:numPr>
          <w:ilvl w:val="0"/>
          <w:numId w:val="17"/>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3E31B2">
        <w:rPr>
          <w:rFonts w:ascii="Times New Roman" w:eastAsia="Century Gothic" w:hAnsi="Times New Roman" w:cs="Times New Roman"/>
          <w:color w:val="000000"/>
        </w:rPr>
        <w:t xml:space="preserve">Responsabilizar-se pelos vícios e danos decorrentes do objeto, de acordo com o Código de Defesa do Consumidor </w:t>
      </w:r>
      <w:r w:rsidRPr="003E31B2">
        <w:rPr>
          <w:rFonts w:ascii="Times New Roman" w:eastAsia="Century Gothic" w:hAnsi="Times New Roman" w:cs="Times New Roman"/>
        </w:rPr>
        <w:t>(</w:t>
      </w:r>
      <w:hyperlink r:id="rId26" w:history="1">
        <w:r w:rsidRPr="003E31B2">
          <w:rPr>
            <w:rStyle w:val="Hyperlink"/>
            <w:rFonts w:ascii="Times New Roman" w:eastAsia="Century Gothic" w:hAnsi="Times New Roman" w:cs="Times New Roman"/>
          </w:rPr>
          <w:t>Lei nº 8.078, de 1990</w:t>
        </w:r>
      </w:hyperlink>
      <w:r w:rsidRPr="003E31B2">
        <w:rPr>
          <w:rFonts w:ascii="Times New Roman" w:eastAsia="Century Gothic" w:hAnsi="Times New Roman" w:cs="Times New Roman"/>
        </w:rPr>
        <w:t>);</w:t>
      </w:r>
    </w:p>
    <w:p w14:paraId="159F1DCE" w14:textId="77777777" w:rsidR="008B4C36" w:rsidRPr="003E31B2" w:rsidRDefault="008B4C36" w:rsidP="00B06DD1">
      <w:pPr>
        <w:pStyle w:val="PargrafodaLista"/>
        <w:numPr>
          <w:ilvl w:val="0"/>
          <w:numId w:val="17"/>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3E31B2">
        <w:rPr>
          <w:rFonts w:ascii="Times New Roman" w:eastAsia="Century Gothic" w:hAnsi="Times New Roman" w:cs="Times New Roman"/>
          <w:color w:val="000000"/>
        </w:rPr>
        <w:t xml:space="preserve">Comunicar ao contratante, no prazo máximo </w:t>
      </w:r>
      <w:r>
        <w:rPr>
          <w:rFonts w:ascii="Times New Roman" w:eastAsia="Century Gothic" w:hAnsi="Times New Roman" w:cs="Times New Roman"/>
          <w:color w:val="000000"/>
        </w:rPr>
        <w:t xml:space="preserve">de </w:t>
      </w:r>
      <w:r w:rsidRPr="00705BD3">
        <w:rPr>
          <w:rFonts w:ascii="Times New Roman" w:eastAsia="Century Gothic" w:hAnsi="Times New Roman" w:cs="Times New Roman"/>
          <w:color w:val="000000"/>
        </w:rPr>
        <w:t>10 (dez) dias</w:t>
      </w:r>
      <w:r w:rsidRPr="003E31B2">
        <w:rPr>
          <w:rFonts w:ascii="Times New Roman" w:eastAsia="Century Gothic" w:hAnsi="Times New Roman" w:cs="Times New Roman"/>
          <w:color w:val="000000"/>
        </w:rPr>
        <w:t xml:space="preserve"> que antecede a data da entrega, os motivos que impossibilitem o cumprimento do prazo previsto, com a devida comprovação, </w:t>
      </w:r>
      <w:r w:rsidRPr="003E31B2">
        <w:rPr>
          <w:rFonts w:ascii="Times New Roman" w:hAnsi="Times New Roman" w:cs="Times New Roman"/>
          <w:color w:val="000000"/>
          <w:lang w:val="pt-PT"/>
        </w:rPr>
        <w:t xml:space="preserve">para que qualquer pleito de prorrogação de prazo seja analisado, </w:t>
      </w:r>
      <w:r w:rsidRPr="003E31B2">
        <w:rPr>
          <w:rFonts w:ascii="Times New Roman" w:hAnsi="Times New Roman" w:cs="Times New Roman"/>
          <w:lang w:val="pt-PT"/>
        </w:rPr>
        <w:t>ressalvadas situações de caso fortuito e força maior;</w:t>
      </w:r>
    </w:p>
    <w:p w14:paraId="1447183E" w14:textId="77777777" w:rsidR="008B4C36" w:rsidRPr="003E31B2" w:rsidRDefault="008B4C36" w:rsidP="00B06DD1">
      <w:pPr>
        <w:pStyle w:val="PargrafodaLista"/>
        <w:numPr>
          <w:ilvl w:val="0"/>
          <w:numId w:val="17"/>
        </w:numPr>
        <w:spacing w:line="276" w:lineRule="auto"/>
        <w:ind w:left="0" w:firstLine="0"/>
        <w:jc w:val="both"/>
        <w:rPr>
          <w:rFonts w:ascii="Times New Roman" w:hAnsi="Times New Roman" w:cs="Times New Roman"/>
          <w:lang w:val="pt"/>
        </w:rPr>
      </w:pPr>
      <w:r w:rsidRPr="003E31B2">
        <w:rPr>
          <w:rFonts w:ascii="Times New Roman" w:eastAsia="Century Gothic" w:hAnsi="Times New Roman" w:cs="Times New Roman"/>
          <w:color w:val="000000"/>
        </w:rPr>
        <w:t xml:space="preserve">Atender às determinações regulares emitidas pelo fiscal ou gestor do contrato ou autoridade superior </w:t>
      </w:r>
      <w:r w:rsidRPr="003E31B2">
        <w:rPr>
          <w:rFonts w:ascii="Times New Roman" w:eastAsia="Century Gothic" w:hAnsi="Times New Roman" w:cs="Times New Roman"/>
        </w:rPr>
        <w:t>(</w:t>
      </w:r>
      <w:hyperlink r:id="rId27" w:anchor="art137" w:history="1">
        <w:r w:rsidRPr="003E31B2">
          <w:rPr>
            <w:rStyle w:val="Hyperlink"/>
            <w:rFonts w:ascii="Times New Roman" w:eastAsia="Century Gothic" w:hAnsi="Times New Roman" w:cs="Times New Roman"/>
          </w:rPr>
          <w:t>art. 137, II, da Lei n.º 14.133, de 2021</w:t>
        </w:r>
      </w:hyperlink>
      <w:r w:rsidRPr="003E31B2">
        <w:rPr>
          <w:rFonts w:ascii="Times New Roman" w:eastAsia="Century Gothic" w:hAnsi="Times New Roman" w:cs="Times New Roman"/>
        </w:rPr>
        <w:t xml:space="preserve">) </w:t>
      </w:r>
      <w:r w:rsidRPr="003E31B2">
        <w:rPr>
          <w:rFonts w:ascii="Times New Roman" w:eastAsia="Century Gothic" w:hAnsi="Times New Roman" w:cs="Times New Roman"/>
          <w:color w:val="000000"/>
        </w:rPr>
        <w:t>e prestar todo esclarecimento ou informação por eles solicitados;</w:t>
      </w:r>
    </w:p>
    <w:p w14:paraId="0679C30A" w14:textId="77777777" w:rsidR="008B4C36" w:rsidRPr="003E31B2" w:rsidRDefault="008B4C36" w:rsidP="00B06DD1">
      <w:pPr>
        <w:pStyle w:val="PargrafodaLista"/>
        <w:numPr>
          <w:ilvl w:val="0"/>
          <w:numId w:val="17"/>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hAnsi="Times New Roman" w:cs="Times New Roman"/>
          <w:lang w:val="pt"/>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083C192C" w14:textId="77777777" w:rsidR="008B4C36" w:rsidRPr="003E31B2" w:rsidRDefault="008B4C36" w:rsidP="00B06DD1">
      <w:pPr>
        <w:pStyle w:val="PargrafodaLista"/>
        <w:numPr>
          <w:ilvl w:val="0"/>
          <w:numId w:val="17"/>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hAnsi="Times New Roman" w:cs="Times New Roman"/>
          <w:lang w:val="pt"/>
        </w:rPr>
        <w:t xml:space="preserve">Acatar as orientações do Fiscal do Contrato ou seu representante legal, sujeitando-se a mais ampla e irrestrita fiscalização por parte da CONTRATANTE; </w:t>
      </w:r>
    </w:p>
    <w:p w14:paraId="049E6BDA" w14:textId="77777777" w:rsidR="008B4C36" w:rsidRPr="003E31B2" w:rsidRDefault="008B4C36" w:rsidP="00B06DD1">
      <w:pPr>
        <w:pStyle w:val="PargrafodaLista"/>
        <w:numPr>
          <w:ilvl w:val="0"/>
          <w:numId w:val="17"/>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hAnsi="Times New Roman" w:cs="Times New Roman"/>
          <w:lang w:val="pt"/>
        </w:rPr>
        <w:t>Dispor de quadro de pessoal suficiente para garantir a execução do objeto;</w:t>
      </w:r>
    </w:p>
    <w:p w14:paraId="4C9C4CE2" w14:textId="77777777" w:rsidR="008B4C36" w:rsidRPr="003E31B2" w:rsidRDefault="008B4C36" w:rsidP="00B06DD1">
      <w:pPr>
        <w:pStyle w:val="PargrafodaLista"/>
        <w:numPr>
          <w:ilvl w:val="0"/>
          <w:numId w:val="17"/>
        </w:numPr>
        <w:autoSpaceDE w:val="0"/>
        <w:autoSpaceDN w:val="0"/>
        <w:adjustRightInd w:val="0"/>
        <w:spacing w:line="276" w:lineRule="auto"/>
        <w:ind w:left="0" w:firstLine="0"/>
        <w:contextualSpacing w:val="0"/>
        <w:jc w:val="both"/>
        <w:rPr>
          <w:rFonts w:ascii="Times New Roman" w:hAnsi="Times New Roman" w:cs="Times New Roman"/>
          <w:lang w:val="pt"/>
        </w:rPr>
      </w:pPr>
      <w:r w:rsidRPr="003E31B2">
        <w:rPr>
          <w:rFonts w:ascii="Times New Roman" w:hAnsi="Times New Roman" w:cs="Times New Roman"/>
          <w:lang w:val="pt"/>
        </w:rPr>
        <w:t>Manter, durante toda a execução do contrato, em compatibilidade com as obrigações assumidas, todas as condições de habilitação e qualificação exigidas;</w:t>
      </w:r>
    </w:p>
    <w:p w14:paraId="233E46E8" w14:textId="77777777" w:rsidR="008B4C36" w:rsidRPr="003E31B2" w:rsidRDefault="008B4C36" w:rsidP="008B4C36">
      <w:pPr>
        <w:pStyle w:val="PargrafodaLista"/>
        <w:autoSpaceDE w:val="0"/>
        <w:autoSpaceDN w:val="0"/>
        <w:adjustRightInd w:val="0"/>
        <w:spacing w:line="276" w:lineRule="auto"/>
        <w:ind w:left="0"/>
        <w:contextualSpacing w:val="0"/>
        <w:jc w:val="both"/>
        <w:rPr>
          <w:rFonts w:ascii="Times New Roman" w:hAnsi="Times New Roman" w:cs="Times New Roman"/>
          <w:lang w:val="pt"/>
        </w:rPr>
      </w:pPr>
      <w:r w:rsidRPr="003E31B2">
        <w:rPr>
          <w:rFonts w:ascii="Times New Roman" w:hAnsi="Times New Roman" w:cs="Times New Roman"/>
          <w:b/>
          <w:bCs/>
          <w:lang w:val="pt"/>
        </w:rPr>
        <w:t>h.1)</w:t>
      </w:r>
      <w:r w:rsidRPr="003E31B2">
        <w:rPr>
          <w:rFonts w:ascii="Times New Roman" w:eastAsia="Century Gothic" w:hAnsi="Times New Roman" w:cs="Times New Roman"/>
          <w:color w:val="000000"/>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à Seguridade Social; 2) certidão de regularidade conjunta relativa aos tributos federais e à Dívida Ativa da União; 3) certidões que comprovem a regularidade perante a Fazenda Estadual e Municipal da sede da Contratada; 4) Certidão de Regularidade do FGTS – CRF; e 5) Certidão Negativa de Débitos Trabalhistas – CNDT;</w:t>
      </w:r>
    </w:p>
    <w:p w14:paraId="2732ECBA" w14:textId="77777777" w:rsidR="008B4C36" w:rsidRPr="003E31B2" w:rsidRDefault="008B4C36" w:rsidP="00B06DD1">
      <w:pPr>
        <w:pStyle w:val="PargrafodaLista"/>
        <w:numPr>
          <w:ilvl w:val="0"/>
          <w:numId w:val="17"/>
        </w:numPr>
        <w:spacing w:line="276" w:lineRule="auto"/>
        <w:ind w:left="0" w:firstLine="0"/>
        <w:contextualSpacing w:val="0"/>
        <w:jc w:val="both"/>
        <w:rPr>
          <w:rFonts w:ascii="Times New Roman" w:hAnsi="Times New Roman" w:cs="Times New Roman"/>
        </w:rPr>
      </w:pPr>
      <w:r w:rsidRPr="003E31B2">
        <w:rPr>
          <w:rFonts w:ascii="Times New Roman" w:hAnsi="Times New Roman" w:cs="Times New Roman"/>
          <w:lang w:val="pt"/>
        </w:rPr>
        <w:lastRenderedPageBreak/>
        <w:t>Assumir a responsabilidade por</w:t>
      </w:r>
      <w:r w:rsidRPr="003E31B2">
        <w:rPr>
          <w:rFonts w:ascii="Times New Roman" w:eastAsia="Times New Roman" w:hAnsi="Times New Roman" w:cs="Times New Roman"/>
        </w:rPr>
        <w:t xml:space="preserve"> </w:t>
      </w:r>
      <w:r w:rsidRPr="003E31B2">
        <w:rPr>
          <w:rFonts w:ascii="Times New Roman" w:hAnsi="Times New Roman" w:cs="Times New Roman"/>
        </w:rPr>
        <w:t>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w:t>
      </w:r>
      <w:r w:rsidRPr="003E31B2">
        <w:rPr>
          <w:rFonts w:ascii="Times New Roman" w:hAnsi="Times New Roman" w:cs="Times New Roman"/>
          <w:lang w:val="pt"/>
        </w:rPr>
        <w:t>, sob pena de rescisão contratual, sem prejuízo das demais sanções;</w:t>
      </w:r>
    </w:p>
    <w:p w14:paraId="67B0691E" w14:textId="77777777" w:rsidR="008B4C36" w:rsidRPr="003E31B2" w:rsidRDefault="008B4C36" w:rsidP="00B06DD1">
      <w:pPr>
        <w:pStyle w:val="PargrafodaLista"/>
        <w:numPr>
          <w:ilvl w:val="0"/>
          <w:numId w:val="17"/>
        </w:numPr>
        <w:spacing w:line="276" w:lineRule="auto"/>
        <w:ind w:left="0" w:firstLine="0"/>
        <w:contextualSpacing w:val="0"/>
        <w:jc w:val="both"/>
        <w:rPr>
          <w:rFonts w:ascii="Times New Roman" w:hAnsi="Times New Roman" w:cs="Times New Roman"/>
        </w:rPr>
      </w:pPr>
      <w:r w:rsidRPr="003E31B2">
        <w:rPr>
          <w:rFonts w:ascii="Times New Roman" w:eastAsia="Century Gothic" w:hAnsi="Times New Roman" w:cs="Times New Roman"/>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5BDA406" w14:textId="77777777" w:rsidR="008B4C36" w:rsidRPr="003E31B2" w:rsidRDefault="008B4C36" w:rsidP="00B06DD1">
      <w:pPr>
        <w:pStyle w:val="PargrafodaLista"/>
        <w:numPr>
          <w:ilvl w:val="0"/>
          <w:numId w:val="17"/>
        </w:numPr>
        <w:spacing w:line="276" w:lineRule="auto"/>
        <w:ind w:left="0" w:firstLine="0"/>
        <w:contextualSpacing w:val="0"/>
        <w:jc w:val="both"/>
        <w:rPr>
          <w:rFonts w:ascii="Times New Roman" w:hAnsi="Times New Roman" w:cs="Times New Roman"/>
        </w:rPr>
      </w:pPr>
      <w:r w:rsidRPr="003E31B2">
        <w:rPr>
          <w:rFonts w:ascii="Times New Roman" w:hAnsi="Times New Roman" w:cs="Times New Roman"/>
        </w:rPr>
        <w:t>Refazer, reparar, corrigir, substituir,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074A6B40" w14:textId="77777777" w:rsidR="008B4C36" w:rsidRPr="003E31B2" w:rsidRDefault="008B4C36" w:rsidP="00B06DD1">
      <w:pPr>
        <w:pStyle w:val="PargrafodaLista"/>
        <w:numPr>
          <w:ilvl w:val="0"/>
          <w:numId w:val="17"/>
        </w:numPr>
        <w:spacing w:line="276" w:lineRule="auto"/>
        <w:ind w:left="0" w:firstLine="0"/>
        <w:contextualSpacing w:val="0"/>
        <w:jc w:val="both"/>
        <w:rPr>
          <w:rFonts w:ascii="Times New Roman" w:hAnsi="Times New Roman" w:cs="Times New Roman"/>
        </w:rPr>
      </w:pPr>
      <w:r w:rsidRPr="003E31B2">
        <w:rPr>
          <w:rFonts w:ascii="Times New Roman" w:hAnsi="Times New Roman" w:cs="Times New Roman"/>
        </w:rPr>
        <w:t>Submeter-se a todos os regulamentos municipais em vigor e as normas de segurança do Contratante;</w:t>
      </w:r>
    </w:p>
    <w:p w14:paraId="4D012D79" w14:textId="77777777" w:rsidR="008B4C36" w:rsidRPr="003E31B2" w:rsidRDefault="008B4C36" w:rsidP="00B06DD1">
      <w:pPr>
        <w:pStyle w:val="PargrafodaLista"/>
        <w:numPr>
          <w:ilvl w:val="0"/>
          <w:numId w:val="17"/>
        </w:numPr>
        <w:spacing w:line="276" w:lineRule="auto"/>
        <w:ind w:left="0" w:firstLine="0"/>
        <w:contextualSpacing w:val="0"/>
        <w:jc w:val="both"/>
        <w:rPr>
          <w:rFonts w:ascii="Times New Roman" w:hAnsi="Times New Roman" w:cs="Times New Roman"/>
        </w:rPr>
      </w:pPr>
      <w:r w:rsidRPr="003E31B2">
        <w:rPr>
          <w:rFonts w:ascii="Times New Roman" w:hAnsi="Times New Roman" w:cs="Times New Roman"/>
        </w:rPr>
        <w:t>Cumprir com a reserva de cargos prevista em lei para pessoa com deficiência ou para reabilitado da Previdência Social e para aprendiz, além de atender às regras de acessibilidade previstas na legislação, conforme disposto no art. 93 da Lei nº 8.213/1991;</w:t>
      </w:r>
    </w:p>
    <w:p w14:paraId="413A4FC7" w14:textId="77777777" w:rsidR="008B4C36" w:rsidRPr="003E31B2" w:rsidRDefault="008B4C36" w:rsidP="00B06DD1">
      <w:pPr>
        <w:pStyle w:val="PargrafodaLista"/>
        <w:numPr>
          <w:ilvl w:val="0"/>
          <w:numId w:val="17"/>
        </w:numPr>
        <w:spacing w:line="276" w:lineRule="auto"/>
        <w:ind w:left="0" w:firstLine="0"/>
        <w:contextualSpacing w:val="0"/>
        <w:jc w:val="both"/>
        <w:rPr>
          <w:rFonts w:ascii="Times New Roman" w:hAnsi="Times New Roman" w:cs="Times New Roman"/>
        </w:rPr>
      </w:pPr>
      <w:r w:rsidRPr="003E31B2">
        <w:rPr>
          <w:rFonts w:ascii="Times New Roman" w:eastAsia="Century Gothic" w:hAnsi="Times New Roman" w:cs="Times New Roman"/>
          <w:color w:val="000000"/>
        </w:rPr>
        <w:t xml:space="preserve">Comprovar a reserva de cargos a que se refere a cláusula acima, sempre que solicitado pelo Contratante, no prazo fixado pelo fiscal do </w:t>
      </w:r>
      <w:r w:rsidRPr="003E31B2">
        <w:rPr>
          <w:rFonts w:ascii="Times New Roman" w:eastAsia="Century Gothic" w:hAnsi="Times New Roman" w:cs="Times New Roman"/>
        </w:rPr>
        <w:t>contrato, com a indicação dos empregados que preencheram as referidas vagas (</w:t>
      </w:r>
      <w:hyperlink r:id="rId28" w:anchor="art116" w:history="1">
        <w:r w:rsidRPr="003E31B2">
          <w:rPr>
            <w:rStyle w:val="Hyperlink"/>
            <w:rFonts w:ascii="Times New Roman" w:eastAsia="Century Gothic" w:hAnsi="Times New Roman" w:cs="Times New Roman"/>
          </w:rPr>
          <w:t>art. 116, parágrafo único, da Lei n.º 14.133, de 2021</w:t>
        </w:r>
      </w:hyperlink>
      <w:r w:rsidRPr="003E31B2">
        <w:rPr>
          <w:rFonts w:ascii="Times New Roman" w:eastAsia="Century Gothic" w:hAnsi="Times New Roman" w:cs="Times New Roman"/>
        </w:rPr>
        <w:t>);</w:t>
      </w:r>
    </w:p>
    <w:p w14:paraId="75135071" w14:textId="77777777" w:rsidR="008B4C36" w:rsidRPr="003E31B2" w:rsidRDefault="008B4C36" w:rsidP="00B06DD1">
      <w:pPr>
        <w:pStyle w:val="PargrafodaLista"/>
        <w:numPr>
          <w:ilvl w:val="0"/>
          <w:numId w:val="17"/>
        </w:numPr>
        <w:spacing w:line="276" w:lineRule="auto"/>
        <w:ind w:left="0" w:firstLine="0"/>
        <w:contextualSpacing w:val="0"/>
        <w:jc w:val="both"/>
        <w:rPr>
          <w:rFonts w:ascii="Times New Roman" w:hAnsi="Times New Roman" w:cs="Times New Roman"/>
          <w:iCs/>
        </w:rPr>
      </w:pPr>
      <w:r w:rsidRPr="003E31B2">
        <w:rPr>
          <w:rFonts w:ascii="Times New Roman" w:eastAsia="Century Gothic" w:hAnsi="Times New Roman" w:cs="Times New Roman"/>
          <w:iCs/>
        </w:rPr>
        <w:t>Não permitir a utilização de qualquer trabalho do menor de dezesseis anos, exceto na condição de aprendiz para os maiores de quatorze anos, nem permitir a utilização do trabalho do menor de dezoito anos em trabalho noturno, perigoso ou insalubre;</w:t>
      </w:r>
    </w:p>
    <w:p w14:paraId="01020660" w14:textId="798C259B" w:rsidR="008B4C36" w:rsidRPr="002C5992" w:rsidRDefault="008B4C36" w:rsidP="00B06DD1">
      <w:pPr>
        <w:pStyle w:val="PargrafodaLista"/>
        <w:numPr>
          <w:ilvl w:val="0"/>
          <w:numId w:val="17"/>
        </w:numPr>
        <w:spacing w:line="276" w:lineRule="auto"/>
        <w:ind w:left="0" w:firstLine="0"/>
        <w:contextualSpacing w:val="0"/>
        <w:jc w:val="both"/>
        <w:rPr>
          <w:rFonts w:ascii="Times New Roman" w:hAnsi="Times New Roman" w:cs="Times New Roman"/>
        </w:rPr>
      </w:pPr>
      <w:r w:rsidRPr="003E31B2">
        <w:rPr>
          <w:rFonts w:ascii="Times New Roman" w:eastAsia="Century Gothic" w:hAnsi="Times New Roman" w:cs="Times New Roman"/>
          <w:color w:val="000000"/>
        </w:rPr>
        <w:t>Guardar sigilo sobre todas as informações obtidas em decorrência do cumprimento do contrato;</w:t>
      </w:r>
    </w:p>
    <w:p w14:paraId="142CD414" w14:textId="77777777" w:rsidR="002C5992" w:rsidRDefault="002C5992" w:rsidP="00B06DD1">
      <w:pPr>
        <w:pStyle w:val="PargrafodaLista"/>
        <w:numPr>
          <w:ilvl w:val="0"/>
          <w:numId w:val="17"/>
        </w:numPr>
        <w:spacing w:line="276" w:lineRule="auto"/>
        <w:ind w:left="0" w:firstLine="0"/>
        <w:contextualSpacing w:val="0"/>
        <w:jc w:val="both"/>
        <w:rPr>
          <w:rFonts w:ascii="Times New Roman" w:hAnsi="Times New Roman" w:cs="Times New Roman"/>
        </w:rPr>
      </w:pPr>
      <w:r w:rsidRPr="002C5992">
        <w:rPr>
          <w:rFonts w:ascii="Times New Roman" w:hAnsi="Times New Roman" w:cs="Times New Roman"/>
        </w:rPr>
        <w:t xml:space="preserve">A contratação deverá atender aos seguintes requisitos essenciais para garantir a qualidade, eficiência e segurança dos serviços e produtos fornecidos: </w:t>
      </w:r>
    </w:p>
    <w:p w14:paraId="611EDBC3" w14:textId="05EF5C69" w:rsidR="002C5992" w:rsidRDefault="00FF321E" w:rsidP="00FF321E">
      <w:pPr>
        <w:pStyle w:val="PargrafodaLista"/>
        <w:spacing w:line="276" w:lineRule="auto"/>
        <w:ind w:left="708"/>
        <w:contextualSpacing w:val="0"/>
        <w:jc w:val="both"/>
        <w:rPr>
          <w:rFonts w:ascii="Times New Roman" w:hAnsi="Times New Roman" w:cs="Times New Roman"/>
        </w:rPr>
      </w:pPr>
      <w:r>
        <w:rPr>
          <w:rFonts w:ascii="Times New Roman" w:hAnsi="Times New Roman" w:cs="Times New Roman"/>
          <w:b/>
          <w:bCs/>
        </w:rPr>
        <w:t>q.</w:t>
      </w:r>
      <w:r w:rsidR="002C5992" w:rsidRPr="002C5992">
        <w:rPr>
          <w:rFonts w:ascii="Times New Roman" w:hAnsi="Times New Roman" w:cs="Times New Roman"/>
          <w:b/>
          <w:bCs/>
        </w:rPr>
        <w:t>1.</w:t>
      </w:r>
      <w:r w:rsidR="002C5992" w:rsidRPr="002C5992">
        <w:rPr>
          <w:rFonts w:ascii="Times New Roman" w:hAnsi="Times New Roman" w:cs="Times New Roman"/>
        </w:rPr>
        <w:t xml:space="preserve"> Qualidade das Peças e Materiais: As peças de borracharia (bicos, </w:t>
      </w:r>
      <w:proofErr w:type="gramStart"/>
      <w:r w:rsidR="002C5992" w:rsidRPr="002C5992">
        <w:rPr>
          <w:rFonts w:ascii="Times New Roman" w:hAnsi="Times New Roman" w:cs="Times New Roman"/>
        </w:rPr>
        <w:t>câmaras</w:t>
      </w:r>
      <w:proofErr w:type="gramEnd"/>
      <w:r w:rsidR="002C5992" w:rsidRPr="002C5992">
        <w:rPr>
          <w:rFonts w:ascii="Times New Roman" w:hAnsi="Times New Roman" w:cs="Times New Roman"/>
        </w:rPr>
        <w:t xml:space="preserve"> de ar, extensões/alongadores) deverão ser novas, compatíveis com os veículos da frota do SAAE, e atender a normas técnicas vigentes, garantindo durabilidade e segurança. As câmaras de ar e manchões RAC devem ser fabricados conforme especificações adequadas ao tipo e modelo dos pneus indicados, assegurando estanqueidade e resistência. </w:t>
      </w:r>
    </w:p>
    <w:p w14:paraId="276E9197" w14:textId="308657AB" w:rsidR="002C5992" w:rsidRDefault="00FF321E" w:rsidP="00FF321E">
      <w:pPr>
        <w:pStyle w:val="PargrafodaLista"/>
        <w:spacing w:line="276" w:lineRule="auto"/>
        <w:ind w:left="708"/>
        <w:contextualSpacing w:val="0"/>
        <w:jc w:val="both"/>
        <w:rPr>
          <w:rFonts w:ascii="Times New Roman" w:hAnsi="Times New Roman" w:cs="Times New Roman"/>
        </w:rPr>
      </w:pPr>
      <w:r>
        <w:rPr>
          <w:rFonts w:ascii="Times New Roman" w:hAnsi="Times New Roman" w:cs="Times New Roman"/>
          <w:b/>
          <w:bCs/>
        </w:rPr>
        <w:t>q.</w:t>
      </w:r>
      <w:r w:rsidR="002C5992" w:rsidRPr="002C5992">
        <w:rPr>
          <w:rFonts w:ascii="Times New Roman" w:hAnsi="Times New Roman" w:cs="Times New Roman"/>
          <w:b/>
          <w:bCs/>
        </w:rPr>
        <w:t>2.</w:t>
      </w:r>
      <w:r w:rsidR="002C5992" w:rsidRPr="002C5992">
        <w:rPr>
          <w:rFonts w:ascii="Times New Roman" w:hAnsi="Times New Roman" w:cs="Times New Roman"/>
        </w:rPr>
        <w:t xml:space="preserve"> Serviços Técnicos: Os serviços de montagem, desmontagem, aplicação de RAC, recapagem, vulcanização e demais intervenções deverão ser realizados por profissionais capacitados e com experiência comprovada, garantindo a correta execução e segurança dos veículos. A contratada deverá possuir estrutura física adequada para a realização dos serviços, incluindo equipamentos específicos e ambiente que assegure a qualidade dos reparos. </w:t>
      </w:r>
    </w:p>
    <w:p w14:paraId="7DDECD8B" w14:textId="5CF6E8A3" w:rsidR="002C5992" w:rsidRDefault="00FF321E" w:rsidP="00FF321E">
      <w:pPr>
        <w:pStyle w:val="PargrafodaLista"/>
        <w:spacing w:line="276" w:lineRule="auto"/>
        <w:ind w:left="708"/>
        <w:contextualSpacing w:val="0"/>
        <w:jc w:val="both"/>
        <w:rPr>
          <w:rFonts w:ascii="Times New Roman" w:hAnsi="Times New Roman" w:cs="Times New Roman"/>
        </w:rPr>
      </w:pPr>
      <w:r>
        <w:rPr>
          <w:rFonts w:ascii="Times New Roman" w:hAnsi="Times New Roman" w:cs="Times New Roman"/>
          <w:b/>
          <w:bCs/>
        </w:rPr>
        <w:t>q.</w:t>
      </w:r>
      <w:r w:rsidR="002C5992" w:rsidRPr="002C5992">
        <w:rPr>
          <w:rFonts w:ascii="Times New Roman" w:hAnsi="Times New Roman" w:cs="Times New Roman"/>
          <w:b/>
          <w:bCs/>
        </w:rPr>
        <w:t>3.</w:t>
      </w:r>
      <w:r w:rsidR="002C5992" w:rsidRPr="002C5992">
        <w:rPr>
          <w:rFonts w:ascii="Times New Roman" w:hAnsi="Times New Roman" w:cs="Times New Roman"/>
        </w:rPr>
        <w:t xml:space="preserve"> Prazos e Atendimento: O atendimento deverá ser realizado conforme os turnos e dias estabelecidos neste instrumento e no contrato, garantindo prontidão para intervenções emergenciais, inclusive fora do horário convencional, quando houver necessidade ligada à </w:t>
      </w:r>
      <w:r w:rsidR="002C5992" w:rsidRPr="002C5992">
        <w:rPr>
          <w:rFonts w:ascii="Times New Roman" w:hAnsi="Times New Roman" w:cs="Times New Roman"/>
        </w:rPr>
        <w:lastRenderedPageBreak/>
        <w:t xml:space="preserve">operação do SAAE. A contratada deverá garantir a retirada e devolução dos pneus quando o serviço for realizado fora de suas dependências, arcando com os custos e responsabilidades desse transporte. </w:t>
      </w:r>
    </w:p>
    <w:p w14:paraId="40935961" w14:textId="78D85F5E" w:rsidR="002C5992" w:rsidRDefault="00FF321E" w:rsidP="00FF321E">
      <w:pPr>
        <w:pStyle w:val="PargrafodaLista"/>
        <w:spacing w:line="276" w:lineRule="auto"/>
        <w:ind w:left="708"/>
        <w:contextualSpacing w:val="0"/>
        <w:jc w:val="both"/>
        <w:rPr>
          <w:rFonts w:ascii="Times New Roman" w:hAnsi="Times New Roman" w:cs="Times New Roman"/>
        </w:rPr>
      </w:pPr>
      <w:r>
        <w:rPr>
          <w:rFonts w:ascii="Times New Roman" w:hAnsi="Times New Roman" w:cs="Times New Roman"/>
          <w:b/>
          <w:bCs/>
        </w:rPr>
        <w:t>q.</w:t>
      </w:r>
      <w:r w:rsidR="002C5992" w:rsidRPr="002C5992">
        <w:rPr>
          <w:rFonts w:ascii="Times New Roman" w:hAnsi="Times New Roman" w:cs="Times New Roman"/>
          <w:b/>
          <w:bCs/>
        </w:rPr>
        <w:t>4.</w:t>
      </w:r>
      <w:r w:rsidR="002C5992" w:rsidRPr="002C5992">
        <w:rPr>
          <w:rFonts w:ascii="Times New Roman" w:hAnsi="Times New Roman" w:cs="Times New Roman"/>
        </w:rPr>
        <w:t xml:space="preserve"> Garantias: Os serviços e peças fornecidas deverão contar com garantia mínima de 90 dias contra defeitos de fabricação ou execução, assegurando a satisfação e continuidade da operação da frota. </w:t>
      </w:r>
      <w:r w:rsidRPr="00FF321E">
        <w:rPr>
          <w:rFonts w:ascii="Times New Roman" w:hAnsi="Times New Roman" w:cs="Times New Roman"/>
          <w:b/>
          <w:bCs/>
        </w:rPr>
        <w:t>q.</w:t>
      </w:r>
      <w:r w:rsidR="002C5992" w:rsidRPr="002C5992">
        <w:rPr>
          <w:rFonts w:ascii="Times New Roman" w:hAnsi="Times New Roman" w:cs="Times New Roman"/>
          <w:b/>
          <w:bCs/>
        </w:rPr>
        <w:t>5.</w:t>
      </w:r>
      <w:r w:rsidR="002C5992" w:rsidRPr="002C5992">
        <w:rPr>
          <w:rFonts w:ascii="Times New Roman" w:hAnsi="Times New Roman" w:cs="Times New Roman"/>
        </w:rPr>
        <w:t xml:space="preserve"> Documentação e Controle: A contratada deverá emitir Ordem de Serviço detalhada para cada atendimento, contendo descrição do serviço realizado, quilometragem do veículo, data, e assinatura do responsável, para controle e acompanhamento pelo SAAE. </w:t>
      </w:r>
    </w:p>
    <w:p w14:paraId="108B99D5" w14:textId="7A68E15F" w:rsidR="002C5992" w:rsidRPr="003E31B2" w:rsidRDefault="00FF321E" w:rsidP="00FF321E">
      <w:pPr>
        <w:pStyle w:val="PargrafodaLista"/>
        <w:spacing w:line="276" w:lineRule="auto"/>
        <w:ind w:left="708"/>
        <w:contextualSpacing w:val="0"/>
        <w:jc w:val="both"/>
        <w:rPr>
          <w:rFonts w:ascii="Times New Roman" w:hAnsi="Times New Roman" w:cs="Times New Roman"/>
        </w:rPr>
      </w:pPr>
      <w:r>
        <w:rPr>
          <w:rFonts w:ascii="Times New Roman" w:hAnsi="Times New Roman" w:cs="Times New Roman"/>
          <w:b/>
          <w:bCs/>
        </w:rPr>
        <w:t>q.</w:t>
      </w:r>
      <w:r w:rsidR="002C5992" w:rsidRPr="002C5992">
        <w:rPr>
          <w:rFonts w:ascii="Times New Roman" w:hAnsi="Times New Roman" w:cs="Times New Roman"/>
          <w:b/>
          <w:bCs/>
        </w:rPr>
        <w:t>6.</w:t>
      </w:r>
      <w:r w:rsidR="002C5992" w:rsidRPr="002C5992">
        <w:rPr>
          <w:rFonts w:ascii="Times New Roman" w:hAnsi="Times New Roman" w:cs="Times New Roman"/>
        </w:rPr>
        <w:t xml:space="preserve"> Conformidade Legal e Responsabilidade: A empresa contratada deverá estar regularizada para atuar no município de São Gabriel do Oeste-MS, cumprindo todas as exigências legais, fiscais e trabalhistas, isentando o SAAE de quaisquer responsabilidades relacionadas ao pessoal e materiais utilizados. </w:t>
      </w:r>
    </w:p>
    <w:p w14:paraId="45BB4626" w14:textId="77777777" w:rsidR="008B4C36" w:rsidRPr="003E31B2" w:rsidRDefault="008B4C36" w:rsidP="00B06DD1">
      <w:pPr>
        <w:pStyle w:val="PargrafodaLista"/>
        <w:numPr>
          <w:ilvl w:val="0"/>
          <w:numId w:val="17"/>
        </w:numPr>
        <w:spacing w:line="276" w:lineRule="auto"/>
        <w:ind w:left="0" w:firstLine="0"/>
        <w:contextualSpacing w:val="0"/>
        <w:jc w:val="both"/>
        <w:rPr>
          <w:rFonts w:ascii="Times New Roman" w:hAnsi="Times New Roman" w:cs="Times New Roman"/>
        </w:rPr>
      </w:pPr>
      <w:r w:rsidRPr="003E31B2">
        <w:rPr>
          <w:rFonts w:ascii="Times New Roman" w:hAnsi="Times New Roman" w:cs="Times New Roman"/>
          <w:lang w:val="pt"/>
        </w:rPr>
        <w:t>Cumprir as obrigações previstas no Termo de Referências que não foram contempladas neste contrato.</w:t>
      </w:r>
    </w:p>
    <w:bookmarkEnd w:id="40"/>
    <w:p w14:paraId="3C7EFF44" w14:textId="77777777" w:rsidR="008B4C36" w:rsidRPr="003E31B2" w:rsidRDefault="008B4C36" w:rsidP="008B4C36">
      <w:pPr>
        <w:pStyle w:val="PargrafodaLista"/>
        <w:spacing w:line="276" w:lineRule="auto"/>
        <w:ind w:left="0"/>
        <w:contextualSpacing w:val="0"/>
        <w:jc w:val="both"/>
        <w:rPr>
          <w:rFonts w:ascii="Times New Roman" w:hAnsi="Times New Roman" w:cs="Times New Roman"/>
        </w:rPr>
      </w:pPr>
    </w:p>
    <w:p w14:paraId="6F13A260" w14:textId="11BF1EF8" w:rsidR="008B4C36" w:rsidRDefault="008B4C36" w:rsidP="008B4C36">
      <w:pPr>
        <w:pStyle w:val="Ttulo4"/>
        <w:spacing w:before="0" w:line="276" w:lineRule="auto"/>
        <w:jc w:val="both"/>
        <w:rPr>
          <w:rFonts w:ascii="Times New Roman" w:hAnsi="Times New Roman" w:cs="Times New Roman"/>
          <w:b/>
          <w:bCs/>
          <w:i w:val="0"/>
          <w:smallCaps/>
          <w:color w:val="auto"/>
        </w:rPr>
      </w:pPr>
      <w:r w:rsidRPr="002C5992">
        <w:rPr>
          <w:rFonts w:ascii="Times New Roman" w:hAnsi="Times New Roman" w:cs="Times New Roman"/>
          <w:b/>
          <w:bCs/>
          <w:i w:val="0"/>
          <w:smallCaps/>
          <w:color w:val="auto"/>
        </w:rPr>
        <w:t>Cláusula Décima Primeira-     Da Garantia</w:t>
      </w:r>
      <w:r w:rsidRPr="003E31B2">
        <w:rPr>
          <w:rFonts w:ascii="Times New Roman" w:hAnsi="Times New Roman" w:cs="Times New Roman"/>
          <w:b/>
          <w:bCs/>
          <w:i w:val="0"/>
          <w:smallCaps/>
          <w:color w:val="auto"/>
        </w:rPr>
        <w:t xml:space="preserve"> </w:t>
      </w:r>
    </w:p>
    <w:p w14:paraId="6C13D8FF" w14:textId="77777777" w:rsidR="00206836" w:rsidRPr="00206836" w:rsidRDefault="00206836" w:rsidP="00206836"/>
    <w:p w14:paraId="68F9ED12" w14:textId="163DB4B7" w:rsidR="00DD1D80" w:rsidRPr="000B689A" w:rsidRDefault="000B689A" w:rsidP="000B689A">
      <w:pPr>
        <w:pStyle w:val="PargrafodaLista"/>
        <w:numPr>
          <w:ilvl w:val="1"/>
          <w:numId w:val="36"/>
        </w:numPr>
        <w:jc w:val="both"/>
        <w:rPr>
          <w:rFonts w:ascii="Times New Roman" w:hAnsi="Times New Roman" w:cs="Times New Roman"/>
        </w:rPr>
      </w:pPr>
      <w:r>
        <w:rPr>
          <w:rFonts w:ascii="Times New Roman" w:hAnsi="Times New Roman" w:cs="Times New Roman"/>
        </w:rPr>
        <w:t xml:space="preserve"> </w:t>
      </w:r>
      <w:r w:rsidR="00DD1D80" w:rsidRPr="000B689A">
        <w:rPr>
          <w:rFonts w:ascii="Times New Roman" w:hAnsi="Times New Roman" w:cs="Times New Roman"/>
        </w:rPr>
        <w:t>O prazo de garantia é aquele estabelecido na Lei nº 8.078, de 11 de setembro de 1990 (Código de Defesa do Consumidor).</w:t>
      </w:r>
    </w:p>
    <w:p w14:paraId="5708B69C" w14:textId="77777777" w:rsidR="00DD1D80" w:rsidRPr="00206836" w:rsidRDefault="00DD1D80" w:rsidP="00B06DD1">
      <w:pPr>
        <w:pStyle w:val="PargrafodaLista"/>
        <w:numPr>
          <w:ilvl w:val="0"/>
          <w:numId w:val="33"/>
        </w:numPr>
        <w:jc w:val="both"/>
        <w:rPr>
          <w:rFonts w:ascii="Times New Roman" w:hAnsi="Times New Roman" w:cs="Times New Roman"/>
        </w:rPr>
      </w:pPr>
      <w:r w:rsidRPr="00206836">
        <w:rPr>
          <w:rFonts w:ascii="Times New Roman" w:hAnsi="Times New Roman" w:cs="Times New Roman"/>
        </w:rPr>
        <w:t>A garantia será prestada com vistas a manter os equipamentos fornecidos em perfeitas condições de uso, sem qualquer ônus ou custo adicional para o Contratante.</w:t>
      </w:r>
    </w:p>
    <w:p w14:paraId="04526E2B" w14:textId="3E18A17D" w:rsidR="00DD1D80" w:rsidRPr="00206836" w:rsidRDefault="00DD1D80" w:rsidP="00B06DD1">
      <w:pPr>
        <w:pStyle w:val="PargrafodaLista"/>
        <w:numPr>
          <w:ilvl w:val="0"/>
          <w:numId w:val="33"/>
        </w:numPr>
        <w:jc w:val="both"/>
        <w:rPr>
          <w:rFonts w:ascii="Times New Roman" w:hAnsi="Times New Roman" w:cs="Times New Roman"/>
        </w:rPr>
      </w:pPr>
      <w:r w:rsidRPr="00206836">
        <w:rPr>
          <w:rFonts w:ascii="Times New Roman" w:hAnsi="Times New Roman" w:cs="Times New Roman"/>
        </w:rPr>
        <w:t>A garantia abrange a realização da manutenção corretiva dos bens pelo próprio Contratado, ou, se for o caso, por meio de assistência técnica autorizada, de acordo com as normas técnicas específicas.</w:t>
      </w:r>
    </w:p>
    <w:p w14:paraId="695925E2" w14:textId="25443FCF" w:rsidR="00DD1D80" w:rsidRPr="00206836" w:rsidRDefault="00DD1D80" w:rsidP="00B06DD1">
      <w:pPr>
        <w:pStyle w:val="PargrafodaLista"/>
        <w:numPr>
          <w:ilvl w:val="0"/>
          <w:numId w:val="33"/>
        </w:numPr>
        <w:jc w:val="both"/>
        <w:rPr>
          <w:rFonts w:ascii="Times New Roman" w:hAnsi="Times New Roman" w:cs="Times New Roman"/>
        </w:rPr>
      </w:pPr>
      <w:r w:rsidRPr="00206836">
        <w:rPr>
          <w:rFonts w:ascii="Times New Roman" w:hAnsi="Times New Roman" w:cs="Times New Roman"/>
        </w:rPr>
        <w:t>Entende-se por manutenção corretiva aquela destinada a corrigir os defeitos apresentados pelos bens, compreendendo a substituição de peças, a realização de ajustes, reparos e correções necessárias.</w:t>
      </w:r>
    </w:p>
    <w:p w14:paraId="1C0F4D22" w14:textId="77777777" w:rsidR="00DD1D80" w:rsidRPr="00206836" w:rsidRDefault="00DD1D80" w:rsidP="00B06DD1">
      <w:pPr>
        <w:pStyle w:val="PargrafodaLista"/>
        <w:numPr>
          <w:ilvl w:val="0"/>
          <w:numId w:val="33"/>
        </w:numPr>
        <w:jc w:val="both"/>
        <w:rPr>
          <w:rFonts w:ascii="Times New Roman" w:hAnsi="Times New Roman" w:cs="Times New Roman"/>
        </w:rPr>
      </w:pPr>
      <w:r w:rsidRPr="00206836">
        <w:rPr>
          <w:rFonts w:ascii="Times New Roman" w:hAnsi="Times New Roman" w:cs="Times New Roman"/>
        </w:rPr>
        <w:t>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p>
    <w:p w14:paraId="120ED8C3" w14:textId="77777777" w:rsidR="00DD1D80" w:rsidRPr="00206836" w:rsidRDefault="00DD1D80" w:rsidP="00B06DD1">
      <w:pPr>
        <w:pStyle w:val="PargrafodaLista"/>
        <w:numPr>
          <w:ilvl w:val="0"/>
          <w:numId w:val="33"/>
        </w:numPr>
        <w:jc w:val="both"/>
        <w:rPr>
          <w:rFonts w:ascii="Times New Roman" w:hAnsi="Times New Roman" w:cs="Times New Roman"/>
        </w:rPr>
      </w:pPr>
      <w:r w:rsidRPr="00206836">
        <w:rPr>
          <w:rFonts w:ascii="Times New Roman" w:hAnsi="Times New Roman" w:cs="Times New Roman"/>
        </w:rPr>
        <w:t>Uma vez notificado, o Contratado realizará a reparação ou substituição dos bens que apresentarem vício ou defeito no prazo de até 05 (cinco) dias úteis, contados a partir da data de retirada do equipamento das dependências da Administração pelo Contratado ou pela assistência técnica autorizada.</w:t>
      </w:r>
    </w:p>
    <w:p w14:paraId="5E9E6849" w14:textId="7985950D" w:rsidR="00DD1D80" w:rsidRPr="00206836" w:rsidRDefault="00DD1D80" w:rsidP="00B06DD1">
      <w:pPr>
        <w:pStyle w:val="PargrafodaLista"/>
        <w:numPr>
          <w:ilvl w:val="0"/>
          <w:numId w:val="33"/>
        </w:numPr>
        <w:jc w:val="both"/>
        <w:rPr>
          <w:rFonts w:ascii="Times New Roman" w:hAnsi="Times New Roman" w:cs="Times New Roman"/>
        </w:rPr>
      </w:pPr>
      <w:r w:rsidRPr="00206836">
        <w:rPr>
          <w:rFonts w:ascii="Times New Roman" w:hAnsi="Times New Roman" w:cs="Times New Roman"/>
        </w:rPr>
        <w:t>O prazo indicado no subitem anterior, durante seu transcurso, poderá ser prorrogado uma única vez, por igual período, mediante solicitação escrita e justificada do Contratado, aceita pelo Contratante.</w:t>
      </w:r>
    </w:p>
    <w:p w14:paraId="7E13A23D" w14:textId="77777777" w:rsidR="00DD1D80" w:rsidRPr="00206836" w:rsidRDefault="00DD1D80" w:rsidP="00B06DD1">
      <w:pPr>
        <w:pStyle w:val="PargrafodaLista"/>
        <w:numPr>
          <w:ilvl w:val="0"/>
          <w:numId w:val="33"/>
        </w:numPr>
        <w:jc w:val="both"/>
        <w:rPr>
          <w:rFonts w:ascii="Times New Roman" w:hAnsi="Times New Roman" w:cs="Times New Roman"/>
        </w:rPr>
      </w:pPr>
      <w:r w:rsidRPr="00206836">
        <w:rPr>
          <w:rFonts w:ascii="Times New Roman" w:hAnsi="Times New Roman" w:cs="Times New Roman"/>
        </w:rPr>
        <w:t>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w:t>
      </w:r>
    </w:p>
    <w:p w14:paraId="524409AD" w14:textId="77777777" w:rsidR="00DD1D80" w:rsidRPr="00206836" w:rsidRDefault="00DD1D80" w:rsidP="00B06DD1">
      <w:pPr>
        <w:pStyle w:val="PargrafodaLista"/>
        <w:numPr>
          <w:ilvl w:val="0"/>
          <w:numId w:val="33"/>
        </w:numPr>
        <w:jc w:val="both"/>
        <w:rPr>
          <w:rFonts w:ascii="Times New Roman" w:hAnsi="Times New Roman" w:cs="Times New Roman"/>
        </w:rPr>
      </w:pPr>
      <w:r w:rsidRPr="00206836">
        <w:rPr>
          <w:rFonts w:ascii="Times New Roman" w:hAnsi="Times New Roman" w:cs="Times New Roman"/>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w:t>
      </w:r>
      <w:r w:rsidRPr="00206836">
        <w:rPr>
          <w:rFonts w:ascii="Times New Roman" w:hAnsi="Times New Roman" w:cs="Times New Roman"/>
        </w:rPr>
        <w:lastRenderedPageBreak/>
        <w:t>bem ou de seus componentes, bem como a exigir do Contratado o reembolso pelos custos respectivos, sem que tal fato acarrete a perda da garantia dos equipamentos.</w:t>
      </w:r>
    </w:p>
    <w:p w14:paraId="17341415" w14:textId="77777777" w:rsidR="00DD1D80" w:rsidRPr="00206836" w:rsidRDefault="00DD1D80" w:rsidP="00B06DD1">
      <w:pPr>
        <w:pStyle w:val="PargrafodaLista"/>
        <w:numPr>
          <w:ilvl w:val="0"/>
          <w:numId w:val="33"/>
        </w:numPr>
        <w:jc w:val="both"/>
        <w:rPr>
          <w:rFonts w:ascii="Times New Roman" w:hAnsi="Times New Roman" w:cs="Times New Roman"/>
        </w:rPr>
      </w:pPr>
      <w:r w:rsidRPr="00206836">
        <w:rPr>
          <w:rFonts w:ascii="Times New Roman" w:hAnsi="Times New Roman" w:cs="Times New Roman"/>
        </w:rPr>
        <w:t>O custo referente ao transporte dos equipamentos cobertos pela garantia será de responsabilidade do Contratado.</w:t>
      </w:r>
    </w:p>
    <w:p w14:paraId="2C9C35CE" w14:textId="43F32220" w:rsidR="00DD1D80" w:rsidRPr="00206836" w:rsidRDefault="00DD1D80" w:rsidP="00B06DD1">
      <w:pPr>
        <w:pStyle w:val="PargrafodaLista"/>
        <w:numPr>
          <w:ilvl w:val="0"/>
          <w:numId w:val="33"/>
        </w:numPr>
        <w:jc w:val="both"/>
        <w:rPr>
          <w:rFonts w:ascii="Times New Roman" w:hAnsi="Times New Roman" w:cs="Times New Roman"/>
        </w:rPr>
      </w:pPr>
      <w:r w:rsidRPr="00206836">
        <w:rPr>
          <w:rFonts w:ascii="Times New Roman" w:hAnsi="Times New Roman" w:cs="Times New Roman"/>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034D68FA" w14:textId="77777777" w:rsidR="008B4C36" w:rsidRPr="003E31B2" w:rsidRDefault="008B4C36" w:rsidP="008B4C36">
      <w:pPr>
        <w:pStyle w:val="Ttulo4"/>
        <w:spacing w:before="0" w:line="276" w:lineRule="auto"/>
        <w:jc w:val="both"/>
        <w:rPr>
          <w:rFonts w:ascii="Times New Roman" w:hAnsi="Times New Roman" w:cs="Times New Roman"/>
          <w:i w:val="0"/>
          <w:smallCaps/>
        </w:rPr>
      </w:pPr>
    </w:p>
    <w:p w14:paraId="4BC0FA17" w14:textId="77777777" w:rsidR="008B4C36" w:rsidRPr="003E31B2" w:rsidRDefault="008B4C36" w:rsidP="008B4C36">
      <w:pPr>
        <w:pStyle w:val="Ttulo4"/>
        <w:spacing w:before="0" w:line="276" w:lineRule="auto"/>
        <w:jc w:val="both"/>
        <w:rPr>
          <w:rFonts w:ascii="Times New Roman" w:hAnsi="Times New Roman" w:cs="Times New Roman"/>
          <w:b/>
          <w:bCs/>
          <w:i w:val="0"/>
          <w:iCs w:val="0"/>
          <w:smallCaps/>
          <w:color w:val="auto"/>
        </w:rPr>
      </w:pPr>
      <w:bookmarkStart w:id="41" w:name="_Hlk163469158"/>
      <w:r w:rsidRPr="003E31B2">
        <w:rPr>
          <w:rFonts w:ascii="Times New Roman" w:hAnsi="Times New Roman" w:cs="Times New Roman"/>
          <w:b/>
          <w:bCs/>
          <w:i w:val="0"/>
          <w:smallCaps/>
          <w:color w:val="auto"/>
        </w:rPr>
        <w:t>Cláusula Décima Segunda</w:t>
      </w:r>
      <w:r w:rsidR="00BC58C5">
        <w:rPr>
          <w:rFonts w:ascii="Times New Roman" w:hAnsi="Times New Roman" w:cs="Times New Roman"/>
          <w:b/>
          <w:bCs/>
          <w:i w:val="0"/>
          <w:smallCaps/>
          <w:color w:val="auto"/>
        </w:rPr>
        <w:t xml:space="preserve"> </w:t>
      </w:r>
      <w:r w:rsidRPr="003E31B2">
        <w:rPr>
          <w:rFonts w:ascii="Times New Roman" w:hAnsi="Times New Roman" w:cs="Times New Roman"/>
          <w:b/>
          <w:bCs/>
          <w:i w:val="0"/>
          <w:smallCaps/>
          <w:color w:val="auto"/>
        </w:rPr>
        <w:t>-</w:t>
      </w:r>
      <w:r w:rsidR="00BC58C5">
        <w:rPr>
          <w:rFonts w:ascii="Times New Roman" w:hAnsi="Times New Roman" w:cs="Times New Roman"/>
          <w:b/>
          <w:bCs/>
          <w:i w:val="0"/>
          <w:smallCaps/>
          <w:color w:val="auto"/>
        </w:rPr>
        <w:t xml:space="preserve"> </w:t>
      </w:r>
      <w:r w:rsidRPr="003E31B2">
        <w:rPr>
          <w:rFonts w:ascii="Times New Roman" w:hAnsi="Times New Roman" w:cs="Times New Roman"/>
          <w:b/>
          <w:bCs/>
          <w:i w:val="0"/>
          <w:smallCaps/>
          <w:color w:val="auto"/>
        </w:rPr>
        <w:t xml:space="preserve">Das Infrações e Sanções Administrativas </w:t>
      </w:r>
    </w:p>
    <w:p w14:paraId="454711D5" w14:textId="77777777" w:rsidR="008B4C36" w:rsidRPr="003E31B2" w:rsidRDefault="008B4C36" w:rsidP="008B4C36">
      <w:pPr>
        <w:widowControl w:val="0"/>
        <w:tabs>
          <w:tab w:val="left" w:pos="900"/>
        </w:tabs>
        <w:spacing w:line="276" w:lineRule="auto"/>
        <w:jc w:val="both"/>
        <w:rPr>
          <w:rFonts w:ascii="Times New Roman" w:hAnsi="Times New Roman" w:cs="Times New Roman"/>
          <w:b/>
          <w:bCs/>
          <w:iCs/>
        </w:rPr>
      </w:pPr>
    </w:p>
    <w:p w14:paraId="5284022D" w14:textId="77777777" w:rsidR="008B4C36" w:rsidRPr="003E31B2" w:rsidRDefault="008B4C36" w:rsidP="00B06DD1">
      <w:pPr>
        <w:pStyle w:val="PargrafodaLista"/>
        <w:numPr>
          <w:ilvl w:val="1"/>
          <w:numId w:val="22"/>
        </w:numPr>
        <w:spacing w:line="276" w:lineRule="auto"/>
        <w:jc w:val="both"/>
        <w:rPr>
          <w:rFonts w:ascii="Times New Roman" w:eastAsia="Century Gothic" w:hAnsi="Times New Roman" w:cs="Times New Roman"/>
        </w:rPr>
      </w:pPr>
      <w:r w:rsidRPr="003E31B2">
        <w:rPr>
          <w:rFonts w:ascii="Times New Roman" w:eastAsia="Century Gothic" w:hAnsi="Times New Roman" w:cs="Times New Roman"/>
          <w:color w:val="000000"/>
        </w:rPr>
        <w:t xml:space="preserve">Comete infração administrativa, nos termos </w:t>
      </w:r>
      <w:r w:rsidRPr="003E31B2">
        <w:rPr>
          <w:rFonts w:ascii="Times New Roman" w:eastAsia="Century Gothic" w:hAnsi="Times New Roman" w:cs="Times New Roman"/>
        </w:rPr>
        <w:t xml:space="preserve">da </w:t>
      </w:r>
      <w:hyperlink r:id="rId29" w:history="1">
        <w:r w:rsidRPr="003E31B2">
          <w:rPr>
            <w:rStyle w:val="Hyperlink"/>
            <w:rFonts w:ascii="Times New Roman" w:eastAsia="Century Gothic" w:hAnsi="Times New Roman" w:cs="Times New Roman"/>
          </w:rPr>
          <w:t>Lei nº 14.133, de 2021</w:t>
        </w:r>
      </w:hyperlink>
      <w:r w:rsidRPr="003E31B2">
        <w:rPr>
          <w:rFonts w:ascii="Times New Roman" w:eastAsia="Century Gothic" w:hAnsi="Times New Roman" w:cs="Times New Roman"/>
        </w:rPr>
        <w:t xml:space="preserve">, a Contratada </w:t>
      </w:r>
      <w:r w:rsidRPr="003E31B2">
        <w:rPr>
          <w:rFonts w:ascii="Times New Roman" w:eastAsia="Century Gothic" w:hAnsi="Times New Roman" w:cs="Times New Roman"/>
          <w:color w:val="000000"/>
        </w:rPr>
        <w:t>que:</w:t>
      </w:r>
    </w:p>
    <w:p w14:paraId="2D546478" w14:textId="77777777" w:rsidR="008B4C36" w:rsidRPr="003E31B2" w:rsidRDefault="008B4C36" w:rsidP="008B4C36">
      <w:pPr>
        <w:pStyle w:val="PargrafodaLista"/>
        <w:spacing w:line="276" w:lineRule="auto"/>
        <w:ind w:left="0"/>
        <w:jc w:val="both"/>
        <w:rPr>
          <w:rFonts w:ascii="Times New Roman" w:eastAsia="Century Gothic" w:hAnsi="Times New Roman" w:cs="Times New Roman"/>
        </w:rPr>
      </w:pPr>
    </w:p>
    <w:p w14:paraId="199F2D8E" w14:textId="77777777" w:rsidR="008B4C36" w:rsidRPr="003E31B2" w:rsidRDefault="008B4C36" w:rsidP="00B06DD1">
      <w:pPr>
        <w:numPr>
          <w:ilvl w:val="2"/>
          <w:numId w:val="18"/>
        </w:numPr>
        <w:spacing w:line="276" w:lineRule="auto"/>
        <w:ind w:left="0" w:firstLine="851"/>
        <w:jc w:val="both"/>
        <w:rPr>
          <w:rFonts w:ascii="Times New Roman" w:eastAsia="Century Gothic" w:hAnsi="Times New Roman" w:cs="Times New Roman"/>
        </w:rPr>
      </w:pPr>
      <w:r w:rsidRPr="003E31B2">
        <w:rPr>
          <w:rFonts w:ascii="Times New Roman" w:eastAsia="Century Gothic" w:hAnsi="Times New Roman" w:cs="Times New Roman"/>
        </w:rPr>
        <w:t>der causa à inexecução parcial do contrato;</w:t>
      </w:r>
    </w:p>
    <w:p w14:paraId="0AA371E3" w14:textId="77777777" w:rsidR="008B4C36" w:rsidRPr="003E31B2" w:rsidRDefault="008B4C36" w:rsidP="00B06DD1">
      <w:pPr>
        <w:numPr>
          <w:ilvl w:val="2"/>
          <w:numId w:val="18"/>
        </w:numPr>
        <w:spacing w:line="276" w:lineRule="auto"/>
        <w:ind w:left="0" w:firstLine="851"/>
        <w:jc w:val="both"/>
        <w:rPr>
          <w:rFonts w:ascii="Times New Roman" w:eastAsia="Century Gothic" w:hAnsi="Times New Roman" w:cs="Times New Roman"/>
        </w:rPr>
      </w:pPr>
      <w:r w:rsidRPr="003E31B2">
        <w:rPr>
          <w:rFonts w:ascii="Times New Roman" w:eastAsia="Century Gothic" w:hAnsi="Times New Roman" w:cs="Times New Roman"/>
        </w:rPr>
        <w:t>der causa à inexecução parcial do contrato que cause grave dano à Administração ou ao funcionamento dos serviços públicos ou ao interesse coletivo;</w:t>
      </w:r>
    </w:p>
    <w:p w14:paraId="3B54C803" w14:textId="77777777" w:rsidR="008B4C36" w:rsidRPr="003E31B2" w:rsidRDefault="008B4C36" w:rsidP="00B06DD1">
      <w:pPr>
        <w:numPr>
          <w:ilvl w:val="2"/>
          <w:numId w:val="18"/>
        </w:numPr>
        <w:spacing w:line="276" w:lineRule="auto"/>
        <w:ind w:left="0" w:firstLine="851"/>
        <w:jc w:val="both"/>
        <w:rPr>
          <w:rFonts w:ascii="Times New Roman" w:eastAsia="Century Gothic" w:hAnsi="Times New Roman" w:cs="Times New Roman"/>
        </w:rPr>
      </w:pPr>
      <w:r w:rsidRPr="003E31B2">
        <w:rPr>
          <w:rFonts w:ascii="Times New Roman" w:eastAsia="Century Gothic" w:hAnsi="Times New Roman" w:cs="Times New Roman"/>
        </w:rPr>
        <w:t>der causa à inexecução total do contrato;</w:t>
      </w:r>
    </w:p>
    <w:p w14:paraId="3E89FDEC" w14:textId="77777777" w:rsidR="008B4C36" w:rsidRPr="003E31B2" w:rsidRDefault="008B4C36" w:rsidP="00B06DD1">
      <w:pPr>
        <w:numPr>
          <w:ilvl w:val="2"/>
          <w:numId w:val="18"/>
        </w:numPr>
        <w:spacing w:line="276" w:lineRule="auto"/>
        <w:ind w:left="0" w:firstLine="851"/>
        <w:jc w:val="both"/>
        <w:rPr>
          <w:rFonts w:ascii="Times New Roman" w:eastAsia="Century Gothic" w:hAnsi="Times New Roman" w:cs="Times New Roman"/>
        </w:rPr>
      </w:pPr>
      <w:r w:rsidRPr="003E31B2">
        <w:rPr>
          <w:rFonts w:ascii="Times New Roman" w:eastAsia="Century Gothic" w:hAnsi="Times New Roman" w:cs="Times New Roman"/>
        </w:rPr>
        <w:t>ensejar o retardamento da execução ou da entrega do objeto da contratação sem motivo justificado;</w:t>
      </w:r>
    </w:p>
    <w:p w14:paraId="4EDF109D" w14:textId="77777777" w:rsidR="008B4C36" w:rsidRPr="003E31B2" w:rsidRDefault="008B4C36" w:rsidP="00B06DD1">
      <w:pPr>
        <w:numPr>
          <w:ilvl w:val="2"/>
          <w:numId w:val="18"/>
        </w:numPr>
        <w:spacing w:line="276" w:lineRule="auto"/>
        <w:ind w:left="0" w:firstLine="851"/>
        <w:jc w:val="both"/>
        <w:rPr>
          <w:rFonts w:ascii="Times New Roman" w:eastAsia="Century Gothic" w:hAnsi="Times New Roman" w:cs="Times New Roman"/>
        </w:rPr>
      </w:pPr>
      <w:r w:rsidRPr="003E31B2">
        <w:rPr>
          <w:rFonts w:ascii="Times New Roman" w:eastAsia="Century Gothic" w:hAnsi="Times New Roman" w:cs="Times New Roman"/>
        </w:rPr>
        <w:t>apresentar documentação falsa ou prestar declaração falsa durante a execução do contrato;</w:t>
      </w:r>
    </w:p>
    <w:p w14:paraId="5E8D349E" w14:textId="77777777" w:rsidR="008B4C36" w:rsidRPr="003E31B2" w:rsidRDefault="008B4C36" w:rsidP="00B06DD1">
      <w:pPr>
        <w:numPr>
          <w:ilvl w:val="2"/>
          <w:numId w:val="18"/>
        </w:numPr>
        <w:spacing w:line="276" w:lineRule="auto"/>
        <w:ind w:left="0" w:firstLine="851"/>
        <w:jc w:val="both"/>
        <w:rPr>
          <w:rFonts w:ascii="Times New Roman" w:eastAsia="Century Gothic" w:hAnsi="Times New Roman" w:cs="Times New Roman"/>
        </w:rPr>
      </w:pPr>
      <w:r w:rsidRPr="003E31B2">
        <w:rPr>
          <w:rFonts w:ascii="Times New Roman" w:eastAsia="Century Gothic" w:hAnsi="Times New Roman" w:cs="Times New Roman"/>
        </w:rPr>
        <w:t>praticar ato fraudulento na execução do contrato;</w:t>
      </w:r>
    </w:p>
    <w:p w14:paraId="6A288C94" w14:textId="77777777" w:rsidR="008B4C36" w:rsidRPr="003E31B2" w:rsidRDefault="008B4C36" w:rsidP="00B06DD1">
      <w:pPr>
        <w:numPr>
          <w:ilvl w:val="2"/>
          <w:numId w:val="18"/>
        </w:numPr>
        <w:spacing w:line="276" w:lineRule="auto"/>
        <w:ind w:left="0" w:firstLine="851"/>
        <w:jc w:val="both"/>
        <w:rPr>
          <w:rFonts w:ascii="Times New Roman" w:eastAsia="Century Gothic" w:hAnsi="Times New Roman" w:cs="Times New Roman"/>
        </w:rPr>
      </w:pPr>
      <w:r w:rsidRPr="003E31B2">
        <w:rPr>
          <w:rFonts w:ascii="Times New Roman" w:eastAsia="Century Gothic" w:hAnsi="Times New Roman" w:cs="Times New Roman"/>
        </w:rPr>
        <w:t>comportar-se de modo inidôneo ou cometer fraude de qualquer natureza;</w:t>
      </w:r>
    </w:p>
    <w:p w14:paraId="30A5FB49" w14:textId="77777777" w:rsidR="008B4C36" w:rsidRPr="003E31B2" w:rsidRDefault="008B4C36" w:rsidP="00B06DD1">
      <w:pPr>
        <w:numPr>
          <w:ilvl w:val="2"/>
          <w:numId w:val="18"/>
        </w:numPr>
        <w:spacing w:line="276" w:lineRule="auto"/>
        <w:ind w:left="0" w:firstLine="851"/>
        <w:jc w:val="both"/>
        <w:rPr>
          <w:rFonts w:ascii="Times New Roman" w:eastAsia="Century Gothic" w:hAnsi="Times New Roman" w:cs="Times New Roman"/>
        </w:rPr>
      </w:pPr>
      <w:r w:rsidRPr="003E31B2">
        <w:rPr>
          <w:rFonts w:ascii="Times New Roman" w:eastAsia="Century Gothic" w:hAnsi="Times New Roman" w:cs="Times New Roman"/>
        </w:rPr>
        <w:t xml:space="preserve">praticar ato lesivo previsto no </w:t>
      </w:r>
      <w:hyperlink r:id="rId30" w:anchor="art5" w:history="1">
        <w:r w:rsidRPr="003E31B2">
          <w:rPr>
            <w:rStyle w:val="Hyperlink"/>
            <w:rFonts w:ascii="Times New Roman" w:eastAsia="Century Gothic" w:hAnsi="Times New Roman" w:cs="Times New Roman"/>
          </w:rPr>
          <w:t>art. 5º da Lei nº 12.846, de 1º de agosto de 2013</w:t>
        </w:r>
      </w:hyperlink>
      <w:r w:rsidRPr="003E31B2">
        <w:rPr>
          <w:rFonts w:ascii="Times New Roman" w:eastAsia="Century Gothic" w:hAnsi="Times New Roman" w:cs="Times New Roman"/>
        </w:rPr>
        <w:t>.</w:t>
      </w:r>
    </w:p>
    <w:p w14:paraId="6AA5DA1C" w14:textId="77777777" w:rsidR="008B4C36" w:rsidRPr="003E31B2" w:rsidRDefault="008B4C36" w:rsidP="008B4C36">
      <w:pPr>
        <w:spacing w:line="276" w:lineRule="auto"/>
        <w:jc w:val="both"/>
        <w:rPr>
          <w:rFonts w:ascii="Times New Roman" w:eastAsia="Century Gothic" w:hAnsi="Times New Roman" w:cs="Times New Roman"/>
        </w:rPr>
      </w:pPr>
    </w:p>
    <w:p w14:paraId="77AD6605" w14:textId="77777777" w:rsidR="008B4C36" w:rsidRPr="003E31B2" w:rsidRDefault="008B4C36" w:rsidP="00B06DD1">
      <w:pPr>
        <w:pStyle w:val="PargrafodaLista"/>
        <w:numPr>
          <w:ilvl w:val="1"/>
          <w:numId w:val="22"/>
        </w:numPr>
        <w:spacing w:line="276" w:lineRule="auto"/>
        <w:jc w:val="both"/>
        <w:rPr>
          <w:rFonts w:ascii="Times New Roman" w:eastAsia="Century Gothic" w:hAnsi="Times New Roman" w:cs="Times New Roman"/>
        </w:rPr>
      </w:pPr>
      <w:r w:rsidRPr="003E31B2">
        <w:rPr>
          <w:rFonts w:ascii="Times New Roman" w:eastAsia="Century Gothic" w:hAnsi="Times New Roman" w:cs="Times New Roman"/>
          <w:color w:val="000000"/>
        </w:rPr>
        <w:t>Serão aplicadas à Contratada que incorrer nas infrações acima descritas as seguintes sanções:</w:t>
      </w:r>
    </w:p>
    <w:p w14:paraId="522FC5B3" w14:textId="77777777" w:rsidR="008B4C36" w:rsidRPr="003E31B2" w:rsidRDefault="008B4C36" w:rsidP="008B4C36">
      <w:pPr>
        <w:pStyle w:val="PargrafodaLista"/>
        <w:spacing w:line="276" w:lineRule="auto"/>
        <w:ind w:left="0"/>
        <w:jc w:val="both"/>
        <w:rPr>
          <w:rFonts w:ascii="Times New Roman" w:eastAsia="Century Gothic" w:hAnsi="Times New Roman" w:cs="Times New Roman"/>
        </w:rPr>
      </w:pPr>
    </w:p>
    <w:p w14:paraId="0DC055D9" w14:textId="77777777" w:rsidR="008B4C36" w:rsidRPr="003E31B2" w:rsidRDefault="008B4C36" w:rsidP="00B06DD1">
      <w:pPr>
        <w:numPr>
          <w:ilvl w:val="0"/>
          <w:numId w:val="19"/>
        </w:numPr>
        <w:spacing w:line="276" w:lineRule="auto"/>
        <w:ind w:left="0" w:firstLine="851"/>
        <w:jc w:val="both"/>
        <w:rPr>
          <w:rFonts w:ascii="Times New Roman" w:eastAsia="Century Gothic" w:hAnsi="Times New Roman" w:cs="Times New Roman"/>
          <w:color w:val="000000"/>
        </w:rPr>
      </w:pPr>
      <w:bookmarkStart w:id="42" w:name="_2et92p0"/>
      <w:bookmarkEnd w:id="42"/>
      <w:r w:rsidRPr="003E31B2">
        <w:rPr>
          <w:rFonts w:ascii="Times New Roman" w:eastAsia="Century Gothic" w:hAnsi="Times New Roman" w:cs="Times New Roman"/>
          <w:b/>
          <w:color w:val="000000"/>
        </w:rPr>
        <w:t>Advertência</w:t>
      </w:r>
      <w:r w:rsidRPr="003E31B2">
        <w:rPr>
          <w:rFonts w:ascii="Times New Roman" w:eastAsia="Century Gothic" w:hAnsi="Times New Roman" w:cs="Times New Roman"/>
          <w:color w:val="000000"/>
        </w:rPr>
        <w:t xml:space="preserve">, quando a Contratada der causa à inexecução parcial do contrato, </w:t>
      </w:r>
      <w:r w:rsidRPr="003E31B2">
        <w:rPr>
          <w:rFonts w:ascii="Times New Roman" w:eastAsia="Century Gothic" w:hAnsi="Times New Roman" w:cs="Times New Roman"/>
        </w:rPr>
        <w:t>sempre que não se justificar a imposição de penalidade mais grave (</w:t>
      </w:r>
      <w:hyperlink r:id="rId31" w:anchor="art156%C2%A72" w:history="1">
        <w:r w:rsidRPr="003E31B2">
          <w:rPr>
            <w:rStyle w:val="Hyperlink"/>
            <w:rFonts w:ascii="Times New Roman" w:eastAsia="Century Gothic" w:hAnsi="Times New Roman" w:cs="Times New Roman"/>
          </w:rPr>
          <w:t>art. 156, §2º, da Lei nº 14.133, de 2021</w:t>
        </w:r>
      </w:hyperlink>
      <w:r w:rsidRPr="003E31B2">
        <w:rPr>
          <w:rFonts w:ascii="Times New Roman" w:eastAsia="Century Gothic" w:hAnsi="Times New Roman" w:cs="Times New Roman"/>
        </w:rPr>
        <w:t>);</w:t>
      </w:r>
    </w:p>
    <w:p w14:paraId="26AA15F0" w14:textId="77777777" w:rsidR="008B4C36" w:rsidRPr="003E31B2" w:rsidRDefault="008B4C36" w:rsidP="00B06DD1">
      <w:pPr>
        <w:numPr>
          <w:ilvl w:val="0"/>
          <w:numId w:val="19"/>
        </w:numPr>
        <w:spacing w:line="276" w:lineRule="auto"/>
        <w:ind w:left="0" w:firstLine="851"/>
        <w:jc w:val="both"/>
        <w:rPr>
          <w:rFonts w:ascii="Times New Roman" w:eastAsia="Century Gothic" w:hAnsi="Times New Roman" w:cs="Times New Roman"/>
        </w:rPr>
      </w:pPr>
      <w:r w:rsidRPr="003E31B2">
        <w:rPr>
          <w:rFonts w:ascii="Times New Roman" w:eastAsia="Century Gothic" w:hAnsi="Times New Roman" w:cs="Times New Roman"/>
          <w:b/>
          <w:color w:val="000000"/>
        </w:rPr>
        <w:t>Impedimento de licitar e contratar</w:t>
      </w:r>
      <w:r w:rsidRPr="003E31B2">
        <w:rPr>
          <w:rFonts w:ascii="Times New Roman" w:eastAsia="Century Gothic" w:hAnsi="Times New Roman" w:cs="Times New Roman"/>
          <w:color w:val="000000"/>
        </w:rPr>
        <w:t xml:space="preserve">, quando praticadas as condutas </w:t>
      </w:r>
      <w:r w:rsidRPr="003E31B2">
        <w:rPr>
          <w:rFonts w:ascii="Times New Roman" w:eastAsia="Century Gothic" w:hAnsi="Times New Roman" w:cs="Times New Roman"/>
        </w:rPr>
        <w:t>descritas nas alíneas “b”, “c” e “d” do subitem acima deste Contrato, sempre que não se justificar a imposição de penalidade mais grave (</w:t>
      </w:r>
      <w:hyperlink r:id="rId32" w:anchor="art156%C2%A74" w:history="1">
        <w:r w:rsidRPr="003E31B2">
          <w:rPr>
            <w:rStyle w:val="Hyperlink"/>
            <w:rFonts w:ascii="Times New Roman" w:eastAsia="Century Gothic" w:hAnsi="Times New Roman" w:cs="Times New Roman"/>
          </w:rPr>
          <w:t>art. 156, § 4º, da Lei nº 14.133, de 2021</w:t>
        </w:r>
      </w:hyperlink>
      <w:r w:rsidRPr="003E31B2">
        <w:rPr>
          <w:rFonts w:ascii="Times New Roman" w:eastAsia="Century Gothic" w:hAnsi="Times New Roman" w:cs="Times New Roman"/>
        </w:rPr>
        <w:t>);</w:t>
      </w:r>
    </w:p>
    <w:p w14:paraId="66186330" w14:textId="77777777" w:rsidR="008B4C36" w:rsidRPr="003E31B2" w:rsidRDefault="008B4C36" w:rsidP="00B06DD1">
      <w:pPr>
        <w:numPr>
          <w:ilvl w:val="0"/>
          <w:numId w:val="19"/>
        </w:numPr>
        <w:spacing w:line="276" w:lineRule="auto"/>
        <w:ind w:left="0" w:firstLine="851"/>
        <w:jc w:val="both"/>
        <w:rPr>
          <w:rFonts w:ascii="Times New Roman" w:eastAsia="Century Gothic" w:hAnsi="Times New Roman" w:cs="Times New Roman"/>
        </w:rPr>
      </w:pPr>
      <w:r w:rsidRPr="003E31B2">
        <w:rPr>
          <w:rFonts w:ascii="Times New Roman" w:eastAsia="Century Gothic" w:hAnsi="Times New Roman" w:cs="Times New Roman"/>
          <w:b/>
        </w:rPr>
        <w:t>Declaração de inidoneidade para licitar e contratar</w:t>
      </w:r>
      <w:r w:rsidRPr="003E31B2">
        <w:rPr>
          <w:rFonts w:ascii="Times New Roman" w:eastAsia="Century Gothic" w:hAnsi="Times New Roman" w:cs="Times New Roman"/>
        </w:rPr>
        <w:t>, quando praticadas as condutas descritas nas alíneas “e”, “f”, “g” e “h” do subitem acima deste Contrato, bem como nas alíneas “b”, “c” e “d”, que justifiquem a imposição de penalidade mais grave (</w:t>
      </w:r>
      <w:hyperlink r:id="rId33" w:anchor="art156%C2%A75" w:history="1">
        <w:r w:rsidRPr="003E31B2">
          <w:rPr>
            <w:rStyle w:val="Hyperlink"/>
            <w:rFonts w:ascii="Times New Roman" w:eastAsia="Century Gothic" w:hAnsi="Times New Roman" w:cs="Times New Roman"/>
          </w:rPr>
          <w:t>art. 156, §5º, da Lei nº 14.133, de 2021</w:t>
        </w:r>
      </w:hyperlink>
      <w:r w:rsidRPr="003E31B2">
        <w:rPr>
          <w:rFonts w:ascii="Times New Roman" w:eastAsia="Century Gothic" w:hAnsi="Times New Roman" w:cs="Times New Roman"/>
        </w:rPr>
        <w:t>).</w:t>
      </w:r>
    </w:p>
    <w:p w14:paraId="50A221D2" w14:textId="77777777" w:rsidR="008B4C36" w:rsidRPr="003E31B2" w:rsidRDefault="008B4C36" w:rsidP="00B06DD1">
      <w:pPr>
        <w:numPr>
          <w:ilvl w:val="0"/>
          <w:numId w:val="19"/>
        </w:numPr>
        <w:spacing w:line="276" w:lineRule="auto"/>
        <w:ind w:left="0" w:firstLine="851"/>
        <w:jc w:val="both"/>
        <w:rPr>
          <w:rFonts w:ascii="Times New Roman" w:eastAsia="Century Gothic" w:hAnsi="Times New Roman" w:cs="Times New Roman"/>
        </w:rPr>
      </w:pPr>
      <w:r w:rsidRPr="003E31B2">
        <w:rPr>
          <w:rFonts w:ascii="Times New Roman" w:eastAsia="Century Gothic" w:hAnsi="Times New Roman" w:cs="Times New Roman"/>
          <w:b/>
        </w:rPr>
        <w:t>Multa:</w:t>
      </w:r>
    </w:p>
    <w:p w14:paraId="76F85904" w14:textId="77777777" w:rsidR="008B4C36" w:rsidRPr="003E31B2" w:rsidRDefault="008B4C36" w:rsidP="008B4C36">
      <w:pPr>
        <w:spacing w:line="276" w:lineRule="auto"/>
        <w:jc w:val="both"/>
        <w:rPr>
          <w:rFonts w:ascii="Times New Roman" w:eastAsia="Century Gothic" w:hAnsi="Times New Roman" w:cs="Times New Roman"/>
        </w:rPr>
      </w:pPr>
    </w:p>
    <w:p w14:paraId="307BE597" w14:textId="77777777" w:rsidR="008B4C36" w:rsidRPr="003E31B2" w:rsidRDefault="008B4C36" w:rsidP="00B06DD1">
      <w:pPr>
        <w:numPr>
          <w:ilvl w:val="1"/>
          <w:numId w:val="19"/>
        </w:numPr>
        <w:spacing w:line="276" w:lineRule="auto"/>
        <w:ind w:left="567" w:firstLine="0"/>
        <w:jc w:val="both"/>
        <w:rPr>
          <w:rFonts w:ascii="Times New Roman" w:eastAsia="Century Gothic" w:hAnsi="Times New Roman" w:cs="Times New Roman"/>
        </w:rPr>
      </w:pPr>
      <w:r w:rsidRPr="003E31B2">
        <w:rPr>
          <w:rFonts w:ascii="Times New Roman" w:eastAsia="Century Gothic" w:hAnsi="Times New Roman" w:cs="Times New Roman"/>
        </w:rPr>
        <w:t>moratória de 3 % (três por cento) por dia de atraso injustificado sobre o valor da parcela inadimplida, até o limite de 10 (dez) dias;</w:t>
      </w:r>
      <w:r w:rsidRPr="003E31B2">
        <w:rPr>
          <w:rFonts w:ascii="Times New Roman" w:eastAsia="Century Gothic" w:hAnsi="Times New Roman" w:cs="Times New Roman"/>
          <w:i/>
        </w:rPr>
        <w:t xml:space="preserve"> </w:t>
      </w:r>
    </w:p>
    <w:p w14:paraId="1C23A481" w14:textId="77777777" w:rsidR="008B4C36" w:rsidRPr="003E31B2" w:rsidRDefault="008B4C36" w:rsidP="00B06DD1">
      <w:pPr>
        <w:numPr>
          <w:ilvl w:val="1"/>
          <w:numId w:val="19"/>
        </w:numPr>
        <w:spacing w:line="276" w:lineRule="auto"/>
        <w:ind w:left="567" w:firstLine="0"/>
        <w:jc w:val="both"/>
        <w:rPr>
          <w:rFonts w:ascii="Times New Roman" w:eastAsia="Century Gothic" w:hAnsi="Times New Roman" w:cs="Times New Roman"/>
        </w:rPr>
      </w:pPr>
      <w:r w:rsidRPr="003E31B2">
        <w:rPr>
          <w:rFonts w:ascii="Times New Roman" w:eastAsia="Century Gothic" w:hAnsi="Times New Roman" w:cs="Times New Roman"/>
        </w:rPr>
        <w:t>compensatória de 10 % (vinte por cento) sobre o valor total do contrato, no caso de inexecução total do objeto.</w:t>
      </w:r>
    </w:p>
    <w:p w14:paraId="1E6AA9C1" w14:textId="77777777" w:rsidR="008B4C36" w:rsidRPr="003E31B2" w:rsidRDefault="008B4C36" w:rsidP="00B06DD1">
      <w:pPr>
        <w:numPr>
          <w:ilvl w:val="1"/>
          <w:numId w:val="19"/>
        </w:numPr>
        <w:spacing w:line="276" w:lineRule="auto"/>
        <w:ind w:left="567" w:firstLine="0"/>
        <w:jc w:val="both"/>
        <w:rPr>
          <w:rFonts w:ascii="Times New Roman" w:eastAsia="Century Gothic" w:hAnsi="Times New Roman" w:cs="Times New Roman"/>
        </w:rPr>
      </w:pPr>
      <w:r w:rsidRPr="003E31B2">
        <w:rPr>
          <w:rFonts w:ascii="Times New Roman" w:hAnsi="Times New Roman" w:cs="Times New Roman"/>
          <w:color w:val="000000"/>
          <w:lang w:val="pt"/>
        </w:rPr>
        <w:lastRenderedPageBreak/>
        <w:t>Ao valor da multa poderá ainda ser aplicado juros de mora de 1,00% (um por cento) ao mês, ou 0,0333% por dia de atraso.</w:t>
      </w:r>
    </w:p>
    <w:p w14:paraId="7CFF1020" w14:textId="77777777" w:rsidR="008B4C36" w:rsidRPr="003E31B2" w:rsidRDefault="008B4C36" w:rsidP="008B4C36">
      <w:pPr>
        <w:spacing w:line="276" w:lineRule="auto"/>
        <w:jc w:val="both"/>
        <w:rPr>
          <w:rFonts w:ascii="Times New Roman" w:eastAsia="Century Gothic" w:hAnsi="Times New Roman" w:cs="Times New Roman"/>
        </w:rPr>
      </w:pPr>
    </w:p>
    <w:p w14:paraId="601A929C" w14:textId="77777777" w:rsidR="008B4C36" w:rsidRPr="003E31B2" w:rsidRDefault="008B4C36" w:rsidP="00B06DD1">
      <w:pPr>
        <w:numPr>
          <w:ilvl w:val="1"/>
          <w:numId w:val="22"/>
        </w:numPr>
        <w:spacing w:line="276" w:lineRule="auto"/>
        <w:ind w:left="0" w:firstLine="0"/>
        <w:jc w:val="both"/>
        <w:rPr>
          <w:rFonts w:ascii="Times New Roman" w:eastAsia="Century Gothic" w:hAnsi="Times New Roman" w:cs="Times New Roman"/>
        </w:rPr>
      </w:pPr>
      <w:r w:rsidRPr="003E31B2">
        <w:rPr>
          <w:rFonts w:ascii="Times New Roman" w:hAnsi="Times New Roman" w:cs="Times New Roman"/>
        </w:rPr>
        <w:t>É obrigatória a instauração de procedimento administrativo para aplicação das sanções cabíveis quando constatada a prática injustificada das condutas previstas no art. 155, incisos I a XII da Lei Federal nº 14.133/2021, nos termos do Decreto Municipal nº 2.977/2023.</w:t>
      </w:r>
    </w:p>
    <w:p w14:paraId="76775597" w14:textId="77777777" w:rsidR="008B4C36" w:rsidRPr="003E31B2" w:rsidRDefault="008B4C36" w:rsidP="008B4C36">
      <w:pPr>
        <w:spacing w:line="276" w:lineRule="auto"/>
        <w:jc w:val="both"/>
        <w:rPr>
          <w:rFonts w:ascii="Times New Roman" w:eastAsia="Century Gothic" w:hAnsi="Times New Roman" w:cs="Times New Roman"/>
        </w:rPr>
      </w:pPr>
    </w:p>
    <w:p w14:paraId="5B1B89C6" w14:textId="77777777" w:rsidR="008B4C36" w:rsidRPr="003E31B2" w:rsidRDefault="008B4C36" w:rsidP="00B06DD1">
      <w:pPr>
        <w:numPr>
          <w:ilvl w:val="1"/>
          <w:numId w:val="22"/>
        </w:numPr>
        <w:spacing w:line="276" w:lineRule="auto"/>
        <w:ind w:left="0" w:firstLine="0"/>
        <w:jc w:val="both"/>
        <w:rPr>
          <w:rFonts w:ascii="Times New Roman" w:eastAsia="Century Gothic" w:hAnsi="Times New Roman" w:cs="Times New Roman"/>
        </w:rPr>
      </w:pPr>
      <w:r w:rsidRPr="003E31B2">
        <w:rPr>
          <w:rFonts w:ascii="Times New Roman" w:eastAsia="Century Gothic" w:hAnsi="Times New Roman" w:cs="Times New Roman"/>
        </w:rPr>
        <w:t>A aplicação das sanções previstas neste Contrato não exclui, em hipótese alguma, a obrigação de reparação integral do dano causado ao Contratante (</w:t>
      </w:r>
      <w:hyperlink r:id="rId34" w:anchor="art156%C2%A79" w:history="1">
        <w:r w:rsidRPr="003E31B2">
          <w:rPr>
            <w:rStyle w:val="Hyperlink"/>
            <w:rFonts w:ascii="Times New Roman" w:eastAsia="Century Gothic" w:hAnsi="Times New Roman" w:cs="Times New Roman"/>
          </w:rPr>
          <w:t>art. 156, §9º, da Lei nº 14.133, de 2021</w:t>
        </w:r>
      </w:hyperlink>
      <w:r w:rsidRPr="003E31B2">
        <w:rPr>
          <w:rFonts w:ascii="Times New Roman" w:eastAsia="Century Gothic" w:hAnsi="Times New Roman" w:cs="Times New Roman"/>
        </w:rPr>
        <w:t>)</w:t>
      </w:r>
    </w:p>
    <w:p w14:paraId="4A815DF3" w14:textId="77777777" w:rsidR="008B4C36" w:rsidRPr="003E31B2" w:rsidRDefault="008B4C36" w:rsidP="008B4C36">
      <w:pPr>
        <w:pStyle w:val="PargrafodaLista"/>
        <w:spacing w:line="276" w:lineRule="auto"/>
        <w:ind w:left="0"/>
        <w:rPr>
          <w:rFonts w:ascii="Times New Roman" w:eastAsia="Century Gothic" w:hAnsi="Times New Roman" w:cs="Times New Roman"/>
        </w:rPr>
      </w:pPr>
    </w:p>
    <w:p w14:paraId="5FFE1821" w14:textId="77777777" w:rsidR="008B4C36" w:rsidRPr="003E31B2" w:rsidRDefault="008B4C36" w:rsidP="00B06DD1">
      <w:pPr>
        <w:numPr>
          <w:ilvl w:val="1"/>
          <w:numId w:val="22"/>
        </w:numPr>
        <w:spacing w:line="276" w:lineRule="auto"/>
        <w:ind w:left="0" w:firstLine="0"/>
        <w:jc w:val="both"/>
        <w:rPr>
          <w:rFonts w:ascii="Times New Roman" w:eastAsia="Century Gothic" w:hAnsi="Times New Roman" w:cs="Times New Roman"/>
        </w:rPr>
      </w:pPr>
      <w:r w:rsidRPr="003E31B2">
        <w:rPr>
          <w:rFonts w:ascii="Times New Roman" w:eastAsia="Century Gothic" w:hAnsi="Times New Roman" w:cs="Times New Roman"/>
        </w:rPr>
        <w:t>Todas as sanções previstas neste Contrato poderão ser aplicadas cumulativamente com a multa (</w:t>
      </w:r>
      <w:hyperlink r:id="rId35" w:anchor="art156%C2%A77" w:history="1">
        <w:r w:rsidRPr="003E31B2">
          <w:rPr>
            <w:rStyle w:val="Hyperlink"/>
            <w:rFonts w:ascii="Times New Roman" w:eastAsia="Century Gothic" w:hAnsi="Times New Roman" w:cs="Times New Roman"/>
          </w:rPr>
          <w:t>art. 156, §7º, da Lei nº 14.133, de 2021</w:t>
        </w:r>
      </w:hyperlink>
      <w:r w:rsidRPr="003E31B2">
        <w:rPr>
          <w:rFonts w:ascii="Times New Roman" w:eastAsia="Century Gothic" w:hAnsi="Times New Roman" w:cs="Times New Roman"/>
        </w:rPr>
        <w:t>).</w:t>
      </w:r>
    </w:p>
    <w:p w14:paraId="31F09690" w14:textId="77777777" w:rsidR="008B4C36" w:rsidRPr="003E31B2" w:rsidRDefault="008B4C36" w:rsidP="00B06DD1">
      <w:pPr>
        <w:numPr>
          <w:ilvl w:val="2"/>
          <w:numId w:val="22"/>
        </w:numPr>
        <w:spacing w:line="276" w:lineRule="auto"/>
        <w:ind w:left="709" w:firstLine="0"/>
        <w:jc w:val="both"/>
        <w:rPr>
          <w:rFonts w:ascii="Times New Roman" w:hAnsi="Times New Roman" w:cs="Times New Roman"/>
        </w:rPr>
      </w:pPr>
      <w:r w:rsidRPr="003E31B2">
        <w:rPr>
          <w:rFonts w:ascii="Times New Roman" w:eastAsia="Century Gothic" w:hAnsi="Times New Roman" w:cs="Times New Roman"/>
        </w:rPr>
        <w:t>Antes da aplicação da multa será facultada a defesa do interessado no prazo de 15 (quinze) dias úteis, contado da data de sua intimação (</w:t>
      </w:r>
      <w:hyperlink r:id="rId36" w:anchor="art157" w:history="1">
        <w:r w:rsidRPr="003E31B2">
          <w:rPr>
            <w:rStyle w:val="Hyperlink"/>
            <w:rFonts w:ascii="Times New Roman" w:eastAsia="Century Gothic" w:hAnsi="Times New Roman" w:cs="Times New Roman"/>
          </w:rPr>
          <w:t>art. 157, da Lei nº 14.133, de 2021</w:t>
        </w:r>
      </w:hyperlink>
      <w:r w:rsidRPr="003E31B2">
        <w:rPr>
          <w:rFonts w:ascii="Times New Roman" w:eastAsia="Century Gothic" w:hAnsi="Times New Roman" w:cs="Times New Roman"/>
        </w:rPr>
        <w:t>)</w:t>
      </w:r>
    </w:p>
    <w:p w14:paraId="75CCCD5A" w14:textId="77777777" w:rsidR="008B4C36" w:rsidRPr="003E31B2" w:rsidRDefault="008B4C36" w:rsidP="00B06DD1">
      <w:pPr>
        <w:numPr>
          <w:ilvl w:val="2"/>
          <w:numId w:val="22"/>
        </w:numPr>
        <w:spacing w:line="276" w:lineRule="auto"/>
        <w:ind w:left="709" w:firstLine="0"/>
        <w:jc w:val="both"/>
        <w:rPr>
          <w:rFonts w:ascii="Times New Roman" w:hAnsi="Times New Roman" w:cs="Times New Roman"/>
        </w:rPr>
      </w:pPr>
      <w:r w:rsidRPr="003E31B2">
        <w:rPr>
          <w:rFonts w:ascii="Times New Roman" w:eastAsia="Century Gothic" w:hAnsi="Times New Roman" w:cs="Times New Roman"/>
        </w:rPr>
        <w:t>Se a multa aplicada e as indenizações cabíveis forem superiores ao valor do pagamento eventualmente devido pelo Contratante à Contratada, além da perda desse valor, a diferença será descontada da garantia prestada ou será cobrada judicialmente (</w:t>
      </w:r>
      <w:hyperlink r:id="rId37" w:anchor="art156%C2%A78" w:history="1">
        <w:r w:rsidRPr="003E31B2">
          <w:rPr>
            <w:rStyle w:val="Hyperlink"/>
            <w:rFonts w:ascii="Times New Roman" w:eastAsia="Century Gothic" w:hAnsi="Times New Roman" w:cs="Times New Roman"/>
          </w:rPr>
          <w:t>art. 156, §8º, da Lei nº 14.133, de 2021</w:t>
        </w:r>
      </w:hyperlink>
      <w:r w:rsidRPr="003E31B2">
        <w:rPr>
          <w:rFonts w:ascii="Times New Roman" w:eastAsia="Century Gothic" w:hAnsi="Times New Roman" w:cs="Times New Roman"/>
        </w:rPr>
        <w:t>).</w:t>
      </w:r>
    </w:p>
    <w:p w14:paraId="4CEEFAFE" w14:textId="77777777" w:rsidR="008B4C36" w:rsidRPr="003E31B2" w:rsidRDefault="008B4C36" w:rsidP="00B06DD1">
      <w:pPr>
        <w:numPr>
          <w:ilvl w:val="2"/>
          <w:numId w:val="22"/>
        </w:numPr>
        <w:spacing w:line="276" w:lineRule="auto"/>
        <w:ind w:left="709" w:firstLine="0"/>
        <w:jc w:val="both"/>
        <w:rPr>
          <w:rFonts w:ascii="Times New Roman" w:hAnsi="Times New Roman" w:cs="Times New Roman"/>
        </w:rPr>
      </w:pPr>
      <w:r w:rsidRPr="003E31B2">
        <w:rPr>
          <w:rFonts w:ascii="Times New Roman" w:eastAsia="Century Gothic" w:hAnsi="Times New Roman" w:cs="Times New Roman"/>
        </w:rPr>
        <w:t>Previamente ao encaminhamento à cobrança judicial, a multa poderá ser recolhida administrativamente no prazo máximo de 05</w:t>
      </w:r>
      <w:r w:rsidRPr="003E31B2">
        <w:rPr>
          <w:rFonts w:ascii="Times New Roman" w:eastAsia="Century Gothic" w:hAnsi="Times New Roman" w:cs="Times New Roman"/>
          <w:i/>
        </w:rPr>
        <w:t xml:space="preserve"> (cinco) </w:t>
      </w:r>
      <w:r w:rsidRPr="003E31B2">
        <w:rPr>
          <w:rFonts w:ascii="Times New Roman" w:eastAsia="Century Gothic" w:hAnsi="Times New Roman" w:cs="Times New Roman"/>
        </w:rPr>
        <w:t>dias úteis, a contar da data do recebimento da comunicação enviada pela autoridade competente.</w:t>
      </w:r>
    </w:p>
    <w:p w14:paraId="071FC183" w14:textId="77777777" w:rsidR="008B4C36" w:rsidRPr="003E31B2" w:rsidRDefault="008B4C36" w:rsidP="008B4C36">
      <w:pPr>
        <w:spacing w:line="276" w:lineRule="auto"/>
        <w:jc w:val="both"/>
        <w:rPr>
          <w:rFonts w:ascii="Times New Roman" w:hAnsi="Times New Roman" w:cs="Times New Roman"/>
        </w:rPr>
      </w:pPr>
    </w:p>
    <w:p w14:paraId="684F6CE5" w14:textId="77777777" w:rsidR="008B4C36" w:rsidRPr="003E31B2" w:rsidRDefault="008B4C36" w:rsidP="00B06DD1">
      <w:pPr>
        <w:numPr>
          <w:ilvl w:val="1"/>
          <w:numId w:val="22"/>
        </w:numPr>
        <w:spacing w:line="276" w:lineRule="auto"/>
        <w:ind w:left="0" w:firstLine="0"/>
        <w:jc w:val="both"/>
        <w:rPr>
          <w:rFonts w:ascii="Times New Roman" w:eastAsia="Century Gothic" w:hAnsi="Times New Roman" w:cs="Times New Roman"/>
        </w:rPr>
      </w:pPr>
      <w:r w:rsidRPr="003E31B2">
        <w:rPr>
          <w:rFonts w:ascii="Times New Roman" w:eastAsia="Century Gothic" w:hAnsi="Times New Roman" w:cs="Times New Roman"/>
        </w:rPr>
        <w:t xml:space="preserve">A aplicação das sanções realizar-se-á em processo administrativo que assegure o contraditório e a ampla defesa à Contratada, observando-se o procedimento previsto no </w:t>
      </w:r>
      <w:r w:rsidRPr="003E31B2">
        <w:rPr>
          <w:rFonts w:ascii="Times New Roman" w:eastAsia="Century Gothic" w:hAnsi="Times New Roman" w:cs="Times New Roman"/>
          <w:b/>
        </w:rPr>
        <w:t xml:space="preserve">caput </w:t>
      </w:r>
      <w:r w:rsidRPr="003E31B2">
        <w:rPr>
          <w:rFonts w:ascii="Times New Roman" w:eastAsia="Century Gothic" w:hAnsi="Times New Roman" w:cs="Times New Roman"/>
        </w:rPr>
        <w:t xml:space="preserve">e parágrafos do </w:t>
      </w:r>
      <w:hyperlink r:id="rId38" w:anchor="art158" w:history="1">
        <w:r w:rsidRPr="003E31B2">
          <w:rPr>
            <w:rStyle w:val="Hyperlink"/>
            <w:rFonts w:ascii="Times New Roman" w:eastAsia="Century Gothic" w:hAnsi="Times New Roman" w:cs="Times New Roman"/>
          </w:rPr>
          <w:t>art. 158 da Lei nº 14.133, de 2021</w:t>
        </w:r>
      </w:hyperlink>
      <w:r w:rsidRPr="003E31B2">
        <w:rPr>
          <w:rStyle w:val="Hyperlink"/>
          <w:rFonts w:ascii="Times New Roman" w:eastAsia="Century Gothic" w:hAnsi="Times New Roman" w:cs="Times New Roman"/>
        </w:rPr>
        <w:t xml:space="preserve"> e no Decreto Municipal nº  2.977/2023</w:t>
      </w:r>
      <w:r w:rsidRPr="003E31B2">
        <w:rPr>
          <w:rFonts w:ascii="Times New Roman" w:eastAsia="Century Gothic" w:hAnsi="Times New Roman" w:cs="Times New Roman"/>
        </w:rPr>
        <w:t>, para as penalidades de impedimento de licitar e contratar e de declaração de inidoneidade para licitar ou contratar.</w:t>
      </w:r>
    </w:p>
    <w:p w14:paraId="4A1170C5" w14:textId="77777777" w:rsidR="008B4C36" w:rsidRPr="003E31B2" w:rsidRDefault="008B4C36" w:rsidP="008B4C36">
      <w:pPr>
        <w:spacing w:line="276" w:lineRule="auto"/>
        <w:jc w:val="both"/>
        <w:rPr>
          <w:rFonts w:ascii="Times New Roman" w:eastAsia="Century Gothic" w:hAnsi="Times New Roman" w:cs="Times New Roman"/>
        </w:rPr>
      </w:pPr>
    </w:p>
    <w:p w14:paraId="1A201EC5" w14:textId="77777777" w:rsidR="008B4C36" w:rsidRPr="003E31B2" w:rsidRDefault="008B4C36" w:rsidP="00B06DD1">
      <w:pPr>
        <w:numPr>
          <w:ilvl w:val="1"/>
          <w:numId w:val="22"/>
        </w:numPr>
        <w:spacing w:line="276" w:lineRule="auto"/>
        <w:ind w:left="0" w:firstLine="0"/>
        <w:jc w:val="both"/>
        <w:rPr>
          <w:rFonts w:ascii="Times New Roman" w:eastAsia="Century Gothic" w:hAnsi="Times New Roman" w:cs="Times New Roman"/>
        </w:rPr>
      </w:pPr>
      <w:r w:rsidRPr="003E31B2">
        <w:rPr>
          <w:rFonts w:ascii="Times New Roman" w:eastAsia="Century Gothic" w:hAnsi="Times New Roman" w:cs="Times New Roman"/>
        </w:rPr>
        <w:t>Na aplicação das sanções serão considerados (</w:t>
      </w:r>
      <w:hyperlink r:id="rId39" w:anchor="art156%C2%A71" w:history="1">
        <w:r w:rsidRPr="003E31B2">
          <w:rPr>
            <w:rStyle w:val="Hyperlink"/>
            <w:rFonts w:ascii="Times New Roman" w:eastAsia="Century Gothic" w:hAnsi="Times New Roman" w:cs="Times New Roman"/>
          </w:rPr>
          <w:t>art. 156, §1º, da Lei nº 14.133, de 2021</w:t>
        </w:r>
      </w:hyperlink>
      <w:r w:rsidRPr="003E31B2">
        <w:rPr>
          <w:rFonts w:ascii="Times New Roman" w:eastAsia="Century Gothic" w:hAnsi="Times New Roman" w:cs="Times New Roman"/>
        </w:rPr>
        <w:t>):</w:t>
      </w:r>
    </w:p>
    <w:p w14:paraId="5D491FF1" w14:textId="77777777" w:rsidR="008B4C36" w:rsidRPr="003E31B2" w:rsidRDefault="008B4C36" w:rsidP="00B06DD1">
      <w:pPr>
        <w:numPr>
          <w:ilvl w:val="0"/>
          <w:numId w:val="20"/>
        </w:numPr>
        <w:spacing w:line="276" w:lineRule="auto"/>
        <w:ind w:left="0" w:firstLine="0"/>
        <w:jc w:val="both"/>
        <w:rPr>
          <w:rFonts w:ascii="Times New Roman" w:eastAsia="Century Gothic" w:hAnsi="Times New Roman" w:cs="Times New Roman"/>
        </w:rPr>
      </w:pPr>
      <w:r w:rsidRPr="003E31B2">
        <w:rPr>
          <w:rFonts w:ascii="Times New Roman" w:eastAsia="Century Gothic" w:hAnsi="Times New Roman" w:cs="Times New Roman"/>
        </w:rPr>
        <w:t>a natureza e a gravidade da infração cometida;</w:t>
      </w:r>
    </w:p>
    <w:p w14:paraId="595B391D" w14:textId="77777777" w:rsidR="008B4C36" w:rsidRPr="003E31B2" w:rsidRDefault="008B4C36" w:rsidP="00B06DD1">
      <w:pPr>
        <w:numPr>
          <w:ilvl w:val="0"/>
          <w:numId w:val="20"/>
        </w:numPr>
        <w:spacing w:line="276" w:lineRule="auto"/>
        <w:ind w:left="0" w:firstLine="0"/>
        <w:jc w:val="both"/>
        <w:rPr>
          <w:rFonts w:ascii="Times New Roman" w:eastAsia="Century Gothic" w:hAnsi="Times New Roman" w:cs="Times New Roman"/>
        </w:rPr>
      </w:pPr>
      <w:r w:rsidRPr="003E31B2">
        <w:rPr>
          <w:rFonts w:ascii="Times New Roman" w:eastAsia="Century Gothic" w:hAnsi="Times New Roman" w:cs="Times New Roman"/>
        </w:rPr>
        <w:t>as peculiaridades do caso concreto;</w:t>
      </w:r>
    </w:p>
    <w:p w14:paraId="1BAB0233" w14:textId="77777777" w:rsidR="008B4C36" w:rsidRPr="003E31B2" w:rsidRDefault="008B4C36" w:rsidP="00B06DD1">
      <w:pPr>
        <w:numPr>
          <w:ilvl w:val="0"/>
          <w:numId w:val="20"/>
        </w:numPr>
        <w:spacing w:line="276" w:lineRule="auto"/>
        <w:ind w:left="0" w:firstLine="0"/>
        <w:jc w:val="both"/>
        <w:rPr>
          <w:rFonts w:ascii="Times New Roman" w:eastAsia="Century Gothic" w:hAnsi="Times New Roman" w:cs="Times New Roman"/>
        </w:rPr>
      </w:pPr>
      <w:r w:rsidRPr="003E31B2">
        <w:rPr>
          <w:rFonts w:ascii="Times New Roman" w:eastAsia="Century Gothic" w:hAnsi="Times New Roman" w:cs="Times New Roman"/>
        </w:rPr>
        <w:t>as circunstâncias agravantes ou atenuantes;</w:t>
      </w:r>
    </w:p>
    <w:p w14:paraId="0A803140" w14:textId="77777777" w:rsidR="008B4C36" w:rsidRPr="003E31B2" w:rsidRDefault="008B4C36" w:rsidP="00B06DD1">
      <w:pPr>
        <w:numPr>
          <w:ilvl w:val="0"/>
          <w:numId w:val="20"/>
        </w:numPr>
        <w:spacing w:line="276" w:lineRule="auto"/>
        <w:ind w:left="0" w:firstLine="0"/>
        <w:jc w:val="both"/>
        <w:rPr>
          <w:rFonts w:ascii="Times New Roman" w:eastAsia="Century Gothic" w:hAnsi="Times New Roman" w:cs="Times New Roman"/>
        </w:rPr>
      </w:pPr>
      <w:r w:rsidRPr="003E31B2">
        <w:rPr>
          <w:rFonts w:ascii="Times New Roman" w:eastAsia="Century Gothic" w:hAnsi="Times New Roman" w:cs="Times New Roman"/>
        </w:rPr>
        <w:t>os danos que dela provierem para o Contratante;</w:t>
      </w:r>
    </w:p>
    <w:p w14:paraId="72EE2C1A" w14:textId="77777777" w:rsidR="008B4C36" w:rsidRPr="003E31B2" w:rsidRDefault="008B4C36" w:rsidP="00B06DD1">
      <w:pPr>
        <w:numPr>
          <w:ilvl w:val="0"/>
          <w:numId w:val="20"/>
        </w:numPr>
        <w:spacing w:line="276" w:lineRule="auto"/>
        <w:ind w:left="0" w:firstLine="0"/>
        <w:jc w:val="both"/>
        <w:rPr>
          <w:rFonts w:ascii="Times New Roman" w:eastAsia="Century Gothic" w:hAnsi="Times New Roman" w:cs="Times New Roman"/>
        </w:rPr>
      </w:pPr>
      <w:r w:rsidRPr="003E31B2">
        <w:rPr>
          <w:rFonts w:ascii="Times New Roman" w:eastAsia="Century Gothic" w:hAnsi="Times New Roman" w:cs="Times New Roman"/>
        </w:rPr>
        <w:t>a implantação ou o aperfeiçoamento de programa de integridade, conforme normas e orientações dos órgãos de controle.</w:t>
      </w:r>
    </w:p>
    <w:p w14:paraId="361EE911" w14:textId="77777777" w:rsidR="008B4C36" w:rsidRPr="003E31B2" w:rsidRDefault="008B4C36" w:rsidP="008B4C36">
      <w:pPr>
        <w:spacing w:line="276" w:lineRule="auto"/>
        <w:jc w:val="both"/>
        <w:rPr>
          <w:rFonts w:ascii="Times New Roman" w:eastAsia="Century Gothic" w:hAnsi="Times New Roman" w:cs="Times New Roman"/>
        </w:rPr>
      </w:pPr>
    </w:p>
    <w:p w14:paraId="5AE00252" w14:textId="77777777" w:rsidR="008B4C36" w:rsidRPr="003E31B2" w:rsidRDefault="008B4C36" w:rsidP="00B06DD1">
      <w:pPr>
        <w:numPr>
          <w:ilvl w:val="1"/>
          <w:numId w:val="22"/>
        </w:numPr>
        <w:spacing w:line="276" w:lineRule="auto"/>
        <w:ind w:left="0" w:firstLine="0"/>
        <w:jc w:val="both"/>
        <w:rPr>
          <w:rFonts w:ascii="Times New Roman" w:eastAsia="Century Gothic" w:hAnsi="Times New Roman" w:cs="Times New Roman"/>
        </w:rPr>
      </w:pPr>
      <w:r w:rsidRPr="003E31B2">
        <w:rPr>
          <w:rFonts w:ascii="Times New Roman" w:eastAsia="Century Gothic" w:hAnsi="Times New Roman" w:cs="Times New Roman"/>
        </w:rPr>
        <w:t xml:space="preserve">Os atos previstos como infrações administrativas na </w:t>
      </w:r>
      <w:hyperlink r:id="rId40" w:history="1">
        <w:r w:rsidRPr="003E31B2">
          <w:rPr>
            <w:rStyle w:val="Hyperlink"/>
            <w:rFonts w:ascii="Times New Roman" w:eastAsia="Century Gothic" w:hAnsi="Times New Roman" w:cs="Times New Roman"/>
          </w:rPr>
          <w:t>Lei nº 14.133, de 2021</w:t>
        </w:r>
      </w:hyperlink>
      <w:r w:rsidRPr="003E31B2">
        <w:rPr>
          <w:rFonts w:ascii="Times New Roman" w:eastAsia="Century Gothic" w:hAnsi="Times New Roman" w:cs="Times New Roman"/>
        </w:rPr>
        <w:t xml:space="preserve">, ou em outras leis de licitações e contratos da Administração Pública que também sejam tipificados como atos lesivos na </w:t>
      </w:r>
      <w:hyperlink r:id="rId41" w:history="1">
        <w:r w:rsidRPr="003E31B2">
          <w:rPr>
            <w:rStyle w:val="Hyperlink"/>
            <w:rFonts w:ascii="Times New Roman" w:eastAsia="Century Gothic" w:hAnsi="Times New Roman" w:cs="Times New Roman"/>
          </w:rPr>
          <w:t>Lei nº 12.846, de 2013</w:t>
        </w:r>
      </w:hyperlink>
      <w:r w:rsidRPr="003E31B2">
        <w:rPr>
          <w:rFonts w:ascii="Times New Roman" w:eastAsia="Century Gothic" w:hAnsi="Times New Roman" w:cs="Times New Roman"/>
        </w:rPr>
        <w:t>, serão apurados e julgados conjuntamente, nos mesmos autos, observados o rito procedimental e autoridade competente definidos na referida Lei (</w:t>
      </w:r>
      <w:hyperlink r:id="rId42" w:history="1">
        <w:r w:rsidRPr="003E31B2">
          <w:rPr>
            <w:rStyle w:val="Hyperlink"/>
            <w:rFonts w:ascii="Times New Roman" w:eastAsia="Century Gothic" w:hAnsi="Times New Roman" w:cs="Times New Roman"/>
          </w:rPr>
          <w:t>art. 159</w:t>
        </w:r>
      </w:hyperlink>
      <w:r w:rsidRPr="003E31B2">
        <w:rPr>
          <w:rFonts w:ascii="Times New Roman" w:eastAsia="Century Gothic" w:hAnsi="Times New Roman" w:cs="Times New Roman"/>
        </w:rPr>
        <w:t>).</w:t>
      </w:r>
    </w:p>
    <w:p w14:paraId="5EC5F920" w14:textId="77777777" w:rsidR="008B4C36" w:rsidRPr="003E31B2" w:rsidRDefault="008B4C36" w:rsidP="008B4C36">
      <w:pPr>
        <w:spacing w:line="276" w:lineRule="auto"/>
        <w:jc w:val="both"/>
        <w:rPr>
          <w:rFonts w:ascii="Times New Roman" w:eastAsia="Century Gothic" w:hAnsi="Times New Roman" w:cs="Times New Roman"/>
        </w:rPr>
      </w:pPr>
    </w:p>
    <w:p w14:paraId="6BF32BB2" w14:textId="77777777" w:rsidR="008B4C36" w:rsidRPr="003E31B2" w:rsidRDefault="008B4C36" w:rsidP="00B06DD1">
      <w:pPr>
        <w:numPr>
          <w:ilvl w:val="1"/>
          <w:numId w:val="22"/>
        </w:numPr>
        <w:spacing w:line="276" w:lineRule="auto"/>
        <w:ind w:left="0" w:firstLine="0"/>
        <w:jc w:val="both"/>
        <w:rPr>
          <w:rFonts w:ascii="Times New Roman" w:eastAsia="Century Gothic" w:hAnsi="Times New Roman" w:cs="Times New Roman"/>
        </w:rPr>
      </w:pPr>
      <w:r w:rsidRPr="003E31B2">
        <w:rPr>
          <w:rFonts w:ascii="Times New Roman" w:eastAsia="Century Gothic" w:hAnsi="Times New Roman" w:cs="Times New Roman"/>
        </w:rPr>
        <w:lastRenderedPageBreak/>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43" w:anchor="art160" w:history="1">
        <w:r w:rsidRPr="003E31B2">
          <w:rPr>
            <w:rStyle w:val="Hyperlink"/>
            <w:rFonts w:ascii="Times New Roman" w:eastAsia="Century Gothic" w:hAnsi="Times New Roman" w:cs="Times New Roman"/>
          </w:rPr>
          <w:t>art. 160, da Lei nº 14.133, de 2021</w:t>
        </w:r>
      </w:hyperlink>
      <w:r w:rsidRPr="003E31B2">
        <w:rPr>
          <w:rFonts w:ascii="Times New Roman" w:eastAsia="Century Gothic" w:hAnsi="Times New Roman" w:cs="Times New Roman"/>
        </w:rPr>
        <w:t>).</w:t>
      </w:r>
    </w:p>
    <w:p w14:paraId="6AE03B28" w14:textId="77777777" w:rsidR="008B4C36" w:rsidRPr="003E31B2" w:rsidRDefault="008B4C36" w:rsidP="008B4C36">
      <w:pPr>
        <w:pStyle w:val="PargrafodaLista"/>
        <w:spacing w:line="276" w:lineRule="auto"/>
        <w:ind w:left="0"/>
        <w:rPr>
          <w:rFonts w:ascii="Times New Roman" w:eastAsia="Century Gothic" w:hAnsi="Times New Roman" w:cs="Times New Roman"/>
        </w:rPr>
      </w:pPr>
    </w:p>
    <w:p w14:paraId="374A5229" w14:textId="77777777" w:rsidR="008B4C36" w:rsidRPr="003E31B2" w:rsidRDefault="008B4C36" w:rsidP="00B06DD1">
      <w:pPr>
        <w:numPr>
          <w:ilvl w:val="1"/>
          <w:numId w:val="22"/>
        </w:numPr>
        <w:spacing w:line="276" w:lineRule="auto"/>
        <w:ind w:left="0" w:firstLine="0"/>
        <w:jc w:val="both"/>
        <w:rPr>
          <w:rFonts w:ascii="Times New Roman" w:eastAsia="Century Gothic" w:hAnsi="Times New Roman" w:cs="Times New Roman"/>
        </w:rPr>
      </w:pPr>
      <w:r w:rsidRPr="003E31B2">
        <w:rPr>
          <w:rFonts w:ascii="Times New Roman" w:eastAsia="Century Gothic" w:hAnsi="Times New Roman" w:cs="Times New Roman"/>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3E31B2">
        <w:rPr>
          <w:rFonts w:ascii="Times New Roman" w:eastAsia="Century Gothic" w:hAnsi="Times New Roman" w:cs="Times New Roman"/>
        </w:rPr>
        <w:t>Ceis</w:t>
      </w:r>
      <w:proofErr w:type="spellEnd"/>
      <w:r w:rsidRPr="003E31B2">
        <w:rPr>
          <w:rFonts w:ascii="Times New Roman" w:eastAsia="Century Gothic" w:hAnsi="Times New Roman" w:cs="Times New Roman"/>
        </w:rPr>
        <w:t>) e no Cadastro Nacional de Empresas Punidas (</w:t>
      </w:r>
      <w:proofErr w:type="spellStart"/>
      <w:r w:rsidRPr="003E31B2">
        <w:rPr>
          <w:rFonts w:ascii="Times New Roman" w:eastAsia="Century Gothic" w:hAnsi="Times New Roman" w:cs="Times New Roman"/>
        </w:rPr>
        <w:t>Cnep</w:t>
      </w:r>
      <w:proofErr w:type="spellEnd"/>
      <w:r w:rsidRPr="003E31B2">
        <w:rPr>
          <w:rFonts w:ascii="Times New Roman" w:eastAsia="Century Gothic" w:hAnsi="Times New Roman" w:cs="Times New Roman"/>
        </w:rPr>
        <w:t>), instituídos no âmbito do Poder Executivo Federal. (</w:t>
      </w:r>
      <w:hyperlink r:id="rId44" w:anchor="art161" w:history="1">
        <w:r w:rsidRPr="003E31B2">
          <w:rPr>
            <w:rStyle w:val="Hyperlink"/>
            <w:rFonts w:ascii="Times New Roman" w:eastAsia="Century Gothic" w:hAnsi="Times New Roman" w:cs="Times New Roman"/>
          </w:rPr>
          <w:t>Art. 161, da Lei nº 14.133, de 2021</w:t>
        </w:r>
      </w:hyperlink>
      <w:r w:rsidRPr="003E31B2">
        <w:rPr>
          <w:rStyle w:val="Hyperlink"/>
          <w:rFonts w:ascii="Times New Roman" w:eastAsia="Century Gothic" w:hAnsi="Times New Roman" w:cs="Times New Roman"/>
        </w:rPr>
        <w:t xml:space="preserve"> e art. 57 do Decreto Municipal nº 2.977/2023</w:t>
      </w:r>
      <w:r w:rsidRPr="003E31B2">
        <w:rPr>
          <w:rFonts w:ascii="Times New Roman" w:eastAsia="Century Gothic" w:hAnsi="Times New Roman" w:cs="Times New Roman"/>
        </w:rPr>
        <w:t>).</w:t>
      </w:r>
    </w:p>
    <w:p w14:paraId="393EC6A3" w14:textId="77777777" w:rsidR="008B4C36" w:rsidRPr="003E31B2" w:rsidRDefault="008B4C36" w:rsidP="008B4C36">
      <w:pPr>
        <w:pStyle w:val="PargrafodaLista"/>
        <w:spacing w:line="276" w:lineRule="auto"/>
        <w:ind w:left="0"/>
        <w:rPr>
          <w:rFonts w:ascii="Times New Roman" w:eastAsia="Century Gothic" w:hAnsi="Times New Roman" w:cs="Times New Roman"/>
        </w:rPr>
      </w:pPr>
    </w:p>
    <w:p w14:paraId="38572997" w14:textId="77777777" w:rsidR="008B4C36" w:rsidRPr="003E31B2" w:rsidRDefault="008B4C36" w:rsidP="00B06DD1">
      <w:pPr>
        <w:numPr>
          <w:ilvl w:val="1"/>
          <w:numId w:val="22"/>
        </w:numPr>
        <w:spacing w:line="276" w:lineRule="auto"/>
        <w:ind w:left="0" w:firstLine="0"/>
        <w:jc w:val="both"/>
        <w:rPr>
          <w:rFonts w:ascii="Times New Roman" w:eastAsia="Century Gothic" w:hAnsi="Times New Roman" w:cs="Times New Roman"/>
        </w:rPr>
      </w:pPr>
      <w:r w:rsidRPr="003E31B2">
        <w:rPr>
          <w:rFonts w:ascii="Times New Roman" w:eastAsia="Century Gothic" w:hAnsi="Times New Roman" w:cs="Times New Roman"/>
        </w:rPr>
        <w:t xml:space="preserve">As sanções de impedimento de licitar e contratar e declaração de inidoneidade para licitar ou contratar são passíveis de reabilitação na forma do </w:t>
      </w:r>
      <w:hyperlink r:id="rId45" w:anchor="163" w:history="1">
        <w:r w:rsidRPr="003E31B2">
          <w:rPr>
            <w:rStyle w:val="Hyperlink"/>
            <w:rFonts w:ascii="Times New Roman" w:eastAsia="Century Gothic" w:hAnsi="Times New Roman" w:cs="Times New Roman"/>
          </w:rPr>
          <w:t>art. 163 da Lei nº 14.133/21</w:t>
        </w:r>
      </w:hyperlink>
      <w:r w:rsidRPr="003E31B2">
        <w:rPr>
          <w:rFonts w:ascii="Times New Roman" w:eastAsia="Century Gothic" w:hAnsi="Times New Roman" w:cs="Times New Roman"/>
        </w:rPr>
        <w:t>.</w:t>
      </w:r>
    </w:p>
    <w:p w14:paraId="02E35F8C" w14:textId="77777777" w:rsidR="008B4C36" w:rsidRPr="003E31B2" w:rsidRDefault="008B4C36" w:rsidP="008B4C36">
      <w:pPr>
        <w:spacing w:line="276" w:lineRule="auto"/>
        <w:jc w:val="both"/>
        <w:rPr>
          <w:rFonts w:ascii="Times New Roman" w:eastAsia="Century Gothic" w:hAnsi="Times New Roman" w:cs="Times New Roman"/>
        </w:rPr>
      </w:pPr>
    </w:p>
    <w:p w14:paraId="67D54198" w14:textId="77777777" w:rsidR="008B4C36" w:rsidRPr="003E31B2" w:rsidRDefault="008B4C36" w:rsidP="00B06DD1">
      <w:pPr>
        <w:numPr>
          <w:ilvl w:val="1"/>
          <w:numId w:val="22"/>
        </w:numPr>
        <w:spacing w:line="276" w:lineRule="auto"/>
        <w:ind w:left="0" w:firstLine="0"/>
        <w:jc w:val="both"/>
        <w:rPr>
          <w:rFonts w:ascii="Times New Roman" w:eastAsia="Century Gothic" w:hAnsi="Times New Roman" w:cs="Times New Roman"/>
        </w:rPr>
      </w:pPr>
      <w:r w:rsidRPr="003E31B2">
        <w:rPr>
          <w:rFonts w:ascii="Times New Roman" w:eastAsia="Century Gothic" w:hAnsi="Times New Roman" w:cs="Times New Roman"/>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bookmarkEnd w:id="41"/>
    <w:p w14:paraId="7B4245D9" w14:textId="77777777" w:rsidR="008B4C36" w:rsidRPr="003E31B2" w:rsidRDefault="008B4C36" w:rsidP="008B4C36">
      <w:pPr>
        <w:spacing w:line="276" w:lineRule="auto"/>
        <w:jc w:val="both"/>
        <w:rPr>
          <w:rFonts w:ascii="Times New Roman" w:hAnsi="Times New Roman" w:cs="Times New Roman"/>
        </w:rPr>
      </w:pPr>
    </w:p>
    <w:p w14:paraId="387EA0AD" w14:textId="77777777" w:rsidR="008B4C36" w:rsidRPr="003E31B2" w:rsidRDefault="008B4C36" w:rsidP="008B4C36">
      <w:pPr>
        <w:pStyle w:val="Ttulo4"/>
        <w:spacing w:before="0" w:line="276" w:lineRule="auto"/>
        <w:jc w:val="both"/>
        <w:rPr>
          <w:rFonts w:ascii="Times New Roman" w:hAnsi="Times New Roman" w:cs="Times New Roman"/>
          <w:b/>
          <w:bCs/>
          <w:i w:val="0"/>
          <w:iCs w:val="0"/>
          <w:color w:val="auto"/>
        </w:rPr>
      </w:pPr>
      <w:bookmarkStart w:id="43" w:name="_Hlk163469192"/>
      <w:r w:rsidRPr="003E31B2">
        <w:rPr>
          <w:rFonts w:ascii="Times New Roman" w:hAnsi="Times New Roman" w:cs="Times New Roman"/>
          <w:b/>
          <w:bCs/>
          <w:i w:val="0"/>
          <w:smallCaps/>
          <w:color w:val="auto"/>
        </w:rPr>
        <w:t>Cláusula Décima Terceira -     Da Extinção Contratual</w:t>
      </w:r>
    </w:p>
    <w:p w14:paraId="6CE6D6A6" w14:textId="77777777" w:rsidR="008B4C36" w:rsidRPr="003E31B2" w:rsidRDefault="008B4C36" w:rsidP="008B4C36">
      <w:pPr>
        <w:keepNext/>
        <w:keepLines/>
        <w:tabs>
          <w:tab w:val="left" w:pos="567"/>
        </w:tabs>
        <w:spacing w:line="276" w:lineRule="auto"/>
        <w:jc w:val="both"/>
        <w:rPr>
          <w:rFonts w:ascii="Times New Roman" w:hAnsi="Times New Roman" w:cs="Times New Roman"/>
          <w:b/>
          <w:color w:val="366091"/>
        </w:rPr>
      </w:pPr>
    </w:p>
    <w:p w14:paraId="6EC59B48" w14:textId="77777777" w:rsidR="008B4C36" w:rsidRDefault="008B4C36" w:rsidP="008B4C36">
      <w:pPr>
        <w:spacing w:line="276" w:lineRule="auto"/>
        <w:jc w:val="both"/>
        <w:rPr>
          <w:rFonts w:ascii="Times New Roman" w:eastAsia="Arial" w:hAnsi="Times New Roman" w:cs="Times New Roman"/>
        </w:rPr>
      </w:pPr>
      <w:r w:rsidRPr="00CA390F">
        <w:rPr>
          <w:rFonts w:ascii="Times New Roman" w:hAnsi="Times New Roman" w:cs="Times New Roman"/>
          <w:b/>
        </w:rPr>
        <w:t xml:space="preserve">13.1. </w:t>
      </w:r>
      <w:r w:rsidRPr="00CA390F">
        <w:rPr>
          <w:rFonts w:ascii="Times New Roman" w:eastAsia="Arial" w:hAnsi="Times New Roman" w:cs="Times New Roman"/>
        </w:rPr>
        <w:t>O contrato se extingue quando cumpridas as obrigações de ambas as partes.</w:t>
      </w:r>
    </w:p>
    <w:p w14:paraId="2DE31876" w14:textId="77777777" w:rsidR="008B4C36" w:rsidRPr="00CA390F" w:rsidRDefault="008B4C36" w:rsidP="008B4C36">
      <w:pPr>
        <w:keepNext/>
        <w:keepLines/>
        <w:tabs>
          <w:tab w:val="left" w:pos="567"/>
        </w:tabs>
        <w:spacing w:line="276" w:lineRule="auto"/>
        <w:jc w:val="both"/>
        <w:rPr>
          <w:rFonts w:ascii="Times New Roman" w:hAnsi="Times New Roman" w:cs="Times New Roman"/>
          <w:b/>
          <w:color w:val="366091"/>
        </w:rPr>
      </w:pPr>
    </w:p>
    <w:p w14:paraId="7C2E31B8" w14:textId="77777777" w:rsidR="008B4C36" w:rsidRPr="00CA390F" w:rsidRDefault="008B4C36" w:rsidP="008B4C36">
      <w:pPr>
        <w:pStyle w:val="PargrafodaLista"/>
        <w:tabs>
          <w:tab w:val="left" w:pos="142"/>
        </w:tabs>
        <w:spacing w:line="276" w:lineRule="auto"/>
        <w:ind w:left="0"/>
        <w:jc w:val="both"/>
        <w:rPr>
          <w:rFonts w:ascii="Times New Roman" w:hAnsi="Times New Roman" w:cs="Times New Roman"/>
        </w:rPr>
      </w:pPr>
      <w:r w:rsidRPr="00CA390F">
        <w:rPr>
          <w:rFonts w:ascii="Times New Roman" w:hAnsi="Times New Roman" w:cs="Times New Roman"/>
          <w:b/>
          <w:bCs/>
        </w:rPr>
        <w:t>13.2.</w:t>
      </w:r>
      <w:r w:rsidRPr="00CA390F">
        <w:rPr>
          <w:rFonts w:ascii="Times New Roman" w:hAnsi="Times New Roman" w:cs="Times New Roman"/>
        </w:rPr>
        <w:t xml:space="preserve"> O presente contrato também poderá ser extinto:</w:t>
      </w:r>
    </w:p>
    <w:p w14:paraId="13364B4B" w14:textId="77777777" w:rsidR="008B4C36" w:rsidRPr="00CA390F" w:rsidRDefault="008B4C36" w:rsidP="008B4C36">
      <w:pPr>
        <w:spacing w:line="276" w:lineRule="auto"/>
        <w:jc w:val="both"/>
        <w:rPr>
          <w:rFonts w:ascii="Times New Roman" w:hAnsi="Times New Roman" w:cs="Times New Roman"/>
        </w:rPr>
      </w:pPr>
    </w:p>
    <w:p w14:paraId="24F34202" w14:textId="77777777" w:rsidR="008B4C36" w:rsidRPr="00CA390F" w:rsidRDefault="008B4C36" w:rsidP="00B06DD1">
      <w:pPr>
        <w:pStyle w:val="PargrafodaLista"/>
        <w:numPr>
          <w:ilvl w:val="2"/>
          <w:numId w:val="23"/>
        </w:numPr>
        <w:spacing w:line="276" w:lineRule="auto"/>
        <w:jc w:val="both"/>
        <w:rPr>
          <w:rFonts w:ascii="Times New Roman" w:hAnsi="Times New Roman" w:cs="Times New Roman"/>
        </w:rPr>
      </w:pPr>
      <w:r w:rsidRPr="00CA390F">
        <w:rPr>
          <w:rFonts w:ascii="Times New Roman" w:hAnsi="Times New Roman" w:cs="Times New Roman"/>
        </w:rPr>
        <w:t xml:space="preserve">Por ato unilateral e escrito da Administração, nas situações previstas no inciso I do art. 138 da Lei nº 14.133/2021, e com as consequências indicadas no art. 139 da mesma Lei, sem prejuízo da aplicação das sanções previstas neste contrato e no Termo de Referência, anexo ao Edital; </w:t>
      </w:r>
    </w:p>
    <w:p w14:paraId="2337FE53" w14:textId="77777777" w:rsidR="008B4C36" w:rsidRPr="00CA390F" w:rsidRDefault="008B4C36" w:rsidP="008B4C36">
      <w:pPr>
        <w:pStyle w:val="PargrafodaLista"/>
        <w:spacing w:line="276" w:lineRule="auto"/>
        <w:ind w:left="0"/>
        <w:jc w:val="both"/>
        <w:rPr>
          <w:rFonts w:ascii="Times New Roman" w:hAnsi="Times New Roman" w:cs="Times New Roman"/>
        </w:rPr>
      </w:pPr>
    </w:p>
    <w:p w14:paraId="36248773" w14:textId="77777777" w:rsidR="008B4C36" w:rsidRPr="00CA390F" w:rsidRDefault="008B4C36" w:rsidP="00B06DD1">
      <w:pPr>
        <w:pStyle w:val="PargrafodaLista"/>
        <w:numPr>
          <w:ilvl w:val="2"/>
          <w:numId w:val="23"/>
        </w:numPr>
        <w:spacing w:line="276" w:lineRule="auto"/>
        <w:jc w:val="both"/>
        <w:rPr>
          <w:rFonts w:ascii="Times New Roman" w:hAnsi="Times New Roman" w:cs="Times New Roman"/>
        </w:rPr>
      </w:pPr>
      <w:r w:rsidRPr="00CA390F">
        <w:rPr>
          <w:rFonts w:ascii="Times New Roman" w:hAnsi="Times New Roman" w:cs="Times New Roman"/>
        </w:rPr>
        <w:t>Amigavelmente, nos termos do art. 138, inciso II, da Lei nº 14.133/2021.</w:t>
      </w:r>
    </w:p>
    <w:p w14:paraId="326D23B1" w14:textId="77777777" w:rsidR="008B4C36" w:rsidRPr="00CA390F" w:rsidRDefault="008B4C36" w:rsidP="008B4C36">
      <w:pPr>
        <w:spacing w:line="276" w:lineRule="auto"/>
        <w:jc w:val="both"/>
        <w:rPr>
          <w:rFonts w:ascii="Times New Roman" w:hAnsi="Times New Roman" w:cs="Times New Roman"/>
        </w:rPr>
      </w:pPr>
    </w:p>
    <w:p w14:paraId="1FFEF9C5" w14:textId="77777777" w:rsidR="008B4C36" w:rsidRPr="00CA390F" w:rsidRDefault="008B4C36" w:rsidP="008B4C36">
      <w:pPr>
        <w:spacing w:line="276" w:lineRule="auto"/>
        <w:jc w:val="both"/>
        <w:rPr>
          <w:rFonts w:ascii="Times New Roman" w:hAnsi="Times New Roman" w:cs="Times New Roman"/>
        </w:rPr>
      </w:pPr>
      <w:r w:rsidRPr="00CA390F">
        <w:rPr>
          <w:rFonts w:ascii="Times New Roman" w:hAnsi="Times New Roman" w:cs="Times New Roman"/>
          <w:b/>
          <w:bCs/>
        </w:rPr>
        <w:t>13.3.</w:t>
      </w:r>
      <w:r w:rsidRPr="00CA390F">
        <w:rPr>
          <w:rFonts w:ascii="Times New Roman" w:hAnsi="Times New Roman" w:cs="Times New Roman"/>
        </w:rPr>
        <w:t xml:space="preserve"> A extinção contratual deverá ser formalmente motivada nos autos de processo administrativo assegurado à CONTRATADA o direito à prévia e ampla defesa, verificada a ocorrência de um dos motivos previstos no art. 137 da Lei nº 14.133/2021.</w:t>
      </w:r>
    </w:p>
    <w:p w14:paraId="13C0C473" w14:textId="77777777" w:rsidR="008B4C36" w:rsidRPr="00CA390F" w:rsidRDefault="008B4C36" w:rsidP="008B4C36">
      <w:pPr>
        <w:spacing w:line="276" w:lineRule="auto"/>
        <w:jc w:val="both"/>
        <w:rPr>
          <w:rFonts w:ascii="Times New Roman" w:hAnsi="Times New Roman" w:cs="Times New Roman"/>
          <w:b/>
          <w:bCs/>
        </w:rPr>
      </w:pPr>
    </w:p>
    <w:p w14:paraId="653D26FF" w14:textId="77777777" w:rsidR="008B4C36" w:rsidRPr="00CA390F" w:rsidRDefault="008B4C36" w:rsidP="008B4C36">
      <w:pPr>
        <w:spacing w:line="276" w:lineRule="auto"/>
        <w:jc w:val="both"/>
        <w:rPr>
          <w:rFonts w:ascii="Times New Roman" w:hAnsi="Times New Roman" w:cs="Times New Roman"/>
        </w:rPr>
      </w:pPr>
      <w:r w:rsidRPr="00CA390F">
        <w:rPr>
          <w:rFonts w:ascii="Times New Roman" w:hAnsi="Times New Roman" w:cs="Times New Roman"/>
          <w:b/>
          <w:bCs/>
        </w:rPr>
        <w:t>13.4.</w:t>
      </w:r>
      <w:r w:rsidRPr="00CA390F">
        <w:rPr>
          <w:rFonts w:ascii="Times New Roman" w:hAnsi="Times New Roman" w:cs="Times New Roman"/>
        </w:rPr>
        <w:t xml:space="preserve"> A CONTRATADA reconhece os direitos da CONTRATANTE em caso de rescisão administrativa prevista no art. 115 da Lei nº 14.133/2021.</w:t>
      </w:r>
    </w:p>
    <w:p w14:paraId="760DFFD1" w14:textId="77777777" w:rsidR="008B4C36" w:rsidRPr="00CA390F" w:rsidRDefault="008B4C36" w:rsidP="008B4C36">
      <w:pPr>
        <w:pStyle w:val="PargrafodaLista"/>
        <w:spacing w:line="276" w:lineRule="auto"/>
        <w:ind w:left="0"/>
        <w:jc w:val="both"/>
        <w:rPr>
          <w:rFonts w:ascii="Times New Roman" w:hAnsi="Times New Roman" w:cs="Times New Roman"/>
        </w:rPr>
      </w:pPr>
    </w:p>
    <w:p w14:paraId="121BE672" w14:textId="77777777" w:rsidR="008B4C36" w:rsidRPr="00CA390F" w:rsidRDefault="008B4C36" w:rsidP="008B4C36">
      <w:pPr>
        <w:pStyle w:val="PargrafodaLista"/>
        <w:spacing w:line="276" w:lineRule="auto"/>
        <w:ind w:left="142" w:hanging="142"/>
        <w:jc w:val="both"/>
        <w:rPr>
          <w:rFonts w:ascii="Times New Roman" w:hAnsi="Times New Roman" w:cs="Times New Roman"/>
        </w:rPr>
      </w:pPr>
      <w:r w:rsidRPr="00CA390F">
        <w:rPr>
          <w:rFonts w:ascii="Times New Roman" w:hAnsi="Times New Roman" w:cs="Times New Roman"/>
          <w:b/>
          <w:bCs/>
        </w:rPr>
        <w:lastRenderedPageBreak/>
        <w:t>13.5.</w:t>
      </w:r>
      <w:r w:rsidRPr="00CA390F">
        <w:rPr>
          <w:rFonts w:ascii="Times New Roman" w:hAnsi="Times New Roman" w:cs="Times New Roman"/>
        </w:rPr>
        <w:t xml:space="preserve"> O TERMO DE RESCISÃO SERÁ PRECEDIDO DE RELATÓRIO INDICATIVO DOS SEGUINTES ASPECTOS, CONFORME O CASO:</w:t>
      </w:r>
    </w:p>
    <w:p w14:paraId="53645E15" w14:textId="77777777" w:rsidR="008B4C36" w:rsidRPr="00CA390F" w:rsidRDefault="008B4C36" w:rsidP="008B4C36">
      <w:pPr>
        <w:spacing w:line="276" w:lineRule="auto"/>
        <w:jc w:val="both"/>
        <w:rPr>
          <w:rFonts w:ascii="Times New Roman" w:hAnsi="Times New Roman" w:cs="Times New Roman"/>
        </w:rPr>
      </w:pPr>
    </w:p>
    <w:p w14:paraId="4C7A2E16" w14:textId="77777777" w:rsidR="008B4C36" w:rsidRPr="00CA390F" w:rsidRDefault="008B4C36" w:rsidP="00B06DD1">
      <w:pPr>
        <w:pStyle w:val="PargrafodaLista"/>
        <w:numPr>
          <w:ilvl w:val="2"/>
          <w:numId w:val="24"/>
        </w:numPr>
        <w:spacing w:line="276" w:lineRule="auto"/>
        <w:ind w:hanging="437"/>
        <w:jc w:val="both"/>
        <w:rPr>
          <w:rFonts w:ascii="Times New Roman" w:hAnsi="Times New Roman" w:cs="Times New Roman"/>
        </w:rPr>
      </w:pPr>
      <w:r w:rsidRPr="00CA390F">
        <w:rPr>
          <w:rFonts w:ascii="Times New Roman" w:hAnsi="Times New Roman" w:cs="Times New Roman"/>
        </w:rPr>
        <w:t>Balanço dos eventos contratuais já cumpridos ou parcialmente cumpridos;</w:t>
      </w:r>
    </w:p>
    <w:p w14:paraId="0646CF66" w14:textId="77777777" w:rsidR="008B4C36" w:rsidRPr="00CA390F" w:rsidRDefault="008B4C36" w:rsidP="00B06DD1">
      <w:pPr>
        <w:pStyle w:val="PargrafodaLista"/>
        <w:numPr>
          <w:ilvl w:val="2"/>
          <w:numId w:val="24"/>
        </w:numPr>
        <w:spacing w:line="276" w:lineRule="auto"/>
        <w:ind w:hanging="437"/>
        <w:jc w:val="both"/>
        <w:rPr>
          <w:rFonts w:ascii="Times New Roman" w:hAnsi="Times New Roman" w:cs="Times New Roman"/>
        </w:rPr>
      </w:pPr>
      <w:r w:rsidRPr="00CA390F">
        <w:rPr>
          <w:rFonts w:ascii="Times New Roman" w:hAnsi="Times New Roman" w:cs="Times New Roman"/>
        </w:rPr>
        <w:t>Relação dos pagamentos já efetuados e ainda devidos;</w:t>
      </w:r>
    </w:p>
    <w:p w14:paraId="658F2184" w14:textId="77777777" w:rsidR="008B4C36" w:rsidRPr="00CA390F" w:rsidRDefault="008B4C36" w:rsidP="00B06DD1">
      <w:pPr>
        <w:pStyle w:val="PargrafodaLista"/>
        <w:numPr>
          <w:ilvl w:val="2"/>
          <w:numId w:val="24"/>
        </w:numPr>
        <w:spacing w:line="276" w:lineRule="auto"/>
        <w:ind w:left="567" w:firstLine="1"/>
        <w:jc w:val="both"/>
        <w:rPr>
          <w:rFonts w:ascii="Times New Roman" w:hAnsi="Times New Roman" w:cs="Times New Roman"/>
        </w:rPr>
      </w:pPr>
      <w:r w:rsidRPr="00CA390F">
        <w:rPr>
          <w:rFonts w:ascii="Times New Roman" w:hAnsi="Times New Roman" w:cs="Times New Roman"/>
        </w:rPr>
        <w:t>Indenizações e multas.</w:t>
      </w:r>
    </w:p>
    <w:p w14:paraId="3F05BE43" w14:textId="77777777" w:rsidR="008B4C36" w:rsidRPr="00CA390F" w:rsidRDefault="008B4C36" w:rsidP="008B4C36">
      <w:pPr>
        <w:spacing w:line="276" w:lineRule="auto"/>
        <w:jc w:val="both"/>
        <w:rPr>
          <w:rFonts w:ascii="Times New Roman" w:hAnsi="Times New Roman" w:cs="Times New Roman"/>
        </w:rPr>
      </w:pPr>
    </w:p>
    <w:p w14:paraId="5A60ED1A" w14:textId="77777777" w:rsidR="008B4C36" w:rsidRPr="00CA390F" w:rsidRDefault="008B4C36" w:rsidP="00B06DD1">
      <w:pPr>
        <w:numPr>
          <w:ilvl w:val="1"/>
          <w:numId w:val="24"/>
        </w:numPr>
        <w:spacing w:line="276" w:lineRule="auto"/>
        <w:ind w:left="0" w:firstLine="0"/>
        <w:jc w:val="both"/>
        <w:rPr>
          <w:rFonts w:ascii="Times New Roman" w:eastAsia="Century Gothic" w:hAnsi="Times New Roman" w:cs="Times New Roman"/>
        </w:rPr>
      </w:pPr>
      <w:r w:rsidRPr="00CA390F">
        <w:rPr>
          <w:rFonts w:ascii="Times New Roman" w:eastAsia="Century Gothic" w:hAnsi="Times New Roman" w:cs="Times New Roman"/>
          <w:color w:val="000000"/>
        </w:rPr>
        <w:t xml:space="preserve">A extinção do contrato não configura óbice para o reconhecimento do desequilíbrio econômico-financeiro, </w:t>
      </w:r>
      <w:r w:rsidRPr="00CA390F">
        <w:rPr>
          <w:rFonts w:ascii="Times New Roman" w:eastAsia="Century Gothic" w:hAnsi="Times New Roman" w:cs="Times New Roman"/>
        </w:rPr>
        <w:t>hipótese em que será concedida indenização por meio de termo indenizatório (</w:t>
      </w:r>
      <w:hyperlink r:id="rId46" w:anchor="art131" w:history="1">
        <w:r w:rsidRPr="00CA390F">
          <w:rPr>
            <w:rStyle w:val="Hyperlink"/>
            <w:rFonts w:ascii="Times New Roman" w:eastAsia="Century Gothic" w:hAnsi="Times New Roman" w:cs="Times New Roman"/>
          </w:rPr>
          <w:t xml:space="preserve">art. 131, </w:t>
        </w:r>
      </w:hyperlink>
      <w:hyperlink r:id="rId47" w:anchor="art131" w:history="1">
        <w:r w:rsidRPr="00CA390F">
          <w:rPr>
            <w:rStyle w:val="Hyperlink"/>
            <w:rFonts w:ascii="Times New Roman" w:eastAsia="Century Gothic" w:hAnsi="Times New Roman" w:cs="Times New Roman"/>
            <w:i/>
          </w:rPr>
          <w:t xml:space="preserve">caput, </w:t>
        </w:r>
      </w:hyperlink>
      <w:hyperlink r:id="rId48" w:anchor="art131" w:history="1">
        <w:r w:rsidRPr="00CA390F">
          <w:rPr>
            <w:rStyle w:val="Hyperlink"/>
            <w:rFonts w:ascii="Times New Roman" w:eastAsia="Century Gothic" w:hAnsi="Times New Roman" w:cs="Times New Roman"/>
          </w:rPr>
          <w:t>da Lei n.º 14.133, de 2021</w:t>
        </w:r>
      </w:hyperlink>
      <w:r w:rsidRPr="00CA390F">
        <w:rPr>
          <w:rFonts w:ascii="Times New Roman" w:eastAsia="Century Gothic" w:hAnsi="Times New Roman" w:cs="Times New Roman"/>
        </w:rPr>
        <w:t xml:space="preserve">). </w:t>
      </w:r>
    </w:p>
    <w:p w14:paraId="5374D357" w14:textId="77777777" w:rsidR="008B4C36" w:rsidRPr="003E31B2" w:rsidRDefault="008B4C36" w:rsidP="008B4C36">
      <w:pPr>
        <w:spacing w:line="276" w:lineRule="auto"/>
        <w:jc w:val="both"/>
        <w:rPr>
          <w:rFonts w:ascii="Times New Roman" w:hAnsi="Times New Roman" w:cs="Times New Roman"/>
        </w:rPr>
      </w:pPr>
    </w:p>
    <w:bookmarkEnd w:id="43"/>
    <w:p w14:paraId="43DC82BA" w14:textId="77777777" w:rsidR="008B4C36" w:rsidRPr="003E31B2" w:rsidRDefault="008B4C36" w:rsidP="008B4C36">
      <w:pPr>
        <w:pStyle w:val="Ttulo4"/>
        <w:spacing w:before="0" w:line="276" w:lineRule="auto"/>
        <w:jc w:val="both"/>
        <w:rPr>
          <w:rFonts w:ascii="Times New Roman" w:hAnsi="Times New Roman" w:cs="Times New Roman"/>
          <w:b/>
          <w:bCs/>
          <w:i w:val="0"/>
          <w:smallCaps/>
          <w:color w:val="auto"/>
        </w:rPr>
      </w:pPr>
      <w:r w:rsidRPr="003E31B2">
        <w:rPr>
          <w:rFonts w:ascii="Times New Roman" w:hAnsi="Times New Roman" w:cs="Times New Roman"/>
          <w:b/>
          <w:bCs/>
          <w:i w:val="0"/>
          <w:smallCaps/>
          <w:color w:val="auto"/>
        </w:rPr>
        <w:t>Cláusula Décima Quarta-     Vedações</w:t>
      </w:r>
    </w:p>
    <w:p w14:paraId="7D8FF667" w14:textId="77777777" w:rsidR="008B4C36" w:rsidRPr="003E31B2" w:rsidRDefault="008B4C36" w:rsidP="008B4C36">
      <w:pPr>
        <w:keepNext/>
        <w:keepLines/>
        <w:tabs>
          <w:tab w:val="left" w:pos="567"/>
        </w:tabs>
        <w:spacing w:line="276" w:lineRule="auto"/>
        <w:jc w:val="both"/>
        <w:rPr>
          <w:rFonts w:ascii="Times New Roman" w:eastAsia="Calibri" w:hAnsi="Times New Roman" w:cs="Times New Roman"/>
          <w:b/>
          <w:color w:val="366091"/>
        </w:rPr>
      </w:pPr>
    </w:p>
    <w:p w14:paraId="16ECCFA5" w14:textId="77777777" w:rsidR="008B4C36" w:rsidRPr="003E31B2" w:rsidRDefault="008B4C36" w:rsidP="00B06DD1">
      <w:pPr>
        <w:pStyle w:val="PargrafodaLista"/>
        <w:numPr>
          <w:ilvl w:val="1"/>
          <w:numId w:val="25"/>
        </w:numPr>
        <w:spacing w:after="160" w:line="276" w:lineRule="auto"/>
        <w:jc w:val="both"/>
        <w:rPr>
          <w:rFonts w:ascii="Times New Roman" w:hAnsi="Times New Roman" w:cs="Times New Roman"/>
        </w:rPr>
      </w:pPr>
      <w:r w:rsidRPr="003E31B2">
        <w:rPr>
          <w:rFonts w:ascii="Times New Roman" w:eastAsia="Calibri" w:hAnsi="Times New Roman" w:cs="Times New Roman"/>
          <w:color w:val="000000"/>
        </w:rPr>
        <w:t>É vedada à Contratada:</w:t>
      </w:r>
    </w:p>
    <w:p w14:paraId="15E6BB18" w14:textId="77777777" w:rsidR="008B4C36" w:rsidRPr="003E31B2" w:rsidRDefault="008B4C36" w:rsidP="008B4C36">
      <w:pPr>
        <w:spacing w:line="276" w:lineRule="auto"/>
        <w:ind w:left="425"/>
        <w:jc w:val="both"/>
        <w:rPr>
          <w:rFonts w:ascii="Times New Roman" w:eastAsia="Calibri" w:hAnsi="Times New Roman" w:cs="Times New Roman"/>
          <w:color w:val="000000"/>
        </w:rPr>
      </w:pPr>
    </w:p>
    <w:p w14:paraId="4FA44C81" w14:textId="77777777" w:rsidR="008B4C36" w:rsidRDefault="008B4C36" w:rsidP="00B06DD1">
      <w:pPr>
        <w:pStyle w:val="PargrafodaLista"/>
        <w:numPr>
          <w:ilvl w:val="2"/>
          <w:numId w:val="25"/>
        </w:numPr>
        <w:spacing w:after="160" w:line="276" w:lineRule="auto"/>
        <w:ind w:hanging="11"/>
        <w:jc w:val="both"/>
        <w:rPr>
          <w:rFonts w:ascii="Times New Roman" w:eastAsia="Calibri" w:hAnsi="Times New Roman" w:cs="Times New Roman"/>
        </w:rPr>
      </w:pPr>
      <w:r w:rsidRPr="003E31B2">
        <w:rPr>
          <w:rFonts w:ascii="Times New Roman" w:eastAsia="Calibri" w:hAnsi="Times New Roman" w:cs="Times New Roman"/>
        </w:rPr>
        <w:t>Caucionar ou utilizar este Contrato para qualquer operação financeira;</w:t>
      </w:r>
    </w:p>
    <w:p w14:paraId="6D17C0F6" w14:textId="77777777" w:rsidR="008B4C36" w:rsidRPr="003E31B2" w:rsidRDefault="008B4C36" w:rsidP="00B06DD1">
      <w:pPr>
        <w:pStyle w:val="PargrafodaLista"/>
        <w:numPr>
          <w:ilvl w:val="2"/>
          <w:numId w:val="25"/>
        </w:numPr>
        <w:spacing w:line="276" w:lineRule="auto"/>
        <w:ind w:hanging="11"/>
        <w:jc w:val="both"/>
        <w:rPr>
          <w:rFonts w:ascii="Times New Roman" w:eastAsia="Calibri" w:hAnsi="Times New Roman" w:cs="Times New Roman"/>
        </w:rPr>
      </w:pPr>
      <w:r w:rsidRPr="003E31B2">
        <w:rPr>
          <w:rFonts w:ascii="Times New Roman" w:eastAsia="Calibri" w:hAnsi="Times New Roman" w:cs="Times New Roman"/>
        </w:rPr>
        <w:t>Interromper a execução contratual sob alegação de inadimplemento por parte da CONTRATANTE, salvo nos casos previstos em lei.</w:t>
      </w:r>
    </w:p>
    <w:p w14:paraId="43527DE0" w14:textId="77777777" w:rsidR="008B4C36" w:rsidRPr="003E31B2" w:rsidRDefault="008B4C36" w:rsidP="008B4C36">
      <w:pPr>
        <w:spacing w:line="276" w:lineRule="auto"/>
        <w:rPr>
          <w:rFonts w:ascii="Times New Roman" w:hAnsi="Times New Roman" w:cs="Times New Roman"/>
        </w:rPr>
      </w:pPr>
    </w:p>
    <w:p w14:paraId="4EB3D26A" w14:textId="77777777" w:rsidR="008B4C36" w:rsidRPr="003E31B2" w:rsidRDefault="008B4C36" w:rsidP="008B4C36">
      <w:pPr>
        <w:pStyle w:val="Ttulo4"/>
        <w:spacing w:before="0" w:line="276" w:lineRule="auto"/>
        <w:jc w:val="both"/>
        <w:rPr>
          <w:rFonts w:ascii="Times New Roman" w:hAnsi="Times New Roman" w:cs="Times New Roman"/>
          <w:b/>
          <w:bCs/>
          <w:i w:val="0"/>
          <w:smallCaps/>
          <w:color w:val="auto"/>
        </w:rPr>
      </w:pPr>
      <w:r w:rsidRPr="003E31B2">
        <w:rPr>
          <w:rFonts w:ascii="Times New Roman" w:hAnsi="Times New Roman" w:cs="Times New Roman"/>
          <w:b/>
          <w:bCs/>
          <w:i w:val="0"/>
          <w:smallCaps/>
          <w:color w:val="auto"/>
        </w:rPr>
        <w:t>Cláusula Décima Quinta-     das Alterações</w:t>
      </w:r>
    </w:p>
    <w:p w14:paraId="639C16C1" w14:textId="77777777" w:rsidR="008B4C36" w:rsidRPr="003E31B2" w:rsidRDefault="008B4C36" w:rsidP="008B4C36">
      <w:pPr>
        <w:spacing w:line="276" w:lineRule="auto"/>
        <w:rPr>
          <w:rFonts w:ascii="Times New Roman" w:hAnsi="Times New Roman" w:cs="Times New Roman"/>
        </w:rPr>
      </w:pPr>
    </w:p>
    <w:p w14:paraId="7621D9AE" w14:textId="77777777" w:rsidR="008B4C36" w:rsidRPr="003E31B2" w:rsidRDefault="008B4C36" w:rsidP="00B06DD1">
      <w:pPr>
        <w:pStyle w:val="PargrafodaLista"/>
        <w:numPr>
          <w:ilvl w:val="1"/>
          <w:numId w:val="26"/>
        </w:numPr>
        <w:spacing w:line="276" w:lineRule="auto"/>
        <w:ind w:left="0" w:firstLine="0"/>
        <w:jc w:val="both"/>
        <w:rPr>
          <w:rFonts w:ascii="Times New Roman" w:hAnsi="Times New Roman" w:cs="Times New Roman"/>
        </w:rPr>
      </w:pPr>
      <w:r w:rsidRPr="003E31B2">
        <w:rPr>
          <w:rFonts w:ascii="Times New Roman" w:hAnsi="Times New Roman" w:cs="Times New Roman"/>
        </w:rPr>
        <w:t>Eventuais alterações contratuais reger-se-ão pela disciplina do art. 124 da Lei nº 14.133/2021.</w:t>
      </w:r>
    </w:p>
    <w:p w14:paraId="0BA8D3D0" w14:textId="77777777" w:rsidR="008B4C36" w:rsidRPr="003E31B2" w:rsidRDefault="008B4C36" w:rsidP="008B4C36">
      <w:pPr>
        <w:spacing w:line="276" w:lineRule="auto"/>
        <w:jc w:val="both"/>
        <w:rPr>
          <w:rFonts w:ascii="Times New Roman" w:hAnsi="Times New Roman" w:cs="Times New Roman"/>
        </w:rPr>
      </w:pPr>
    </w:p>
    <w:p w14:paraId="66D27FBE" w14:textId="77777777" w:rsidR="008B4C36" w:rsidRPr="003E31B2" w:rsidRDefault="008B4C36" w:rsidP="00B06DD1">
      <w:pPr>
        <w:pStyle w:val="PargrafodaLista"/>
        <w:numPr>
          <w:ilvl w:val="1"/>
          <w:numId w:val="26"/>
        </w:numPr>
        <w:spacing w:line="276" w:lineRule="auto"/>
        <w:ind w:left="0" w:firstLine="0"/>
        <w:jc w:val="both"/>
        <w:rPr>
          <w:rFonts w:ascii="Times New Roman" w:hAnsi="Times New Roman" w:cs="Times New Roman"/>
        </w:rPr>
      </w:pPr>
      <w:r w:rsidRPr="003E31B2">
        <w:rPr>
          <w:rFonts w:ascii="Times New Roman" w:hAnsi="Times New Roman" w:cs="Times New Roman"/>
        </w:rPr>
        <w:t>A CONTRATADA é obrigada a aceitar, nas mesmas condições contratuais, os acréscimos ou supressões que se fizerem necessários, até o limite de 25% (vinte e cinco por cento) do valor inicial atualizado do contrato.</w:t>
      </w:r>
    </w:p>
    <w:p w14:paraId="347B8A2B" w14:textId="77777777" w:rsidR="008B4C36" w:rsidRPr="003E31B2" w:rsidRDefault="008B4C36" w:rsidP="008B4C36">
      <w:pPr>
        <w:pStyle w:val="PargrafodaLista"/>
        <w:spacing w:line="276" w:lineRule="auto"/>
        <w:ind w:left="0"/>
        <w:rPr>
          <w:rFonts w:ascii="Times New Roman" w:hAnsi="Times New Roman" w:cs="Times New Roman"/>
        </w:rPr>
      </w:pPr>
    </w:p>
    <w:p w14:paraId="02706DEA" w14:textId="77777777" w:rsidR="008B4C36" w:rsidRPr="003E31B2" w:rsidRDefault="008B4C36" w:rsidP="00B06DD1">
      <w:pPr>
        <w:pStyle w:val="PargrafodaLista"/>
        <w:numPr>
          <w:ilvl w:val="1"/>
          <w:numId w:val="26"/>
        </w:numPr>
        <w:spacing w:line="276" w:lineRule="auto"/>
        <w:ind w:left="0" w:firstLine="0"/>
        <w:jc w:val="both"/>
        <w:rPr>
          <w:rFonts w:ascii="Times New Roman" w:hAnsi="Times New Roman" w:cs="Times New Roman"/>
        </w:rPr>
      </w:pPr>
      <w:r w:rsidRPr="003E31B2">
        <w:rPr>
          <w:rFonts w:ascii="Times New Roman" w:hAnsi="Times New Roman" w:cs="Times New Roman"/>
        </w:rPr>
        <w:t>As supressões resultantes de acordo celebrado entre as partes contratantes poderão exceder o limite de 25% (vinte e cinco por cento) do valor inicial atualizado do contrato.</w:t>
      </w:r>
    </w:p>
    <w:p w14:paraId="2E3558C4" w14:textId="77777777" w:rsidR="008B4C36" w:rsidRPr="003E31B2" w:rsidRDefault="008B4C36" w:rsidP="008B4C36">
      <w:pPr>
        <w:pStyle w:val="PargrafodaLista"/>
        <w:spacing w:line="276" w:lineRule="auto"/>
        <w:ind w:left="0"/>
        <w:rPr>
          <w:rFonts w:ascii="Times New Roman" w:hAnsi="Times New Roman" w:cs="Times New Roman"/>
        </w:rPr>
      </w:pPr>
    </w:p>
    <w:p w14:paraId="4F9B17DE" w14:textId="77777777" w:rsidR="008B4C36" w:rsidRPr="003E31B2" w:rsidRDefault="008B4C36" w:rsidP="00B06DD1">
      <w:pPr>
        <w:numPr>
          <w:ilvl w:val="1"/>
          <w:numId w:val="26"/>
        </w:numPr>
        <w:spacing w:line="276" w:lineRule="auto"/>
        <w:ind w:left="0" w:firstLine="0"/>
        <w:jc w:val="both"/>
        <w:rPr>
          <w:rFonts w:ascii="Times New Roman" w:eastAsia="Century Gothic" w:hAnsi="Times New Roman" w:cs="Times New Roman"/>
        </w:rPr>
      </w:pPr>
      <w:r w:rsidRPr="003E31B2">
        <w:rPr>
          <w:rFonts w:ascii="Times New Roman" w:eastAsia="Century Gothic" w:hAnsi="Times New Roman" w:cs="Times New Roman"/>
        </w:rPr>
        <w:t xml:space="preserve">Registros que não caracterizam alteração do contrato podem ser realizados por simples apostila, dispensada a celebração de termo aditivo, na forma do </w:t>
      </w:r>
      <w:hyperlink r:id="rId49" w:anchor="art136" w:history="1">
        <w:r w:rsidRPr="003E31B2">
          <w:rPr>
            <w:rStyle w:val="Hyperlink"/>
            <w:rFonts w:ascii="Times New Roman" w:eastAsia="Century Gothic" w:hAnsi="Times New Roman" w:cs="Times New Roman"/>
          </w:rPr>
          <w:t>art. 136 da Lei nº 14.133, de 2021</w:t>
        </w:r>
      </w:hyperlink>
      <w:r w:rsidRPr="003E31B2">
        <w:rPr>
          <w:rFonts w:ascii="Times New Roman" w:eastAsia="Century Gothic" w:hAnsi="Times New Roman" w:cs="Times New Roman"/>
        </w:rPr>
        <w:t>.</w:t>
      </w:r>
    </w:p>
    <w:p w14:paraId="0BEF8721" w14:textId="77777777" w:rsidR="008B4C36" w:rsidRPr="003E31B2" w:rsidRDefault="008B4C36" w:rsidP="008B4C36">
      <w:pPr>
        <w:spacing w:line="276" w:lineRule="auto"/>
        <w:jc w:val="both"/>
        <w:rPr>
          <w:rFonts w:ascii="Times New Roman" w:hAnsi="Times New Roman" w:cs="Times New Roman"/>
        </w:rPr>
      </w:pPr>
    </w:p>
    <w:p w14:paraId="7F1FAA8B" w14:textId="77777777" w:rsidR="008B4C36" w:rsidRPr="003E31B2" w:rsidRDefault="008B4C36" w:rsidP="008B4C36">
      <w:pPr>
        <w:pStyle w:val="Ttulo4"/>
        <w:spacing w:before="0" w:line="276" w:lineRule="auto"/>
        <w:jc w:val="both"/>
        <w:rPr>
          <w:rFonts w:ascii="Times New Roman" w:hAnsi="Times New Roman" w:cs="Times New Roman"/>
          <w:b/>
          <w:bCs/>
          <w:i w:val="0"/>
          <w:smallCaps/>
          <w:color w:val="auto"/>
        </w:rPr>
      </w:pPr>
      <w:r w:rsidRPr="003E31B2">
        <w:rPr>
          <w:rFonts w:ascii="Times New Roman" w:hAnsi="Times New Roman" w:cs="Times New Roman"/>
          <w:b/>
          <w:bCs/>
          <w:i w:val="0"/>
          <w:smallCaps/>
          <w:color w:val="auto"/>
        </w:rPr>
        <w:t>Cláusula Décima Sexta-     Dos Casos Omissos</w:t>
      </w:r>
    </w:p>
    <w:p w14:paraId="7CDE811E" w14:textId="77777777" w:rsidR="008B4C36" w:rsidRPr="003E31B2" w:rsidRDefault="008B4C36" w:rsidP="008B4C36">
      <w:pPr>
        <w:spacing w:line="276" w:lineRule="auto"/>
        <w:jc w:val="both"/>
        <w:rPr>
          <w:rFonts w:ascii="Times New Roman" w:eastAsia="Calibri" w:hAnsi="Times New Roman" w:cs="Times New Roman"/>
        </w:rPr>
      </w:pPr>
    </w:p>
    <w:p w14:paraId="7F0C4804" w14:textId="77777777" w:rsidR="008B4C36" w:rsidRPr="003E31B2" w:rsidRDefault="008B4C36" w:rsidP="008B4C36">
      <w:pPr>
        <w:spacing w:line="276" w:lineRule="auto"/>
        <w:ind w:right="48"/>
        <w:jc w:val="both"/>
        <w:rPr>
          <w:rFonts w:ascii="Times New Roman" w:eastAsia="Arial" w:hAnsi="Times New Roman" w:cs="Times New Roman"/>
        </w:rPr>
      </w:pPr>
      <w:r w:rsidRPr="003E31B2">
        <w:rPr>
          <w:rFonts w:ascii="Times New Roman" w:hAnsi="Times New Roman" w:cs="Times New Roman"/>
          <w:b/>
          <w:bCs/>
        </w:rPr>
        <w:t>16.1.</w:t>
      </w:r>
      <w:r w:rsidRPr="003E31B2">
        <w:rPr>
          <w:rFonts w:ascii="Times New Roman" w:hAnsi="Times New Roman" w:cs="Times New Roman"/>
        </w:rPr>
        <w:t xml:space="preserve"> Os casos omissos serão decididos pelo CONTRATANTE, segundo as disposições contidas na Lei nº 14.133/2021 e demais normas de licitações e contratos administrativos e, subsidiariamente, segundo as normas e princípios gerais dos contratos e </w:t>
      </w:r>
      <w:r w:rsidRPr="003E31B2">
        <w:rPr>
          <w:rFonts w:ascii="Times New Roman" w:eastAsia="Century Gothic" w:hAnsi="Times New Roman" w:cs="Times New Roman"/>
        </w:rPr>
        <w:t xml:space="preserve">as disposições contidas na </w:t>
      </w:r>
      <w:hyperlink r:id="rId50" w:history="1">
        <w:r w:rsidRPr="003E31B2">
          <w:rPr>
            <w:rStyle w:val="Hyperlink"/>
            <w:rFonts w:ascii="Times New Roman" w:eastAsia="Century Gothic" w:hAnsi="Times New Roman" w:cs="Times New Roman"/>
          </w:rPr>
          <w:t>Lei nº 8.078, de 1990 – Código de Defesa do Consumidor</w:t>
        </w:r>
      </w:hyperlink>
      <w:r w:rsidRPr="003E31B2">
        <w:rPr>
          <w:rFonts w:ascii="Times New Roman" w:eastAsia="Arial" w:hAnsi="Times New Roman" w:cs="Times New Roman"/>
        </w:rPr>
        <w:t xml:space="preserve"> e normas e princípios gerais dos contratos.</w:t>
      </w:r>
    </w:p>
    <w:p w14:paraId="1533C5DB" w14:textId="77777777" w:rsidR="008B4C36" w:rsidRPr="003E31B2" w:rsidRDefault="008B4C36" w:rsidP="008B4C36">
      <w:pPr>
        <w:spacing w:line="276" w:lineRule="auto"/>
        <w:rPr>
          <w:rFonts w:ascii="Times New Roman" w:hAnsi="Times New Roman" w:cs="Times New Roman"/>
        </w:rPr>
      </w:pPr>
    </w:p>
    <w:p w14:paraId="7E3A1488" w14:textId="77777777" w:rsidR="008B4C36" w:rsidRPr="003E31B2" w:rsidRDefault="008B4C36" w:rsidP="008B4C36">
      <w:pPr>
        <w:pStyle w:val="Ttulo4"/>
        <w:spacing w:before="0" w:line="276" w:lineRule="auto"/>
        <w:jc w:val="both"/>
        <w:rPr>
          <w:rFonts w:ascii="Times New Roman" w:hAnsi="Times New Roman" w:cs="Times New Roman"/>
          <w:b/>
          <w:bCs/>
          <w:i w:val="0"/>
          <w:smallCaps/>
          <w:color w:val="auto"/>
        </w:rPr>
      </w:pPr>
      <w:r w:rsidRPr="003E31B2">
        <w:rPr>
          <w:rFonts w:ascii="Times New Roman" w:hAnsi="Times New Roman" w:cs="Times New Roman"/>
          <w:b/>
          <w:bCs/>
          <w:i w:val="0"/>
          <w:smallCaps/>
          <w:color w:val="auto"/>
        </w:rPr>
        <w:lastRenderedPageBreak/>
        <w:t>Cláusula Décima Sétima-     Da Publicação</w:t>
      </w:r>
    </w:p>
    <w:p w14:paraId="1532AB88" w14:textId="77777777" w:rsidR="008B4C36" w:rsidRPr="003E31B2" w:rsidRDefault="008B4C36" w:rsidP="008B4C36">
      <w:pPr>
        <w:spacing w:line="276" w:lineRule="auto"/>
        <w:rPr>
          <w:rFonts w:ascii="Times New Roman" w:hAnsi="Times New Roman" w:cs="Times New Roman"/>
        </w:rPr>
      </w:pPr>
    </w:p>
    <w:p w14:paraId="53EB3947" w14:textId="77777777" w:rsidR="008B4C36" w:rsidRPr="003E31B2" w:rsidRDefault="008B4C36" w:rsidP="008B4C36">
      <w:pPr>
        <w:spacing w:line="276" w:lineRule="auto"/>
        <w:jc w:val="both"/>
        <w:rPr>
          <w:rFonts w:ascii="Times New Roman" w:eastAsia="Century Gothic" w:hAnsi="Times New Roman" w:cs="Times New Roman"/>
        </w:rPr>
      </w:pPr>
      <w:r w:rsidRPr="003E31B2">
        <w:rPr>
          <w:rFonts w:ascii="Times New Roman" w:eastAsia="Calibri" w:hAnsi="Times New Roman" w:cs="Times New Roman"/>
          <w:b/>
          <w:bCs/>
        </w:rPr>
        <w:t>17.1.</w:t>
      </w:r>
      <w:r w:rsidRPr="003E31B2">
        <w:rPr>
          <w:rFonts w:ascii="Times New Roman" w:eastAsia="Calibri" w:hAnsi="Times New Roman" w:cs="Times New Roman"/>
        </w:rPr>
        <w:t xml:space="preserve"> Incumbirá à CONTRATANTE providenciar a publicação deste instrumento </w:t>
      </w:r>
      <w:r w:rsidRPr="003E31B2">
        <w:rPr>
          <w:rFonts w:ascii="Times New Roman" w:eastAsia="Century Gothic" w:hAnsi="Times New Roman" w:cs="Times New Roman"/>
        </w:rPr>
        <w:t xml:space="preserve">no Portal Nacional de Contratações Públicas (PNCP), na forma prevista no </w:t>
      </w:r>
      <w:hyperlink r:id="rId51" w:anchor="art94" w:history="1">
        <w:r w:rsidRPr="003E31B2">
          <w:rPr>
            <w:rStyle w:val="Hyperlink"/>
            <w:rFonts w:ascii="Times New Roman" w:eastAsia="Century Gothic" w:hAnsi="Times New Roman" w:cs="Times New Roman"/>
          </w:rPr>
          <w:t>art. 94 da Lei 14.133/2021</w:t>
        </w:r>
      </w:hyperlink>
      <w:r w:rsidRPr="003E31B2">
        <w:rPr>
          <w:rFonts w:ascii="Times New Roman" w:eastAsia="Century Gothic" w:hAnsi="Times New Roman" w:cs="Times New Roman"/>
        </w:rPr>
        <w:t xml:space="preserve"> bem como no respectivo sítio oficial na Internet do </w:t>
      </w:r>
      <w:r>
        <w:rPr>
          <w:rFonts w:ascii="Times New Roman" w:eastAsia="Century Gothic" w:hAnsi="Times New Roman" w:cs="Times New Roman"/>
        </w:rPr>
        <w:t>SAAE</w:t>
      </w:r>
      <w:r w:rsidRPr="003E31B2">
        <w:rPr>
          <w:rFonts w:ascii="Times New Roman" w:eastAsia="Century Gothic" w:hAnsi="Times New Roman" w:cs="Times New Roman"/>
        </w:rPr>
        <w:t xml:space="preserve">, em atenção ao </w:t>
      </w:r>
      <w:hyperlink r:id="rId52" w:anchor="art8%C2%A72" w:history="1">
        <w:r w:rsidRPr="003E31B2">
          <w:rPr>
            <w:rStyle w:val="Hyperlink"/>
            <w:rFonts w:ascii="Times New Roman" w:eastAsia="Century Gothic" w:hAnsi="Times New Roman" w:cs="Times New Roman"/>
          </w:rPr>
          <w:t>art. 8º, §2º, da Lei n. 12.527/2011</w:t>
        </w:r>
      </w:hyperlink>
      <w:r w:rsidRPr="003E31B2">
        <w:rPr>
          <w:rFonts w:ascii="Times New Roman" w:eastAsia="Century Gothic" w:hAnsi="Times New Roman" w:cs="Times New Roman"/>
        </w:rPr>
        <w:t xml:space="preserve"> </w:t>
      </w:r>
      <w:r w:rsidRPr="003E31B2">
        <w:rPr>
          <w:rFonts w:ascii="Times New Roman" w:hAnsi="Times New Roman" w:cs="Times New Roman"/>
        </w:rPr>
        <w:t>e também em forma de extrato do instrumento no Diário Oficial do Município (Assomasul)</w:t>
      </w:r>
      <w:r w:rsidRPr="003E31B2">
        <w:rPr>
          <w:rFonts w:ascii="Times New Roman" w:eastAsia="Century Gothic" w:hAnsi="Times New Roman" w:cs="Times New Roman"/>
          <w:color w:val="000000"/>
        </w:rPr>
        <w:t>.</w:t>
      </w:r>
    </w:p>
    <w:p w14:paraId="02012D77" w14:textId="77777777" w:rsidR="008B4C36" w:rsidRPr="003E31B2" w:rsidRDefault="008B4C36" w:rsidP="008B4C36">
      <w:pPr>
        <w:pStyle w:val="Ttulo4"/>
        <w:spacing w:before="0" w:line="276" w:lineRule="auto"/>
        <w:jc w:val="both"/>
        <w:rPr>
          <w:rFonts w:ascii="Times New Roman" w:hAnsi="Times New Roman" w:cs="Times New Roman"/>
          <w:b/>
          <w:bCs/>
          <w:i w:val="0"/>
          <w:smallCaps/>
          <w:color w:val="auto"/>
        </w:rPr>
      </w:pPr>
    </w:p>
    <w:p w14:paraId="0239EB73" w14:textId="77777777" w:rsidR="008B4C36" w:rsidRPr="003E31B2" w:rsidRDefault="008B4C36" w:rsidP="008B4C36">
      <w:pPr>
        <w:pStyle w:val="Ttulo4"/>
        <w:spacing w:before="0" w:line="276" w:lineRule="auto"/>
        <w:jc w:val="both"/>
        <w:rPr>
          <w:rFonts w:ascii="Times New Roman" w:hAnsi="Times New Roman" w:cs="Times New Roman"/>
          <w:b/>
          <w:bCs/>
          <w:i w:val="0"/>
          <w:color w:val="auto"/>
        </w:rPr>
      </w:pPr>
      <w:r w:rsidRPr="003E31B2">
        <w:rPr>
          <w:rFonts w:ascii="Times New Roman" w:hAnsi="Times New Roman" w:cs="Times New Roman"/>
          <w:b/>
          <w:bCs/>
          <w:i w:val="0"/>
          <w:smallCaps/>
          <w:color w:val="auto"/>
        </w:rPr>
        <w:t>Cláusula Décima Oitava-     Do Foro</w:t>
      </w:r>
    </w:p>
    <w:p w14:paraId="030A5D9F" w14:textId="77777777" w:rsidR="008B4C36" w:rsidRPr="003E31B2" w:rsidRDefault="008B4C36" w:rsidP="008B4C36">
      <w:pPr>
        <w:spacing w:line="276" w:lineRule="auto"/>
        <w:jc w:val="both"/>
        <w:rPr>
          <w:rFonts w:ascii="Times New Roman" w:hAnsi="Times New Roman" w:cs="Times New Roman"/>
        </w:rPr>
      </w:pPr>
    </w:p>
    <w:p w14:paraId="3FB641C6" w14:textId="77777777" w:rsidR="008B4C36" w:rsidRPr="003E31B2" w:rsidRDefault="008B4C36" w:rsidP="008B4C36">
      <w:pPr>
        <w:spacing w:line="276" w:lineRule="auto"/>
        <w:jc w:val="both"/>
        <w:rPr>
          <w:rFonts w:ascii="Times New Roman" w:hAnsi="Times New Roman" w:cs="Times New Roman"/>
        </w:rPr>
      </w:pPr>
      <w:r w:rsidRPr="003E31B2">
        <w:rPr>
          <w:rFonts w:ascii="Times New Roman" w:hAnsi="Times New Roman" w:cs="Times New Roman"/>
          <w:b/>
          <w:bCs/>
        </w:rPr>
        <w:t>18.1.</w:t>
      </w:r>
      <w:r w:rsidRPr="003E31B2">
        <w:rPr>
          <w:rFonts w:ascii="Times New Roman" w:hAnsi="Times New Roman" w:cs="Times New Roman"/>
        </w:rPr>
        <w:t xml:space="preserve"> As partes, de comum acordo, elegem o foro da Comarca de São Gabriel do Oeste MS, para dirimir as dúvidas oriundas da execução do presente contrato </w:t>
      </w:r>
      <w:r w:rsidRPr="003E31B2">
        <w:rPr>
          <w:rFonts w:ascii="Times New Roman" w:eastAsia="Calibri" w:hAnsi="Times New Roman" w:cs="Times New Roman"/>
        </w:rPr>
        <w:t>que não possam ser compostos pela conciliação</w:t>
      </w:r>
      <w:r w:rsidRPr="003E31B2">
        <w:rPr>
          <w:rFonts w:ascii="Times New Roman" w:hAnsi="Times New Roman" w:cs="Times New Roman"/>
          <w:b/>
          <w:smallCaps/>
        </w:rPr>
        <w:t>,</w:t>
      </w:r>
      <w:r w:rsidRPr="003E31B2">
        <w:rPr>
          <w:rFonts w:ascii="Times New Roman" w:hAnsi="Times New Roman" w:cs="Times New Roman"/>
        </w:rPr>
        <w:t xml:space="preserve"> renunciando a qualquer outro por mais privilegiado que seja, conforme art. 92, § 1º da Lei 14.133/2021.</w:t>
      </w:r>
    </w:p>
    <w:p w14:paraId="4E0610CD" w14:textId="77777777" w:rsidR="008B4C36" w:rsidRPr="003E31B2" w:rsidRDefault="008B4C36" w:rsidP="008B4C36">
      <w:pPr>
        <w:spacing w:line="276" w:lineRule="auto"/>
        <w:jc w:val="both"/>
        <w:rPr>
          <w:rFonts w:ascii="Times New Roman" w:hAnsi="Times New Roman" w:cs="Times New Roman"/>
        </w:rPr>
      </w:pPr>
    </w:p>
    <w:p w14:paraId="59BF7139" w14:textId="77777777" w:rsidR="008B4C36" w:rsidRPr="003E31B2" w:rsidRDefault="008B4C36" w:rsidP="008B4C36">
      <w:pPr>
        <w:spacing w:line="276" w:lineRule="auto"/>
        <w:jc w:val="both"/>
        <w:rPr>
          <w:rFonts w:ascii="Times New Roman" w:hAnsi="Times New Roman" w:cs="Times New Roman"/>
        </w:rPr>
      </w:pPr>
      <w:r w:rsidRPr="003E31B2">
        <w:rPr>
          <w:rFonts w:ascii="Times New Roman" w:hAnsi="Times New Roman" w:cs="Times New Roman"/>
        </w:rPr>
        <w:t xml:space="preserve">E por estarem assim justos e pactuados firmam o presente </w:t>
      </w:r>
      <w:r w:rsidRPr="003E31B2">
        <w:rPr>
          <w:rFonts w:ascii="Times New Roman" w:hAnsi="Times New Roman" w:cs="Times New Roman"/>
          <w:b/>
          <w:smallCaps/>
        </w:rPr>
        <w:t>Contrato</w:t>
      </w:r>
      <w:r w:rsidRPr="003E31B2">
        <w:rPr>
          <w:rFonts w:ascii="Times New Roman" w:hAnsi="Times New Roman" w:cs="Times New Roman"/>
        </w:rPr>
        <w:t xml:space="preserve"> em 2 (duas) vias de igual teor e forma, na presença das testemunhas abaixo identificadas.</w:t>
      </w:r>
    </w:p>
    <w:p w14:paraId="20676F00" w14:textId="77777777" w:rsidR="008B4C36" w:rsidRPr="003E31B2" w:rsidRDefault="008B4C36" w:rsidP="008B4C36">
      <w:pPr>
        <w:pStyle w:val="Recuodecorpodetexto2"/>
        <w:spacing w:after="0" w:line="276" w:lineRule="auto"/>
        <w:ind w:left="0"/>
      </w:pPr>
    </w:p>
    <w:p w14:paraId="6E844083" w14:textId="77777777" w:rsidR="00172345" w:rsidRDefault="00172345" w:rsidP="008B4C36">
      <w:pPr>
        <w:pStyle w:val="Recuodecorpodetexto2"/>
        <w:spacing w:after="0" w:line="276" w:lineRule="auto"/>
        <w:ind w:left="0" w:firstLine="2269"/>
        <w:jc w:val="right"/>
      </w:pPr>
    </w:p>
    <w:p w14:paraId="3B1A1DEE" w14:textId="2F33BA71" w:rsidR="008B4C36" w:rsidRPr="003E31B2" w:rsidRDefault="008B4C36" w:rsidP="008B4C36">
      <w:pPr>
        <w:pStyle w:val="Recuodecorpodetexto2"/>
        <w:spacing w:after="0" w:line="276" w:lineRule="auto"/>
        <w:ind w:left="0" w:firstLine="2269"/>
        <w:jc w:val="right"/>
        <w:rPr>
          <w:lang w:val="pt-BR"/>
        </w:rPr>
      </w:pPr>
      <w:r w:rsidRPr="003E31B2">
        <w:t>São Gabriel do Oeste,</w:t>
      </w:r>
      <w:r w:rsidRPr="003E31B2">
        <w:rPr>
          <w:lang w:val="pt-BR"/>
        </w:rPr>
        <w:t xml:space="preserve">  </w:t>
      </w:r>
      <w:r w:rsidRPr="003E31B2">
        <w:t xml:space="preserve"> de </w:t>
      </w:r>
      <w:r w:rsidRPr="003E31B2">
        <w:rPr>
          <w:lang w:val="pt-BR"/>
        </w:rPr>
        <w:t xml:space="preserve">    </w:t>
      </w:r>
      <w:r w:rsidRPr="003E31B2">
        <w:t xml:space="preserve"> </w:t>
      </w:r>
      <w:proofErr w:type="spellStart"/>
      <w:r w:rsidRPr="003E31B2">
        <w:t>de</w:t>
      </w:r>
      <w:proofErr w:type="spellEnd"/>
      <w:r w:rsidRPr="003E31B2">
        <w:t xml:space="preserve"> 202</w:t>
      </w:r>
      <w:r>
        <w:rPr>
          <w:lang w:val="pt-BR"/>
        </w:rPr>
        <w:t>5</w:t>
      </w:r>
      <w:r w:rsidRPr="003E31B2">
        <w:t>.</w:t>
      </w:r>
    </w:p>
    <w:p w14:paraId="73FAFF83" w14:textId="77777777" w:rsidR="008B4C36" w:rsidRPr="003E31B2" w:rsidRDefault="008B4C36" w:rsidP="008B4C36">
      <w:pPr>
        <w:pStyle w:val="Recuodecorpodetexto2"/>
        <w:spacing w:after="0" w:line="276" w:lineRule="auto"/>
        <w:ind w:left="0" w:firstLine="2269"/>
        <w:jc w:val="right"/>
        <w:rPr>
          <w:lang w:val="pt-BR"/>
        </w:rPr>
      </w:pPr>
    </w:p>
    <w:p w14:paraId="7F292C70" w14:textId="77777777" w:rsidR="008B4C36" w:rsidRPr="00183851" w:rsidRDefault="008B4C36" w:rsidP="008B4C36">
      <w:pPr>
        <w:pStyle w:val="Recuodecorpodetexto2"/>
        <w:spacing w:after="0" w:line="276" w:lineRule="auto"/>
        <w:ind w:left="0" w:firstLine="2269"/>
        <w:jc w:val="right"/>
        <w:rPr>
          <w:rFonts w:ascii="Arial" w:hAnsi="Arial" w:cs="Arial"/>
          <w:sz w:val="23"/>
          <w:szCs w:val="23"/>
          <w:lang w:val="pt-BR"/>
        </w:rPr>
      </w:pPr>
    </w:p>
    <w:p w14:paraId="699ABB99" w14:textId="77777777" w:rsidR="008B4C36" w:rsidRPr="00070D12" w:rsidRDefault="008B4C36" w:rsidP="008B4C36">
      <w:pPr>
        <w:tabs>
          <w:tab w:val="left" w:pos="900"/>
        </w:tabs>
        <w:spacing w:line="276" w:lineRule="auto"/>
        <w:jc w:val="center"/>
        <w:rPr>
          <w:rFonts w:ascii="Times New Roman" w:hAnsi="Times New Roman" w:cs="Times New Roman"/>
        </w:rPr>
      </w:pPr>
      <w:r w:rsidRPr="00070D12">
        <w:rPr>
          <w:rFonts w:ascii="Times New Roman" w:hAnsi="Times New Roman" w:cs="Times New Roman"/>
        </w:rPr>
        <w:t>____________________________</w:t>
      </w:r>
    </w:p>
    <w:p w14:paraId="701BC09C" w14:textId="77777777" w:rsidR="008B4C36" w:rsidRDefault="008B4C36" w:rsidP="008B4C36">
      <w:pPr>
        <w:spacing w:line="276" w:lineRule="auto"/>
        <w:jc w:val="center"/>
        <w:rPr>
          <w:rFonts w:ascii="Times New Roman" w:hAnsi="Times New Roman" w:cs="Times New Roman"/>
          <w:smallCaps/>
        </w:rPr>
      </w:pPr>
      <w:r>
        <w:rPr>
          <w:rFonts w:ascii="Times New Roman" w:hAnsi="Times New Roman" w:cs="Times New Roman"/>
          <w:smallCaps/>
        </w:rPr>
        <w:t>Julia Fernanda Bortolini</w:t>
      </w:r>
    </w:p>
    <w:p w14:paraId="73B90D51" w14:textId="77777777" w:rsidR="008B4C36" w:rsidRPr="00070D12" w:rsidRDefault="008B4C36" w:rsidP="008B4C36">
      <w:pPr>
        <w:spacing w:line="276" w:lineRule="auto"/>
        <w:jc w:val="center"/>
        <w:rPr>
          <w:rFonts w:ascii="Times New Roman" w:hAnsi="Times New Roman" w:cs="Times New Roman"/>
          <w:smallCaps/>
        </w:rPr>
      </w:pPr>
      <w:r w:rsidRPr="00070D12">
        <w:rPr>
          <w:rFonts w:ascii="Times New Roman" w:hAnsi="Times New Roman" w:cs="Times New Roman"/>
          <w:smallCaps/>
        </w:rPr>
        <w:t>Presidente do SAAE</w:t>
      </w:r>
    </w:p>
    <w:p w14:paraId="1D40C4F4" w14:textId="77777777" w:rsidR="008B4C36" w:rsidRPr="00070D12" w:rsidRDefault="008B4C36" w:rsidP="008B4C36">
      <w:pPr>
        <w:spacing w:line="276" w:lineRule="auto"/>
        <w:jc w:val="center"/>
        <w:rPr>
          <w:rFonts w:ascii="Times New Roman" w:hAnsi="Times New Roman" w:cs="Times New Roman"/>
          <w:smallCaps/>
        </w:rPr>
      </w:pPr>
      <w:r w:rsidRPr="00070D12">
        <w:rPr>
          <w:rFonts w:ascii="Times New Roman" w:hAnsi="Times New Roman" w:cs="Times New Roman"/>
          <w:smallCaps/>
        </w:rPr>
        <w:t>Contratante</w:t>
      </w:r>
    </w:p>
    <w:p w14:paraId="58D0871A" w14:textId="77777777" w:rsidR="008B4C36" w:rsidRPr="00070D12" w:rsidRDefault="008B4C36" w:rsidP="008B4C36">
      <w:pPr>
        <w:spacing w:line="276" w:lineRule="auto"/>
        <w:jc w:val="center"/>
        <w:rPr>
          <w:rFonts w:ascii="Times New Roman" w:hAnsi="Times New Roman" w:cs="Times New Roman"/>
          <w:smallCaps/>
        </w:rPr>
      </w:pPr>
    </w:p>
    <w:p w14:paraId="52DBCEB4" w14:textId="77777777" w:rsidR="008B4C36" w:rsidRPr="00070D12" w:rsidRDefault="008B4C36" w:rsidP="008B4C36">
      <w:pPr>
        <w:spacing w:line="276" w:lineRule="auto"/>
        <w:jc w:val="center"/>
        <w:rPr>
          <w:rFonts w:ascii="Times New Roman" w:hAnsi="Times New Roman" w:cs="Times New Roman"/>
          <w:smallCaps/>
        </w:rPr>
      </w:pPr>
    </w:p>
    <w:p w14:paraId="5595BC8F" w14:textId="77777777" w:rsidR="008B4C36" w:rsidRPr="00070D12" w:rsidRDefault="008B4C36" w:rsidP="008B4C36">
      <w:pPr>
        <w:tabs>
          <w:tab w:val="left" w:pos="900"/>
        </w:tabs>
        <w:spacing w:line="276" w:lineRule="auto"/>
        <w:jc w:val="center"/>
        <w:rPr>
          <w:rFonts w:ascii="Times New Roman" w:hAnsi="Times New Roman" w:cs="Times New Roman"/>
          <w:smallCaps/>
        </w:rPr>
      </w:pPr>
      <w:r w:rsidRPr="00070D12">
        <w:rPr>
          <w:rFonts w:ascii="Times New Roman" w:hAnsi="Times New Roman" w:cs="Times New Roman"/>
          <w:smallCaps/>
        </w:rPr>
        <w:t>______________________________</w:t>
      </w:r>
    </w:p>
    <w:p w14:paraId="6C6FACBD" w14:textId="77777777" w:rsidR="008B4C36" w:rsidRPr="00070D12" w:rsidRDefault="008B4C36" w:rsidP="008B4C36">
      <w:pPr>
        <w:tabs>
          <w:tab w:val="left" w:pos="900"/>
        </w:tabs>
        <w:spacing w:line="276" w:lineRule="auto"/>
        <w:jc w:val="center"/>
        <w:rPr>
          <w:rFonts w:ascii="Times New Roman" w:hAnsi="Times New Roman" w:cs="Times New Roman"/>
          <w:smallCaps/>
        </w:rPr>
      </w:pPr>
      <w:r w:rsidRPr="00070D12">
        <w:rPr>
          <w:rFonts w:ascii="Times New Roman" w:hAnsi="Times New Roman" w:cs="Times New Roman"/>
          <w:smallCaps/>
        </w:rPr>
        <w:t>Nome do representante legal</w:t>
      </w:r>
    </w:p>
    <w:p w14:paraId="1342B2FE" w14:textId="77777777" w:rsidR="008B4C36" w:rsidRPr="00070D12" w:rsidRDefault="008B4C36" w:rsidP="008B4C36">
      <w:pPr>
        <w:tabs>
          <w:tab w:val="left" w:pos="900"/>
        </w:tabs>
        <w:spacing w:line="276" w:lineRule="auto"/>
        <w:jc w:val="center"/>
        <w:rPr>
          <w:rFonts w:ascii="Times New Roman" w:hAnsi="Times New Roman" w:cs="Times New Roman"/>
          <w:smallCaps/>
        </w:rPr>
      </w:pPr>
      <w:r w:rsidRPr="00070D12">
        <w:rPr>
          <w:rFonts w:ascii="Times New Roman" w:hAnsi="Times New Roman" w:cs="Times New Roman"/>
          <w:smallCaps/>
        </w:rPr>
        <w:t>Nome da Empresa</w:t>
      </w:r>
    </w:p>
    <w:p w14:paraId="00D97625" w14:textId="77777777" w:rsidR="008B4C36" w:rsidRPr="00070D12" w:rsidRDefault="008B4C36" w:rsidP="008B4C36">
      <w:pPr>
        <w:tabs>
          <w:tab w:val="left" w:pos="900"/>
        </w:tabs>
        <w:spacing w:line="276" w:lineRule="auto"/>
        <w:jc w:val="center"/>
        <w:rPr>
          <w:rFonts w:ascii="Times New Roman" w:hAnsi="Times New Roman" w:cs="Times New Roman"/>
          <w:smallCaps/>
        </w:rPr>
      </w:pPr>
      <w:r w:rsidRPr="00070D12">
        <w:rPr>
          <w:rFonts w:ascii="Times New Roman" w:hAnsi="Times New Roman" w:cs="Times New Roman"/>
          <w:smallCaps/>
        </w:rPr>
        <w:t>Contratada</w:t>
      </w:r>
    </w:p>
    <w:p w14:paraId="319621F0" w14:textId="77777777" w:rsidR="008B4C36" w:rsidRPr="001E3F5A" w:rsidRDefault="008B4C36" w:rsidP="008B4C36">
      <w:pPr>
        <w:pStyle w:val="Corpodetexto"/>
        <w:tabs>
          <w:tab w:val="left" w:pos="900"/>
        </w:tabs>
        <w:spacing w:line="276" w:lineRule="auto"/>
        <w:rPr>
          <w:rFonts w:ascii="Arial" w:hAnsi="Arial" w:cs="Arial"/>
          <w:b/>
          <w:bCs/>
          <w:smallCaps/>
          <w:sz w:val="23"/>
          <w:szCs w:val="23"/>
        </w:rPr>
      </w:pPr>
    </w:p>
    <w:p w14:paraId="6EC83BE6" w14:textId="77777777" w:rsidR="008736DA" w:rsidRDefault="008736DA" w:rsidP="008B4C36">
      <w:pPr>
        <w:pStyle w:val="Corpodetexto"/>
        <w:tabs>
          <w:tab w:val="left" w:pos="900"/>
        </w:tabs>
        <w:spacing w:line="276" w:lineRule="auto"/>
        <w:rPr>
          <w:rFonts w:ascii="Arial" w:hAnsi="Arial" w:cs="Arial"/>
          <w:b/>
          <w:bCs/>
          <w:smallCaps/>
          <w:sz w:val="23"/>
          <w:szCs w:val="23"/>
        </w:rPr>
      </w:pPr>
    </w:p>
    <w:p w14:paraId="58ACAB42" w14:textId="77777777" w:rsidR="008736DA" w:rsidRDefault="008736DA" w:rsidP="008B4C36">
      <w:pPr>
        <w:pStyle w:val="Corpodetexto"/>
        <w:tabs>
          <w:tab w:val="left" w:pos="900"/>
        </w:tabs>
        <w:spacing w:line="276" w:lineRule="auto"/>
        <w:rPr>
          <w:rFonts w:ascii="Arial" w:hAnsi="Arial" w:cs="Arial"/>
          <w:b/>
          <w:bCs/>
          <w:smallCaps/>
          <w:sz w:val="23"/>
          <w:szCs w:val="23"/>
        </w:rPr>
      </w:pPr>
    </w:p>
    <w:p w14:paraId="15F47616" w14:textId="77777777" w:rsidR="008736DA" w:rsidRDefault="008736DA" w:rsidP="008B4C36">
      <w:pPr>
        <w:pStyle w:val="Corpodetexto"/>
        <w:tabs>
          <w:tab w:val="left" w:pos="900"/>
        </w:tabs>
        <w:spacing w:line="276" w:lineRule="auto"/>
        <w:rPr>
          <w:rFonts w:ascii="Arial" w:hAnsi="Arial" w:cs="Arial"/>
          <w:b/>
          <w:bCs/>
          <w:smallCaps/>
          <w:sz w:val="23"/>
          <w:szCs w:val="23"/>
        </w:rPr>
      </w:pPr>
    </w:p>
    <w:p w14:paraId="16188541" w14:textId="77777777" w:rsidR="008736DA" w:rsidRDefault="008736DA" w:rsidP="008B4C36">
      <w:pPr>
        <w:pStyle w:val="Corpodetexto"/>
        <w:tabs>
          <w:tab w:val="left" w:pos="900"/>
        </w:tabs>
        <w:spacing w:line="276" w:lineRule="auto"/>
        <w:rPr>
          <w:rFonts w:ascii="Arial" w:hAnsi="Arial" w:cs="Arial"/>
          <w:b/>
          <w:bCs/>
          <w:smallCaps/>
          <w:sz w:val="23"/>
          <w:szCs w:val="23"/>
        </w:rPr>
      </w:pPr>
    </w:p>
    <w:p w14:paraId="087C2ACB" w14:textId="77777777" w:rsidR="008736DA" w:rsidRDefault="008736DA" w:rsidP="008B4C36">
      <w:pPr>
        <w:pStyle w:val="Corpodetexto"/>
        <w:tabs>
          <w:tab w:val="left" w:pos="900"/>
        </w:tabs>
        <w:spacing w:line="276" w:lineRule="auto"/>
        <w:rPr>
          <w:rFonts w:ascii="Arial" w:hAnsi="Arial" w:cs="Arial"/>
          <w:b/>
          <w:bCs/>
          <w:smallCaps/>
          <w:sz w:val="23"/>
          <w:szCs w:val="23"/>
        </w:rPr>
      </w:pPr>
    </w:p>
    <w:p w14:paraId="67A0CC61" w14:textId="71453E83" w:rsidR="008B4C36" w:rsidRPr="001E3F5A" w:rsidRDefault="008B4C36" w:rsidP="008B4C36">
      <w:pPr>
        <w:pStyle w:val="Corpodetexto"/>
        <w:tabs>
          <w:tab w:val="left" w:pos="900"/>
        </w:tabs>
        <w:spacing w:line="276" w:lineRule="auto"/>
        <w:rPr>
          <w:rFonts w:ascii="Arial" w:hAnsi="Arial" w:cs="Arial"/>
          <w:b/>
          <w:bCs/>
          <w:smallCaps/>
          <w:sz w:val="23"/>
          <w:szCs w:val="23"/>
        </w:rPr>
      </w:pPr>
      <w:r w:rsidRPr="001E3F5A">
        <w:rPr>
          <w:rFonts w:ascii="Arial" w:hAnsi="Arial" w:cs="Arial"/>
          <w:b/>
          <w:bCs/>
          <w:smallCaps/>
          <w:sz w:val="23"/>
          <w:szCs w:val="23"/>
        </w:rPr>
        <w:lastRenderedPageBreak/>
        <w:t>Testemunhas:</w:t>
      </w:r>
    </w:p>
    <w:p w14:paraId="1ECD8290" w14:textId="77777777" w:rsidR="008B4C36" w:rsidRPr="001E3F5A" w:rsidRDefault="008B4C36" w:rsidP="008B4C36">
      <w:pPr>
        <w:pStyle w:val="Corpodetexto"/>
        <w:tabs>
          <w:tab w:val="left" w:pos="900"/>
        </w:tabs>
        <w:spacing w:line="276" w:lineRule="auto"/>
        <w:rPr>
          <w:rFonts w:ascii="Arial" w:hAnsi="Arial" w:cs="Arial"/>
          <w:b/>
          <w:bCs/>
          <w:smallCaps/>
          <w:sz w:val="23"/>
          <w:szCs w:val="23"/>
        </w:rPr>
      </w:pPr>
    </w:p>
    <w:p w14:paraId="4D169DE3" w14:textId="77777777" w:rsidR="008B4C36" w:rsidRPr="001E3F5A" w:rsidRDefault="008B4C36" w:rsidP="008B4C36">
      <w:pPr>
        <w:pStyle w:val="Corpodetexto"/>
        <w:tabs>
          <w:tab w:val="left" w:pos="900"/>
        </w:tabs>
        <w:spacing w:line="276" w:lineRule="auto"/>
        <w:rPr>
          <w:rFonts w:ascii="Arial" w:hAnsi="Arial" w:cs="Arial"/>
          <w:smallCaps/>
          <w:sz w:val="23"/>
          <w:szCs w:val="23"/>
        </w:rPr>
      </w:pPr>
      <w:r w:rsidRPr="001E3F5A">
        <w:rPr>
          <w:rFonts w:ascii="Arial" w:hAnsi="Arial" w:cs="Arial"/>
          <w:smallCaps/>
          <w:sz w:val="23"/>
          <w:szCs w:val="23"/>
        </w:rPr>
        <w:t>____________________</w:t>
      </w:r>
      <w:r w:rsidRPr="001E3F5A">
        <w:rPr>
          <w:rFonts w:ascii="Arial" w:hAnsi="Arial" w:cs="Arial"/>
          <w:smallCaps/>
          <w:sz w:val="23"/>
          <w:szCs w:val="23"/>
        </w:rPr>
        <w:tab/>
      </w:r>
      <w:r w:rsidRPr="001E3F5A">
        <w:rPr>
          <w:rFonts w:ascii="Arial" w:hAnsi="Arial" w:cs="Arial"/>
          <w:smallCaps/>
          <w:sz w:val="23"/>
          <w:szCs w:val="23"/>
        </w:rPr>
        <w:tab/>
        <w:t xml:space="preserve">        </w:t>
      </w:r>
      <w:r w:rsidRPr="001E3F5A">
        <w:rPr>
          <w:rFonts w:ascii="Arial" w:hAnsi="Arial" w:cs="Arial"/>
          <w:smallCaps/>
          <w:sz w:val="23"/>
          <w:szCs w:val="23"/>
        </w:rPr>
        <w:tab/>
      </w:r>
      <w:r w:rsidRPr="001E3F5A">
        <w:rPr>
          <w:rFonts w:ascii="Arial" w:hAnsi="Arial" w:cs="Arial"/>
          <w:smallCaps/>
          <w:sz w:val="23"/>
          <w:szCs w:val="23"/>
        </w:rPr>
        <w:tab/>
        <w:t>__________________________</w:t>
      </w:r>
    </w:p>
    <w:p w14:paraId="77B3E38E" w14:textId="77777777" w:rsidR="008B4C36" w:rsidRPr="001E3F5A" w:rsidRDefault="008B4C36" w:rsidP="008B4C36">
      <w:pPr>
        <w:tabs>
          <w:tab w:val="left" w:pos="900"/>
        </w:tabs>
        <w:spacing w:line="276" w:lineRule="auto"/>
        <w:rPr>
          <w:rFonts w:ascii="Arial" w:hAnsi="Arial" w:cs="Arial"/>
          <w:smallCaps/>
          <w:sz w:val="23"/>
          <w:szCs w:val="23"/>
        </w:rPr>
      </w:pPr>
      <w:r w:rsidRPr="001E3F5A">
        <w:rPr>
          <w:rFonts w:ascii="Arial" w:hAnsi="Arial" w:cs="Arial"/>
          <w:smallCaps/>
          <w:sz w:val="23"/>
          <w:szCs w:val="23"/>
        </w:rPr>
        <w:t>Nome:</w:t>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t>Nome:</w:t>
      </w:r>
    </w:p>
    <w:p w14:paraId="4B2DB379" w14:textId="77777777" w:rsidR="008B4C36" w:rsidRPr="001E3F5A" w:rsidRDefault="008B4C36" w:rsidP="008B4C36">
      <w:pPr>
        <w:tabs>
          <w:tab w:val="left" w:pos="900"/>
        </w:tabs>
        <w:spacing w:line="276" w:lineRule="auto"/>
        <w:rPr>
          <w:rFonts w:ascii="Arial" w:hAnsi="Arial" w:cs="Arial"/>
          <w:b/>
          <w:sz w:val="23"/>
          <w:szCs w:val="23"/>
          <w:u w:val="single"/>
        </w:rPr>
      </w:pPr>
      <w:r w:rsidRPr="001E3F5A">
        <w:rPr>
          <w:rFonts w:ascii="Arial" w:hAnsi="Arial" w:cs="Arial"/>
          <w:smallCaps/>
          <w:sz w:val="23"/>
          <w:szCs w:val="23"/>
        </w:rPr>
        <w:t>CPF:</w:t>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t>CPF:</w:t>
      </w:r>
    </w:p>
    <w:p w14:paraId="334B1095" w14:textId="77777777" w:rsidR="008B4C36" w:rsidRPr="001E3F5A" w:rsidRDefault="008B4C36" w:rsidP="008B4C36">
      <w:pPr>
        <w:spacing w:line="276" w:lineRule="auto"/>
        <w:jc w:val="center"/>
        <w:rPr>
          <w:rFonts w:ascii="Arial" w:eastAsia="Calibri" w:hAnsi="Arial" w:cs="Arial"/>
          <w:b/>
          <w:bCs/>
          <w:sz w:val="23"/>
          <w:szCs w:val="23"/>
        </w:rPr>
      </w:pPr>
    </w:p>
    <w:p w14:paraId="61C805FC" w14:textId="77777777" w:rsidR="008B4C36" w:rsidRPr="001E3F5A" w:rsidRDefault="008B4C36" w:rsidP="008B4C36">
      <w:pPr>
        <w:spacing w:line="276" w:lineRule="auto"/>
        <w:jc w:val="center"/>
        <w:rPr>
          <w:rFonts w:ascii="Arial" w:eastAsia="Calibri" w:hAnsi="Arial" w:cs="Arial"/>
          <w:b/>
          <w:bCs/>
          <w:sz w:val="23"/>
          <w:szCs w:val="23"/>
        </w:rPr>
      </w:pPr>
    </w:p>
    <w:p w14:paraId="519A76ED" w14:textId="77777777" w:rsidR="008B4C36" w:rsidRDefault="008B4C36" w:rsidP="008B4C36">
      <w:pPr>
        <w:spacing w:line="276" w:lineRule="auto"/>
        <w:jc w:val="center"/>
        <w:rPr>
          <w:rFonts w:ascii="Times New Roman" w:eastAsia="Calibri" w:hAnsi="Times New Roman" w:cs="Times New Roman"/>
          <w:b/>
          <w:bCs/>
        </w:rPr>
      </w:pPr>
    </w:p>
    <w:p w14:paraId="2DD14EE5" w14:textId="77777777" w:rsidR="008B4C36" w:rsidRDefault="008B4C36" w:rsidP="008B4C36">
      <w:pPr>
        <w:spacing w:line="276" w:lineRule="auto"/>
        <w:jc w:val="center"/>
        <w:rPr>
          <w:rFonts w:ascii="Times New Roman" w:eastAsia="Calibri" w:hAnsi="Times New Roman" w:cs="Times New Roman"/>
          <w:b/>
          <w:bCs/>
        </w:rPr>
      </w:pPr>
    </w:p>
    <w:p w14:paraId="51CC7724" w14:textId="77777777" w:rsidR="008B4C36" w:rsidRDefault="008B4C36" w:rsidP="008B4C36">
      <w:pPr>
        <w:spacing w:line="276" w:lineRule="auto"/>
        <w:jc w:val="center"/>
        <w:rPr>
          <w:rFonts w:ascii="Times New Roman" w:eastAsia="Calibri" w:hAnsi="Times New Roman" w:cs="Times New Roman"/>
          <w:b/>
          <w:bCs/>
        </w:rPr>
      </w:pPr>
    </w:p>
    <w:p w14:paraId="2C0372A7" w14:textId="77777777" w:rsidR="008B4C36" w:rsidRPr="003E31B2" w:rsidRDefault="008B4C36" w:rsidP="008B4C36">
      <w:pPr>
        <w:spacing w:line="276" w:lineRule="auto"/>
        <w:jc w:val="center"/>
        <w:rPr>
          <w:rFonts w:ascii="Times New Roman" w:eastAsia="Calibri" w:hAnsi="Times New Roman" w:cs="Times New Roman"/>
          <w:b/>
          <w:bCs/>
        </w:rPr>
      </w:pPr>
    </w:p>
    <w:p w14:paraId="1B522A97" w14:textId="7332E009" w:rsidR="008B4C36" w:rsidRDefault="008B4C36" w:rsidP="008B4C36">
      <w:pPr>
        <w:spacing w:line="276" w:lineRule="auto"/>
        <w:jc w:val="center"/>
        <w:rPr>
          <w:rFonts w:ascii="Times New Roman" w:eastAsia="Calibri" w:hAnsi="Times New Roman" w:cs="Times New Roman"/>
          <w:b/>
          <w:bCs/>
        </w:rPr>
      </w:pPr>
    </w:p>
    <w:p w14:paraId="01C9AA0A" w14:textId="308D0359" w:rsidR="008736DA" w:rsidRDefault="008736DA" w:rsidP="008B4C36">
      <w:pPr>
        <w:spacing w:line="276" w:lineRule="auto"/>
        <w:jc w:val="center"/>
        <w:rPr>
          <w:rFonts w:ascii="Times New Roman" w:eastAsia="Calibri" w:hAnsi="Times New Roman" w:cs="Times New Roman"/>
          <w:b/>
          <w:bCs/>
        </w:rPr>
      </w:pPr>
    </w:p>
    <w:p w14:paraId="2CC62C47" w14:textId="499D5A16" w:rsidR="008736DA" w:rsidRDefault="008736DA" w:rsidP="008B4C36">
      <w:pPr>
        <w:spacing w:line="276" w:lineRule="auto"/>
        <w:jc w:val="center"/>
        <w:rPr>
          <w:rFonts w:ascii="Times New Roman" w:eastAsia="Calibri" w:hAnsi="Times New Roman" w:cs="Times New Roman"/>
          <w:b/>
          <w:bCs/>
        </w:rPr>
      </w:pPr>
    </w:p>
    <w:p w14:paraId="3495E3F8" w14:textId="77777777" w:rsidR="008736DA" w:rsidRPr="003E31B2" w:rsidRDefault="008736DA" w:rsidP="008B4C36">
      <w:pPr>
        <w:spacing w:line="276" w:lineRule="auto"/>
        <w:jc w:val="center"/>
        <w:rPr>
          <w:rFonts w:ascii="Times New Roman" w:eastAsia="Calibri" w:hAnsi="Times New Roman" w:cs="Times New Roman"/>
          <w:b/>
          <w:bCs/>
        </w:rPr>
      </w:pPr>
    </w:p>
    <w:p w14:paraId="3A38A5FE" w14:textId="77777777" w:rsidR="008B4C36" w:rsidRPr="003E31B2" w:rsidRDefault="008B4C36" w:rsidP="008B4C36">
      <w:pPr>
        <w:spacing w:line="276" w:lineRule="auto"/>
        <w:jc w:val="center"/>
        <w:rPr>
          <w:rFonts w:ascii="Times New Roman" w:eastAsia="Calibri" w:hAnsi="Times New Roman" w:cs="Times New Roman"/>
          <w:b/>
          <w:bCs/>
        </w:rPr>
      </w:pPr>
    </w:p>
    <w:p w14:paraId="72C31FEE" w14:textId="77777777" w:rsidR="008736DA" w:rsidRDefault="008736DA" w:rsidP="008B4C36">
      <w:pPr>
        <w:spacing w:line="276" w:lineRule="auto"/>
        <w:jc w:val="center"/>
        <w:rPr>
          <w:rFonts w:ascii="Times New Roman" w:eastAsia="Calibri" w:hAnsi="Times New Roman" w:cs="Times New Roman"/>
          <w:b/>
          <w:bCs/>
        </w:rPr>
      </w:pPr>
    </w:p>
    <w:p w14:paraId="004017D6" w14:textId="77777777" w:rsidR="008736DA" w:rsidRDefault="008736DA" w:rsidP="008B4C36">
      <w:pPr>
        <w:spacing w:line="276" w:lineRule="auto"/>
        <w:jc w:val="center"/>
        <w:rPr>
          <w:rFonts w:ascii="Times New Roman" w:eastAsia="Calibri" w:hAnsi="Times New Roman" w:cs="Times New Roman"/>
          <w:b/>
          <w:bCs/>
        </w:rPr>
      </w:pPr>
    </w:p>
    <w:p w14:paraId="49D5CDAF" w14:textId="77777777" w:rsidR="008736DA" w:rsidRDefault="008736DA" w:rsidP="008B4C36">
      <w:pPr>
        <w:spacing w:line="276" w:lineRule="auto"/>
        <w:jc w:val="center"/>
        <w:rPr>
          <w:rFonts w:ascii="Times New Roman" w:eastAsia="Calibri" w:hAnsi="Times New Roman" w:cs="Times New Roman"/>
          <w:b/>
          <w:bCs/>
        </w:rPr>
      </w:pPr>
    </w:p>
    <w:p w14:paraId="09772EC3" w14:textId="77777777" w:rsidR="008736DA" w:rsidRDefault="008736DA" w:rsidP="008B4C36">
      <w:pPr>
        <w:spacing w:line="276" w:lineRule="auto"/>
        <w:jc w:val="center"/>
        <w:rPr>
          <w:rFonts w:ascii="Times New Roman" w:eastAsia="Calibri" w:hAnsi="Times New Roman" w:cs="Times New Roman"/>
          <w:b/>
          <w:bCs/>
        </w:rPr>
      </w:pPr>
    </w:p>
    <w:p w14:paraId="2A44D186" w14:textId="2A408D3D" w:rsidR="008B4C36" w:rsidRPr="003E31B2" w:rsidRDefault="008B4C36" w:rsidP="008B4C36">
      <w:pPr>
        <w:spacing w:line="276" w:lineRule="auto"/>
        <w:jc w:val="center"/>
        <w:rPr>
          <w:rFonts w:ascii="Times New Roman" w:eastAsia="Calibri" w:hAnsi="Times New Roman" w:cs="Times New Roman"/>
          <w:b/>
          <w:bCs/>
        </w:rPr>
      </w:pPr>
      <w:r w:rsidRPr="003E31B2">
        <w:rPr>
          <w:rFonts w:ascii="Times New Roman" w:eastAsia="Calibri" w:hAnsi="Times New Roman" w:cs="Times New Roman"/>
          <w:b/>
          <w:bCs/>
        </w:rPr>
        <w:t>ANEXO ÚNICO DO CONTRATO Nº XXXXX</w:t>
      </w:r>
    </w:p>
    <w:p w14:paraId="2D26C9C3" w14:textId="77777777" w:rsidR="008B4C36" w:rsidRPr="003E31B2" w:rsidRDefault="008B4C36" w:rsidP="008B4C36">
      <w:pPr>
        <w:spacing w:line="276" w:lineRule="auto"/>
        <w:jc w:val="center"/>
        <w:rPr>
          <w:rFonts w:ascii="Times New Roman" w:eastAsia="Calibri" w:hAnsi="Times New Roman" w:cs="Times New Roman"/>
          <w:b/>
          <w:bCs/>
        </w:rPr>
      </w:pPr>
    </w:p>
    <w:p w14:paraId="44170DA3" w14:textId="77777777" w:rsidR="008B4C36" w:rsidRPr="003E31B2" w:rsidRDefault="008B4C36" w:rsidP="008B4C36">
      <w:pPr>
        <w:spacing w:line="276" w:lineRule="auto"/>
        <w:jc w:val="center"/>
        <w:rPr>
          <w:rFonts w:ascii="Times New Roman" w:eastAsia="Calibri" w:hAnsi="Times New Roman" w:cs="Times New Roman"/>
          <w:b/>
          <w:bCs/>
        </w:rPr>
      </w:pPr>
    </w:p>
    <w:p w14:paraId="43731136" w14:textId="77777777" w:rsidR="008B4C36" w:rsidRPr="003E31B2" w:rsidRDefault="008B4C36" w:rsidP="008B4C36">
      <w:pPr>
        <w:spacing w:line="276" w:lineRule="auto"/>
        <w:jc w:val="center"/>
        <w:rPr>
          <w:rFonts w:ascii="Times New Roman" w:eastAsia="Calibri" w:hAnsi="Times New Roman" w:cs="Times New Roman"/>
          <w:b/>
          <w:bCs/>
        </w:rPr>
      </w:pPr>
    </w:p>
    <w:p w14:paraId="30682D25" w14:textId="77777777" w:rsidR="008B4C36" w:rsidRPr="003E31B2" w:rsidRDefault="008B4C36" w:rsidP="008B4C36">
      <w:pPr>
        <w:spacing w:line="276" w:lineRule="auto"/>
        <w:jc w:val="center"/>
        <w:rPr>
          <w:rFonts w:ascii="Times New Roman" w:eastAsia="Calibri" w:hAnsi="Times New Roman" w:cs="Times New Roman"/>
          <w:b/>
          <w:bCs/>
        </w:rPr>
      </w:pPr>
    </w:p>
    <w:p w14:paraId="2798A6D4" w14:textId="30F20577" w:rsidR="008B4C36" w:rsidRPr="003E31B2" w:rsidRDefault="008B4C36" w:rsidP="008B4C36">
      <w:pPr>
        <w:spacing w:line="276" w:lineRule="auto"/>
        <w:jc w:val="center"/>
        <w:rPr>
          <w:rFonts w:ascii="Times New Roman" w:eastAsia="Calibri" w:hAnsi="Times New Roman" w:cs="Times New Roman"/>
          <w:b/>
          <w:bCs/>
        </w:rPr>
      </w:pPr>
      <w:r w:rsidRPr="003E31B2">
        <w:rPr>
          <w:rFonts w:ascii="Times New Roman" w:eastAsia="Calibri" w:hAnsi="Times New Roman" w:cs="Times New Roman"/>
          <w:b/>
          <w:bCs/>
        </w:rPr>
        <w:t xml:space="preserve">TABELA COM DESCRIÇÃO DOS Nº E DESCRIÇÃO DO </w:t>
      </w:r>
      <w:r w:rsidR="0060321D">
        <w:rPr>
          <w:rFonts w:ascii="Times New Roman" w:eastAsia="Calibri" w:hAnsi="Times New Roman" w:cs="Times New Roman"/>
          <w:b/>
          <w:bCs/>
        </w:rPr>
        <w:t>LOTE</w:t>
      </w:r>
      <w:r w:rsidRPr="003E31B2">
        <w:rPr>
          <w:rFonts w:ascii="Times New Roman" w:eastAsia="Calibri" w:hAnsi="Times New Roman" w:cs="Times New Roman"/>
          <w:b/>
          <w:bCs/>
        </w:rPr>
        <w:t>, QUANTIDADE, VALOR UNITÁRIO E TOTAL, MARCA</w:t>
      </w:r>
      <w:bookmarkEnd w:id="35"/>
    </w:p>
    <w:bookmarkEnd w:id="1"/>
    <w:p w14:paraId="2644EA4F" w14:textId="77777777" w:rsidR="008B4C36" w:rsidRPr="003E31B2" w:rsidRDefault="008B4C36" w:rsidP="008B4C36">
      <w:pPr>
        <w:rPr>
          <w:rFonts w:ascii="Times New Roman" w:hAnsi="Times New Roman" w:cs="Times New Roman"/>
        </w:rPr>
      </w:pPr>
    </w:p>
    <w:p w14:paraId="3CDDA3A1" w14:textId="77777777" w:rsidR="008B4C36" w:rsidRDefault="008B4C36" w:rsidP="008B4C36"/>
    <w:p w14:paraId="1DDB238B" w14:textId="77777777" w:rsidR="0003788B" w:rsidRDefault="0003788B"/>
    <w:sectPr w:rsidR="0003788B" w:rsidSect="008B4C36">
      <w:headerReference w:type="even" r:id="rId53"/>
      <w:headerReference w:type="default" r:id="rId54"/>
      <w:footerReference w:type="even" r:id="rId55"/>
      <w:footerReference w:type="default" r:id="rId56"/>
      <w:headerReference w:type="first" r:id="rId57"/>
      <w:footerReference w:type="first" r:id="rId58"/>
      <w:pgSz w:w="11906" w:h="16838" w:code="9"/>
      <w:pgMar w:top="1418" w:right="1134" w:bottom="1418" w:left="1276"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FC9DB" w14:textId="77777777" w:rsidR="001377B6" w:rsidRDefault="001377B6" w:rsidP="008B4C36">
      <w:r>
        <w:separator/>
      </w:r>
    </w:p>
  </w:endnote>
  <w:endnote w:type="continuationSeparator" w:id="0">
    <w:p w14:paraId="6AD9B6CF" w14:textId="77777777" w:rsidR="001377B6" w:rsidRDefault="001377B6" w:rsidP="008B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391937" w:rsidRPr="00DF2242" w14:paraId="2023C212" w14:textId="77777777" w:rsidTr="008B4C36">
      <w:trPr>
        <w:cantSplit/>
        <w:trHeight w:val="80"/>
      </w:trPr>
      <w:tc>
        <w:tcPr>
          <w:tcW w:w="9415" w:type="dxa"/>
        </w:tcPr>
        <w:p w14:paraId="7EE4EE9E" w14:textId="77777777" w:rsidR="00391937" w:rsidRDefault="00391937" w:rsidP="008B4C36">
          <w:pPr>
            <w:pStyle w:val="Rodap"/>
            <w:jc w:val="center"/>
            <w:rPr>
              <w:b/>
              <w:color w:val="000000"/>
              <w:sz w:val="22"/>
            </w:rPr>
          </w:pPr>
          <w:r>
            <w:rPr>
              <w:color w:val="000000"/>
              <w:sz w:val="22"/>
            </w:rPr>
            <w:t xml:space="preserve">Rua Minas Gerais, n.º 855–Centro–CEP 79.490-000–São Gabriel do Oeste –MS              </w:t>
          </w:r>
        </w:p>
        <w:p w14:paraId="2FA32088" w14:textId="77777777" w:rsidR="00391937" w:rsidRPr="00DF2242" w:rsidRDefault="00391937" w:rsidP="008B4C36">
          <w:pPr>
            <w:pStyle w:val="Rodap"/>
            <w:jc w:val="center"/>
            <w:rPr>
              <w:b/>
              <w:color w:val="000080"/>
              <w:sz w:val="22"/>
              <w:u w:val="single"/>
            </w:rPr>
          </w:pPr>
          <w:r>
            <w:rPr>
              <w:color w:val="000000"/>
              <w:sz w:val="22"/>
            </w:rPr>
            <w:t xml:space="preserve">     Fone/Fax: (067) 3295-1191  </w:t>
          </w:r>
        </w:p>
      </w:tc>
    </w:tr>
  </w:tbl>
  <w:p w14:paraId="16D8FD04" w14:textId="77777777" w:rsidR="00391937" w:rsidRDefault="0039193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bookmarkStart w:id="44" w:name="_Hlk135299703" w:displacedByCustomXml="prev"/>
      <w:p w14:paraId="4EED77B3" w14:textId="77777777" w:rsidR="00391937" w:rsidRDefault="00391937" w:rsidP="008B4C36">
        <w:pPr>
          <w:pStyle w:val="Rodap"/>
        </w:pPr>
      </w:p>
      <w:tbl>
        <w:tblPr>
          <w:tblW w:w="9573" w:type="dxa"/>
          <w:tblInd w:w="70" w:type="dxa"/>
          <w:tblCellMar>
            <w:left w:w="70" w:type="dxa"/>
            <w:right w:w="70" w:type="dxa"/>
          </w:tblCellMar>
          <w:tblLook w:val="0000" w:firstRow="0" w:lastRow="0" w:firstColumn="0" w:lastColumn="0" w:noHBand="0" w:noVBand="0"/>
        </w:tblPr>
        <w:tblGrid>
          <w:gridCol w:w="9573"/>
        </w:tblGrid>
        <w:tr w:rsidR="00391937" w:rsidRPr="00DF2242" w14:paraId="01F56D81" w14:textId="77777777" w:rsidTr="008B4C36">
          <w:trPr>
            <w:cantSplit/>
            <w:trHeight w:val="80"/>
          </w:trPr>
          <w:tc>
            <w:tcPr>
              <w:tcW w:w="9415" w:type="dxa"/>
            </w:tcPr>
            <w:p w14:paraId="0715FA27" w14:textId="77777777" w:rsidR="00391937" w:rsidRDefault="00391937" w:rsidP="008B4C36">
              <w:pPr>
                <w:pStyle w:val="Rodap"/>
                <w:jc w:val="center"/>
                <w:rPr>
                  <w:b/>
                  <w:color w:val="000000"/>
                  <w:sz w:val="22"/>
                </w:rPr>
              </w:pPr>
              <w:r>
                <w:rPr>
                  <w:color w:val="000000"/>
                  <w:sz w:val="22"/>
                </w:rPr>
                <w:t xml:space="preserve">Rua Minas Gerais, n.º 855–Centro–CEP 79.490-000–São Gabriel do Oeste –MS              </w:t>
              </w:r>
            </w:p>
            <w:p w14:paraId="712A61C3" w14:textId="77777777" w:rsidR="00391937" w:rsidRPr="00DF2242" w:rsidRDefault="00391937" w:rsidP="008B4C36">
              <w:pPr>
                <w:pStyle w:val="Rodap"/>
                <w:jc w:val="center"/>
                <w:rPr>
                  <w:b/>
                  <w:color w:val="000080"/>
                  <w:sz w:val="22"/>
                  <w:u w:val="single"/>
                </w:rPr>
              </w:pPr>
              <w:r>
                <w:rPr>
                  <w:color w:val="000000"/>
                  <w:sz w:val="22"/>
                </w:rPr>
                <w:t xml:space="preserve">     Fone/Fax: (067) 3295-1191  </w:t>
              </w:r>
            </w:p>
          </w:tc>
        </w:tr>
      </w:tbl>
      <w:p w14:paraId="3F76A47D" w14:textId="77777777" w:rsidR="00391937" w:rsidRDefault="00391937" w:rsidP="008B4C36">
        <w:pPr>
          <w:pStyle w:val="Rodap"/>
        </w:pPr>
      </w:p>
      <w:p w14:paraId="459112D9" w14:textId="77777777" w:rsidR="00391937" w:rsidRPr="00B9651D" w:rsidRDefault="001377B6" w:rsidP="008B4C36">
        <w:pPr>
          <w:pStyle w:val="Rodap"/>
          <w:rPr>
            <w:rFonts w:ascii="Arial" w:hAnsi="Arial" w:cs="Arial"/>
            <w:sz w:val="14"/>
            <w:szCs w:val="14"/>
          </w:rPr>
        </w:pPr>
      </w:p>
    </w:sdtContent>
  </w:sdt>
  <w:bookmarkEnd w:id="44"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391937" w:rsidRPr="00DF2242" w14:paraId="682CBD75" w14:textId="77777777" w:rsidTr="008B4C36">
      <w:trPr>
        <w:cantSplit/>
        <w:trHeight w:val="80"/>
      </w:trPr>
      <w:tc>
        <w:tcPr>
          <w:tcW w:w="9415" w:type="dxa"/>
        </w:tcPr>
        <w:p w14:paraId="52185EDE" w14:textId="77777777" w:rsidR="00391937" w:rsidRDefault="00391937" w:rsidP="008B4C36">
          <w:pPr>
            <w:pStyle w:val="Rodap"/>
            <w:jc w:val="center"/>
            <w:rPr>
              <w:b/>
              <w:color w:val="000000"/>
              <w:sz w:val="22"/>
            </w:rPr>
          </w:pPr>
          <w:r>
            <w:rPr>
              <w:color w:val="000000"/>
              <w:sz w:val="22"/>
            </w:rPr>
            <w:t xml:space="preserve">Rua Minas Gerais, n.º 855–Centro–CEP 79.490-000–São Gabriel do Oeste –MS              </w:t>
          </w:r>
        </w:p>
        <w:p w14:paraId="0BFC4697" w14:textId="77777777" w:rsidR="00391937" w:rsidRPr="00DF2242" w:rsidRDefault="00391937" w:rsidP="008B4C36">
          <w:pPr>
            <w:pStyle w:val="Rodap"/>
            <w:jc w:val="center"/>
            <w:rPr>
              <w:b/>
              <w:color w:val="000080"/>
              <w:sz w:val="22"/>
              <w:u w:val="single"/>
            </w:rPr>
          </w:pPr>
          <w:r>
            <w:rPr>
              <w:color w:val="000000"/>
              <w:sz w:val="22"/>
            </w:rPr>
            <w:t xml:space="preserve">     Fone/Fax: (067) 3295-1191  </w:t>
          </w:r>
        </w:p>
      </w:tc>
    </w:tr>
  </w:tbl>
  <w:p w14:paraId="176D30F6" w14:textId="77777777" w:rsidR="00391937" w:rsidRDefault="0039193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DECEA" w14:textId="77777777" w:rsidR="001377B6" w:rsidRDefault="001377B6" w:rsidP="008B4C36">
      <w:r>
        <w:separator/>
      </w:r>
    </w:p>
  </w:footnote>
  <w:footnote w:type="continuationSeparator" w:id="0">
    <w:p w14:paraId="591EF65A" w14:textId="77777777" w:rsidR="001377B6" w:rsidRDefault="001377B6" w:rsidP="008B4C36">
      <w:r>
        <w:continuationSeparator/>
      </w:r>
    </w:p>
  </w:footnote>
  <w:footnote w:id="1">
    <w:p w14:paraId="4ED13CDF" w14:textId="77777777" w:rsidR="00391937" w:rsidRPr="001F12FF" w:rsidRDefault="00391937" w:rsidP="008B4C36">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135E" w14:textId="77777777" w:rsidR="00391937" w:rsidRDefault="00391937" w:rsidP="008B4C36">
    <w:pPr>
      <w:pStyle w:val="Cabealho"/>
    </w:pPr>
    <w:r>
      <w:rPr>
        <w:noProof/>
      </w:rPr>
      <mc:AlternateContent>
        <mc:Choice Requires="wpc">
          <w:drawing>
            <wp:inline distT="0" distB="0" distL="0" distR="0" wp14:anchorId="6D587A1B" wp14:editId="76514CC6">
              <wp:extent cx="6057900" cy="807720"/>
              <wp:effectExtent l="19050" t="19050" r="9525" b="11430"/>
              <wp:docPr id="1618738665" name="Tela 161873866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B372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9CF37AB"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2D97820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6D587A1B" id="Tela 1618738665" o:spid="_x0000_s1026"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" filled="f" fillcolor="#bbe0e3" stroked="f">
                <v:textbox inset="2.18439mm,1.0922mm,2.18439mm,1.0922mm">
                  <w:txbxContent>
                    <w:p w14:paraId="7A8B372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9CF37AB"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2D97820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640F" w14:textId="77777777" w:rsidR="00391937" w:rsidRDefault="00391937" w:rsidP="008B4C36">
    <w:pPr>
      <w:pStyle w:val="Cabealho"/>
    </w:pPr>
    <w:r>
      <w:rPr>
        <w:noProof/>
      </w:rPr>
      <mc:AlternateContent>
        <mc:Choice Requires="wpc">
          <w:drawing>
            <wp:inline distT="0" distB="0" distL="0" distR="0" wp14:anchorId="27FB4895" wp14:editId="6E1C5152">
              <wp:extent cx="6057900" cy="807720"/>
              <wp:effectExtent l="19050" t="19050" r="9525" b="11430"/>
              <wp:docPr id="837790485" name="Tela 8377904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2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EF8FF"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3A2337B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741C27E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7FB4895" id="Tela 837790485" o:spid="_x0000_s1030"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AdrOA2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0579;height:8077;visibility:visible;mso-wrap-style:square" stroked="t">
                <v:fill o:detectmouseclick="t"/>
                <v:path o:connecttype="none"/>
              </v:shape>
              <v:shape id="Picture 3" o:spid="_x0000_s1032"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33"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" filled="f" fillcolor="#bbe0e3" stroked="f">
                <v:textbox inset="2.18439mm,1.0922mm,2.18439mm,1.0922mm">
                  <w:txbxContent>
                    <w:p w14:paraId="787EF8FF"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3A2337B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741C27E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FB1C" w14:textId="77777777" w:rsidR="00391937" w:rsidRDefault="00391937" w:rsidP="008B4C36">
    <w:pPr>
      <w:pStyle w:val="Cabealho"/>
    </w:pPr>
    <w:r>
      <w:rPr>
        <w:noProof/>
      </w:rPr>
      <mc:AlternateContent>
        <mc:Choice Requires="wpc">
          <w:drawing>
            <wp:inline distT="0" distB="0" distL="0" distR="0" wp14:anchorId="4F68A4C8" wp14:editId="7C867F5E">
              <wp:extent cx="6057900" cy="807720"/>
              <wp:effectExtent l="19050" t="19050" r="9525" b="11430"/>
              <wp:docPr id="1698580544" name="Tela 16985805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AC312"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0BA986D"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5176766C"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4F68A4C8" id="Tela 1698580544" o:spid="_x0000_s1034"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0579;height:8077;visibility:visible;mso-wrap-style:square" stroked="t">
                <v:fill o:detectmouseclick="t"/>
                <v:path o:connecttype="none"/>
              </v:shape>
              <v:shape id="Picture 3" o:spid="_x0000_s1036"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37"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" filled="f" fillcolor="#bbe0e3" stroked="f">
                <v:textbox inset="2.18439mm,1.0922mm,2.18439mm,1.0922mm">
                  <w:txbxContent>
                    <w:p w14:paraId="7F1AC312"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0BA986D"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5176766C"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103C1B"/>
    <w:multiLevelType w:val="multilevel"/>
    <w:tmpl w:val="14F6658E"/>
    <w:lvl w:ilvl="0">
      <w:start w:val="1"/>
      <w:numFmt w:val="decimal"/>
      <w:pStyle w:val="Commarcador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6FC181C"/>
    <w:multiLevelType w:val="multilevel"/>
    <w:tmpl w:val="FBE2913C"/>
    <w:lvl w:ilvl="0">
      <w:start w:val="20"/>
      <w:numFmt w:val="decimal"/>
      <w:lvlText w:val="%1."/>
      <w:lvlJc w:val="left"/>
      <w:pPr>
        <w:ind w:left="530" w:hanging="530"/>
      </w:pPr>
      <w:rPr>
        <w:rFonts w:eastAsia="Calibri" w:hint="default"/>
        <w:b/>
        <w:bCs/>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2160" w:hanging="2160"/>
      </w:pPr>
      <w:rPr>
        <w:rFonts w:eastAsia="Calibri" w:hint="default"/>
        <w:color w:val="000000"/>
      </w:rPr>
    </w:lvl>
  </w:abstractNum>
  <w:abstractNum w:abstractNumId="4" w15:restartNumberingAfterBreak="0">
    <w:nsid w:val="08332F41"/>
    <w:multiLevelType w:val="multilevel"/>
    <w:tmpl w:val="070C9D7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8514468"/>
    <w:multiLevelType w:val="multilevel"/>
    <w:tmpl w:val="0876D130"/>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5C100D"/>
    <w:multiLevelType w:val="multilevel"/>
    <w:tmpl w:val="18E8BBC0"/>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497"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764AF5"/>
    <w:multiLevelType w:val="multilevel"/>
    <w:tmpl w:val="6930C12A"/>
    <w:lvl w:ilvl="0">
      <w:start w:val="1"/>
      <w:numFmt w:val="lowerRoman"/>
      <w:lvlText w:val="%1."/>
      <w:lvlJc w:val="right"/>
      <w:pPr>
        <w:ind w:left="1287" w:hanging="360"/>
      </w:pPr>
      <w:rPr>
        <w:b/>
        <w:bCs/>
      </w:rPr>
    </w:lvl>
    <w:lvl w:ilvl="1">
      <w:start w:val="1"/>
      <w:numFmt w:val="decimal"/>
      <w:lvlText w:val="%2."/>
      <w:lvlJc w:val="left"/>
      <w:pPr>
        <w:ind w:left="2007" w:hanging="360"/>
      </w:pPr>
      <w:rPr>
        <w:b/>
        <w:bC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24C25CFB"/>
    <w:multiLevelType w:val="multilevel"/>
    <w:tmpl w:val="E4587EA0"/>
    <w:lvl w:ilvl="0">
      <w:start w:val="1"/>
      <w:numFmt w:val="decimal"/>
      <w:lvlText w:val="%1."/>
      <w:lvlJc w:val="left"/>
      <w:pPr>
        <w:ind w:left="786" w:hanging="360"/>
      </w:pPr>
      <w:rPr>
        <w:rFonts w:ascii="Times New Roman" w:eastAsia="Calibri" w:hAnsi="Times New Roman" w:cs="Times New Roman" w:hint="default"/>
        <w:b/>
      </w:rPr>
    </w:lvl>
    <w:lvl w:ilvl="1">
      <w:start w:val="1"/>
      <w:numFmt w:val="decimal"/>
      <w:lvlText w:val="%1.%2."/>
      <w:lvlJc w:val="left"/>
      <w:pPr>
        <w:ind w:left="2701" w:hanging="432"/>
      </w:pPr>
      <w:rPr>
        <w:rFonts w:ascii="Times New Roman" w:eastAsia="Calibri" w:hAnsi="Times New Roman" w:cs="Times New Roman" w:hint="default"/>
        <w:b/>
        <w:color w:val="000000"/>
        <w:sz w:val="22"/>
        <w:szCs w:val="22"/>
      </w:rPr>
    </w:lvl>
    <w:lvl w:ilvl="2">
      <w:start w:val="1"/>
      <w:numFmt w:val="decimal"/>
      <w:lvlText w:val="%1.%2.%3."/>
      <w:lvlJc w:val="left"/>
      <w:pPr>
        <w:ind w:left="1639" w:hanging="504"/>
      </w:pPr>
      <w:rPr>
        <w:rFonts w:ascii="Times New Roman" w:eastAsia="Calibri" w:hAnsi="Times New Roman" w:cs="Times New Roman" w:hint="default"/>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5A3C17"/>
    <w:multiLevelType w:val="multilevel"/>
    <w:tmpl w:val="E52EA582"/>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9E0D14"/>
    <w:multiLevelType w:val="hybridMultilevel"/>
    <w:tmpl w:val="4296F0D4"/>
    <w:lvl w:ilvl="0" w:tplc="04160017">
      <w:start w:val="1"/>
      <w:numFmt w:val="lowerLetter"/>
      <w:lvlText w:val="%1)"/>
      <w:lvlJc w:val="left"/>
      <w:pPr>
        <w:ind w:left="360" w:hanging="360"/>
      </w:pPr>
      <w:rPr>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DDD784A"/>
    <w:multiLevelType w:val="hybridMultilevel"/>
    <w:tmpl w:val="8A2E7A2A"/>
    <w:lvl w:ilvl="0" w:tplc="FC34DFA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9A46E6"/>
    <w:multiLevelType w:val="multilevel"/>
    <w:tmpl w:val="D4DED24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DA5735"/>
    <w:multiLevelType w:val="multilevel"/>
    <w:tmpl w:val="E4BA4490"/>
    <w:lvl w:ilvl="0">
      <w:start w:val="8"/>
      <w:numFmt w:val="decimal"/>
      <w:lvlText w:val="%1."/>
      <w:lvlJc w:val="left"/>
      <w:pPr>
        <w:ind w:left="360" w:hanging="360"/>
      </w:pPr>
      <w:rPr>
        <w:rFonts w:eastAsia="Calibri" w:hint="default"/>
        <w:color w:val="000000"/>
      </w:rPr>
    </w:lvl>
    <w:lvl w:ilvl="1">
      <w:start w:val="3"/>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b/>
        <w:bCs/>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7" w15:restartNumberingAfterBreak="0">
    <w:nsid w:val="4C940191"/>
    <w:multiLevelType w:val="multilevel"/>
    <w:tmpl w:val="FE16416C"/>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heme="minorEastAsia"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ED32EB7"/>
    <w:multiLevelType w:val="multilevel"/>
    <w:tmpl w:val="CBCCE6B4"/>
    <w:lvl w:ilvl="0">
      <w:start w:val="1"/>
      <w:numFmt w:val="decimal"/>
      <w:lvlText w:val="%1"/>
      <w:lvlJc w:val="left"/>
      <w:pPr>
        <w:ind w:left="600" w:hanging="600"/>
      </w:pPr>
      <w:rPr>
        <w:rFonts w:hint="default"/>
        <w:b/>
      </w:rPr>
    </w:lvl>
    <w:lvl w:ilvl="1">
      <w:start w:val="1"/>
      <w:numFmt w:val="decimal"/>
      <w:lvlText w:val="%1.%2"/>
      <w:lvlJc w:val="left"/>
      <w:pPr>
        <w:ind w:left="742" w:hanging="60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0" w15:restartNumberingAfterBreak="0">
    <w:nsid w:val="4F5418F4"/>
    <w:multiLevelType w:val="hybridMultilevel"/>
    <w:tmpl w:val="9FC0088C"/>
    <w:lvl w:ilvl="0" w:tplc="5AD6255A">
      <w:start w:val="1"/>
      <w:numFmt w:val="lowerLetter"/>
      <w:lvlText w:val="%1."/>
      <w:lvlJc w:val="left"/>
      <w:pPr>
        <w:ind w:left="1314" w:hanging="360"/>
      </w:pPr>
      <w:rPr>
        <w:rFonts w:hint="default"/>
        <w:b/>
        <w:bCs/>
      </w:rPr>
    </w:lvl>
    <w:lvl w:ilvl="1" w:tplc="04160019" w:tentative="1">
      <w:start w:val="1"/>
      <w:numFmt w:val="lowerLetter"/>
      <w:lvlText w:val="%2."/>
      <w:lvlJc w:val="left"/>
      <w:pPr>
        <w:ind w:left="2034" w:hanging="360"/>
      </w:pPr>
    </w:lvl>
    <w:lvl w:ilvl="2" w:tplc="0416001B" w:tentative="1">
      <w:start w:val="1"/>
      <w:numFmt w:val="lowerRoman"/>
      <w:lvlText w:val="%3."/>
      <w:lvlJc w:val="right"/>
      <w:pPr>
        <w:ind w:left="2754" w:hanging="180"/>
      </w:pPr>
    </w:lvl>
    <w:lvl w:ilvl="3" w:tplc="0416000F" w:tentative="1">
      <w:start w:val="1"/>
      <w:numFmt w:val="decimal"/>
      <w:lvlText w:val="%4."/>
      <w:lvlJc w:val="left"/>
      <w:pPr>
        <w:ind w:left="3474" w:hanging="360"/>
      </w:pPr>
    </w:lvl>
    <w:lvl w:ilvl="4" w:tplc="04160019" w:tentative="1">
      <w:start w:val="1"/>
      <w:numFmt w:val="lowerLetter"/>
      <w:lvlText w:val="%5."/>
      <w:lvlJc w:val="left"/>
      <w:pPr>
        <w:ind w:left="4194" w:hanging="360"/>
      </w:pPr>
    </w:lvl>
    <w:lvl w:ilvl="5" w:tplc="0416001B" w:tentative="1">
      <w:start w:val="1"/>
      <w:numFmt w:val="lowerRoman"/>
      <w:lvlText w:val="%6."/>
      <w:lvlJc w:val="right"/>
      <w:pPr>
        <w:ind w:left="4914" w:hanging="180"/>
      </w:pPr>
    </w:lvl>
    <w:lvl w:ilvl="6" w:tplc="0416000F" w:tentative="1">
      <w:start w:val="1"/>
      <w:numFmt w:val="decimal"/>
      <w:lvlText w:val="%7."/>
      <w:lvlJc w:val="left"/>
      <w:pPr>
        <w:ind w:left="5634" w:hanging="360"/>
      </w:pPr>
    </w:lvl>
    <w:lvl w:ilvl="7" w:tplc="04160019" w:tentative="1">
      <w:start w:val="1"/>
      <w:numFmt w:val="lowerLetter"/>
      <w:lvlText w:val="%8."/>
      <w:lvlJc w:val="left"/>
      <w:pPr>
        <w:ind w:left="6354" w:hanging="360"/>
      </w:pPr>
    </w:lvl>
    <w:lvl w:ilvl="8" w:tplc="0416001B" w:tentative="1">
      <w:start w:val="1"/>
      <w:numFmt w:val="lowerRoman"/>
      <w:lvlText w:val="%9."/>
      <w:lvlJc w:val="right"/>
      <w:pPr>
        <w:ind w:left="7074" w:hanging="180"/>
      </w:pPr>
    </w:lvl>
  </w:abstractNum>
  <w:abstractNum w:abstractNumId="21" w15:restartNumberingAfterBreak="0">
    <w:nsid w:val="57F514D6"/>
    <w:multiLevelType w:val="hybridMultilevel"/>
    <w:tmpl w:val="AF62BFD0"/>
    <w:lvl w:ilvl="0" w:tplc="5758262C">
      <w:start w:val="1"/>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BC60FDB"/>
    <w:multiLevelType w:val="hybridMultilevel"/>
    <w:tmpl w:val="BEA2BD64"/>
    <w:lvl w:ilvl="0" w:tplc="87146C3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66B630E0"/>
    <w:multiLevelType w:val="multilevel"/>
    <w:tmpl w:val="4EB01F3A"/>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6B16767E"/>
    <w:multiLevelType w:val="multilevel"/>
    <w:tmpl w:val="94D2D4F4"/>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rPr>
        <w:b/>
        <w:bCs/>
      </w:r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9" w15:restartNumberingAfterBreak="0">
    <w:nsid w:val="6D4F30CB"/>
    <w:multiLevelType w:val="hybridMultilevel"/>
    <w:tmpl w:val="89D8A85E"/>
    <w:lvl w:ilvl="0" w:tplc="C80AD05E">
      <w:start w:val="1"/>
      <w:numFmt w:val="lowerLetter"/>
      <w:lvlText w:val="%1)"/>
      <w:lvlJc w:val="left"/>
      <w:pPr>
        <w:tabs>
          <w:tab w:val="num" w:pos="720"/>
        </w:tabs>
        <w:ind w:left="720" w:hanging="360"/>
      </w:pPr>
      <w:rPr>
        <w:b/>
        <w:lang w:val="x-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6E95277D"/>
    <w:multiLevelType w:val="multilevel"/>
    <w:tmpl w:val="B4ACB578"/>
    <w:lvl w:ilvl="0">
      <w:start w:val="14"/>
      <w:numFmt w:val="decimal"/>
      <w:lvlText w:val="%1."/>
      <w:lvlJc w:val="left"/>
      <w:pPr>
        <w:ind w:left="510" w:hanging="510"/>
      </w:pPr>
      <w:rPr>
        <w:rFonts w:eastAsia="Calibri" w:hint="default"/>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2"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4406"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A61BBF"/>
    <w:multiLevelType w:val="multilevel"/>
    <w:tmpl w:val="F44ED5B4"/>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4" w15:restartNumberingAfterBreak="0">
    <w:nsid w:val="7A8D3E1F"/>
    <w:multiLevelType w:val="hybridMultilevel"/>
    <w:tmpl w:val="10B67D94"/>
    <w:lvl w:ilvl="0" w:tplc="A4ACC428">
      <w:start w:val="1"/>
      <w:numFmt w:val="lowerLetter"/>
      <w:lvlRestart w:val="0"/>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0"/>
  </w:num>
  <w:num w:numId="3">
    <w:abstractNumId w:val="31"/>
  </w:num>
  <w:num w:numId="4">
    <w:abstractNumId w:val="35"/>
  </w:num>
  <w:num w:numId="5">
    <w:abstractNumId w:val="14"/>
  </w:num>
  <w:num w:numId="6">
    <w:abstractNumId w:val="10"/>
  </w:num>
  <w:num w:numId="7">
    <w:abstractNumId w:val="18"/>
  </w:num>
  <w:num w:numId="8">
    <w:abstractNumId w:val="26"/>
  </w:num>
  <w:num w:numId="9">
    <w:abstractNumId w:val="23"/>
  </w:num>
  <w:num w:numId="10">
    <w:abstractNumId w:val="8"/>
  </w:num>
  <w:num w:numId="11">
    <w:abstractNumId w:val="29"/>
  </w:num>
  <w:num w:numId="12">
    <w:abstractNumId w:val="21"/>
  </w:num>
  <w:num w:numId="13">
    <w:abstractNumId w:val="16"/>
  </w:num>
  <w:num w:numId="14">
    <w:abstractNumId w:val="17"/>
  </w:num>
  <w:num w:numId="15">
    <w:abstractNumId w:val="4"/>
  </w:num>
  <w:num w:numId="16">
    <w:abstractNumId w:val="1"/>
  </w:num>
  <w:num w:numId="17">
    <w:abstractNumId w:val="9"/>
  </w:num>
  <w:num w:numId="18">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5"/>
  </w:num>
  <w:num w:numId="23">
    <w:abstractNumId w:val="22"/>
  </w:num>
  <w:num w:numId="24">
    <w:abstractNumId w:val="27"/>
  </w:num>
  <w:num w:numId="25">
    <w:abstractNumId w:val="30"/>
  </w:num>
  <w:num w:numId="26">
    <w:abstractNumId w:val="32"/>
  </w:num>
  <w:num w:numId="27">
    <w:abstractNumId w:val="28"/>
  </w:num>
  <w:num w:numId="28">
    <w:abstractNumId w:val="34"/>
  </w:num>
  <w:num w:numId="29">
    <w:abstractNumId w:val="19"/>
  </w:num>
  <w:num w:numId="30">
    <w:abstractNumId w:val="24"/>
  </w:num>
  <w:num w:numId="31">
    <w:abstractNumId w:val="2"/>
  </w:num>
  <w:num w:numId="32">
    <w:abstractNumId w:val="12"/>
  </w:num>
  <w:num w:numId="33">
    <w:abstractNumId w:val="13"/>
  </w:num>
  <w:num w:numId="34">
    <w:abstractNumId w:val="20"/>
  </w:num>
  <w:num w:numId="35">
    <w:abstractNumId w:val="5"/>
  </w:num>
  <w:num w:numId="36">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36"/>
    <w:rsid w:val="00007A65"/>
    <w:rsid w:val="0003788B"/>
    <w:rsid w:val="00037A7E"/>
    <w:rsid w:val="000449E3"/>
    <w:rsid w:val="00064A96"/>
    <w:rsid w:val="00075938"/>
    <w:rsid w:val="000763DD"/>
    <w:rsid w:val="00076A46"/>
    <w:rsid w:val="00083CE8"/>
    <w:rsid w:val="000853E2"/>
    <w:rsid w:val="000B689A"/>
    <w:rsid w:val="001150F9"/>
    <w:rsid w:val="001255E8"/>
    <w:rsid w:val="001377B6"/>
    <w:rsid w:val="0014690D"/>
    <w:rsid w:val="001504C1"/>
    <w:rsid w:val="001523A0"/>
    <w:rsid w:val="00172345"/>
    <w:rsid w:val="0017323A"/>
    <w:rsid w:val="001917EC"/>
    <w:rsid w:val="00193C45"/>
    <w:rsid w:val="00194A28"/>
    <w:rsid w:val="00197F61"/>
    <w:rsid w:val="001F39A2"/>
    <w:rsid w:val="001F4389"/>
    <w:rsid w:val="00206836"/>
    <w:rsid w:val="0023230A"/>
    <w:rsid w:val="00287D64"/>
    <w:rsid w:val="002A29EE"/>
    <w:rsid w:val="002B6E51"/>
    <w:rsid w:val="002C5992"/>
    <w:rsid w:val="002D0DEA"/>
    <w:rsid w:val="002D2EF4"/>
    <w:rsid w:val="002E04FB"/>
    <w:rsid w:val="002E375B"/>
    <w:rsid w:val="002F40FD"/>
    <w:rsid w:val="00327A37"/>
    <w:rsid w:val="003525A1"/>
    <w:rsid w:val="003556E7"/>
    <w:rsid w:val="00355B5E"/>
    <w:rsid w:val="00381189"/>
    <w:rsid w:val="00391937"/>
    <w:rsid w:val="003B775B"/>
    <w:rsid w:val="003C2019"/>
    <w:rsid w:val="003D1B19"/>
    <w:rsid w:val="003E6B30"/>
    <w:rsid w:val="00407E41"/>
    <w:rsid w:val="00436F07"/>
    <w:rsid w:val="004563D8"/>
    <w:rsid w:val="00456929"/>
    <w:rsid w:val="00457507"/>
    <w:rsid w:val="00482FB3"/>
    <w:rsid w:val="00497EA2"/>
    <w:rsid w:val="004A468A"/>
    <w:rsid w:val="004B64DA"/>
    <w:rsid w:val="00506771"/>
    <w:rsid w:val="005136D8"/>
    <w:rsid w:val="005520DA"/>
    <w:rsid w:val="005C1D60"/>
    <w:rsid w:val="005C4173"/>
    <w:rsid w:val="005D64D0"/>
    <w:rsid w:val="005D6C93"/>
    <w:rsid w:val="005E5C8C"/>
    <w:rsid w:val="005F15B3"/>
    <w:rsid w:val="0060321D"/>
    <w:rsid w:val="006102A4"/>
    <w:rsid w:val="00643400"/>
    <w:rsid w:val="006A53B9"/>
    <w:rsid w:val="006E411D"/>
    <w:rsid w:val="0073291F"/>
    <w:rsid w:val="0075116B"/>
    <w:rsid w:val="0076746B"/>
    <w:rsid w:val="007A46C4"/>
    <w:rsid w:val="007C125D"/>
    <w:rsid w:val="007F6DD0"/>
    <w:rsid w:val="00803B5F"/>
    <w:rsid w:val="00815B00"/>
    <w:rsid w:val="00816AA7"/>
    <w:rsid w:val="00820674"/>
    <w:rsid w:val="008516CA"/>
    <w:rsid w:val="008575AB"/>
    <w:rsid w:val="008736DA"/>
    <w:rsid w:val="00891F8E"/>
    <w:rsid w:val="008B1128"/>
    <w:rsid w:val="008B429B"/>
    <w:rsid w:val="008B4C36"/>
    <w:rsid w:val="008C18D3"/>
    <w:rsid w:val="008E03E1"/>
    <w:rsid w:val="008F3CB2"/>
    <w:rsid w:val="00923BEF"/>
    <w:rsid w:val="00950A35"/>
    <w:rsid w:val="00964D1B"/>
    <w:rsid w:val="00971527"/>
    <w:rsid w:val="00972E7B"/>
    <w:rsid w:val="00986275"/>
    <w:rsid w:val="009871E6"/>
    <w:rsid w:val="00991E7B"/>
    <w:rsid w:val="00997901"/>
    <w:rsid w:val="009A7C79"/>
    <w:rsid w:val="009B2CFD"/>
    <w:rsid w:val="009D1656"/>
    <w:rsid w:val="009F5E8B"/>
    <w:rsid w:val="00A20165"/>
    <w:rsid w:val="00A6628E"/>
    <w:rsid w:val="00A71A99"/>
    <w:rsid w:val="00AC6251"/>
    <w:rsid w:val="00AF5B3B"/>
    <w:rsid w:val="00B06DD1"/>
    <w:rsid w:val="00B25E97"/>
    <w:rsid w:val="00B7040D"/>
    <w:rsid w:val="00B80078"/>
    <w:rsid w:val="00BC2E15"/>
    <w:rsid w:val="00BC58C5"/>
    <w:rsid w:val="00BF0760"/>
    <w:rsid w:val="00C54AEA"/>
    <w:rsid w:val="00C601D6"/>
    <w:rsid w:val="00C9773D"/>
    <w:rsid w:val="00CA2450"/>
    <w:rsid w:val="00CD63B5"/>
    <w:rsid w:val="00CE1B2E"/>
    <w:rsid w:val="00CE73F1"/>
    <w:rsid w:val="00CF7600"/>
    <w:rsid w:val="00CF77E0"/>
    <w:rsid w:val="00D02B4B"/>
    <w:rsid w:val="00D44552"/>
    <w:rsid w:val="00D44D2B"/>
    <w:rsid w:val="00D6598B"/>
    <w:rsid w:val="00D710E6"/>
    <w:rsid w:val="00D86166"/>
    <w:rsid w:val="00D87AD3"/>
    <w:rsid w:val="00DD1D80"/>
    <w:rsid w:val="00DE1E6D"/>
    <w:rsid w:val="00DF345D"/>
    <w:rsid w:val="00E6163A"/>
    <w:rsid w:val="00E65C2B"/>
    <w:rsid w:val="00E74672"/>
    <w:rsid w:val="00EB6889"/>
    <w:rsid w:val="00EC5871"/>
    <w:rsid w:val="00EE0B18"/>
    <w:rsid w:val="00F578D0"/>
    <w:rsid w:val="00F57E9F"/>
    <w:rsid w:val="00F74EA0"/>
    <w:rsid w:val="00F96749"/>
    <w:rsid w:val="00FA4C3E"/>
    <w:rsid w:val="00FC143A"/>
    <w:rsid w:val="00FF32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512F0"/>
  <w15:chartTrackingRefBased/>
  <w15:docId w15:val="{3F3FDC48-54C2-44A6-8C37-8BA42B9F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4C36"/>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8B4C3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qFormat/>
    <w:rsid w:val="008B4C36"/>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8B4C36"/>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uiPriority w:val="9"/>
    <w:unhideWhenUsed/>
    <w:qFormat/>
    <w:rsid w:val="008B4C36"/>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B4C36"/>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nhideWhenUsed/>
    <w:qFormat/>
    <w:rsid w:val="008B4C36"/>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B4C36"/>
    <w:rPr>
      <w:rFonts w:asciiTheme="majorHAnsi" w:eastAsiaTheme="majorEastAsia" w:hAnsiTheme="majorHAnsi" w:cstheme="majorBidi"/>
      <w:b/>
      <w:bCs/>
      <w:color w:val="2F5496" w:themeColor="accent1" w:themeShade="BF"/>
      <w:sz w:val="28"/>
      <w:szCs w:val="28"/>
      <w:lang w:eastAsia="pt-BR"/>
    </w:rPr>
  </w:style>
  <w:style w:type="character" w:customStyle="1" w:styleId="Ttulo2Char">
    <w:name w:val="Título 2 Char"/>
    <w:basedOn w:val="Fontepargpadro"/>
    <w:link w:val="Ttulo2"/>
    <w:rsid w:val="008B4C36"/>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8B4C36"/>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8B4C36"/>
    <w:rPr>
      <w:rFonts w:asciiTheme="majorHAnsi" w:eastAsiaTheme="majorEastAsia" w:hAnsiTheme="majorHAnsi" w:cstheme="majorBidi"/>
      <w:i/>
      <w:iCs/>
      <w:color w:val="2F5496" w:themeColor="accent1" w:themeShade="BF"/>
      <w:sz w:val="24"/>
      <w:szCs w:val="24"/>
      <w:lang w:eastAsia="pt-BR"/>
    </w:rPr>
  </w:style>
  <w:style w:type="character" w:customStyle="1" w:styleId="Ttulo5Char">
    <w:name w:val="Título 5 Char"/>
    <w:basedOn w:val="Fontepargpadro"/>
    <w:link w:val="Ttulo5"/>
    <w:uiPriority w:val="9"/>
    <w:semiHidden/>
    <w:rsid w:val="008B4C36"/>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8B4C36"/>
    <w:rPr>
      <w:rFonts w:asciiTheme="majorHAnsi" w:eastAsiaTheme="majorEastAsia" w:hAnsiTheme="majorHAnsi" w:cstheme="majorBidi"/>
      <w:color w:val="1F3763" w:themeColor="accent1" w:themeShade="7F"/>
    </w:rPr>
  </w:style>
  <w:style w:type="paragraph" w:styleId="PargrafodaLista">
    <w:name w:val="List Paragraph"/>
    <w:aliases w:val="List I Paragraph,Parágrafo com marcador - inserir marcador,Parágrafo_2"/>
    <w:basedOn w:val="Normal"/>
    <w:link w:val="PargrafodaListaChar"/>
    <w:uiPriority w:val="34"/>
    <w:qFormat/>
    <w:rsid w:val="008B4C36"/>
    <w:pPr>
      <w:ind w:left="720"/>
      <w:contextualSpacing/>
    </w:pPr>
  </w:style>
  <w:style w:type="paragraph" w:styleId="NormalWeb">
    <w:name w:val="Normal (Web)"/>
    <w:aliases w:val=" Char"/>
    <w:basedOn w:val="Normal"/>
    <w:uiPriority w:val="99"/>
    <w:rsid w:val="008B4C36"/>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8B4C36"/>
    <w:rPr>
      <w:rFonts w:ascii="Tahoma" w:hAnsi="Tahoma"/>
      <w:sz w:val="16"/>
      <w:szCs w:val="16"/>
    </w:rPr>
  </w:style>
  <w:style w:type="character" w:customStyle="1" w:styleId="TextodebaloChar">
    <w:name w:val="Texto de balão Char"/>
    <w:basedOn w:val="Fontepargpadro"/>
    <w:link w:val="Textodebalo"/>
    <w:rsid w:val="008B4C36"/>
    <w:rPr>
      <w:rFonts w:ascii="Tahoma" w:eastAsiaTheme="minorEastAsia" w:hAnsi="Tahoma" w:cs="Tahoma"/>
      <w:sz w:val="16"/>
      <w:szCs w:val="16"/>
      <w:lang w:eastAsia="pt-BR"/>
    </w:rPr>
  </w:style>
  <w:style w:type="paragraph" w:customStyle="1" w:styleId="Nvel2">
    <w:name w:val="Nível 2"/>
    <w:basedOn w:val="Normal"/>
    <w:next w:val="Normal"/>
    <w:rsid w:val="008B4C36"/>
    <w:pPr>
      <w:spacing w:after="120"/>
      <w:jc w:val="both"/>
    </w:pPr>
    <w:rPr>
      <w:rFonts w:ascii="Arial" w:hAnsi="Arial" w:cs="Times New Roman"/>
      <w:b/>
      <w:szCs w:val="20"/>
    </w:rPr>
  </w:style>
  <w:style w:type="character" w:customStyle="1" w:styleId="normalchar1">
    <w:name w:val="normal__char1"/>
    <w:rsid w:val="008B4C36"/>
    <w:rPr>
      <w:rFonts w:ascii="Arial" w:hAnsi="Arial" w:cs="Arial" w:hint="default"/>
      <w:strike w:val="0"/>
      <w:dstrike w:val="0"/>
      <w:sz w:val="24"/>
      <w:szCs w:val="24"/>
      <w:u w:val="none"/>
      <w:effect w:val="none"/>
    </w:rPr>
  </w:style>
  <w:style w:type="character" w:customStyle="1" w:styleId="apple-style-span">
    <w:name w:val="apple-style-span"/>
    <w:basedOn w:val="Fontepargpadro"/>
    <w:rsid w:val="008B4C36"/>
  </w:style>
  <w:style w:type="character" w:styleId="Hyperlink">
    <w:name w:val="Hyperlink"/>
    <w:rsid w:val="008B4C36"/>
    <w:rPr>
      <w:color w:val="000080"/>
      <w:u w:val="single"/>
    </w:rPr>
  </w:style>
  <w:style w:type="paragraph" w:styleId="Citao">
    <w:name w:val="Quote"/>
    <w:aliases w:val="TCU,Citação AGU,NotaExplicativa"/>
    <w:basedOn w:val="Normal"/>
    <w:next w:val="Normal"/>
    <w:link w:val="CitaoChar"/>
    <w:rsid w:val="008B4C3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8B4C36"/>
    <w:rPr>
      <w:rFonts w:ascii="Arial" w:eastAsia="Calibri" w:hAnsi="Arial" w:cs="Tahoma"/>
      <w:i/>
      <w:iCs/>
      <w:color w:val="000000"/>
      <w:sz w:val="20"/>
      <w:szCs w:val="24"/>
      <w:shd w:val="clear" w:color="auto" w:fill="FFFFCC"/>
    </w:rPr>
  </w:style>
  <w:style w:type="paragraph" w:styleId="Commarcadores5">
    <w:name w:val="List Bullet 5"/>
    <w:basedOn w:val="Normal"/>
    <w:rsid w:val="008B4C36"/>
    <w:pPr>
      <w:numPr>
        <w:numId w:val="2"/>
      </w:numPr>
      <w:contextualSpacing/>
    </w:pPr>
  </w:style>
  <w:style w:type="paragraph" w:customStyle="1" w:styleId="Notaexplicativa">
    <w:name w:val="Nota explicativa"/>
    <w:basedOn w:val="Citao"/>
    <w:link w:val="NotaexplicativaChar"/>
    <w:rsid w:val="008B4C36"/>
    <w:rPr>
      <w:szCs w:val="20"/>
    </w:rPr>
  </w:style>
  <w:style w:type="character" w:customStyle="1" w:styleId="NotaexplicativaChar">
    <w:name w:val="Nota explicativa Char"/>
    <w:basedOn w:val="CitaoChar"/>
    <w:link w:val="Notaexplicativa"/>
    <w:rsid w:val="008B4C36"/>
    <w:rPr>
      <w:rFonts w:ascii="Arial" w:eastAsia="Calibri" w:hAnsi="Arial" w:cs="Tahoma"/>
      <w:i/>
      <w:iCs/>
      <w:color w:val="000000"/>
      <w:sz w:val="20"/>
      <w:szCs w:val="20"/>
      <w:shd w:val="clear" w:color="auto" w:fill="FFFFCC"/>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rsid w:val="008B4C36"/>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8B4C36"/>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8B4C36"/>
    <w:pPr>
      <w:tabs>
        <w:tab w:val="center" w:pos="4252"/>
        <w:tab w:val="right" w:pos="8504"/>
      </w:tabs>
    </w:pPr>
  </w:style>
  <w:style w:type="character" w:customStyle="1" w:styleId="RodapChar">
    <w:name w:val="Rodapé Char"/>
    <w:basedOn w:val="Fontepargpadro"/>
    <w:link w:val="Rodap"/>
    <w:uiPriority w:val="99"/>
    <w:qFormat/>
    <w:rsid w:val="008B4C36"/>
    <w:rPr>
      <w:rFonts w:ascii="Ecofont_Spranq_eco_Sans" w:eastAsiaTheme="minorEastAsia" w:hAnsi="Ecofont_Spranq_eco_Sans" w:cs="Tahoma"/>
      <w:sz w:val="24"/>
      <w:szCs w:val="24"/>
      <w:lang w:eastAsia="pt-BR"/>
    </w:rPr>
  </w:style>
  <w:style w:type="numbering" w:customStyle="1" w:styleId="Estilo1">
    <w:name w:val="Estilo1"/>
    <w:uiPriority w:val="99"/>
    <w:rsid w:val="008B4C36"/>
    <w:pPr>
      <w:numPr>
        <w:numId w:val="3"/>
      </w:numPr>
    </w:pPr>
  </w:style>
  <w:style w:type="numbering" w:customStyle="1" w:styleId="Estilo2">
    <w:name w:val="Estilo2"/>
    <w:uiPriority w:val="99"/>
    <w:rsid w:val="008B4C36"/>
    <w:pPr>
      <w:numPr>
        <w:numId w:val="4"/>
      </w:numPr>
    </w:pPr>
  </w:style>
  <w:style w:type="numbering" w:customStyle="1" w:styleId="Estilo3">
    <w:name w:val="Estilo3"/>
    <w:uiPriority w:val="99"/>
    <w:rsid w:val="008B4C36"/>
    <w:pPr>
      <w:numPr>
        <w:numId w:val="5"/>
      </w:numPr>
    </w:pPr>
  </w:style>
  <w:style w:type="numbering" w:customStyle="1" w:styleId="Estilo4">
    <w:name w:val="Estilo4"/>
    <w:uiPriority w:val="99"/>
    <w:rsid w:val="008B4C36"/>
    <w:pPr>
      <w:numPr>
        <w:numId w:val="6"/>
      </w:numPr>
    </w:pPr>
  </w:style>
  <w:style w:type="numbering" w:customStyle="1" w:styleId="Estilo5">
    <w:name w:val="Estilo5"/>
    <w:uiPriority w:val="99"/>
    <w:rsid w:val="008B4C36"/>
    <w:pPr>
      <w:numPr>
        <w:numId w:val="7"/>
      </w:numPr>
    </w:pPr>
  </w:style>
  <w:style w:type="numbering" w:customStyle="1" w:styleId="Estilo6">
    <w:name w:val="Estilo6"/>
    <w:uiPriority w:val="99"/>
    <w:rsid w:val="008B4C36"/>
    <w:pPr>
      <w:numPr>
        <w:numId w:val="8"/>
      </w:numPr>
    </w:pPr>
  </w:style>
  <w:style w:type="character" w:styleId="Refdecomentrio">
    <w:name w:val="annotation reference"/>
    <w:basedOn w:val="Fontepargpadro"/>
    <w:uiPriority w:val="99"/>
    <w:unhideWhenUsed/>
    <w:rsid w:val="008B4C36"/>
    <w:rPr>
      <w:sz w:val="16"/>
      <w:szCs w:val="16"/>
    </w:rPr>
  </w:style>
  <w:style w:type="paragraph" w:styleId="Textodecomentrio">
    <w:name w:val="annotation text"/>
    <w:basedOn w:val="Normal"/>
    <w:link w:val="TextodecomentrioChar"/>
    <w:uiPriority w:val="99"/>
    <w:unhideWhenUsed/>
    <w:rsid w:val="008B4C36"/>
    <w:rPr>
      <w:sz w:val="20"/>
      <w:szCs w:val="20"/>
    </w:rPr>
  </w:style>
  <w:style w:type="character" w:customStyle="1" w:styleId="TextodecomentrioChar">
    <w:name w:val="Texto de comentário Char"/>
    <w:basedOn w:val="Fontepargpadro"/>
    <w:link w:val="Textodecomentrio"/>
    <w:uiPriority w:val="99"/>
    <w:qFormat/>
    <w:rsid w:val="008B4C36"/>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B4C36"/>
    <w:rPr>
      <w:b/>
      <w:bCs/>
    </w:rPr>
  </w:style>
  <w:style w:type="character" w:customStyle="1" w:styleId="AssuntodocomentrioChar">
    <w:name w:val="Assunto do comentário Char"/>
    <w:basedOn w:val="TextodecomentrioChar"/>
    <w:link w:val="Assuntodocomentrio"/>
    <w:uiPriority w:val="99"/>
    <w:semiHidden/>
    <w:rsid w:val="008B4C36"/>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autoRedefine/>
    <w:qFormat/>
    <w:rsid w:val="003556E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7"/>
      </w:tabs>
      <w:spacing w:beforeLines="120" w:before="288" w:afterLines="120" w:after="288" w:line="312" w:lineRule="auto"/>
      <w:ind w:left="360" w:hanging="360"/>
      <w:jc w:val="both"/>
      <w:outlineLvl w:val="9"/>
    </w:pPr>
    <w:rPr>
      <w:rFonts w:ascii="Century Gothic" w:hAnsi="Century Gothic" w:cs="Times New Roman"/>
      <w:color w:val="auto"/>
      <w:spacing w:val="5"/>
      <w:kern w:val="28"/>
      <w:sz w:val="24"/>
      <w:szCs w:val="24"/>
    </w:rPr>
  </w:style>
  <w:style w:type="paragraph" w:customStyle="1" w:styleId="Nivel01Titulo">
    <w:name w:val="Nivel_01_Titulo"/>
    <w:basedOn w:val="Nivel01"/>
    <w:link w:val="Nivel01TituloChar"/>
    <w:qFormat/>
    <w:rsid w:val="008B4C36"/>
    <w:pPr>
      <w:jc w:val="left"/>
    </w:pPr>
    <w:rPr>
      <w:rFonts w:cstheme="majorBidi"/>
      <w:color w:val="000000" w:themeColor="text1"/>
      <w:sz w:val="52"/>
      <w:szCs w:val="52"/>
    </w:rPr>
  </w:style>
  <w:style w:type="paragraph" w:styleId="Ttulo">
    <w:name w:val="Title"/>
    <w:basedOn w:val="Normal"/>
    <w:next w:val="Normal"/>
    <w:link w:val="TtuloChar"/>
    <w:uiPriority w:val="10"/>
    <w:qFormat/>
    <w:rsid w:val="008B4C3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8B4C36"/>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Char">
    <w:name w:val="Nivel 01 Char"/>
    <w:basedOn w:val="TtuloChar"/>
    <w:link w:val="Nivel01"/>
    <w:rsid w:val="003556E7"/>
    <w:rPr>
      <w:rFonts w:ascii="Century Gothic" w:eastAsiaTheme="majorEastAsia" w:hAnsi="Century Gothic" w:cs="Times New Roman"/>
      <w:b/>
      <w:bCs/>
      <w:color w:val="323E4F" w:themeColor="text2" w:themeShade="BF"/>
      <w:spacing w:val="5"/>
      <w:kern w:val="28"/>
      <w:sz w:val="24"/>
      <w:szCs w:val="24"/>
      <w:shd w:val="clear" w:color="auto" w:fill="FFFFFF" w:themeFill="background1"/>
      <w:lang w:eastAsia="pt-BR"/>
    </w:rPr>
  </w:style>
  <w:style w:type="character" w:customStyle="1" w:styleId="Nivel01TituloChar">
    <w:name w:val="Nivel_01_Titulo Char"/>
    <w:basedOn w:val="Nivel01Char"/>
    <w:link w:val="Nivel01Titulo"/>
    <w:qFormat/>
    <w:rsid w:val="008B4C36"/>
    <w:rPr>
      <w:rFonts w:ascii="Times New Roman" w:eastAsiaTheme="majorEastAsia" w:hAnsi="Times New Roman" w:cstheme="majorBidi"/>
      <w:b/>
      <w:bCs/>
      <w:color w:val="000000" w:themeColor="text1"/>
      <w:spacing w:val="5"/>
      <w:kern w:val="28"/>
      <w:sz w:val="52"/>
      <w:szCs w:val="52"/>
      <w:shd w:val="clear" w:color="auto" w:fill="FFFFFF" w:themeFill="background1"/>
      <w:lang w:eastAsia="pt-BR"/>
    </w:rPr>
  </w:style>
  <w:style w:type="table" w:styleId="Tabelacomgrade">
    <w:name w:val="Table Grid"/>
    <w:basedOn w:val="Tabelanormal"/>
    <w:uiPriority w:val="59"/>
    <w:rsid w:val="008B4C36"/>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8B4C3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8B4C36"/>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8B4C3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8B4C3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8B4C36"/>
  </w:style>
  <w:style w:type="character" w:customStyle="1" w:styleId="eop">
    <w:name w:val="eop"/>
    <w:basedOn w:val="Fontepargpadro"/>
    <w:rsid w:val="008B4C36"/>
  </w:style>
  <w:style w:type="character" w:customStyle="1" w:styleId="spellingerror">
    <w:name w:val="spellingerror"/>
    <w:basedOn w:val="Fontepargpadro"/>
    <w:rsid w:val="008B4C36"/>
  </w:style>
  <w:style w:type="paragraph" w:styleId="Corpodetexto">
    <w:name w:val="Body Text"/>
    <w:basedOn w:val="Normal"/>
    <w:link w:val="CorpodetextoChar"/>
    <w:unhideWhenUsed/>
    <w:rsid w:val="008B4C36"/>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8B4C36"/>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8B4C36"/>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8B4C36"/>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8B4C36"/>
    <w:pPr>
      <w:ind w:left="720"/>
    </w:pPr>
    <w:rPr>
      <w:rFonts w:eastAsia="Times New Roman" w:cs="Ecofont_Spranq_eco_Sans"/>
    </w:rPr>
  </w:style>
  <w:style w:type="paragraph" w:customStyle="1" w:styleId="Nivel2">
    <w:name w:val="Nivel 2"/>
    <w:basedOn w:val="Normal"/>
    <w:link w:val="Nivel2Char"/>
    <w:qFormat/>
    <w:rsid w:val="008B4C36"/>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8B4C36"/>
    <w:pPr>
      <w:numPr>
        <w:ilvl w:val="0"/>
        <w:numId w:val="0"/>
      </w:numPr>
      <w:ind w:left="360" w:hanging="360"/>
    </w:pPr>
    <w:rPr>
      <w:b/>
    </w:rPr>
  </w:style>
  <w:style w:type="paragraph" w:customStyle="1" w:styleId="Nivel3">
    <w:name w:val="Nivel 3"/>
    <w:basedOn w:val="Normal"/>
    <w:link w:val="Nivel3Char"/>
    <w:qFormat/>
    <w:rsid w:val="008B4C36"/>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8B4C36"/>
    <w:pPr>
      <w:numPr>
        <w:ilvl w:val="3"/>
      </w:numPr>
      <w:ind w:left="567" w:firstLine="0"/>
    </w:pPr>
    <w:rPr>
      <w:color w:val="auto"/>
    </w:rPr>
  </w:style>
  <w:style w:type="paragraph" w:customStyle="1" w:styleId="Nivel5">
    <w:name w:val="Nivel 5"/>
    <w:basedOn w:val="Nivel4"/>
    <w:qFormat/>
    <w:rsid w:val="008B4C36"/>
    <w:pPr>
      <w:numPr>
        <w:ilvl w:val="4"/>
      </w:numPr>
      <w:ind w:left="851" w:firstLine="0"/>
    </w:pPr>
  </w:style>
  <w:style w:type="character" w:customStyle="1" w:styleId="Nivel4Char">
    <w:name w:val="Nivel 4 Char"/>
    <w:basedOn w:val="Fontepargpadro"/>
    <w:link w:val="Nivel4"/>
    <w:rsid w:val="008B4C36"/>
    <w:rPr>
      <w:rFonts w:ascii="Arial" w:eastAsiaTheme="minorEastAsia" w:hAnsi="Arial" w:cs="Arial"/>
      <w:sz w:val="20"/>
      <w:szCs w:val="20"/>
      <w:lang w:eastAsia="pt-BR"/>
    </w:rPr>
  </w:style>
  <w:style w:type="paragraph" w:customStyle="1" w:styleId="textbody">
    <w:name w:val="textbody"/>
    <w:basedOn w:val="Normal"/>
    <w:rsid w:val="008B4C36"/>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8B4C36"/>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8B4C3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8B4C3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8B4C36"/>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8B4C36"/>
    <w:rPr>
      <w:b/>
      <w:bCs/>
    </w:rPr>
  </w:style>
  <w:style w:type="character" w:styleId="nfase">
    <w:name w:val="Emphasis"/>
    <w:basedOn w:val="Fontepargpadro"/>
    <w:rsid w:val="008B4C36"/>
    <w:rPr>
      <w:i/>
      <w:iCs/>
    </w:rPr>
  </w:style>
  <w:style w:type="character" w:customStyle="1" w:styleId="Manoel">
    <w:name w:val="Manoel"/>
    <w:rsid w:val="008B4C36"/>
    <w:rPr>
      <w:rFonts w:ascii="Arial" w:hAnsi="Arial" w:cs="Arial"/>
      <w:color w:val="7030A0"/>
      <w:sz w:val="20"/>
    </w:rPr>
  </w:style>
  <w:style w:type="character" w:customStyle="1" w:styleId="ListLabel12">
    <w:name w:val="ListLabel 12"/>
    <w:rsid w:val="008B4C36"/>
    <w:rPr>
      <w:b/>
    </w:rPr>
  </w:style>
  <w:style w:type="paragraph" w:customStyle="1" w:styleId="texto1">
    <w:name w:val="texto1"/>
    <w:basedOn w:val="Normal"/>
    <w:rsid w:val="008B4C36"/>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8B4C3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8B4C36"/>
    <w:rPr>
      <w:rFonts w:ascii="Arial" w:eastAsia="Calibri" w:hAnsi="Arial" w:cs="Times New Roman"/>
      <w:i/>
      <w:iCs/>
      <w:color w:val="000000"/>
      <w:sz w:val="20"/>
      <w:szCs w:val="24"/>
      <w:shd w:val="clear" w:color="auto" w:fill="FFFFCC"/>
    </w:rPr>
  </w:style>
  <w:style w:type="paragraph" w:customStyle="1" w:styleId="xwestern">
    <w:name w:val="x_western"/>
    <w:basedOn w:val="Normal"/>
    <w:rsid w:val="008B4C36"/>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8B4C36"/>
    <w:pPr>
      <w:ind w:firstLine="1134"/>
      <w:jc w:val="both"/>
    </w:pPr>
    <w:rPr>
      <w:rFonts w:ascii="Times New Roman" w:eastAsia="Times New Roman" w:hAnsi="Times New Roman" w:cs="Times New Roman"/>
      <w:szCs w:val="22"/>
      <w:lang w:eastAsia="en-US"/>
    </w:rPr>
  </w:style>
  <w:style w:type="paragraph" w:customStyle="1" w:styleId="Normal1">
    <w:name w:val="Normal_1"/>
    <w:rsid w:val="008B4C36"/>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8B4C36"/>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8B4C36"/>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8B4C36"/>
  </w:style>
  <w:style w:type="paragraph" w:customStyle="1" w:styleId="textojustificado">
    <w:name w:val="texto_justificado"/>
    <w:basedOn w:val="Normal"/>
    <w:rsid w:val="008B4C36"/>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8B4C36"/>
    <w:rPr>
      <w:color w:val="954F72" w:themeColor="followedHyperlink"/>
      <w:u w:val="single"/>
    </w:rPr>
  </w:style>
  <w:style w:type="character" w:customStyle="1" w:styleId="MenoPendente1">
    <w:name w:val="Menção Pendente1"/>
    <w:basedOn w:val="Fontepargpadro"/>
    <w:uiPriority w:val="99"/>
    <w:semiHidden/>
    <w:unhideWhenUsed/>
    <w:rsid w:val="008B4C36"/>
    <w:rPr>
      <w:color w:val="605E5C"/>
      <w:shd w:val="clear" w:color="auto" w:fill="E1DFDD"/>
    </w:rPr>
  </w:style>
  <w:style w:type="character" w:customStyle="1" w:styleId="MenoPendente2">
    <w:name w:val="Menção Pendente2"/>
    <w:basedOn w:val="Fontepargpadro"/>
    <w:uiPriority w:val="99"/>
    <w:semiHidden/>
    <w:unhideWhenUsed/>
    <w:rsid w:val="008B4C36"/>
    <w:rPr>
      <w:color w:val="605E5C"/>
      <w:shd w:val="clear" w:color="auto" w:fill="E1DFDD"/>
    </w:rPr>
  </w:style>
  <w:style w:type="character" w:customStyle="1" w:styleId="Nivel2Char">
    <w:name w:val="Nivel 2 Char"/>
    <w:basedOn w:val="Fontepargpadro"/>
    <w:link w:val="Nivel2"/>
    <w:locked/>
    <w:rsid w:val="008B4C36"/>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8B4C36"/>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8B4C36"/>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8B4C36"/>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8B4C36"/>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8B4C36"/>
    <w:rPr>
      <w:color w:val="808080"/>
    </w:rPr>
  </w:style>
  <w:style w:type="character" w:customStyle="1" w:styleId="PargrafodaListaChar">
    <w:name w:val="Parágrafo da Lista Char"/>
    <w:aliases w:val="List I Paragraph Char,Parágrafo com marcador - inserir marcador Char,Parágrafo_2 Char"/>
    <w:basedOn w:val="Fontepargpadro"/>
    <w:link w:val="PargrafodaLista"/>
    <w:uiPriority w:val="34"/>
    <w:qFormat/>
    <w:rsid w:val="008B4C36"/>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8B4C36"/>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8B4C36"/>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8B4C36"/>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8B4C36"/>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8B4C36"/>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8B4C36"/>
  </w:style>
  <w:style w:type="paragraph" w:customStyle="1" w:styleId="Standard">
    <w:name w:val="Standard"/>
    <w:rsid w:val="008B4C36"/>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8B4C36"/>
    <w:pPr>
      <w:spacing w:after="140" w:line="276" w:lineRule="auto"/>
    </w:pPr>
  </w:style>
  <w:style w:type="character" w:customStyle="1" w:styleId="MenoPendente3">
    <w:name w:val="Menção Pendente3"/>
    <w:basedOn w:val="Fontepargpadro"/>
    <w:uiPriority w:val="99"/>
    <w:semiHidden/>
    <w:unhideWhenUsed/>
    <w:rsid w:val="008B4C36"/>
    <w:rPr>
      <w:color w:val="605E5C"/>
      <w:shd w:val="clear" w:color="auto" w:fill="E1DFDD"/>
    </w:rPr>
  </w:style>
  <w:style w:type="character" w:customStyle="1" w:styleId="MenoPendente4">
    <w:name w:val="Menção Pendente4"/>
    <w:basedOn w:val="Fontepargpadro"/>
    <w:uiPriority w:val="99"/>
    <w:semiHidden/>
    <w:unhideWhenUsed/>
    <w:rsid w:val="008B4C36"/>
    <w:rPr>
      <w:color w:val="605E5C"/>
      <w:shd w:val="clear" w:color="auto" w:fill="E1DFDD"/>
    </w:rPr>
  </w:style>
  <w:style w:type="paragraph" w:customStyle="1" w:styleId="ou">
    <w:name w:val="ou"/>
    <w:basedOn w:val="PargrafodaLista"/>
    <w:link w:val="ouChar"/>
    <w:qFormat/>
    <w:rsid w:val="008B4C36"/>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8B4C36"/>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8B4C36"/>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8B4C36"/>
    <w:rPr>
      <w:i/>
      <w:iCs/>
      <w:color w:val="FF0000"/>
    </w:rPr>
  </w:style>
  <w:style w:type="paragraph" w:customStyle="1" w:styleId="Nvel3-R">
    <w:name w:val="Nível 3-R"/>
    <w:basedOn w:val="Nivel3"/>
    <w:link w:val="Nvel3-RChar"/>
    <w:qFormat/>
    <w:rsid w:val="008B4C36"/>
    <w:rPr>
      <w:i/>
      <w:iCs/>
      <w:color w:val="FF0000"/>
    </w:rPr>
  </w:style>
  <w:style w:type="character" w:customStyle="1" w:styleId="Nvel2-RedChar">
    <w:name w:val="Nível 2 -Red Char"/>
    <w:basedOn w:val="Nivel2Char"/>
    <w:link w:val="Nvel2-Red"/>
    <w:rsid w:val="008B4C36"/>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8B4C36"/>
    <w:rPr>
      <w:i/>
      <w:iCs/>
      <w:color w:val="FF0000"/>
    </w:rPr>
  </w:style>
  <w:style w:type="character" w:customStyle="1" w:styleId="Nivel3Char">
    <w:name w:val="Nivel 3 Char"/>
    <w:basedOn w:val="Fontepargpadro"/>
    <w:link w:val="Nivel3"/>
    <w:rsid w:val="008B4C36"/>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8B4C36"/>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8B4C36"/>
    <w:pPr>
      <w:outlineLvl w:val="1"/>
    </w:pPr>
  </w:style>
  <w:style w:type="character" w:customStyle="1" w:styleId="Nvel4-RChar">
    <w:name w:val="Nível 4-R Char"/>
    <w:basedOn w:val="Nivel4Char"/>
    <w:link w:val="Nvel4-R"/>
    <w:rsid w:val="008B4C36"/>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8B4C36"/>
    <w:rPr>
      <w:color w:val="0563C1" w:themeColor="hyperlink"/>
      <w:u w:val="single"/>
    </w:rPr>
  </w:style>
  <w:style w:type="character" w:customStyle="1" w:styleId="Nvel1-SemNumChar">
    <w:name w:val="Nível 1-Sem Num Char"/>
    <w:basedOn w:val="Nivel01Char"/>
    <w:link w:val="Nvel1-SemNum"/>
    <w:rsid w:val="008B4C36"/>
    <w:rPr>
      <w:rFonts w:ascii="Times New Roman" w:eastAsiaTheme="majorEastAsia" w:hAnsi="Times New Roman" w:cs="Times New Roman"/>
      <w:b/>
      <w:bCs/>
      <w:color w:val="323E4F" w:themeColor="text2" w:themeShade="BF"/>
      <w:spacing w:val="5"/>
      <w:kern w:val="28"/>
      <w:sz w:val="24"/>
      <w:szCs w:val="24"/>
      <w:shd w:val="clear" w:color="auto" w:fill="FFFFFF" w:themeFill="background1"/>
      <w:lang w:eastAsia="pt-BR"/>
    </w:rPr>
  </w:style>
  <w:style w:type="paragraph" w:customStyle="1" w:styleId="citao2">
    <w:name w:val="citação 2"/>
    <w:basedOn w:val="Citao"/>
    <w:link w:val="citao2Char"/>
    <w:rsid w:val="008B4C36"/>
    <w:pPr>
      <w:overflowPunct w:val="0"/>
    </w:pPr>
    <w:rPr>
      <w:szCs w:val="20"/>
    </w:rPr>
  </w:style>
  <w:style w:type="paragraph" w:customStyle="1" w:styleId="Prembulo">
    <w:name w:val="Preâmbulo"/>
    <w:basedOn w:val="Normal"/>
    <w:link w:val="PrembuloChar"/>
    <w:rsid w:val="008B4C36"/>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8B4C36"/>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8B4C36"/>
    <w:rPr>
      <w:color w:val="605E5C"/>
      <w:shd w:val="clear" w:color="auto" w:fill="E1DFDD"/>
    </w:rPr>
  </w:style>
  <w:style w:type="character" w:customStyle="1" w:styleId="citao2Char">
    <w:name w:val="citação 2 Char"/>
    <w:basedOn w:val="CitaoChar"/>
    <w:link w:val="citao2"/>
    <w:rsid w:val="008B4C36"/>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8B4C36"/>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B4C36"/>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8B4C36"/>
    <w:rPr>
      <w:color w:val="605E5C"/>
      <w:shd w:val="clear" w:color="auto" w:fill="E1DFDD"/>
    </w:rPr>
  </w:style>
  <w:style w:type="character" w:customStyle="1" w:styleId="Mentionnonrsolue1">
    <w:name w:val="Mention non résolue1"/>
    <w:basedOn w:val="Fontepargpadro"/>
    <w:uiPriority w:val="99"/>
    <w:semiHidden/>
    <w:unhideWhenUsed/>
    <w:rsid w:val="008B4C36"/>
    <w:rPr>
      <w:color w:val="605E5C"/>
      <w:shd w:val="clear" w:color="auto" w:fill="E1DFDD"/>
    </w:rPr>
  </w:style>
  <w:style w:type="table" w:customStyle="1" w:styleId="TableNormal">
    <w:name w:val="Table Normal"/>
    <w:rsid w:val="008B4C36"/>
    <w:pPr>
      <w:spacing w:after="0" w:line="240" w:lineRule="auto"/>
    </w:pPr>
    <w:rPr>
      <w:rFonts w:ascii="Ecofont_Spranq_eco_Sans" w:eastAsia="Ecofont_Spranq_eco_Sans" w:hAnsi="Ecofont_Spranq_eco_Sans" w:cs="Ecofont_Spranq_eco_Sans"/>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8B4C36"/>
    <w:pPr>
      <w:spacing w:after="60"/>
      <w:jc w:val="center"/>
    </w:pPr>
    <w:rPr>
      <w:rFonts w:ascii="Cambria" w:eastAsia="Cambria" w:hAnsi="Cambria" w:cs="Cambria"/>
    </w:rPr>
  </w:style>
  <w:style w:type="character" w:customStyle="1" w:styleId="SubttuloChar">
    <w:name w:val="Subtítulo Char"/>
    <w:basedOn w:val="Fontepargpadro"/>
    <w:link w:val="Subttulo"/>
    <w:uiPriority w:val="11"/>
    <w:rsid w:val="008B4C36"/>
    <w:rPr>
      <w:rFonts w:ascii="Cambria" w:eastAsia="Cambria" w:hAnsi="Cambria" w:cs="Cambria"/>
      <w:sz w:val="24"/>
      <w:szCs w:val="24"/>
      <w:lang w:eastAsia="pt-BR"/>
    </w:rPr>
  </w:style>
  <w:style w:type="table" w:customStyle="1" w:styleId="10">
    <w:name w:val="10"/>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8B4C36"/>
    <w:tblPr>
      <w:tblStyleRowBandSize w:val="1"/>
      <w:tblStyleColBandSize w:val="1"/>
      <w:tblCellMar>
        <w:left w:w="70" w:type="dxa"/>
        <w:right w:w="70" w:type="dxa"/>
      </w:tblCellMar>
    </w:tblPr>
  </w:style>
  <w:style w:type="table" w:customStyle="1" w:styleId="5">
    <w:name w:val="5"/>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8B4C36"/>
    <w:tblPr>
      <w:tblStyleRowBandSize w:val="1"/>
      <w:tblStyleColBandSize w:val="1"/>
      <w:tblCellMar>
        <w:left w:w="70" w:type="dxa"/>
        <w:right w:w="70" w:type="dxa"/>
      </w:tblCellMar>
    </w:tblPr>
  </w:style>
  <w:style w:type="table" w:customStyle="1" w:styleId="3">
    <w:name w:val="3"/>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8B4C36"/>
    <w:tblPr>
      <w:tblStyleRowBandSize w:val="1"/>
      <w:tblStyleColBandSize w:val="1"/>
      <w:tblCellMar>
        <w:left w:w="70" w:type="dxa"/>
        <w:right w:w="70" w:type="dxa"/>
      </w:tblCellMar>
    </w:tblPr>
  </w:style>
  <w:style w:type="table" w:customStyle="1" w:styleId="1">
    <w:name w:val="1"/>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paragraph" w:customStyle="1" w:styleId="Default">
    <w:name w:val="Default"/>
    <w:rsid w:val="008B4C36"/>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ecxmsolistparagraph">
    <w:name w:val="ecxmsolistparagraph"/>
    <w:basedOn w:val="Normal"/>
    <w:qFormat/>
    <w:rsid w:val="008B4C36"/>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8B4C36"/>
    <w:pPr>
      <w:widowControl w:val="0"/>
      <w:autoSpaceDE w:val="0"/>
      <w:autoSpaceDN w:val="0"/>
      <w:spacing w:line="210" w:lineRule="exact"/>
    </w:pPr>
    <w:rPr>
      <w:rFonts w:ascii="Arial MT" w:eastAsia="Arial MT" w:hAnsi="Arial MT" w:cs="Arial MT"/>
      <w:sz w:val="22"/>
      <w:szCs w:val="22"/>
      <w:lang w:val="pt-PT" w:eastAsia="en-US"/>
    </w:rPr>
  </w:style>
  <w:style w:type="paragraph" w:styleId="Recuodecorpodetexto">
    <w:name w:val="Body Text Indent"/>
    <w:basedOn w:val="Normal"/>
    <w:link w:val="RecuodecorpodetextoChar"/>
    <w:rsid w:val="008B4C36"/>
    <w:pPr>
      <w:spacing w:after="120"/>
      <w:ind w:left="283"/>
    </w:pPr>
    <w:rPr>
      <w:rFonts w:ascii="Times New Roman" w:eastAsia="Times New Roman" w:hAnsi="Times New Roman" w:cs="Times New Roman"/>
      <w:lang w:val="x-none"/>
    </w:rPr>
  </w:style>
  <w:style w:type="character" w:customStyle="1" w:styleId="RecuodecorpodetextoChar">
    <w:name w:val="Recuo de corpo de texto Char"/>
    <w:basedOn w:val="Fontepargpadro"/>
    <w:link w:val="Recuodecorpodetexto"/>
    <w:rsid w:val="008B4C36"/>
    <w:rPr>
      <w:rFonts w:ascii="Times New Roman" w:eastAsia="Times New Roman" w:hAnsi="Times New Roman" w:cs="Times New Roman"/>
      <w:sz w:val="24"/>
      <w:szCs w:val="24"/>
      <w:lang w:val="x-none" w:eastAsia="pt-BR"/>
    </w:rPr>
  </w:style>
  <w:style w:type="paragraph" w:styleId="Recuodecorpodetexto2">
    <w:name w:val="Body Text Indent 2"/>
    <w:basedOn w:val="Normal"/>
    <w:link w:val="Recuodecorpodetexto2Char"/>
    <w:rsid w:val="008B4C36"/>
    <w:pPr>
      <w:spacing w:after="120" w:line="480" w:lineRule="auto"/>
      <w:ind w:left="283"/>
    </w:pPr>
    <w:rPr>
      <w:rFonts w:ascii="Times New Roman" w:eastAsia="MS Mincho" w:hAnsi="Times New Roman" w:cs="Times New Roman"/>
      <w:lang w:val="x-none" w:eastAsia="x-none"/>
    </w:rPr>
  </w:style>
  <w:style w:type="character" w:customStyle="1" w:styleId="Recuodecorpodetexto2Char">
    <w:name w:val="Recuo de corpo de texto 2 Char"/>
    <w:basedOn w:val="Fontepargpadro"/>
    <w:link w:val="Recuodecorpodetexto2"/>
    <w:rsid w:val="008B4C36"/>
    <w:rPr>
      <w:rFonts w:ascii="Times New Roman" w:eastAsia="MS Mincho" w:hAnsi="Times New Roman" w:cs="Times New Roman"/>
      <w:sz w:val="24"/>
      <w:szCs w:val="24"/>
      <w:lang w:val="x-none" w:eastAsia="x-none"/>
    </w:rPr>
  </w:style>
  <w:style w:type="paragraph" w:styleId="Corpodetexto2">
    <w:name w:val="Body Text 2"/>
    <w:basedOn w:val="Normal"/>
    <w:link w:val="Corpodetexto2Char"/>
    <w:uiPriority w:val="99"/>
    <w:unhideWhenUsed/>
    <w:rsid w:val="008B4C36"/>
    <w:pPr>
      <w:spacing w:after="120" w:line="480" w:lineRule="auto"/>
    </w:pPr>
    <w:rPr>
      <w:rFonts w:ascii="Times New Roman" w:eastAsia="Times New Roman" w:hAnsi="Times New Roman" w:cs="Times New Roman"/>
      <w:lang w:val="x-none" w:eastAsia="x-none"/>
    </w:rPr>
  </w:style>
  <w:style w:type="character" w:customStyle="1" w:styleId="Corpodetexto2Char">
    <w:name w:val="Corpo de texto 2 Char"/>
    <w:basedOn w:val="Fontepargpadro"/>
    <w:link w:val="Corpodetexto2"/>
    <w:uiPriority w:val="99"/>
    <w:rsid w:val="008B4C36"/>
    <w:rPr>
      <w:rFonts w:ascii="Times New Roman" w:eastAsia="Times New Roman" w:hAnsi="Times New Roman" w:cs="Times New Roman"/>
      <w:sz w:val="24"/>
      <w:szCs w:val="24"/>
      <w:lang w:val="x-none" w:eastAsia="x-none"/>
    </w:rPr>
  </w:style>
  <w:style w:type="character" w:styleId="MenoPendente">
    <w:name w:val="Unresolved Mention"/>
    <w:basedOn w:val="Fontepargpadro"/>
    <w:uiPriority w:val="99"/>
    <w:semiHidden/>
    <w:unhideWhenUsed/>
    <w:rsid w:val="008B4C36"/>
    <w:rPr>
      <w:color w:val="605E5C"/>
      <w:shd w:val="clear" w:color="auto" w:fill="E1DFDD"/>
    </w:rPr>
  </w:style>
  <w:style w:type="paragraph" w:styleId="SemEspaamento">
    <w:name w:val="No Spacing"/>
    <w:aliases w:val="TEXTO ABNT"/>
    <w:uiPriority w:val="1"/>
    <w:qFormat/>
    <w:rsid w:val="008B4C36"/>
    <w:pPr>
      <w:spacing w:after="0" w:line="240" w:lineRule="auto"/>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8B4C36"/>
    <w:rPr>
      <w:rFonts w:eastAsia="Ecofont_Spranq_eco_Sans" w:cs="Ecofont_Spranq_eco_Sans"/>
      <w:sz w:val="20"/>
      <w:szCs w:val="20"/>
    </w:rPr>
  </w:style>
  <w:style w:type="character" w:customStyle="1" w:styleId="TextodenotaderodapChar">
    <w:name w:val="Texto de nota de rodapé Char"/>
    <w:basedOn w:val="Fontepargpadro"/>
    <w:link w:val="Textodenotaderodap"/>
    <w:uiPriority w:val="99"/>
    <w:semiHidden/>
    <w:rsid w:val="008B4C36"/>
    <w:rPr>
      <w:rFonts w:ascii="Ecofont_Spranq_eco_Sans" w:eastAsia="Ecofont_Spranq_eco_Sans" w:hAnsi="Ecofont_Spranq_eco_Sans" w:cs="Ecofont_Spranq_eco_Sans"/>
      <w:sz w:val="20"/>
      <w:szCs w:val="20"/>
      <w:lang w:eastAsia="pt-BR"/>
    </w:rPr>
  </w:style>
  <w:style w:type="table" w:customStyle="1" w:styleId="Tabelacomgrade1">
    <w:name w:val="Tabela com grade1"/>
    <w:basedOn w:val="Tabelanormal"/>
    <w:next w:val="Tabelacomgrade"/>
    <w:uiPriority w:val="59"/>
    <w:rsid w:val="008B4C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emFormatao1">
    <w:name w:val="Texto sem Formatação1"/>
    <w:basedOn w:val="Normal"/>
    <w:rsid w:val="008B4C36"/>
    <w:pPr>
      <w:suppressAutoHyphens/>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rsid w:val="008B4C3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8B4C36"/>
  </w:style>
  <w:style w:type="paragraph" w:styleId="Recuodecorpodetexto3">
    <w:name w:val="Body Text Indent 3"/>
    <w:basedOn w:val="Normal"/>
    <w:link w:val="Recuodecorpodetexto3Char"/>
    <w:rsid w:val="008B4C36"/>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B4C36"/>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8B4C3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8B4C36"/>
    <w:pPr>
      <w:spacing w:after="324"/>
    </w:pPr>
    <w:rPr>
      <w:rFonts w:ascii="Times New Roman" w:eastAsia="Times New Roman" w:hAnsi="Times New Roman" w:cs="Times New Roman"/>
    </w:rPr>
  </w:style>
  <w:style w:type="paragraph" w:customStyle="1" w:styleId="reservado3">
    <w:name w:val="reservado3"/>
    <w:basedOn w:val="Normal"/>
    <w:rsid w:val="008B4C36"/>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rPr>
  </w:style>
  <w:style w:type="paragraph" w:styleId="Listadecontinuao">
    <w:name w:val="List Continue"/>
    <w:basedOn w:val="Normal"/>
    <w:uiPriority w:val="99"/>
    <w:rsid w:val="008B4C36"/>
    <w:pPr>
      <w:widowControl w:val="0"/>
      <w:spacing w:after="120"/>
      <w:ind w:left="283"/>
    </w:pPr>
    <w:rPr>
      <w:rFonts w:ascii="Times New Roman" w:eastAsia="Times New Roman" w:hAnsi="Times New Roman" w:cs="Times New Roman"/>
      <w:snapToGrid w:val="0"/>
      <w:sz w:val="20"/>
      <w:szCs w:val="20"/>
    </w:rPr>
  </w:style>
  <w:style w:type="paragraph" w:customStyle="1" w:styleId="tablepocp">
    <w:name w:val="tablepocp"/>
    <w:basedOn w:val="Normal"/>
    <w:rsid w:val="008B4C36"/>
    <w:pPr>
      <w:spacing w:before="100" w:beforeAutospacing="1" w:after="100" w:afterAutospacing="1"/>
    </w:pPr>
    <w:rPr>
      <w:rFonts w:ascii="Times New Roman" w:eastAsia="Times New Roman" w:hAnsi="Times New Roman" w:cs="Times New Roman"/>
    </w:rPr>
  </w:style>
  <w:style w:type="paragraph" w:customStyle="1" w:styleId="Nivel5-AnexoseditalBookStyle">
    <w:name w:val="Nivel 5- Anexos edital (Book Style)"/>
    <w:basedOn w:val="Normal"/>
    <w:uiPriority w:val="99"/>
    <w:rsid w:val="008B4C36"/>
    <w:pPr>
      <w:widowControl w:val="0"/>
      <w:suppressAutoHyphens/>
      <w:autoSpaceDE w:val="0"/>
      <w:autoSpaceDN w:val="0"/>
      <w:adjustRightInd w:val="0"/>
      <w:spacing w:line="288" w:lineRule="atLeast"/>
      <w:ind w:left="113" w:right="57"/>
      <w:jc w:val="both"/>
    </w:pPr>
    <w:rPr>
      <w:rFonts w:ascii="ArialMT" w:eastAsia="Times New Roman" w:hAnsi="ArialMT" w:cs="ArialMT"/>
      <w:color w:val="000000"/>
    </w:rPr>
  </w:style>
  <w:style w:type="paragraph" w:styleId="Commarcadores">
    <w:name w:val="List Bullet"/>
    <w:basedOn w:val="Normal"/>
    <w:rsid w:val="008B429B"/>
    <w:pPr>
      <w:numPr>
        <w:numId w:val="31"/>
      </w:numPr>
    </w:pPr>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54580">
      <w:bodyDiv w:val="1"/>
      <w:marLeft w:val="0"/>
      <w:marRight w:val="0"/>
      <w:marTop w:val="0"/>
      <w:marBottom w:val="0"/>
      <w:divBdr>
        <w:top w:val="none" w:sz="0" w:space="0" w:color="auto"/>
        <w:left w:val="none" w:sz="0" w:space="0" w:color="auto"/>
        <w:bottom w:val="none" w:sz="0" w:space="0" w:color="auto"/>
        <w:right w:val="none" w:sz="0" w:space="0" w:color="auto"/>
      </w:divBdr>
    </w:div>
    <w:div w:id="1203517185">
      <w:bodyDiv w:val="1"/>
      <w:marLeft w:val="0"/>
      <w:marRight w:val="0"/>
      <w:marTop w:val="0"/>
      <w:marBottom w:val="0"/>
      <w:divBdr>
        <w:top w:val="none" w:sz="0" w:space="0" w:color="auto"/>
        <w:left w:val="none" w:sz="0" w:space="0" w:color="auto"/>
        <w:bottom w:val="none" w:sz="0" w:space="0" w:color="auto"/>
        <w:right w:val="none" w:sz="0" w:space="0" w:color="auto"/>
      </w:divBdr>
    </w:div>
    <w:div w:id="177478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yperlink" Target="http://www.portaldecompraspublicas.com.br" TargetMode="External"/><Relationship Id="rId26" Type="http://schemas.openxmlformats.org/officeDocument/2006/relationships/hyperlink" Target="https://www.planalto.gov.br/ccivil_03/leis/l8078compilado.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ortaldecompraspublicas.com.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25art159"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leis/l8078compilado.htm"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diariooficialms.com.br/assomasul"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s://contas.tcu.gov.br/ords/f?p=1660:3:0" TargetMode="External"/><Relationship Id="rId22" Type="http://schemas.openxmlformats.org/officeDocument/2006/relationships/hyperlink" Target="http://www.portaldecompraspublicas.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1-2014/2013/lei/l128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oter" Target="footer2.xm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ortaldatransparencia.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ntTable" Target="fontTable.xml"/><Relationship Id="rId20" Type="http://schemas.openxmlformats.org/officeDocument/2006/relationships/hyperlink" Target="http://www.portaldecompraspublicas.com.br"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ortaldoempreendedor.gov.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eader" Target="header3.xml"/><Relationship Id="rId10" Type="http://schemas.openxmlformats.org/officeDocument/2006/relationships/hyperlink" Target="https://ww4.tce.ms.gov.br/ecjur/Login/Login?ReturnUrl=%2f"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48EEF-D710-4EA0-BE6C-38CE5218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76</Pages>
  <Words>25334</Words>
  <Characters>136807</Characters>
  <Application>Microsoft Office Word</Application>
  <DocSecurity>0</DocSecurity>
  <Lines>1140</Lines>
  <Paragraphs>323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Reila</cp:lastModifiedBy>
  <cp:revision>34</cp:revision>
  <cp:lastPrinted>2025-05-22T17:34:00Z</cp:lastPrinted>
  <dcterms:created xsi:type="dcterms:W3CDTF">2025-07-09T12:45:00Z</dcterms:created>
  <dcterms:modified xsi:type="dcterms:W3CDTF">2025-07-21T13:07:00Z</dcterms:modified>
</cp:coreProperties>
</file>