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5473" w14:textId="0061753A" w:rsidR="002E1A41" w:rsidRPr="006C6244" w:rsidRDefault="002E1A41" w:rsidP="002E1A41">
      <w:pPr>
        <w:spacing w:line="276" w:lineRule="auto"/>
        <w:jc w:val="right"/>
        <w:rPr>
          <w:rFonts w:ascii="Times New Roman" w:eastAsia="Calibri" w:hAnsi="Times New Roman" w:cs="Times New Roman"/>
          <w:b/>
        </w:rPr>
      </w:pPr>
      <w:bookmarkStart w:id="0" w:name="_Hlk177132627"/>
      <w:bookmarkStart w:id="1" w:name="_Hlk179976695"/>
      <w:r w:rsidRPr="006C6244">
        <w:rPr>
          <w:rFonts w:ascii="Times New Roman" w:eastAsia="Calibri" w:hAnsi="Times New Roman" w:cs="Times New Roman"/>
          <w:b/>
        </w:rPr>
        <w:t>MODALIDADE: PREGÃO ELETRÔNICO: 0</w:t>
      </w:r>
      <w:r w:rsidR="006C6244" w:rsidRPr="006C6244">
        <w:rPr>
          <w:rFonts w:ascii="Times New Roman" w:eastAsia="Calibri" w:hAnsi="Times New Roman" w:cs="Times New Roman"/>
          <w:b/>
        </w:rPr>
        <w:t>10</w:t>
      </w:r>
      <w:r w:rsidRPr="006C6244">
        <w:rPr>
          <w:rFonts w:ascii="Times New Roman" w:eastAsia="Calibri" w:hAnsi="Times New Roman" w:cs="Times New Roman"/>
          <w:b/>
        </w:rPr>
        <w:t>/2024</w:t>
      </w:r>
    </w:p>
    <w:p w14:paraId="5DE3BD22" w14:textId="2CB28B56" w:rsidR="002E1A41" w:rsidRPr="006C6244" w:rsidRDefault="002E1A41" w:rsidP="002E1A4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 xml:space="preserve">PROCESSO ADMINISTRATIVO: </w:t>
      </w:r>
      <w:r w:rsidR="006C6244" w:rsidRPr="006C6244">
        <w:rPr>
          <w:rFonts w:ascii="Times New Roman" w:eastAsia="Calibri" w:hAnsi="Times New Roman" w:cs="Times New Roman"/>
          <w:b/>
        </w:rPr>
        <w:t>38032</w:t>
      </w:r>
      <w:r w:rsidRPr="006C6244">
        <w:rPr>
          <w:rFonts w:ascii="Times New Roman" w:eastAsia="Calibri" w:hAnsi="Times New Roman" w:cs="Times New Roman"/>
          <w:b/>
        </w:rPr>
        <w:t>/2024</w:t>
      </w:r>
    </w:p>
    <w:p w14:paraId="04DB96D9" w14:textId="5DD4B3C6" w:rsidR="002E1A41" w:rsidRPr="00C01ABF" w:rsidRDefault="002E1A41" w:rsidP="002E1A41">
      <w:pPr>
        <w:spacing w:line="276" w:lineRule="auto"/>
        <w:jc w:val="right"/>
        <w:rPr>
          <w:rFonts w:ascii="Times New Roman" w:eastAsia="Calibri" w:hAnsi="Times New Roman" w:cs="Times New Roman"/>
          <w:b/>
        </w:rPr>
      </w:pPr>
      <w:r w:rsidRPr="00C01ABF">
        <w:rPr>
          <w:rFonts w:ascii="Times New Roman" w:eastAsia="Calibri" w:hAnsi="Times New Roman" w:cs="Times New Roman"/>
          <w:b/>
        </w:rPr>
        <w:t xml:space="preserve">PROCESSO LICITATÓRIO: </w:t>
      </w:r>
      <w:r w:rsidR="00C01ABF" w:rsidRPr="00C01ABF">
        <w:rPr>
          <w:rFonts w:ascii="Times New Roman" w:eastAsia="Calibri" w:hAnsi="Times New Roman" w:cs="Times New Roman"/>
          <w:b/>
        </w:rPr>
        <w:t>573</w:t>
      </w:r>
      <w:r w:rsidRPr="00C01ABF">
        <w:rPr>
          <w:rFonts w:ascii="Times New Roman" w:eastAsia="Calibri" w:hAnsi="Times New Roman" w:cs="Times New Roman"/>
          <w:b/>
        </w:rPr>
        <w:t>/2024</w:t>
      </w:r>
    </w:p>
    <w:p w14:paraId="7736BFF8" w14:textId="77777777" w:rsidR="002E1A41" w:rsidRPr="003E31B2" w:rsidRDefault="002E1A41" w:rsidP="002E1A41">
      <w:pPr>
        <w:spacing w:line="276" w:lineRule="auto"/>
        <w:jc w:val="both"/>
        <w:rPr>
          <w:rFonts w:ascii="Times New Roman" w:eastAsia="Calibri" w:hAnsi="Times New Roman" w:cs="Times New Roman"/>
        </w:rPr>
      </w:pPr>
    </w:p>
    <w:p w14:paraId="0A6F95B1"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75CE5FDE" w14:textId="77777777" w:rsidR="002E1A41" w:rsidRPr="003E31B2" w:rsidRDefault="002E1A41" w:rsidP="002E1A41">
      <w:pPr>
        <w:spacing w:line="276" w:lineRule="auto"/>
        <w:jc w:val="both"/>
        <w:rPr>
          <w:rFonts w:ascii="Times New Roman" w:eastAsia="Calibri" w:hAnsi="Times New Roman" w:cs="Times New Roman"/>
          <w:b/>
        </w:rPr>
      </w:pPr>
    </w:p>
    <w:p w14:paraId="0940CD2D" w14:textId="17F94219"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color w:val="000000"/>
        </w:rPr>
        <w:t xml:space="preserve">Data da sessão: </w:t>
      </w:r>
      <w:r w:rsidR="005E3910">
        <w:rPr>
          <w:rFonts w:ascii="Times New Roman" w:eastAsia="Calibri" w:hAnsi="Times New Roman" w:cs="Times New Roman"/>
          <w:color w:val="000000"/>
        </w:rPr>
        <w:t>31/10/2024</w:t>
      </w:r>
      <w:r w:rsidRPr="003E31B2">
        <w:rPr>
          <w:rFonts w:ascii="Times New Roman" w:eastAsia="Calibri" w:hAnsi="Times New Roman" w:cs="Times New Roman"/>
          <w:color w:val="000000"/>
        </w:rPr>
        <w:tab/>
      </w:r>
    </w:p>
    <w:p w14:paraId="160BDED6" w14:textId="30B3928E" w:rsidR="002E1A41" w:rsidRPr="003E31B2" w:rsidRDefault="002E1A41" w:rsidP="002E1A41">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Horário: </w:t>
      </w:r>
      <w:r w:rsidR="005E3910">
        <w:rPr>
          <w:rFonts w:ascii="Times New Roman" w:eastAsia="Calibri" w:hAnsi="Times New Roman" w:cs="Times New Roman"/>
          <w:color w:val="000000"/>
        </w:rPr>
        <w:t>09:01 hora</w:t>
      </w:r>
      <w:r w:rsidRPr="003E31B2">
        <w:rPr>
          <w:rFonts w:ascii="Times New Roman" w:eastAsia="Calibri" w:hAnsi="Times New Roman" w:cs="Times New Roman"/>
          <w:color w:val="000000"/>
        </w:rPr>
        <w:t xml:space="preserve"> (Brasília/DF)</w:t>
      </w:r>
    </w:p>
    <w:p w14:paraId="60708704" w14:textId="77777777" w:rsidR="002E1A41" w:rsidRPr="003E31B2" w:rsidRDefault="002E1A41" w:rsidP="002E1A41">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Local: Portal de Compras Públicas – </w:t>
      </w:r>
      <w:hyperlink r:id="rId7">
        <w:r w:rsidRPr="003E31B2">
          <w:rPr>
            <w:rFonts w:ascii="Times New Roman" w:eastAsia="Calibri" w:hAnsi="Times New Roman" w:cs="Times New Roman"/>
            <w:color w:val="000080"/>
            <w:u w:val="single"/>
          </w:rPr>
          <w:t>www.portaldecompraspublicas.com.br</w:t>
        </w:r>
      </w:hyperlink>
      <w:r w:rsidRPr="003E31B2">
        <w:rPr>
          <w:rFonts w:ascii="Times New Roman" w:eastAsia="Calibri" w:hAnsi="Times New Roman" w:cs="Times New Roman"/>
          <w:color w:val="000000"/>
        </w:rPr>
        <w:t xml:space="preserve"> </w:t>
      </w:r>
    </w:p>
    <w:p w14:paraId="57F88509"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Critério de Julgamento: MENOR PREÇO</w:t>
      </w:r>
    </w:p>
    <w:p w14:paraId="74148947" w14:textId="77777777" w:rsidR="002E1A41" w:rsidRPr="003E31B2" w:rsidRDefault="002E1A41" w:rsidP="002E1A41">
      <w:pPr>
        <w:spacing w:line="276" w:lineRule="auto"/>
        <w:rPr>
          <w:rFonts w:ascii="Times New Roman" w:eastAsia="Calibri" w:hAnsi="Times New Roman" w:cs="Times New Roman"/>
        </w:rPr>
      </w:pPr>
      <w:r w:rsidRPr="003E31B2">
        <w:rPr>
          <w:rFonts w:ascii="Times New Roman" w:eastAsia="Calibri" w:hAnsi="Times New Roman" w:cs="Times New Roman"/>
        </w:rPr>
        <w:t>Modo de disputa: Aberta</w:t>
      </w:r>
    </w:p>
    <w:p w14:paraId="52E34EEB" w14:textId="150B5218" w:rsidR="002E1A41" w:rsidRPr="003E31B2" w:rsidRDefault="002E1A41" w:rsidP="002E1A41">
      <w:pPr>
        <w:spacing w:line="276" w:lineRule="auto"/>
        <w:rPr>
          <w:rFonts w:ascii="Times New Roman" w:eastAsia="Calibri" w:hAnsi="Times New Roman" w:cs="Times New Roman"/>
        </w:rPr>
      </w:pPr>
      <w:r w:rsidRPr="003E31B2">
        <w:rPr>
          <w:rFonts w:ascii="Times New Roman" w:eastAsia="Calibri" w:hAnsi="Times New Roman" w:cs="Times New Roman"/>
        </w:rPr>
        <w:t xml:space="preserve">Impugnações e Esclarecimentos até às </w:t>
      </w:r>
      <w:r w:rsidR="005E3910">
        <w:rPr>
          <w:rFonts w:ascii="Times New Roman" w:eastAsia="Calibri" w:hAnsi="Times New Roman" w:cs="Times New Roman"/>
        </w:rPr>
        <w:t>28/10/2024</w:t>
      </w:r>
      <w:r w:rsidRPr="003E31B2">
        <w:rPr>
          <w:rFonts w:ascii="Times New Roman" w:eastAsia="Calibri" w:hAnsi="Times New Roman" w:cs="Times New Roman"/>
        </w:rPr>
        <w:t xml:space="preserve"> horas do dia </w:t>
      </w:r>
      <w:r w:rsidR="005E3910">
        <w:rPr>
          <w:rFonts w:ascii="Times New Roman" w:eastAsia="Calibri" w:hAnsi="Times New Roman" w:cs="Times New Roman"/>
        </w:rPr>
        <w:t>23:59</w:t>
      </w:r>
    </w:p>
    <w:p w14:paraId="75577D63" w14:textId="77777777" w:rsidR="002E1A41" w:rsidRPr="003E31B2" w:rsidRDefault="002E1A41" w:rsidP="002E1A41">
      <w:pPr>
        <w:tabs>
          <w:tab w:val="left" w:pos="6570"/>
        </w:tabs>
        <w:spacing w:line="276" w:lineRule="auto"/>
        <w:jc w:val="both"/>
        <w:rPr>
          <w:rFonts w:ascii="Times New Roman" w:eastAsia="Calibri" w:hAnsi="Times New Roman" w:cs="Times New Roman"/>
          <w:color w:val="FF0000"/>
        </w:rPr>
      </w:pPr>
    </w:p>
    <w:p w14:paraId="38722E02" w14:textId="77777777" w:rsidR="002E1A41" w:rsidRPr="003E31B2" w:rsidRDefault="002E1A41" w:rsidP="002E1A41">
      <w:pPr>
        <w:tabs>
          <w:tab w:val="left" w:pos="6570"/>
        </w:tabs>
        <w:spacing w:line="276" w:lineRule="auto"/>
        <w:jc w:val="both"/>
        <w:rPr>
          <w:rFonts w:ascii="Times New Roman" w:eastAsia="Calibri" w:hAnsi="Times New Roman" w:cs="Times New Roman"/>
        </w:rPr>
      </w:pPr>
    </w:p>
    <w:p w14:paraId="0F5BE410" w14:textId="77777777" w:rsidR="002E1A41" w:rsidRPr="003E31B2" w:rsidRDefault="002E1A41" w:rsidP="002E1A41">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5348EB6A" w14:textId="77777777" w:rsidR="002E1A41" w:rsidRPr="003E31B2" w:rsidRDefault="002E1A41" w:rsidP="002E1A41">
      <w:pPr>
        <w:spacing w:line="276" w:lineRule="auto"/>
        <w:rPr>
          <w:rFonts w:ascii="Times New Roman" w:eastAsia="Calibri" w:hAnsi="Times New Roman" w:cs="Times New Roman"/>
        </w:rPr>
      </w:pPr>
    </w:p>
    <w:p w14:paraId="740CF535" w14:textId="77777777" w:rsidR="002E1A41" w:rsidRPr="00FC79EF" w:rsidRDefault="002E1A41" w:rsidP="002E1A41">
      <w:pPr>
        <w:numPr>
          <w:ilvl w:val="1"/>
          <w:numId w:val="45"/>
        </w:numPr>
        <w:tabs>
          <w:tab w:val="left" w:pos="426"/>
        </w:tabs>
        <w:spacing w:line="276" w:lineRule="auto"/>
        <w:ind w:left="0" w:firstLine="0"/>
        <w:jc w:val="both"/>
        <w:rPr>
          <w:rFonts w:ascii="Times New Roman" w:eastAsia="Ecofont_Spranq_eco_Sans" w:hAnsi="Times New Roman" w:cs="Times New Roman"/>
          <w:b/>
        </w:rPr>
      </w:pPr>
      <w:r w:rsidRPr="00FC79EF">
        <w:rPr>
          <w:rFonts w:ascii="Times New Roman" w:eastAsia="Calibri" w:hAnsi="Times New Roman" w:cs="Times New Roman"/>
          <w:color w:val="000000"/>
        </w:rPr>
        <w:t xml:space="preserve">O objeto da presente licitação é a </w:t>
      </w:r>
      <w:r w:rsidRPr="00FC79EF">
        <w:rPr>
          <w:rFonts w:ascii="Times New Roman" w:hAnsi="Times New Roman" w:cs="Times New Roman"/>
        </w:rPr>
        <w:t xml:space="preserve">contratação de empresa especializada em fornecer eletrodoméstico e equipamentos de informática os quais serão utilizados para realizar a reestruturação do sistema de rede e conectividade do SAAE e substituir equipamentos danificados, </w:t>
      </w:r>
      <w:r w:rsidRPr="00FC79EF">
        <w:rPr>
          <w:rFonts w:ascii="Times New Roman" w:hAnsi="Times New Roman" w:cs="Times New Roman"/>
          <w:lang w:val="pt-PT"/>
        </w:rPr>
        <w:t xml:space="preserve">conforme condições, quantidades e exigências estabelecidas neste </w:t>
      </w:r>
      <w:r w:rsidRPr="00FC79EF">
        <w:rPr>
          <w:rFonts w:ascii="Times New Roman" w:eastAsia="Calibri" w:hAnsi="Times New Roman" w:cs="Times New Roman"/>
          <w:color w:val="000000"/>
        </w:rPr>
        <w:t>Edital e seus anexos.</w:t>
      </w:r>
    </w:p>
    <w:p w14:paraId="489C26B5"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2985D8FA" w14:textId="77777777" w:rsidR="002E1A41" w:rsidRPr="00CD5C6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rPr>
        <w:t>A licitação será dividida em ITENS, conforme tabela constante do Termo de Referência, facultando-se ao licitante a participação em quantos itens forem de seu interesse.</w:t>
      </w:r>
    </w:p>
    <w:p w14:paraId="0EE1C5E4" w14:textId="77777777" w:rsidR="002E1A41" w:rsidRPr="00CD5C62" w:rsidRDefault="002E1A41" w:rsidP="002E1A41">
      <w:pPr>
        <w:tabs>
          <w:tab w:val="left" w:pos="426"/>
        </w:tabs>
        <w:spacing w:line="276" w:lineRule="auto"/>
        <w:jc w:val="both"/>
        <w:rPr>
          <w:rFonts w:ascii="Times New Roman" w:eastAsia="Calibri" w:hAnsi="Times New Roman" w:cs="Times New Roman"/>
        </w:rPr>
      </w:pPr>
    </w:p>
    <w:p w14:paraId="067171DB" w14:textId="6B1C4412"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color w:val="000000"/>
        </w:rPr>
        <w:t xml:space="preserve">O critério de julgamento adotado será o </w:t>
      </w:r>
      <w:r w:rsidRPr="00CD5C62">
        <w:rPr>
          <w:rFonts w:ascii="Times New Roman" w:eastAsia="Calibri" w:hAnsi="Times New Roman" w:cs="Times New Roman"/>
          <w:color w:val="000000"/>
          <w:highlight w:val="white"/>
        </w:rPr>
        <w:t xml:space="preserve">MENOR PREÇO </w:t>
      </w:r>
      <w:r w:rsidRPr="00CD5C62">
        <w:rPr>
          <w:rFonts w:ascii="Times New Roman" w:eastAsia="Calibri" w:hAnsi="Times New Roman" w:cs="Times New Roman"/>
          <w:color w:val="000000"/>
        </w:rPr>
        <w:t>POR ITEM,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4929909C" w14:textId="77777777" w:rsidR="002E1A41" w:rsidRPr="003E31B2" w:rsidRDefault="002E1A41" w:rsidP="002E1A41">
      <w:pPr>
        <w:pStyle w:val="PargrafodaLista"/>
        <w:spacing w:line="276" w:lineRule="auto"/>
        <w:rPr>
          <w:rFonts w:ascii="Times New Roman" w:hAnsi="Times New Roman" w:cs="Times New Roman"/>
        </w:rPr>
      </w:pPr>
    </w:p>
    <w:p w14:paraId="5A9D9766"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6AC5FF04" w14:textId="77777777" w:rsidR="002E1A41" w:rsidRPr="003E31B2" w:rsidRDefault="002E1A41" w:rsidP="002E1A41">
      <w:pPr>
        <w:pBdr>
          <w:top w:val="nil"/>
          <w:left w:val="nil"/>
          <w:bottom w:val="nil"/>
          <w:right w:val="nil"/>
          <w:between w:val="nil"/>
        </w:pBdr>
        <w:spacing w:line="276" w:lineRule="auto"/>
        <w:rPr>
          <w:rFonts w:ascii="Times New Roman" w:eastAsia="Calibri" w:hAnsi="Times New Roman" w:cs="Times New Roman"/>
          <w:color w:val="000000"/>
        </w:rPr>
      </w:pPr>
    </w:p>
    <w:p w14:paraId="48D529EC" w14:textId="77777777" w:rsidR="002E1A41" w:rsidRPr="003E31B2" w:rsidRDefault="002E1A41" w:rsidP="002E1A41">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34B62B1C" w14:textId="77777777" w:rsidR="002E1A41" w:rsidRPr="003E31B2" w:rsidRDefault="002E1A41" w:rsidP="002E1A41">
      <w:pPr>
        <w:spacing w:line="276" w:lineRule="auto"/>
        <w:rPr>
          <w:rFonts w:ascii="Times New Roman" w:eastAsia="Calibri" w:hAnsi="Times New Roman" w:cs="Times New Roman"/>
        </w:rPr>
      </w:pPr>
    </w:p>
    <w:p w14:paraId="3CF218B1" w14:textId="2125F86D" w:rsidR="002E1A41" w:rsidRDefault="002E1A41" w:rsidP="002E1A41">
      <w:pPr>
        <w:tabs>
          <w:tab w:val="left" w:pos="426"/>
        </w:tabs>
        <w:spacing w:line="276" w:lineRule="auto"/>
        <w:jc w:val="both"/>
        <w:rPr>
          <w:rFonts w:ascii="Times New Roman" w:hAnsi="Times New Roman" w:cs="Times New Roman"/>
        </w:rPr>
      </w:pPr>
      <w:bookmarkStart w:id="2"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2024, na classificação abaixo:</w:t>
      </w:r>
    </w:p>
    <w:p w14:paraId="5B46E2A9" w14:textId="77777777" w:rsidR="002E1A41" w:rsidRDefault="002E1A41" w:rsidP="002E1A41">
      <w:pPr>
        <w:tabs>
          <w:tab w:val="left" w:pos="426"/>
        </w:tabs>
        <w:spacing w:line="276" w:lineRule="auto"/>
        <w:jc w:val="both"/>
        <w:rPr>
          <w:rFonts w:ascii="Times New Roman" w:hAnsi="Times New Roman" w:cs="Times New Roman"/>
        </w:rPr>
      </w:pPr>
    </w:p>
    <w:p w14:paraId="4AAF2449" w14:textId="77777777" w:rsidR="002E1A41" w:rsidRDefault="002E1A41" w:rsidP="002E1A41">
      <w:pPr>
        <w:tabs>
          <w:tab w:val="left" w:pos="426"/>
        </w:tabs>
        <w:spacing w:line="276" w:lineRule="auto"/>
        <w:jc w:val="both"/>
        <w:rPr>
          <w:rFonts w:ascii="Times New Roman" w:hAnsi="Times New Roman" w:cs="Times New Roman"/>
        </w:rPr>
      </w:pPr>
    </w:p>
    <w:p w14:paraId="7BE42414" w14:textId="77777777" w:rsidR="002E1A41" w:rsidRPr="00FC79EF" w:rsidRDefault="002E1A41" w:rsidP="002E1A41">
      <w:pPr>
        <w:tabs>
          <w:tab w:val="left" w:pos="426"/>
        </w:tabs>
        <w:spacing w:line="276" w:lineRule="auto"/>
        <w:jc w:val="both"/>
        <w:rPr>
          <w:rFonts w:ascii="Times New Roman" w:eastAsia="Calibri" w:hAnsi="Times New Roman" w:cs="Times New Roman"/>
          <w:b/>
        </w:rPr>
      </w:pPr>
    </w:p>
    <w:p w14:paraId="7A491BDB"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r w:rsidRPr="00FC79EF">
        <w:rPr>
          <w:rFonts w:ascii="Times New Roman" w:eastAsia="Calibri" w:hAnsi="Times New Roman" w:cs="Times New Roman"/>
          <w:bCs/>
          <w:noProof/>
          <w14:ligatures w14:val="standardContextual"/>
        </w:rPr>
        <w:lastRenderedPageBreak/>
        <mc:AlternateContent>
          <mc:Choice Requires="wps">
            <w:drawing>
              <wp:anchor distT="0" distB="0" distL="114300" distR="114300" simplePos="0" relativeHeight="251659264" behindDoc="0" locked="0" layoutInCell="1" allowOverlap="1" wp14:anchorId="031A1E51" wp14:editId="1C09B1E4">
                <wp:simplePos x="0" y="0"/>
                <wp:positionH relativeFrom="margin">
                  <wp:align>left</wp:align>
                </wp:positionH>
                <wp:positionV relativeFrom="paragraph">
                  <wp:posOffset>111760</wp:posOffset>
                </wp:positionV>
                <wp:extent cx="6029325" cy="1504950"/>
                <wp:effectExtent l="0" t="0" r="28575" b="19050"/>
                <wp:wrapNone/>
                <wp:docPr id="1523870919" name="Caixa de Texto 2"/>
                <wp:cNvGraphicFramePr/>
                <a:graphic xmlns:a="http://schemas.openxmlformats.org/drawingml/2006/main">
                  <a:graphicData uri="http://schemas.microsoft.com/office/word/2010/wordprocessingShape">
                    <wps:wsp>
                      <wps:cNvSpPr txBox="1"/>
                      <wps:spPr>
                        <a:xfrm>
                          <a:off x="0" y="0"/>
                          <a:ext cx="6029325" cy="1504950"/>
                        </a:xfrm>
                        <a:prstGeom prst="rect">
                          <a:avLst/>
                        </a:prstGeom>
                        <a:solidFill>
                          <a:schemeClr val="lt1"/>
                        </a:solidFill>
                        <a:ln w="6350">
                          <a:solidFill>
                            <a:prstClr val="black"/>
                          </a:solidFill>
                        </a:ln>
                      </wps:spPr>
                      <wps:txbx>
                        <w:txbxContent>
                          <w:p w14:paraId="36B9FEC1" w14:textId="77777777" w:rsidR="002E1A41" w:rsidRPr="001E4BD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186EF879" w14:textId="77777777" w:rsidR="002E1A41" w:rsidRPr="001E4BD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743F02EF" w14:textId="77777777" w:rsidR="002E1A41" w:rsidRPr="00C264F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 xml:space="preserve">Programa de Trabalho e Elemento de Despesa: </w:t>
                            </w:r>
                            <w:r w:rsidRPr="00C264F4">
                              <w:rPr>
                                <w:rFonts w:ascii="Times New Roman" w:hAnsi="Times New Roman" w:cs="Times New Roman"/>
                                <w:i/>
                                <w:iCs/>
                              </w:rPr>
                              <w:t>17.122.0005.2051 – Manutenção dos Serviços Administrativos - SAAE</w:t>
                            </w:r>
                          </w:p>
                          <w:p w14:paraId="306087E1" w14:textId="77777777" w:rsidR="002E1A41" w:rsidRPr="00C264F4" w:rsidRDefault="002E1A41" w:rsidP="002E1A41">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 xml:space="preserve">4.4.90.52.00 – EQUIPAMENTOS E MATERIAL PERMANENTE </w:t>
                            </w:r>
                          </w:p>
                          <w:p w14:paraId="0249A2BA" w14:textId="77777777" w:rsidR="002E1A41" w:rsidRDefault="002E1A41" w:rsidP="002E1A41">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3.3.90.40.00 - SERVIÇOS DE TECNOLOGIA DA INFORMAÇÃO E COMUNICAÇÃO</w:t>
                            </w:r>
                          </w:p>
                          <w:p w14:paraId="5DF460D5" w14:textId="77777777" w:rsidR="002E1A41" w:rsidRPr="001E4BD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3.3.90.40.00 - SERVIÇOS DE TECNOLOGIA DA INFORMAÇÃO E COMUNICAÇÃO</w:t>
                            </w:r>
                          </w:p>
                          <w:p w14:paraId="0333AC1E" w14:textId="77777777" w:rsidR="002E1A41" w:rsidRDefault="002E1A41" w:rsidP="002E1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1A1E51" id="_x0000_t202" coordsize="21600,21600" o:spt="202" path="m,l,21600r21600,l21600,xe">
                <v:stroke joinstyle="miter"/>
                <v:path gradientshapeok="t" o:connecttype="rect"/>
              </v:shapetype>
              <v:shape id="Caixa de Texto 2" o:spid="_x0000_s1026" type="#_x0000_t202" style="position:absolute;left:0;text-align:left;margin-left:0;margin-top:8.8pt;width:474.75pt;height:11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" fillcolor="white [3201]" strokeweight=".5pt">
                <v:textbox>
                  <w:txbxContent>
                    <w:p w14:paraId="36B9FEC1" w14:textId="77777777" w:rsidR="002E1A41" w:rsidRPr="001E4BD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186EF879" w14:textId="77777777" w:rsidR="002E1A41" w:rsidRPr="001E4BD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743F02EF" w14:textId="77777777" w:rsidR="002E1A41" w:rsidRPr="00C264F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 xml:space="preserve">Programa de Trabalho e Elemento de Despesa: </w:t>
                      </w:r>
                      <w:r w:rsidRPr="00C264F4">
                        <w:rPr>
                          <w:rFonts w:ascii="Times New Roman" w:hAnsi="Times New Roman" w:cs="Times New Roman"/>
                          <w:i/>
                          <w:iCs/>
                        </w:rPr>
                        <w:t>17.122.0005.2051 – Manutenção dos Serviços Administrativos - SAAE</w:t>
                      </w:r>
                    </w:p>
                    <w:p w14:paraId="306087E1" w14:textId="77777777" w:rsidR="002E1A41" w:rsidRPr="00C264F4" w:rsidRDefault="002E1A41" w:rsidP="002E1A41">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 xml:space="preserve">4.4.90.52.00 – EQUIPAMENTOS E MATERIAL PERMANENTE </w:t>
                      </w:r>
                    </w:p>
                    <w:p w14:paraId="0249A2BA" w14:textId="77777777" w:rsidR="002E1A41" w:rsidRDefault="002E1A41" w:rsidP="002E1A41">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3.3.90.40.00 - SERVIÇOS DE TECNOLOGIA DA INFORMAÇÃO E COMUNICAÇÃO</w:t>
                      </w:r>
                    </w:p>
                    <w:p w14:paraId="5DF460D5" w14:textId="77777777" w:rsidR="002E1A41" w:rsidRPr="001E4BD4" w:rsidRDefault="002E1A41" w:rsidP="002E1A41">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3.3.90.40.00 - SERVIÇOS DE TECNOLOGIA DA INFORMAÇÃO E COMUNICAÇÃO</w:t>
                      </w:r>
                    </w:p>
                    <w:p w14:paraId="0333AC1E" w14:textId="77777777" w:rsidR="002E1A41" w:rsidRDefault="002E1A41" w:rsidP="002E1A41"/>
                  </w:txbxContent>
                </v:textbox>
                <w10:wrap anchorx="margin"/>
              </v:shape>
            </w:pict>
          </mc:Fallback>
        </mc:AlternateContent>
      </w:r>
    </w:p>
    <w:p w14:paraId="61BEA5DB"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69EDA1CA"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5C64BD6A"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1FC36F17"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27898831"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623A9A8A"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7D4778B2"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39EE3954" w14:textId="77777777" w:rsidR="002E1A41" w:rsidRPr="00FC79EF" w:rsidRDefault="002E1A41" w:rsidP="002E1A41">
      <w:pPr>
        <w:tabs>
          <w:tab w:val="left" w:pos="426"/>
        </w:tabs>
        <w:spacing w:line="276" w:lineRule="auto"/>
        <w:jc w:val="both"/>
        <w:rPr>
          <w:rFonts w:ascii="Times New Roman" w:eastAsia="Calibri" w:hAnsi="Times New Roman" w:cs="Times New Roman"/>
          <w:bCs/>
        </w:rPr>
      </w:pPr>
    </w:p>
    <w:p w14:paraId="2EAA0329" w14:textId="77777777" w:rsidR="002E1A41" w:rsidRPr="003E31B2" w:rsidRDefault="002E1A41" w:rsidP="002E1A41">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2"/>
    <w:p w14:paraId="4B4812F6" w14:textId="77777777" w:rsidR="002E1A41" w:rsidRPr="003E31B2" w:rsidRDefault="002E1A41" w:rsidP="002E1A41">
      <w:pPr>
        <w:tabs>
          <w:tab w:val="left" w:pos="426"/>
        </w:tabs>
        <w:spacing w:line="276" w:lineRule="auto"/>
        <w:jc w:val="both"/>
        <w:rPr>
          <w:rFonts w:ascii="Times New Roman" w:eastAsia="Calibri" w:hAnsi="Times New Roman" w:cs="Times New Roman"/>
        </w:rPr>
      </w:pPr>
    </w:p>
    <w:p w14:paraId="270C43C1" w14:textId="77777777" w:rsidR="002E1A41" w:rsidRPr="003E31B2" w:rsidRDefault="002E1A41" w:rsidP="002E1A41">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1C901B88" w14:textId="77777777" w:rsidR="002E1A41" w:rsidRPr="003E31B2" w:rsidRDefault="002E1A41" w:rsidP="002E1A41">
      <w:pPr>
        <w:spacing w:line="276" w:lineRule="auto"/>
        <w:rPr>
          <w:rFonts w:ascii="Times New Roman" w:eastAsia="Calibri" w:hAnsi="Times New Roman" w:cs="Times New Roman"/>
        </w:rPr>
      </w:pPr>
    </w:p>
    <w:p w14:paraId="5F7CF0C5"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572D9087" w14:textId="77777777" w:rsidR="002E1A41" w:rsidRPr="003E31B2" w:rsidRDefault="002E1A41" w:rsidP="002E1A41">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01F038BD" w14:textId="6F3CBB11" w:rsidR="006C6244" w:rsidRPr="006C6244" w:rsidRDefault="002E1A41" w:rsidP="006C6244">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8">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683221E3"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64AFBAC"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65A5D923"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268803E2"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B09CBB8"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51D92AC8"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134B2BCD" w14:textId="77777777" w:rsidR="002E1A41" w:rsidRPr="003E31B2" w:rsidRDefault="002E1A41" w:rsidP="002E1A41">
      <w:pPr>
        <w:tabs>
          <w:tab w:val="left" w:pos="426"/>
        </w:tabs>
        <w:spacing w:line="276" w:lineRule="auto"/>
        <w:jc w:val="both"/>
        <w:rPr>
          <w:rFonts w:ascii="Times New Roman" w:eastAsia="Calibri" w:hAnsi="Times New Roman" w:cs="Times New Roman"/>
        </w:rPr>
      </w:pPr>
    </w:p>
    <w:p w14:paraId="45DC1597" w14:textId="77777777" w:rsidR="002E1A41" w:rsidRPr="003E31B2" w:rsidRDefault="002E1A41" w:rsidP="002E1A41">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27350B96" w14:textId="77777777" w:rsidR="002E1A41" w:rsidRPr="003E31B2" w:rsidRDefault="002E1A41" w:rsidP="002E1A41">
      <w:pPr>
        <w:spacing w:line="276" w:lineRule="auto"/>
        <w:jc w:val="both"/>
        <w:rPr>
          <w:rFonts w:ascii="Times New Roman" w:eastAsia="Calibri" w:hAnsi="Times New Roman" w:cs="Times New Roman"/>
          <w:color w:val="000000"/>
        </w:rPr>
      </w:pPr>
    </w:p>
    <w:p w14:paraId="390A4924" w14:textId="77777777" w:rsidR="002E1A41" w:rsidRPr="003E31B2" w:rsidRDefault="002E1A41" w:rsidP="002E1A41">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5AA4C723" w14:textId="77777777" w:rsidR="002E1A41" w:rsidRPr="003E31B2" w:rsidRDefault="002E1A41" w:rsidP="002E1A41">
      <w:pPr>
        <w:spacing w:line="276" w:lineRule="auto"/>
        <w:rPr>
          <w:rFonts w:ascii="Times New Roman" w:eastAsia="Calibri" w:hAnsi="Times New Roman" w:cs="Times New Roman"/>
        </w:rPr>
      </w:pPr>
    </w:p>
    <w:p w14:paraId="7E787A7A"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6EFFA8AE" w14:textId="77777777" w:rsidR="002E1A41" w:rsidRPr="003E31B2" w:rsidRDefault="002E1A41" w:rsidP="002E1A41">
      <w:pPr>
        <w:tabs>
          <w:tab w:val="left" w:pos="426"/>
        </w:tabs>
        <w:spacing w:line="276" w:lineRule="auto"/>
        <w:jc w:val="both"/>
        <w:rPr>
          <w:rFonts w:ascii="Times New Roman" w:hAnsi="Times New Roman" w:cs="Times New Roman"/>
        </w:rPr>
      </w:pPr>
    </w:p>
    <w:p w14:paraId="60F71FE8"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Será concedido tratamento favorecido para as microempresas e empresas de pequeno porte, microempreendedor individual - MEI, nos limites previstos da Lei Complementar nº 123/2006 e no artigo 4º da Lei nº 14.133/2021. </w:t>
      </w:r>
    </w:p>
    <w:p w14:paraId="038FFB80" w14:textId="77777777" w:rsidR="002E1A41" w:rsidRPr="003E31B2" w:rsidRDefault="002E1A41" w:rsidP="002E1A41">
      <w:pPr>
        <w:pStyle w:val="PargrafodaLista"/>
        <w:spacing w:line="276" w:lineRule="auto"/>
        <w:rPr>
          <w:rFonts w:ascii="Times New Roman" w:hAnsi="Times New Roman" w:cs="Times New Roman"/>
        </w:rPr>
      </w:pPr>
    </w:p>
    <w:p w14:paraId="45B00669"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Para todos os itens, a participação é exclusiva à </w:t>
      </w:r>
      <w:r w:rsidRPr="003E31B2">
        <w:rPr>
          <w:rFonts w:ascii="Times New Roman" w:hAnsi="Times New Roman" w:cs="Times New Roman"/>
          <w:color w:val="000000"/>
        </w:rPr>
        <w:t>Microempresas, Empresas de Pequeno Porte e Equiparados, conforme dispõe o art. 48, I e III da Lei Complementar n. 123/2006, alterada pela Lei Complementar n. 147/2014, interessadas, comprovadamente do ramo correlacionado ao objeto desta licitação e que satisfaçam as condições exigidas no presente edital e seus anexos, parte integrante deste Edital.</w:t>
      </w:r>
    </w:p>
    <w:p w14:paraId="0CF2CABB" w14:textId="77777777" w:rsidR="002E1A41" w:rsidRPr="003E31B2" w:rsidRDefault="002E1A41" w:rsidP="002E1A41">
      <w:pPr>
        <w:tabs>
          <w:tab w:val="left" w:pos="426"/>
        </w:tabs>
        <w:spacing w:line="276" w:lineRule="auto"/>
        <w:jc w:val="both"/>
        <w:rPr>
          <w:rFonts w:ascii="Times New Roman" w:hAnsi="Times New Roman" w:cs="Times New Roman"/>
          <w:color w:val="000000"/>
        </w:rPr>
      </w:pPr>
    </w:p>
    <w:p w14:paraId="59582094" w14:textId="77777777" w:rsidR="002E1A41" w:rsidRPr="003E31B2" w:rsidRDefault="002E1A41" w:rsidP="002E1A41">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24E6B3E5" w14:textId="77777777" w:rsidR="002E1A41" w:rsidRPr="003E31B2" w:rsidRDefault="002E1A41" w:rsidP="002E1A41">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419021C5" w14:textId="77777777" w:rsidR="002E1A41" w:rsidRPr="003E31B2" w:rsidRDefault="002E1A41" w:rsidP="002E1A41">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3E31B2">
        <w:rPr>
          <w:rFonts w:ascii="Times New Roman" w:hAnsi="Times New Roman"/>
          <w:szCs w:val="24"/>
          <w:lang w:val="pt-BR"/>
        </w:rPr>
        <w:t xml:space="preserve"> </w:t>
      </w:r>
    </w:p>
    <w:p w14:paraId="516C6AA4" w14:textId="77777777" w:rsidR="002E1A41" w:rsidRPr="003E31B2" w:rsidRDefault="002E1A41" w:rsidP="002E1A41">
      <w:pPr>
        <w:pStyle w:val="PargrafodaLista"/>
        <w:spacing w:line="276" w:lineRule="auto"/>
        <w:rPr>
          <w:rFonts w:ascii="Times New Roman" w:hAnsi="Times New Roman" w:cs="Times New Roman"/>
          <w:color w:val="000000"/>
        </w:rPr>
      </w:pPr>
    </w:p>
    <w:p w14:paraId="4743FAE2" w14:textId="77777777" w:rsidR="002E1A41" w:rsidRPr="003E31B2" w:rsidRDefault="002E1A41" w:rsidP="002E1A41">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15FC79C2"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11D7D029"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1F596FB7" w14:textId="77777777" w:rsidR="002E1A41" w:rsidRPr="003E31B2" w:rsidRDefault="002E1A41" w:rsidP="002E1A41">
      <w:pPr>
        <w:pStyle w:val="PargrafodaLista"/>
        <w:spacing w:line="276" w:lineRule="auto"/>
        <w:rPr>
          <w:rFonts w:ascii="Times New Roman" w:hAnsi="Times New Roman" w:cs="Times New Roman"/>
        </w:rPr>
      </w:pPr>
    </w:p>
    <w:p w14:paraId="451F8982"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65EB2BBF"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5" w:name="_Ref114659912"/>
    </w:p>
    <w:p w14:paraId="09FA3155"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5E432F6B" w14:textId="77777777" w:rsidR="002E1A41" w:rsidRPr="003E31B2" w:rsidRDefault="002E1A41" w:rsidP="002E1A41">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527EF5C9"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6BA7F8A8"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lastRenderedPageBreak/>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25FB40AA"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32EC8882"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E31B2">
        <w:rPr>
          <w:rFonts w:ascii="Times New Roman" w:hAnsi="Times New Roman" w:cs="Times New Roman"/>
          <w:sz w:val="24"/>
          <w:szCs w:val="24"/>
        </w:rPr>
        <w:t xml:space="preserve"> </w:t>
      </w:r>
      <w:bookmarkStart w:id="8" w:name="_Ref113883003"/>
      <w:bookmarkEnd w:id="7"/>
    </w:p>
    <w:p w14:paraId="373DB965"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5FE2D2F"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13184795"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9"/>
    </w:p>
    <w:p w14:paraId="257EDB00"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0EA44780"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0"/>
    </w:p>
    <w:p w14:paraId="4F57AB54"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1" w:name="_Hlk160702915"/>
    </w:p>
    <w:p w14:paraId="71548756" w14:textId="77777777" w:rsidR="002E1A41" w:rsidRPr="003E31B2" w:rsidRDefault="002E1A41" w:rsidP="002E1A41">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52D8D591" w14:textId="77777777" w:rsidR="002E1A41" w:rsidRPr="003E31B2" w:rsidRDefault="002E1A41" w:rsidP="002E1A41">
      <w:pPr>
        <w:pStyle w:val="Nivel3"/>
        <w:numPr>
          <w:ilvl w:val="0"/>
          <w:numId w:val="0"/>
        </w:numPr>
        <w:spacing w:before="0" w:after="0"/>
        <w:ind w:left="284"/>
        <w:rPr>
          <w:rFonts w:ascii="Times New Roman" w:hAnsi="Times New Roman" w:cs="Times New Roman"/>
          <w:sz w:val="24"/>
          <w:szCs w:val="24"/>
        </w:rPr>
      </w:pPr>
    </w:p>
    <w:bookmarkEnd w:id="11"/>
    <w:p w14:paraId="63860818" w14:textId="77777777" w:rsidR="002E1A41" w:rsidRPr="003E31B2" w:rsidRDefault="002E1A41" w:rsidP="002E1A41">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Pr>
          <w:rFonts w:ascii="Times New Roman" w:hAnsi="Times New Roman" w:cs="Times New Roman"/>
          <w:sz w:val="24"/>
          <w:szCs w:val="24"/>
        </w:rPr>
        <w:t>7</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7F17A8E" w14:textId="77777777" w:rsidR="002E1A41" w:rsidRPr="003E31B2" w:rsidRDefault="002E1A41" w:rsidP="002E1A41">
      <w:pPr>
        <w:pStyle w:val="Nivel3"/>
        <w:numPr>
          <w:ilvl w:val="0"/>
          <w:numId w:val="0"/>
        </w:numPr>
        <w:spacing w:before="0" w:after="0"/>
        <w:ind w:left="142"/>
        <w:rPr>
          <w:rFonts w:ascii="Times New Roman" w:hAnsi="Times New Roman" w:cs="Times New Roman"/>
          <w:sz w:val="24"/>
          <w:szCs w:val="24"/>
        </w:rPr>
      </w:pPr>
    </w:p>
    <w:p w14:paraId="75F75A65" w14:textId="77777777" w:rsidR="002E1A41" w:rsidRPr="003E31B2" w:rsidRDefault="002E1A41" w:rsidP="002E1A41">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Pr>
          <w:rFonts w:ascii="Times New Roman" w:hAnsi="Times New Roman" w:cs="Times New Roman"/>
          <w:sz w:val="24"/>
          <w:szCs w:val="24"/>
        </w:rPr>
        <w:t>7</w:t>
      </w:r>
      <w:r w:rsidRPr="003E31B2">
        <w:rPr>
          <w:rFonts w:ascii="Times New Roman" w:hAnsi="Times New Roman" w:cs="Times New Roman"/>
          <w:sz w:val="24"/>
          <w:szCs w:val="24"/>
        </w:rPr>
        <w:t>.6 e 4.</w:t>
      </w:r>
      <w:r>
        <w:rPr>
          <w:rFonts w:ascii="Times New Roman" w:hAnsi="Times New Roman" w:cs="Times New Roman"/>
          <w:sz w:val="24"/>
          <w:szCs w:val="24"/>
        </w:rPr>
        <w:t>7</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2D53D977" w14:textId="77777777" w:rsidR="002E1A41" w:rsidRPr="003E31B2" w:rsidRDefault="002E1A41" w:rsidP="002E1A41">
      <w:pPr>
        <w:pStyle w:val="PargrafodaLista"/>
        <w:spacing w:line="276" w:lineRule="auto"/>
        <w:rPr>
          <w:rFonts w:ascii="Times New Roman" w:hAnsi="Times New Roman" w:cs="Times New Roman"/>
        </w:rPr>
      </w:pPr>
    </w:p>
    <w:p w14:paraId="04CA7EFA" w14:textId="77777777" w:rsidR="002E1A41" w:rsidRPr="003E31B2" w:rsidRDefault="002E1A41" w:rsidP="002E1A41">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3" w:name="art14§4"/>
      <w:bookmarkEnd w:id="13"/>
    </w:p>
    <w:p w14:paraId="67760101" w14:textId="77777777" w:rsidR="002E1A41" w:rsidRPr="003E31B2" w:rsidRDefault="002E1A41" w:rsidP="002E1A41">
      <w:pPr>
        <w:pStyle w:val="PargrafodaLista"/>
        <w:spacing w:line="276" w:lineRule="auto"/>
        <w:rPr>
          <w:rFonts w:ascii="Times New Roman" w:hAnsi="Times New Roman" w:cs="Times New Roman"/>
        </w:rPr>
      </w:pPr>
    </w:p>
    <w:p w14:paraId="35116871" w14:textId="77777777" w:rsidR="002E1A41" w:rsidRPr="003E31B2" w:rsidRDefault="002E1A41" w:rsidP="002E1A41">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77E09229" w14:textId="77777777" w:rsidR="002E1A41" w:rsidRPr="003E31B2" w:rsidRDefault="002E1A41" w:rsidP="002E1A41">
      <w:pPr>
        <w:pStyle w:val="Nivel3"/>
        <w:numPr>
          <w:ilvl w:val="0"/>
          <w:numId w:val="0"/>
        </w:numPr>
        <w:spacing w:before="0" w:after="0"/>
        <w:ind w:left="142"/>
        <w:rPr>
          <w:rFonts w:ascii="Times New Roman" w:hAnsi="Times New Roman" w:cs="Times New Roman"/>
          <w:sz w:val="24"/>
          <w:szCs w:val="24"/>
        </w:rPr>
      </w:pPr>
    </w:p>
    <w:p w14:paraId="7D542A4C" w14:textId="77777777" w:rsidR="002E1A41" w:rsidRPr="003E31B2" w:rsidRDefault="002E1A41" w:rsidP="002E1A41">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20E7AC1C" w14:textId="77777777" w:rsidR="002E1A41" w:rsidRPr="003E31B2" w:rsidRDefault="002E1A41" w:rsidP="002E1A41">
      <w:pPr>
        <w:pStyle w:val="PargrafodaLista"/>
        <w:spacing w:line="276" w:lineRule="auto"/>
        <w:rPr>
          <w:rFonts w:ascii="Times New Roman" w:hAnsi="Times New Roman" w:cs="Times New Roman"/>
        </w:rPr>
      </w:pPr>
    </w:p>
    <w:p w14:paraId="72C26371" w14:textId="77777777" w:rsidR="002E1A41" w:rsidRPr="003E31B2" w:rsidRDefault="002E1A41" w:rsidP="002E1A41">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Pr>
          <w:rFonts w:ascii="Times New Roman" w:hAnsi="Times New Roman" w:cs="Times New Roman"/>
          <w:sz w:val="24"/>
          <w:szCs w:val="24"/>
        </w:rPr>
        <w:t>7</w:t>
      </w:r>
      <w:r w:rsidRPr="003E31B2">
        <w:rPr>
          <w:rFonts w:ascii="Times New Roman" w:hAnsi="Times New Roman" w:cs="Times New Roman"/>
          <w:sz w:val="24"/>
          <w:szCs w:val="24"/>
        </w:rPr>
        <w:t>.12 e 4.</w:t>
      </w:r>
      <w:r>
        <w:rPr>
          <w:rFonts w:ascii="Times New Roman" w:hAnsi="Times New Roman" w:cs="Times New Roman"/>
          <w:sz w:val="24"/>
          <w:szCs w:val="24"/>
        </w:rPr>
        <w:t>7</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266DEBE0" w14:textId="77777777" w:rsidR="002E1A41" w:rsidRPr="003E31B2" w:rsidRDefault="002E1A41" w:rsidP="002E1A41">
      <w:pPr>
        <w:pStyle w:val="PargrafodaLista"/>
        <w:spacing w:line="276" w:lineRule="auto"/>
        <w:rPr>
          <w:rFonts w:ascii="Times New Roman" w:hAnsi="Times New Roman" w:cs="Times New Roman"/>
        </w:rPr>
      </w:pPr>
    </w:p>
    <w:p w14:paraId="61FEB3BC" w14:textId="77777777" w:rsidR="002E1A41" w:rsidRPr="003E31B2" w:rsidRDefault="002E1A41" w:rsidP="002E1A41">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03421874" w14:textId="77777777" w:rsidR="002E1A41" w:rsidRPr="003E31B2" w:rsidRDefault="002E1A41" w:rsidP="002E1A41">
      <w:pPr>
        <w:tabs>
          <w:tab w:val="left" w:pos="426"/>
        </w:tabs>
        <w:spacing w:line="276" w:lineRule="auto"/>
        <w:ind w:left="142"/>
        <w:jc w:val="both"/>
        <w:rPr>
          <w:rFonts w:ascii="Times New Roman" w:hAnsi="Times New Roman" w:cs="Times New Roman"/>
        </w:rPr>
      </w:pPr>
    </w:p>
    <w:p w14:paraId="19B0D5DC" w14:textId="77777777" w:rsidR="002E1A41" w:rsidRPr="003E31B2" w:rsidRDefault="002E1A41" w:rsidP="002E1A41">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300929D9" w14:textId="77777777" w:rsidR="002E1A41" w:rsidRPr="003E31B2" w:rsidRDefault="002E1A41" w:rsidP="002E1A41">
      <w:pPr>
        <w:tabs>
          <w:tab w:val="left" w:pos="851"/>
          <w:tab w:val="left" w:pos="1134"/>
        </w:tabs>
        <w:spacing w:line="276" w:lineRule="auto"/>
        <w:jc w:val="both"/>
        <w:rPr>
          <w:rFonts w:ascii="Times New Roman" w:eastAsia="Calibri" w:hAnsi="Times New Roman" w:cs="Times New Roman"/>
          <w:color w:val="000000"/>
        </w:rPr>
      </w:pPr>
    </w:p>
    <w:p w14:paraId="6A973AE7" w14:textId="77777777" w:rsidR="002E1A41" w:rsidRPr="003E31B2" w:rsidRDefault="002E1A41" w:rsidP="002E1A41">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46BB9E4A" w14:textId="77777777" w:rsidR="002E1A41" w:rsidRPr="003E31B2" w:rsidRDefault="002E1A41" w:rsidP="002E1A41">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26B445B7" w14:textId="77777777" w:rsidR="002E1A41" w:rsidRPr="003E31B2" w:rsidRDefault="002E1A41" w:rsidP="002E1A41">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6CE3463C" w14:textId="77777777" w:rsidR="002E1A41" w:rsidRPr="003E31B2" w:rsidRDefault="002E1A41" w:rsidP="002E1A41">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660A53F2" w14:textId="77777777" w:rsidR="002E1A41" w:rsidRPr="003E31B2" w:rsidRDefault="002E1A41" w:rsidP="002E1A41">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35435756" w14:textId="77777777" w:rsidR="002E1A41" w:rsidRPr="003E31B2" w:rsidRDefault="002E1A41" w:rsidP="002E1A41">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737A51B6" w14:textId="77777777" w:rsidR="002E1A41" w:rsidRPr="003E31B2" w:rsidRDefault="002E1A41" w:rsidP="002E1A41">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369D9A4B" w14:textId="77777777" w:rsidR="002E1A41" w:rsidRPr="003E31B2" w:rsidRDefault="002E1A41" w:rsidP="002E1A41">
      <w:pPr>
        <w:tabs>
          <w:tab w:val="left" w:pos="851"/>
          <w:tab w:val="left" w:pos="1134"/>
          <w:tab w:val="left" w:pos="1843"/>
        </w:tabs>
        <w:spacing w:line="276" w:lineRule="auto"/>
        <w:ind w:left="284"/>
        <w:jc w:val="both"/>
        <w:rPr>
          <w:rFonts w:ascii="Times New Roman" w:hAnsi="Times New Roman" w:cs="Times New Roman"/>
        </w:rPr>
      </w:pPr>
    </w:p>
    <w:p w14:paraId="57350DBB" w14:textId="77777777" w:rsidR="002E1A41" w:rsidRPr="003E31B2" w:rsidRDefault="002E1A41" w:rsidP="002E1A41">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r w:rsidRPr="003E31B2">
        <w:rPr>
          <w:rFonts w:ascii="Times New Roman" w:hAnsi="Times New Roman" w:cs="Times New Roman"/>
          <w:sz w:val="24"/>
          <w:szCs w:val="24"/>
        </w:rPr>
        <w:t>arts. 42 a 49, observado o disposto nos §§ 1º ao 3º do art. 4º, da Lei n.º 14.133/21.</w:t>
      </w:r>
    </w:p>
    <w:p w14:paraId="295C9AA6" w14:textId="77777777" w:rsidR="002E1A41" w:rsidRPr="003E31B2" w:rsidRDefault="002E1A41" w:rsidP="002E1A41">
      <w:pPr>
        <w:pStyle w:val="Nivel2"/>
        <w:numPr>
          <w:ilvl w:val="0"/>
          <w:numId w:val="0"/>
        </w:numPr>
        <w:spacing w:before="0" w:after="0"/>
        <w:ind w:left="284"/>
        <w:rPr>
          <w:rFonts w:ascii="Times New Roman" w:hAnsi="Times New Roman" w:cs="Times New Roman"/>
          <w:sz w:val="24"/>
          <w:szCs w:val="24"/>
        </w:rPr>
      </w:pPr>
    </w:p>
    <w:p w14:paraId="60A5925E" w14:textId="77777777" w:rsidR="002E1A41" w:rsidRPr="003E31B2" w:rsidRDefault="002E1A41" w:rsidP="002E1A41">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4AED059A" w14:textId="77777777" w:rsidR="002E1A41" w:rsidRPr="003E31B2" w:rsidRDefault="002E1A41" w:rsidP="002E1A41">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01FCBC8A" w14:textId="77777777" w:rsidR="002E1A41" w:rsidRPr="003E31B2" w:rsidRDefault="002E1A41" w:rsidP="002E1A41">
      <w:pPr>
        <w:tabs>
          <w:tab w:val="left" w:pos="851"/>
          <w:tab w:val="left" w:pos="1134"/>
          <w:tab w:val="left" w:pos="1843"/>
        </w:tabs>
        <w:spacing w:line="276" w:lineRule="auto"/>
        <w:jc w:val="both"/>
        <w:rPr>
          <w:rFonts w:ascii="Times New Roman" w:eastAsia="Calibri" w:hAnsi="Times New Roman" w:cs="Times New Roman"/>
          <w:color w:val="000000"/>
        </w:rPr>
      </w:pPr>
    </w:p>
    <w:p w14:paraId="57D9BA92" w14:textId="77777777" w:rsidR="002E1A41" w:rsidRPr="003E31B2" w:rsidRDefault="002E1A41" w:rsidP="002E1A41">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6D754F9" w14:textId="77777777" w:rsidR="002E1A41" w:rsidRPr="003E31B2" w:rsidRDefault="002E1A41" w:rsidP="002E1A41">
      <w:pPr>
        <w:pStyle w:val="Nivel2"/>
        <w:numPr>
          <w:ilvl w:val="0"/>
          <w:numId w:val="0"/>
        </w:numPr>
        <w:tabs>
          <w:tab w:val="left" w:pos="567"/>
        </w:tabs>
        <w:spacing w:before="0" w:after="0"/>
        <w:rPr>
          <w:rFonts w:ascii="Times New Roman" w:hAnsi="Times New Roman" w:cs="Times New Roman"/>
          <w:sz w:val="24"/>
          <w:szCs w:val="24"/>
        </w:rPr>
      </w:pPr>
    </w:p>
    <w:p w14:paraId="1DE3AE73" w14:textId="77777777" w:rsidR="002E1A41" w:rsidRPr="003E31B2" w:rsidRDefault="002E1A41" w:rsidP="002E1A41">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42A82B06" w14:textId="77777777" w:rsidR="002E1A41" w:rsidRPr="003E31B2" w:rsidRDefault="002E1A41" w:rsidP="002E1A41">
      <w:pPr>
        <w:tabs>
          <w:tab w:val="left" w:pos="567"/>
          <w:tab w:val="left" w:pos="900"/>
        </w:tabs>
        <w:spacing w:line="276" w:lineRule="auto"/>
        <w:jc w:val="both"/>
        <w:rPr>
          <w:rFonts w:ascii="Times New Roman" w:hAnsi="Times New Roman" w:cs="Times New Roman"/>
          <w:bCs/>
          <w:u w:val="single"/>
        </w:rPr>
      </w:pPr>
    </w:p>
    <w:p w14:paraId="48875654" w14:textId="77777777" w:rsidR="002E1A41" w:rsidRPr="00E8491C" w:rsidRDefault="002E1A41" w:rsidP="002E1A41">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0B07A37E" w14:textId="77777777" w:rsidR="002E1A41" w:rsidRPr="003E31B2" w:rsidRDefault="002E1A41" w:rsidP="002E1A41">
      <w:pPr>
        <w:tabs>
          <w:tab w:val="left" w:pos="900"/>
        </w:tabs>
        <w:spacing w:line="276" w:lineRule="auto"/>
        <w:jc w:val="both"/>
        <w:rPr>
          <w:rFonts w:ascii="Times New Roman" w:hAnsi="Times New Roman" w:cs="Times New Roman"/>
          <w:bCs/>
          <w:u w:val="single"/>
        </w:rPr>
      </w:pPr>
      <w:hyperlink r:id="rId9" w:anchor="/selecaoTipoCadastro" w:history="1">
        <w:r w:rsidRPr="003E31B2">
          <w:rPr>
            <w:rStyle w:val="Hyperlink"/>
            <w:rFonts w:ascii="Times New Roman" w:hAnsi="Times New Roman" w:cs="Times New Roman"/>
            <w:bCs/>
          </w:rPr>
          <w:t>https://ww4.tce.ms.gov.br/ecjur/Login/Login?ReturnUrl=%2f#/selecaoTipoCadastro</w:t>
        </w:r>
      </w:hyperlink>
      <w:r w:rsidRPr="003E31B2">
        <w:rPr>
          <w:rFonts w:ascii="Times New Roman" w:hAnsi="Times New Roman" w:cs="Times New Roman"/>
          <w:bCs/>
          <w:u w:val="single"/>
        </w:rPr>
        <w:t>.</w:t>
      </w:r>
    </w:p>
    <w:p w14:paraId="3F17DD7C" w14:textId="77777777" w:rsidR="002E1A41" w:rsidRDefault="002E1A41" w:rsidP="002E1A41">
      <w:pPr>
        <w:tabs>
          <w:tab w:val="left" w:pos="900"/>
        </w:tabs>
        <w:spacing w:line="276" w:lineRule="auto"/>
        <w:jc w:val="both"/>
        <w:rPr>
          <w:rFonts w:ascii="Times New Roman" w:hAnsi="Times New Roman" w:cs="Times New Roman"/>
          <w:bCs/>
          <w:u w:val="single"/>
        </w:rPr>
      </w:pPr>
    </w:p>
    <w:p w14:paraId="1198A72E" w14:textId="77777777" w:rsidR="002E1A41" w:rsidRDefault="002E1A41" w:rsidP="002E1A41">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*Obs: Deve ser realizado primeiramente o cadastro dos sócios e em seguida da empresa, mas não é preciso possuir vínculo, apenas o cadastro simples.</w:t>
      </w:r>
    </w:p>
    <w:p w14:paraId="28524DFA" w14:textId="77777777" w:rsidR="002E1A41" w:rsidRDefault="002E1A41" w:rsidP="002E1A41">
      <w:pPr>
        <w:tabs>
          <w:tab w:val="left" w:pos="426"/>
        </w:tabs>
        <w:spacing w:line="276" w:lineRule="auto"/>
        <w:jc w:val="both"/>
        <w:rPr>
          <w:rFonts w:ascii="Times New Roman" w:hAnsi="Times New Roman" w:cs="Times New Roman"/>
          <w:bCs/>
        </w:rPr>
      </w:pPr>
    </w:p>
    <w:p w14:paraId="7886477C" w14:textId="77777777" w:rsidR="002E1A41" w:rsidRPr="003E31B2" w:rsidRDefault="002E1A41" w:rsidP="002E1A41">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4.19.1.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poderá ensejar a sua desclassificação/inabilitação.</w:t>
      </w:r>
    </w:p>
    <w:p w14:paraId="52714DD1" w14:textId="77777777" w:rsidR="002E1A41" w:rsidRPr="003E31B2" w:rsidRDefault="002E1A41" w:rsidP="002E1A41">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5FC328CF" w14:textId="77777777" w:rsidR="002E1A41" w:rsidRPr="003E31B2" w:rsidRDefault="002E1A41" w:rsidP="002E1A41">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5D017DE4" w14:textId="77777777" w:rsidR="002E1A41" w:rsidRPr="003E31B2" w:rsidRDefault="002E1A41" w:rsidP="002E1A41">
      <w:pPr>
        <w:spacing w:line="276" w:lineRule="auto"/>
        <w:rPr>
          <w:rFonts w:ascii="Times New Roman" w:eastAsia="Calibri" w:hAnsi="Times New Roman" w:cs="Times New Roman"/>
        </w:rPr>
      </w:pPr>
    </w:p>
    <w:p w14:paraId="1D4774DD"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95AFE60"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12DD9CA4"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5ACF0B67"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53F567BA"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08992756"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7686BCC5"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2A04CA0E"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14C83190"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5F2216CF"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39D1F790"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47132C86"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459FE905"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22BB4494" w14:textId="77777777" w:rsidR="002E1A41" w:rsidRPr="003E31B2" w:rsidRDefault="002E1A41" w:rsidP="002E1A41">
      <w:pPr>
        <w:pStyle w:val="PargrafodaLista"/>
        <w:spacing w:line="276" w:lineRule="auto"/>
        <w:rPr>
          <w:rFonts w:ascii="Times New Roman" w:hAnsi="Times New Roman" w:cs="Times New Roman"/>
        </w:rPr>
      </w:pPr>
    </w:p>
    <w:p w14:paraId="05429A7E"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672D7424" w14:textId="77777777" w:rsidR="002E1A41" w:rsidRPr="003E31B2" w:rsidRDefault="002E1A41" w:rsidP="002E1A41">
      <w:pPr>
        <w:pStyle w:val="PargrafodaLista"/>
        <w:spacing w:line="276" w:lineRule="auto"/>
        <w:rPr>
          <w:rFonts w:ascii="Times New Roman" w:eastAsia="Times New Roman" w:hAnsi="Times New Roman" w:cs="Times New Roman"/>
        </w:rPr>
      </w:pPr>
    </w:p>
    <w:p w14:paraId="55CD74E6"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460A8401" w14:textId="77777777" w:rsidR="002E1A41" w:rsidRPr="003E31B2" w:rsidRDefault="002E1A41" w:rsidP="002E1A41">
      <w:pPr>
        <w:tabs>
          <w:tab w:val="left" w:pos="993"/>
        </w:tabs>
        <w:spacing w:line="276" w:lineRule="auto"/>
        <w:jc w:val="both"/>
        <w:rPr>
          <w:rFonts w:ascii="Times New Roman" w:eastAsia="Calibri" w:hAnsi="Times New Roman" w:cs="Times New Roman"/>
          <w:color w:val="000000"/>
        </w:rPr>
      </w:pPr>
    </w:p>
    <w:p w14:paraId="1C76FC26" w14:textId="77777777" w:rsidR="002E1A41" w:rsidRPr="003E31B2" w:rsidRDefault="002E1A41" w:rsidP="002E1A41">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1BB3F2DB" w14:textId="77777777" w:rsidR="002E1A41" w:rsidRPr="003E31B2" w:rsidRDefault="002E1A41" w:rsidP="002E1A41">
      <w:pPr>
        <w:spacing w:line="276" w:lineRule="auto"/>
        <w:rPr>
          <w:rFonts w:ascii="Times New Roman" w:eastAsia="Calibri" w:hAnsi="Times New Roman" w:cs="Times New Roman"/>
        </w:rPr>
      </w:pPr>
    </w:p>
    <w:p w14:paraId="6178861C" w14:textId="77777777" w:rsidR="002E1A41" w:rsidRPr="003E31B2" w:rsidRDefault="002E1A41" w:rsidP="002E1A41">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67BDD61B"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78CBC643" w14:textId="77777777" w:rsidR="002E1A41" w:rsidRPr="003E31B2" w:rsidRDefault="002E1A41" w:rsidP="002E1A41">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3C81ED3A" w14:textId="77777777" w:rsidR="002E1A41" w:rsidRPr="003E31B2" w:rsidRDefault="002E1A41" w:rsidP="002E1A41">
      <w:pPr>
        <w:tabs>
          <w:tab w:val="left" w:pos="993"/>
        </w:tabs>
        <w:spacing w:line="276" w:lineRule="auto"/>
        <w:ind w:left="426"/>
        <w:jc w:val="both"/>
        <w:rPr>
          <w:rFonts w:ascii="Times New Roman" w:eastAsia="Calibri" w:hAnsi="Times New Roman" w:cs="Times New Roman"/>
        </w:rPr>
      </w:pPr>
    </w:p>
    <w:p w14:paraId="5F76B1B2" w14:textId="77777777" w:rsidR="002E1A41" w:rsidRPr="003E31B2" w:rsidRDefault="002E1A41" w:rsidP="002E1A41">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p>
    <w:p w14:paraId="678BDB85" w14:textId="77777777" w:rsidR="002E1A41" w:rsidRPr="003E31B2" w:rsidRDefault="002E1A41" w:rsidP="002E1A41">
      <w:pPr>
        <w:pStyle w:val="PargrafodaLista"/>
        <w:tabs>
          <w:tab w:val="left" w:pos="993"/>
        </w:tabs>
        <w:spacing w:line="276" w:lineRule="auto"/>
        <w:ind w:left="426"/>
        <w:rPr>
          <w:rFonts w:ascii="Times New Roman" w:hAnsi="Times New Roman" w:cs="Times New Roman"/>
        </w:rPr>
      </w:pPr>
    </w:p>
    <w:p w14:paraId="7B715FB2" w14:textId="77777777" w:rsidR="002E1A41" w:rsidRPr="003E31B2" w:rsidRDefault="002E1A41" w:rsidP="002E1A41">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47711C76" w14:textId="77777777" w:rsidR="002E1A41" w:rsidRPr="003E31B2" w:rsidRDefault="002E1A41" w:rsidP="002E1A41">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595DAAD1" w14:textId="77777777" w:rsidR="002E1A41" w:rsidRPr="003E31B2" w:rsidRDefault="002E1A41" w:rsidP="002E1A41">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796EE67E" w14:textId="77777777" w:rsidR="002E1A41" w:rsidRPr="003E31B2" w:rsidRDefault="002E1A41" w:rsidP="002E1A41">
      <w:pPr>
        <w:pStyle w:val="PargrafodaLista"/>
        <w:spacing w:line="276" w:lineRule="auto"/>
        <w:ind w:left="284"/>
        <w:rPr>
          <w:rFonts w:ascii="Times New Roman" w:hAnsi="Times New Roman" w:cs="Times New Roman"/>
        </w:rPr>
      </w:pPr>
    </w:p>
    <w:p w14:paraId="2E8D766C" w14:textId="77777777" w:rsidR="002E1A41" w:rsidRPr="00C40B91" w:rsidRDefault="002E1A41" w:rsidP="002E1A41">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0404D073" w14:textId="77777777" w:rsidR="002E1A41" w:rsidRPr="00103181" w:rsidRDefault="002E1A41" w:rsidP="002E1A41">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7BD7CA1" w14:textId="77777777" w:rsidR="002E1A41" w:rsidRPr="00C40B91" w:rsidRDefault="002E1A41" w:rsidP="002E1A41">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4B6316D0" w14:textId="77777777" w:rsidR="002E1A41" w:rsidRPr="00C40B91" w:rsidRDefault="002E1A41" w:rsidP="002E1A41">
      <w:pPr>
        <w:pStyle w:val="Nivel2"/>
        <w:numPr>
          <w:ilvl w:val="0"/>
          <w:numId w:val="0"/>
        </w:numPr>
        <w:spacing w:before="0" w:after="0"/>
        <w:ind w:left="1134"/>
        <w:rPr>
          <w:rFonts w:ascii="Times New Roman" w:hAnsi="Times New Roman" w:cs="Times New Roman"/>
          <w:color w:val="auto"/>
          <w:sz w:val="24"/>
          <w:szCs w:val="24"/>
        </w:rPr>
      </w:pPr>
    </w:p>
    <w:p w14:paraId="336EF9BD" w14:textId="77777777" w:rsidR="002E1A41" w:rsidRPr="00C40B91" w:rsidRDefault="002E1A41" w:rsidP="002E1A41">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436F88C6" w14:textId="77777777" w:rsidR="002E1A41" w:rsidRPr="003E31B2" w:rsidRDefault="002E1A41" w:rsidP="002E1A41">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8DEE7DA"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0A715A75"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9A80030"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7D1C086D"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77C3961"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33B21AC7" w14:textId="77777777" w:rsidR="002E1A41" w:rsidRPr="003E31B2" w:rsidRDefault="002E1A41" w:rsidP="002E1A41">
      <w:pPr>
        <w:pStyle w:val="PargrafodaLista"/>
        <w:spacing w:line="276" w:lineRule="auto"/>
        <w:ind w:left="0"/>
        <w:rPr>
          <w:rFonts w:ascii="Times New Roman" w:hAnsi="Times New Roman" w:cs="Times New Roman"/>
        </w:rPr>
      </w:pPr>
    </w:p>
    <w:p w14:paraId="52BA0448" w14:textId="19AB23B3" w:rsidR="002E1A41" w:rsidRPr="003E31B2" w:rsidRDefault="002E1A41" w:rsidP="002E1A41">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de entrega dos produtos na proposta (Anexo II), ou seja, </w:t>
      </w:r>
      <w:r w:rsidR="009B69E4">
        <w:rPr>
          <w:rFonts w:ascii="Times New Roman" w:hAnsi="Times New Roman" w:cs="Times New Roman"/>
        </w:rPr>
        <w:t>30</w:t>
      </w:r>
      <w:r w:rsidRPr="003E31B2">
        <w:rPr>
          <w:rFonts w:ascii="Times New Roman" w:hAnsi="Times New Roman" w:cs="Times New Roman"/>
        </w:rPr>
        <w:t xml:space="preserve"> (</w:t>
      </w:r>
      <w:r w:rsidR="009B69E4">
        <w:rPr>
          <w:rFonts w:ascii="Times New Roman" w:hAnsi="Times New Roman" w:cs="Times New Roman"/>
        </w:rPr>
        <w:t>trinta</w:t>
      </w:r>
      <w:r w:rsidRPr="003E31B2">
        <w:rPr>
          <w:rFonts w:ascii="Times New Roman" w:hAnsi="Times New Roman" w:cs="Times New Roman"/>
        </w:rPr>
        <w:t xml:space="preserve">) dias, contados do envio da ordem de fornecimento emitida pelo setor de compras do SAAE. 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45431CA4"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AE9B4A" w14:textId="77777777" w:rsidR="002E1A41" w:rsidRPr="003E31B2" w:rsidRDefault="002E1A41" w:rsidP="002E1A41">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57884C4F"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2E45827" w14:textId="77777777" w:rsidR="002E1A41" w:rsidRPr="003E31B2" w:rsidRDefault="002E1A41" w:rsidP="002E1A41">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2D16A7C3" w14:textId="77777777" w:rsidR="002E1A41" w:rsidRPr="003E31B2" w:rsidRDefault="002E1A41" w:rsidP="002E1A41">
      <w:pPr>
        <w:spacing w:line="276" w:lineRule="auto"/>
        <w:rPr>
          <w:rFonts w:ascii="Times New Roman" w:eastAsia="Calibri" w:hAnsi="Times New Roman" w:cs="Times New Roman"/>
        </w:rPr>
      </w:pPr>
    </w:p>
    <w:p w14:paraId="592EA447"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6D6119B9"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hAnsi="Times New Roman" w:cs="Times New Roman"/>
        </w:rPr>
      </w:pPr>
    </w:p>
    <w:p w14:paraId="4124B78E"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38A2AB69" w14:textId="77777777" w:rsidR="002E1A41" w:rsidRPr="003E31B2" w:rsidRDefault="002E1A41" w:rsidP="002E1A41">
      <w:pPr>
        <w:pStyle w:val="PargrafodaLista"/>
        <w:spacing w:line="276" w:lineRule="auto"/>
        <w:rPr>
          <w:rFonts w:ascii="Times New Roman" w:hAnsi="Times New Roman" w:cs="Times New Roman"/>
        </w:rPr>
      </w:pPr>
    </w:p>
    <w:p w14:paraId="5396B967"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58539196"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hAnsi="Times New Roman" w:cs="Times New Roman"/>
        </w:rPr>
      </w:pPr>
    </w:p>
    <w:p w14:paraId="19051A49"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73CE207B" w14:textId="77777777" w:rsidR="002E1A41" w:rsidRPr="003E31B2" w:rsidRDefault="002E1A41" w:rsidP="002E1A41">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45C11734" w14:textId="77777777" w:rsidR="002E1A41" w:rsidRPr="003E31B2" w:rsidRDefault="002E1A41" w:rsidP="002E1A4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1BA3FDEF" w14:textId="77777777" w:rsidR="002E1A41" w:rsidRPr="003E31B2" w:rsidRDefault="002E1A41" w:rsidP="002E1A41">
      <w:pPr>
        <w:tabs>
          <w:tab w:val="left" w:pos="851"/>
        </w:tabs>
        <w:spacing w:line="276" w:lineRule="auto"/>
        <w:ind w:left="284"/>
        <w:jc w:val="both"/>
        <w:rPr>
          <w:rFonts w:ascii="Times New Roman" w:eastAsia="Calibri" w:hAnsi="Times New Roman" w:cs="Times New Roman"/>
          <w:color w:val="000000"/>
        </w:rPr>
      </w:pPr>
    </w:p>
    <w:p w14:paraId="7D517DB5" w14:textId="77777777" w:rsidR="002E1A41" w:rsidRPr="003E31B2" w:rsidRDefault="002E1A41" w:rsidP="002E1A4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3A507853" w14:textId="77777777" w:rsidR="002E1A41" w:rsidRPr="003E31B2" w:rsidRDefault="002E1A41" w:rsidP="002E1A41">
      <w:pPr>
        <w:tabs>
          <w:tab w:val="left" w:pos="851"/>
        </w:tabs>
        <w:spacing w:line="276" w:lineRule="auto"/>
        <w:ind w:left="284"/>
        <w:jc w:val="both"/>
        <w:rPr>
          <w:rFonts w:ascii="Times New Roman" w:eastAsia="Calibri" w:hAnsi="Times New Roman" w:cs="Times New Roman"/>
          <w:color w:val="000000"/>
        </w:rPr>
      </w:pPr>
    </w:p>
    <w:p w14:paraId="3C24CD76" w14:textId="77777777" w:rsidR="002E1A41" w:rsidRPr="003E31B2" w:rsidRDefault="002E1A41" w:rsidP="002E1A4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6AEB0261" w14:textId="77777777" w:rsidR="002E1A41" w:rsidRPr="003E31B2" w:rsidRDefault="002E1A41" w:rsidP="002E1A41">
      <w:pPr>
        <w:tabs>
          <w:tab w:val="left" w:pos="1440"/>
          <w:tab w:val="left" w:pos="1701"/>
        </w:tabs>
        <w:spacing w:line="276" w:lineRule="auto"/>
        <w:ind w:left="284"/>
        <w:jc w:val="both"/>
        <w:rPr>
          <w:rFonts w:ascii="Times New Roman" w:eastAsia="Calibri" w:hAnsi="Times New Roman" w:cs="Times New Roman"/>
          <w:color w:val="000000"/>
        </w:rPr>
      </w:pPr>
    </w:p>
    <w:p w14:paraId="54C72D43" w14:textId="77777777" w:rsidR="002E1A41" w:rsidRPr="003E31B2" w:rsidRDefault="002E1A41" w:rsidP="002E1A41">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78203E13" w14:textId="77777777" w:rsidR="002E1A41" w:rsidRPr="003E31B2" w:rsidRDefault="002E1A41" w:rsidP="002E1A41">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07FA5DD6" w14:textId="77777777" w:rsidR="002E1A41" w:rsidRPr="003E31B2" w:rsidRDefault="002E1A41" w:rsidP="002E1A41">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2AEE82D5" w14:textId="77777777" w:rsidR="002E1A41" w:rsidRPr="003E31B2" w:rsidRDefault="002E1A41" w:rsidP="002E1A41">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1B1DDFAD" w14:textId="77777777" w:rsidR="002E1A41" w:rsidRPr="003E31B2" w:rsidRDefault="002E1A41" w:rsidP="002E1A41">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641AAF76" w14:textId="77777777" w:rsidR="002E1A41" w:rsidRPr="003E31B2" w:rsidRDefault="002E1A41" w:rsidP="002E1A41">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6ECA23DF" w14:textId="77777777" w:rsidR="002E1A41" w:rsidRPr="003E31B2" w:rsidRDefault="002E1A41" w:rsidP="002E1A41">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5BCF1254" w14:textId="77777777" w:rsidR="002E1A41" w:rsidRPr="003E31B2" w:rsidRDefault="002E1A41" w:rsidP="002E1A41">
      <w:pPr>
        <w:tabs>
          <w:tab w:val="left" w:pos="993"/>
          <w:tab w:val="left" w:pos="1701"/>
        </w:tabs>
        <w:spacing w:line="276" w:lineRule="auto"/>
        <w:jc w:val="both"/>
        <w:rPr>
          <w:rFonts w:ascii="Times New Roman" w:eastAsia="Calibri" w:hAnsi="Times New Roman" w:cs="Times New Roman"/>
        </w:rPr>
      </w:pPr>
    </w:p>
    <w:p w14:paraId="31FF0525"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1F75341C"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E5CDD93" w14:textId="77777777" w:rsidR="002E1A41" w:rsidRPr="003E31B2" w:rsidRDefault="002E1A41" w:rsidP="002E1A41">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7BAD5493" w14:textId="77777777" w:rsidR="002E1A41" w:rsidRPr="003E31B2" w:rsidRDefault="002E1A41" w:rsidP="002E1A41">
      <w:pPr>
        <w:pBdr>
          <w:top w:val="nil"/>
          <w:left w:val="nil"/>
          <w:bottom w:val="nil"/>
          <w:right w:val="nil"/>
          <w:between w:val="nil"/>
        </w:pBdr>
        <w:spacing w:line="276" w:lineRule="auto"/>
        <w:rPr>
          <w:rFonts w:ascii="Times New Roman" w:eastAsia="Calibri" w:hAnsi="Times New Roman" w:cs="Times New Roman"/>
          <w:color w:val="000000"/>
        </w:rPr>
      </w:pPr>
    </w:p>
    <w:p w14:paraId="43927520" w14:textId="77777777" w:rsidR="002E1A41" w:rsidRPr="003E31B2" w:rsidRDefault="002E1A41" w:rsidP="002E1A41">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6" w:name="_Hlk159245649"/>
      <w:r w:rsidRPr="003E31B2">
        <w:rPr>
          <w:rFonts w:ascii="Times New Roman" w:eastAsia="Calibri" w:hAnsi="Times New Roman" w:cs="Times New Roman"/>
          <w:b/>
          <w:color w:val="000000"/>
        </w:rPr>
        <w:t>R$ 5,00 (</w:t>
      </w:r>
      <w:bookmarkEnd w:id="16"/>
      <w:r w:rsidRPr="003E31B2">
        <w:rPr>
          <w:rFonts w:ascii="Times New Roman" w:eastAsia="Calibri" w:hAnsi="Times New Roman" w:cs="Times New Roman"/>
          <w:b/>
          <w:color w:val="000000"/>
        </w:rPr>
        <w:t xml:space="preserve">cinco reais). </w:t>
      </w:r>
    </w:p>
    <w:p w14:paraId="64A431DA" w14:textId="77777777" w:rsidR="002E1A41" w:rsidRPr="003E31B2" w:rsidRDefault="002E1A41" w:rsidP="002E1A41">
      <w:pPr>
        <w:pStyle w:val="PargrafodaLista"/>
        <w:rPr>
          <w:rFonts w:ascii="Times New Roman" w:eastAsia="Calibri" w:hAnsi="Times New Roman" w:cs="Times New Roman"/>
          <w:color w:val="000000"/>
        </w:rPr>
      </w:pPr>
    </w:p>
    <w:p w14:paraId="0A196140" w14:textId="77777777" w:rsidR="002E1A41" w:rsidRPr="003E31B2" w:rsidRDefault="002E1A41" w:rsidP="002E1A41">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0AB47AB1"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8D392BF" w14:textId="77777777" w:rsidR="002E1A41" w:rsidRPr="003E31B2" w:rsidRDefault="002E1A41" w:rsidP="002E1A41">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77B176EF"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E2CAEF3" w14:textId="77777777" w:rsidR="002E1A41" w:rsidRPr="003E31B2" w:rsidRDefault="002E1A41" w:rsidP="002E1A41">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4340917E" w14:textId="77777777" w:rsidR="002E1A41" w:rsidRPr="003E31B2" w:rsidRDefault="002E1A41" w:rsidP="002E1A41">
      <w:pPr>
        <w:tabs>
          <w:tab w:val="left" w:pos="567"/>
        </w:tabs>
        <w:spacing w:line="276" w:lineRule="auto"/>
        <w:jc w:val="both"/>
        <w:rPr>
          <w:rFonts w:ascii="Times New Roman" w:hAnsi="Times New Roman" w:cs="Times New Roman"/>
        </w:rPr>
      </w:pPr>
    </w:p>
    <w:p w14:paraId="1F1A7A4C" w14:textId="77777777" w:rsidR="002E1A41" w:rsidRPr="003E31B2" w:rsidRDefault="002E1A41" w:rsidP="002E1A41">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55D2822F" w14:textId="77777777" w:rsidR="002E1A41" w:rsidRPr="003E31B2" w:rsidRDefault="002E1A41" w:rsidP="002E1A41">
      <w:pPr>
        <w:tabs>
          <w:tab w:val="left" w:pos="567"/>
        </w:tabs>
        <w:spacing w:line="276" w:lineRule="auto"/>
        <w:jc w:val="both"/>
        <w:rPr>
          <w:rFonts w:ascii="Times New Roman" w:eastAsia="Calibri" w:hAnsi="Times New Roman" w:cs="Times New Roman"/>
        </w:rPr>
      </w:pPr>
    </w:p>
    <w:p w14:paraId="07D93758" w14:textId="77777777" w:rsidR="002E1A41" w:rsidRPr="003E31B2" w:rsidRDefault="002E1A41" w:rsidP="002E1A41">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332CDE85" w14:textId="77777777" w:rsidR="002E1A41" w:rsidRPr="003E31B2" w:rsidRDefault="002E1A41" w:rsidP="002E1A41">
      <w:pPr>
        <w:tabs>
          <w:tab w:val="left" w:pos="567"/>
        </w:tabs>
        <w:spacing w:line="276" w:lineRule="auto"/>
        <w:jc w:val="both"/>
        <w:rPr>
          <w:rFonts w:ascii="Times New Roman" w:eastAsia="Calibri" w:hAnsi="Times New Roman" w:cs="Times New Roman"/>
        </w:rPr>
      </w:pPr>
    </w:p>
    <w:p w14:paraId="5B616CF5" w14:textId="77777777" w:rsidR="002E1A41" w:rsidRPr="003E31B2" w:rsidRDefault="002E1A41" w:rsidP="002E1A41">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439DC846" w14:textId="77777777" w:rsidR="002E1A41" w:rsidRPr="003E31B2" w:rsidRDefault="002E1A41" w:rsidP="002E1A41">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1718F408" w14:textId="77777777" w:rsidR="002E1A41" w:rsidRPr="003E31B2" w:rsidRDefault="002E1A41" w:rsidP="002E1A41">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33569F23" w14:textId="77777777" w:rsidR="002E1A41" w:rsidRPr="003E31B2" w:rsidRDefault="002E1A41" w:rsidP="002E1A41">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1D23DF74" w14:textId="77777777" w:rsidR="002E1A41" w:rsidRPr="003E31B2" w:rsidRDefault="002E1A41" w:rsidP="002E1A41">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04402189" w14:textId="77777777" w:rsidR="002E1A41" w:rsidRPr="003E31B2" w:rsidRDefault="002E1A41" w:rsidP="002E1A41">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2B5347AF" w14:textId="77777777" w:rsidR="002E1A41" w:rsidRPr="003E31B2" w:rsidRDefault="002E1A41" w:rsidP="002E1A41">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4F1BFEB" w14:textId="77777777" w:rsidR="002E1A41" w:rsidRPr="003E31B2" w:rsidRDefault="002E1A41" w:rsidP="002E1A41">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95C6ED1" w14:textId="77777777" w:rsidR="002E1A41" w:rsidRPr="003E31B2" w:rsidRDefault="002E1A41" w:rsidP="002E1A41">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2A14169A" w14:textId="77777777" w:rsidR="002E1A41" w:rsidRPr="003E31B2" w:rsidRDefault="002E1A41" w:rsidP="002E1A41">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5FB3E125" w14:textId="77777777" w:rsidR="002E1A41" w:rsidRPr="003E31B2" w:rsidRDefault="002E1A41" w:rsidP="002E1A41">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0">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12D1220F" w14:textId="77777777" w:rsidR="002E1A41" w:rsidRPr="003E31B2" w:rsidRDefault="002E1A41" w:rsidP="002E1A41">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C145636" w14:textId="77777777" w:rsidR="002E1A41" w:rsidRPr="003E31B2" w:rsidRDefault="002E1A41" w:rsidP="002E1A41">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333C61BC" w14:textId="77777777" w:rsidR="002E1A41" w:rsidRPr="003E31B2" w:rsidRDefault="002E1A41" w:rsidP="002E1A41">
      <w:pPr>
        <w:tabs>
          <w:tab w:val="left" w:pos="284"/>
          <w:tab w:val="left" w:pos="567"/>
        </w:tabs>
        <w:spacing w:line="276" w:lineRule="auto"/>
        <w:jc w:val="both"/>
        <w:rPr>
          <w:rFonts w:ascii="Times New Roman" w:eastAsia="Calibri" w:hAnsi="Times New Roman" w:cs="Times New Roman"/>
        </w:rPr>
      </w:pPr>
    </w:p>
    <w:p w14:paraId="2E7E368D" w14:textId="6898F1F4" w:rsidR="002E1A41" w:rsidRPr="003E31B2" w:rsidRDefault="002E1A41" w:rsidP="002E1A41">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relação a itens não exclusivos</w:t>
      </w:r>
      <w:r w:rsidR="004C268F">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3AFF7D1D" w14:textId="77777777" w:rsidR="002E1A41" w:rsidRPr="003E31B2" w:rsidRDefault="002E1A41" w:rsidP="002E1A41">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766F9CB8" w14:textId="77777777" w:rsidR="002E1A41" w:rsidRPr="003E31B2" w:rsidRDefault="002E1A41" w:rsidP="002E1A41">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32DC4138"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6BEDD48" w14:textId="77777777" w:rsidR="002E1A41" w:rsidRPr="003E31B2" w:rsidRDefault="002E1A41" w:rsidP="002E1A41">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33BE821"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C44ECB7" w14:textId="77777777" w:rsidR="002E1A41" w:rsidRPr="003E31B2" w:rsidRDefault="002E1A41" w:rsidP="002E1A41">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B3A0133"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B4CB767" w14:textId="77777777" w:rsidR="002E1A41" w:rsidRPr="003E31B2" w:rsidRDefault="002E1A41" w:rsidP="002E1A41">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924B4E5"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03CA428" w14:textId="77777777" w:rsidR="002E1A41" w:rsidRPr="003E31B2" w:rsidRDefault="002E1A41" w:rsidP="002E1A41">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6172931B"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03826753" w14:textId="77777777" w:rsidR="002E1A41" w:rsidRPr="003E31B2" w:rsidRDefault="002E1A41" w:rsidP="002E1A41">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CC29FF0" w14:textId="77777777" w:rsidR="002E1A41" w:rsidRPr="003E31B2" w:rsidRDefault="002E1A41" w:rsidP="002E1A41">
      <w:pPr>
        <w:pBdr>
          <w:top w:val="nil"/>
          <w:left w:val="nil"/>
          <w:bottom w:val="nil"/>
          <w:right w:val="nil"/>
          <w:between w:val="nil"/>
        </w:pBdr>
        <w:spacing w:line="276" w:lineRule="auto"/>
        <w:rPr>
          <w:rFonts w:ascii="Times New Roman" w:eastAsia="Calibri" w:hAnsi="Times New Roman" w:cs="Times New Roman"/>
          <w:color w:val="000000"/>
        </w:rPr>
      </w:pPr>
    </w:p>
    <w:p w14:paraId="117E8A4A" w14:textId="77777777" w:rsidR="002E1A41" w:rsidRPr="003E31B2" w:rsidRDefault="002E1A41" w:rsidP="002E1A41">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E8BF307" w14:textId="77777777" w:rsidR="002E1A41" w:rsidRPr="003E31B2" w:rsidRDefault="002E1A41" w:rsidP="002E1A41">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19F72B96"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3A4FDD61" w14:textId="77777777" w:rsidR="002E1A41" w:rsidRPr="003E31B2" w:rsidRDefault="002E1A41" w:rsidP="002E1A41">
      <w:pPr>
        <w:tabs>
          <w:tab w:val="left" w:pos="993"/>
        </w:tabs>
        <w:spacing w:line="276" w:lineRule="auto"/>
        <w:ind w:left="284"/>
        <w:jc w:val="both"/>
        <w:rPr>
          <w:rFonts w:ascii="Times New Roman" w:eastAsia="Calibri" w:hAnsi="Times New Roman" w:cs="Times New Roman"/>
          <w:color w:val="000000"/>
        </w:rPr>
      </w:pPr>
    </w:p>
    <w:p w14:paraId="24EC9B72"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241429A6" w14:textId="77777777" w:rsidR="002E1A41" w:rsidRPr="003E31B2" w:rsidRDefault="002E1A41" w:rsidP="002E1A41">
      <w:pPr>
        <w:tabs>
          <w:tab w:val="left" w:pos="993"/>
        </w:tabs>
        <w:spacing w:line="276" w:lineRule="auto"/>
        <w:ind w:left="284"/>
        <w:jc w:val="both"/>
        <w:rPr>
          <w:rFonts w:ascii="Times New Roman" w:eastAsia="Calibri" w:hAnsi="Times New Roman" w:cs="Times New Roman"/>
          <w:color w:val="000000"/>
        </w:rPr>
      </w:pPr>
    </w:p>
    <w:p w14:paraId="348E98DA"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5D8AAAFA" w14:textId="77777777" w:rsidR="002E1A41" w:rsidRPr="003E31B2" w:rsidRDefault="002E1A41" w:rsidP="002E1A41">
      <w:pPr>
        <w:pBdr>
          <w:top w:val="nil"/>
          <w:left w:val="nil"/>
          <w:bottom w:val="nil"/>
          <w:right w:val="nil"/>
          <w:between w:val="nil"/>
        </w:pBdr>
        <w:spacing w:line="276" w:lineRule="auto"/>
        <w:ind w:left="284"/>
        <w:rPr>
          <w:rFonts w:ascii="Times New Roman" w:eastAsia="Calibri" w:hAnsi="Times New Roman" w:cs="Times New Roman"/>
          <w:color w:val="000000"/>
        </w:rPr>
      </w:pPr>
    </w:p>
    <w:p w14:paraId="2BCE131C"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1BBFEE4B" w14:textId="77777777" w:rsidR="002E1A41" w:rsidRPr="003E31B2" w:rsidRDefault="002E1A41" w:rsidP="002E1A41">
      <w:pPr>
        <w:tabs>
          <w:tab w:val="left" w:pos="1134"/>
        </w:tabs>
        <w:spacing w:line="276" w:lineRule="auto"/>
        <w:jc w:val="both"/>
        <w:rPr>
          <w:rFonts w:ascii="Times New Roman" w:eastAsia="Calibri" w:hAnsi="Times New Roman" w:cs="Times New Roman"/>
          <w:color w:val="000000"/>
        </w:rPr>
      </w:pPr>
    </w:p>
    <w:p w14:paraId="2D2573E9" w14:textId="77777777" w:rsidR="002E1A41" w:rsidRPr="003E31B2" w:rsidRDefault="002E1A41" w:rsidP="002E1A41">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10DC821F"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67895E2"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1AE8E7" w14:textId="77777777" w:rsidR="002E1A41" w:rsidRPr="003E31B2" w:rsidRDefault="002E1A41" w:rsidP="002E1A41">
      <w:pPr>
        <w:tabs>
          <w:tab w:val="left" w:pos="993"/>
        </w:tabs>
        <w:spacing w:line="276" w:lineRule="auto"/>
        <w:ind w:left="284"/>
        <w:jc w:val="both"/>
        <w:rPr>
          <w:rFonts w:ascii="Times New Roman" w:eastAsia="Calibri" w:hAnsi="Times New Roman" w:cs="Times New Roman"/>
          <w:color w:val="000000"/>
        </w:rPr>
      </w:pPr>
    </w:p>
    <w:p w14:paraId="2265ABAE"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3177E9CF" w14:textId="77777777" w:rsidR="002E1A41" w:rsidRPr="003E31B2" w:rsidRDefault="002E1A41" w:rsidP="002E1A41">
      <w:pPr>
        <w:pBdr>
          <w:top w:val="nil"/>
          <w:left w:val="nil"/>
          <w:bottom w:val="nil"/>
          <w:right w:val="nil"/>
          <w:between w:val="nil"/>
        </w:pBdr>
        <w:spacing w:line="276" w:lineRule="auto"/>
        <w:ind w:left="284"/>
        <w:rPr>
          <w:rFonts w:ascii="Times New Roman" w:eastAsia="Calibri" w:hAnsi="Times New Roman" w:cs="Times New Roman"/>
          <w:color w:val="000000"/>
        </w:rPr>
      </w:pPr>
    </w:p>
    <w:p w14:paraId="60517B7F"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30FB940D" w14:textId="77777777" w:rsidR="002E1A41" w:rsidRPr="003E31B2" w:rsidRDefault="002E1A41" w:rsidP="002E1A41">
      <w:pPr>
        <w:pBdr>
          <w:top w:val="nil"/>
          <w:left w:val="nil"/>
          <w:bottom w:val="nil"/>
          <w:right w:val="nil"/>
          <w:between w:val="nil"/>
        </w:pBdr>
        <w:spacing w:line="276" w:lineRule="auto"/>
        <w:ind w:left="284"/>
        <w:rPr>
          <w:rFonts w:ascii="Times New Roman" w:eastAsia="Calibri" w:hAnsi="Times New Roman" w:cs="Times New Roman"/>
          <w:color w:val="000000"/>
        </w:rPr>
      </w:pPr>
    </w:p>
    <w:p w14:paraId="3E6B7331" w14:textId="77777777" w:rsidR="002E1A41" w:rsidRPr="003E31B2" w:rsidRDefault="002E1A41" w:rsidP="002E1A41">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3B2EE8AE" w14:textId="77777777" w:rsidR="002E1A41" w:rsidRPr="003E31B2" w:rsidRDefault="002E1A41" w:rsidP="002E1A41">
      <w:pPr>
        <w:pStyle w:val="PargrafodaLista"/>
        <w:rPr>
          <w:rFonts w:ascii="Times New Roman" w:eastAsia="Calibri" w:hAnsi="Times New Roman" w:cs="Times New Roman"/>
          <w:b/>
          <w:bCs/>
          <w:color w:val="000000"/>
        </w:rPr>
      </w:pPr>
    </w:p>
    <w:p w14:paraId="11A138CD" w14:textId="77777777" w:rsidR="002E1A41" w:rsidRPr="00CA390F" w:rsidRDefault="002E1A41" w:rsidP="002E1A41">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CA390F">
        <w:rPr>
          <w:rFonts w:ascii="Times New Roman" w:hAnsi="Times New Roman" w:cs="Times New Roman"/>
          <w:b/>
          <w:color w:val="000000"/>
        </w:rPr>
        <w:t xml:space="preserve">item </w:t>
      </w:r>
      <w:r w:rsidRPr="00957BFE">
        <w:rPr>
          <w:rFonts w:ascii="Times New Roman" w:hAnsi="Times New Roman" w:cs="Times New Roman"/>
          <w:bCs/>
          <w:color w:val="000000"/>
        </w:rPr>
        <w:t>(item exclusivo),</w:t>
      </w:r>
      <w:r w:rsidRPr="00CA390F">
        <w:rPr>
          <w:rFonts w:ascii="Times New Roman" w:hAnsi="Times New Roman" w:cs="Times New Roman"/>
          <w:color w:val="000000"/>
        </w:rPr>
        <w:t xml:space="preserve"> nos seguintes termos:</w:t>
      </w:r>
    </w:p>
    <w:p w14:paraId="710CBEED" w14:textId="77777777" w:rsidR="002E1A41" w:rsidRPr="00CA390F" w:rsidRDefault="002E1A41" w:rsidP="002E1A41">
      <w:pPr>
        <w:autoSpaceDE w:val="0"/>
        <w:autoSpaceDN w:val="0"/>
        <w:adjustRightInd w:val="0"/>
        <w:spacing w:line="276" w:lineRule="auto"/>
        <w:ind w:left="851"/>
        <w:jc w:val="both"/>
        <w:rPr>
          <w:rFonts w:ascii="Times New Roman" w:hAnsi="Times New Roman" w:cs="Times New Roman"/>
          <w:color w:val="000000"/>
        </w:rPr>
      </w:pPr>
    </w:p>
    <w:p w14:paraId="11057B9E"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1A641712"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p>
    <w:p w14:paraId="0CD5C9A3"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0A51942"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p>
    <w:p w14:paraId="58C69E71"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56B927FF"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p>
    <w:p w14:paraId="184049DD"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755E7029"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p>
    <w:p w14:paraId="4301BCAC"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4AFDBFD"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p>
    <w:p w14:paraId="59975A04"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1E6534E1"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color w:val="000000"/>
        </w:rPr>
      </w:pPr>
    </w:p>
    <w:p w14:paraId="2BAA6505" w14:textId="77777777" w:rsidR="002E1A41" w:rsidRPr="00CA390F" w:rsidRDefault="002E1A41" w:rsidP="002E1A41">
      <w:pPr>
        <w:autoSpaceDE w:val="0"/>
        <w:autoSpaceDN w:val="0"/>
        <w:adjustRightInd w:val="0"/>
        <w:spacing w:line="276" w:lineRule="auto"/>
        <w:ind w:left="284"/>
        <w:jc w:val="both"/>
        <w:rPr>
          <w:rFonts w:ascii="Times New Roman" w:hAnsi="Times New Roman" w:cs="Times New Roman"/>
        </w:rPr>
      </w:pPr>
      <w:r w:rsidRPr="00CA390F">
        <w:rPr>
          <w:rFonts w:ascii="Times New Roman" w:hAnsi="Times New Roman" w:cs="Times New Roman"/>
          <w:b/>
          <w:bCs/>
          <w:color w:val="000000"/>
        </w:rPr>
        <w:t>7.32.7.</w:t>
      </w:r>
      <w:r w:rsidRPr="00CA390F">
        <w:rPr>
          <w:rFonts w:ascii="Times New Roman" w:hAnsi="Times New Roman" w:cs="Times New Roman"/>
          <w:color w:val="000000"/>
        </w:rPr>
        <w:t xml:space="preserve"> </w:t>
      </w:r>
      <w:r w:rsidRPr="00957BFE">
        <w:rPr>
          <w:rFonts w:ascii="Times New Roman" w:hAnsi="Times New Roman" w:cs="Times New Roman"/>
          <w:color w:val="000000"/>
        </w:rPr>
        <w:t xml:space="preserve">A prioridade para Microempresa, Empresa de Pequeno Porte ou Equiparado local </w:t>
      </w:r>
      <w:r w:rsidRPr="00957BF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7BFE">
        <w:rPr>
          <w:rFonts w:ascii="Times New Roman" w:hAnsi="Times New Roman" w:cs="Times New Roman"/>
          <w:color w:val="000000"/>
        </w:rPr>
        <w:t>.</w:t>
      </w:r>
    </w:p>
    <w:p w14:paraId="42F23D05" w14:textId="77777777" w:rsidR="002E1A41" w:rsidRDefault="002E1A41" w:rsidP="002E1A4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21BB83D" w14:textId="77777777" w:rsidR="002E1A41" w:rsidRPr="00C40B91" w:rsidRDefault="002E1A41" w:rsidP="002E1A4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5C77EAAE" w14:textId="77777777" w:rsidR="002E1A41" w:rsidRPr="003E31B2" w:rsidRDefault="002E1A41" w:rsidP="002E1A41">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7F72EBF9" w14:textId="77777777" w:rsidR="002E1A41" w:rsidRPr="003E31B2" w:rsidRDefault="002E1A41" w:rsidP="002E1A41">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76D3BCB2" w14:textId="77777777" w:rsidR="002E1A41" w:rsidRPr="003E31B2" w:rsidRDefault="002E1A41" w:rsidP="002E1A41">
      <w:pPr>
        <w:spacing w:line="276" w:lineRule="auto"/>
        <w:ind w:left="426"/>
        <w:jc w:val="both"/>
        <w:rPr>
          <w:rFonts w:ascii="Times New Roman" w:eastAsia="Calibri" w:hAnsi="Times New Roman" w:cs="Times New Roman"/>
          <w:color w:val="000000"/>
        </w:rPr>
      </w:pPr>
    </w:p>
    <w:p w14:paraId="33FAE1A4" w14:textId="77777777" w:rsidR="002E1A41" w:rsidRPr="003E31B2" w:rsidRDefault="002E1A41" w:rsidP="002E1A41">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3AAF167D" w14:textId="77777777" w:rsidR="002E1A41" w:rsidRPr="003E31B2" w:rsidRDefault="002E1A41" w:rsidP="002E1A41">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69FE7EF1" w14:textId="77777777" w:rsidR="002E1A41" w:rsidRDefault="002E1A41" w:rsidP="002E1A41">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6358D2F8" w14:textId="77777777" w:rsidR="002E1A41" w:rsidRDefault="002E1A41" w:rsidP="002E1A41">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61A251C1" w14:textId="77777777" w:rsidR="002E1A41" w:rsidRPr="003E31B2" w:rsidRDefault="002E1A41" w:rsidP="002E1A41">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iniciará a fase de aceitação e julgamento da proposta.</w:t>
      </w:r>
    </w:p>
    <w:p w14:paraId="2B2734E7" w14:textId="77777777" w:rsidR="002E1A41" w:rsidRPr="003E31B2" w:rsidRDefault="002E1A41" w:rsidP="002E1A41">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1A2548F4" w14:textId="77777777" w:rsidR="002E1A41" w:rsidRPr="003E31B2" w:rsidRDefault="002E1A41" w:rsidP="002E1A41">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236C739C" w14:textId="77777777" w:rsidR="002E1A41" w:rsidRPr="003E31B2" w:rsidRDefault="002E1A41" w:rsidP="002E1A41">
      <w:pPr>
        <w:spacing w:line="276" w:lineRule="auto"/>
        <w:rPr>
          <w:rFonts w:ascii="Times New Roman" w:eastAsia="Calibri" w:hAnsi="Times New Roman" w:cs="Times New Roman"/>
        </w:rPr>
      </w:pPr>
    </w:p>
    <w:p w14:paraId="129BFFA4"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5AAF380"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hAnsi="Times New Roman" w:cs="Times New Roman"/>
        </w:rPr>
      </w:pPr>
    </w:p>
    <w:p w14:paraId="0A4C1C77"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24ECC617" w14:textId="77777777" w:rsidR="002E1A41" w:rsidRPr="003E31B2" w:rsidRDefault="002E1A41" w:rsidP="002E1A41">
      <w:pPr>
        <w:pBdr>
          <w:top w:val="nil"/>
          <w:left w:val="nil"/>
          <w:bottom w:val="nil"/>
          <w:right w:val="nil"/>
          <w:between w:val="nil"/>
        </w:pBdr>
        <w:spacing w:line="276" w:lineRule="auto"/>
        <w:rPr>
          <w:rFonts w:ascii="Times New Roman" w:eastAsia="Calibri" w:hAnsi="Times New Roman" w:cs="Times New Roman"/>
          <w:color w:val="000000"/>
        </w:rPr>
      </w:pPr>
    </w:p>
    <w:p w14:paraId="2A78376C" w14:textId="77777777" w:rsidR="002E1A41" w:rsidRPr="009622C1" w:rsidRDefault="002E1A41" w:rsidP="002E1A41">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0F3069F" w14:textId="77777777" w:rsidR="002E1A41" w:rsidRPr="003E31B2" w:rsidRDefault="002E1A41" w:rsidP="002E1A41">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6651DA2D" w14:textId="77777777" w:rsidR="002E1A41" w:rsidRPr="003E31B2" w:rsidRDefault="002E1A41" w:rsidP="002E1A41">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6D2BD712" w14:textId="77777777" w:rsidR="002E1A41" w:rsidRPr="009622C1" w:rsidRDefault="002E1A41" w:rsidP="002E1A41">
      <w:pPr>
        <w:tabs>
          <w:tab w:val="left" w:pos="426"/>
          <w:tab w:val="left" w:pos="993"/>
        </w:tabs>
        <w:spacing w:line="276" w:lineRule="auto"/>
        <w:ind w:left="284"/>
        <w:jc w:val="both"/>
        <w:rPr>
          <w:rFonts w:ascii="Times New Roman" w:eastAsia="Calibri" w:hAnsi="Times New Roman" w:cs="Times New Roman"/>
          <w:bCs/>
        </w:rPr>
      </w:pPr>
    </w:p>
    <w:p w14:paraId="45E6CEDE" w14:textId="77777777" w:rsidR="002E1A41" w:rsidRPr="004C268F" w:rsidRDefault="002E1A41" w:rsidP="002E1A41">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4C268F">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429AE1E8" w14:textId="77777777" w:rsidR="002E1A41" w:rsidRPr="003E31B2" w:rsidRDefault="002E1A41" w:rsidP="002E1A41">
      <w:pPr>
        <w:tabs>
          <w:tab w:val="left" w:pos="426"/>
          <w:tab w:val="left" w:pos="993"/>
        </w:tabs>
        <w:spacing w:line="276" w:lineRule="auto"/>
        <w:ind w:left="284"/>
        <w:jc w:val="both"/>
        <w:rPr>
          <w:rFonts w:ascii="Times New Roman" w:eastAsia="Calibri" w:hAnsi="Times New Roman" w:cs="Times New Roman"/>
          <w:b/>
          <w:color w:val="7030A0"/>
        </w:rPr>
      </w:pPr>
    </w:p>
    <w:p w14:paraId="4AD95128" w14:textId="77777777" w:rsidR="002E1A41" w:rsidRPr="003E31B2" w:rsidRDefault="002E1A41" w:rsidP="002E1A41">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0E0B3723"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F4EF7C1" w14:textId="77777777" w:rsidR="002E1A41" w:rsidRPr="009622C1" w:rsidRDefault="002E1A41" w:rsidP="002E1A41">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7383903C" w14:textId="77777777" w:rsidR="002E1A41" w:rsidRDefault="002E1A41" w:rsidP="002E1A41">
      <w:pPr>
        <w:pStyle w:val="PargrafodaLista"/>
        <w:rPr>
          <w:rFonts w:ascii="Times New Roman" w:hAnsi="Times New Roman" w:cs="Times New Roman"/>
        </w:rPr>
      </w:pPr>
    </w:p>
    <w:p w14:paraId="194147EF" w14:textId="77777777" w:rsidR="002E1A41" w:rsidRPr="004C268F" w:rsidRDefault="002E1A41" w:rsidP="002E1A41">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4C268F">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7871524B" w14:textId="77777777" w:rsidR="002E1A41" w:rsidRPr="003E31B2" w:rsidRDefault="002E1A41" w:rsidP="002E1A41">
      <w:pPr>
        <w:tabs>
          <w:tab w:val="left" w:pos="426"/>
        </w:tabs>
        <w:spacing w:line="276" w:lineRule="auto"/>
        <w:jc w:val="both"/>
        <w:rPr>
          <w:rFonts w:ascii="Times New Roman" w:eastAsia="Calibri" w:hAnsi="Times New Roman" w:cs="Times New Roman"/>
          <w:color w:val="000000"/>
        </w:rPr>
      </w:pPr>
    </w:p>
    <w:p w14:paraId="2E6F0979" w14:textId="77777777" w:rsidR="002E1A41" w:rsidRPr="003E31B2" w:rsidRDefault="002E1A41" w:rsidP="002E1A41">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74CB351B"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2C137F5" w14:textId="77777777" w:rsidR="002E1A41" w:rsidRPr="003E31B2" w:rsidRDefault="002E1A41" w:rsidP="002E1A41">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398C8241" w14:textId="77777777" w:rsidR="002E1A41" w:rsidRPr="003E31B2" w:rsidRDefault="002E1A41" w:rsidP="002E1A41">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E6DBFB1" w14:textId="77777777" w:rsidR="002E1A41" w:rsidRPr="003E31B2" w:rsidRDefault="002E1A41" w:rsidP="002E1A41">
      <w:pPr>
        <w:numPr>
          <w:ilvl w:val="2"/>
          <w:numId w:val="15"/>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335FDF77" w14:textId="77777777" w:rsidR="002E1A41" w:rsidRPr="003E31B2" w:rsidRDefault="002E1A41" w:rsidP="002E1A41">
      <w:pPr>
        <w:tabs>
          <w:tab w:val="left" w:pos="851"/>
          <w:tab w:val="left" w:pos="993"/>
        </w:tabs>
        <w:spacing w:line="276" w:lineRule="auto"/>
        <w:ind w:left="284"/>
        <w:jc w:val="both"/>
        <w:rPr>
          <w:rFonts w:ascii="Times New Roman" w:eastAsia="Calibri" w:hAnsi="Times New Roman" w:cs="Times New Roman"/>
          <w:color w:val="000000"/>
        </w:rPr>
      </w:pPr>
    </w:p>
    <w:p w14:paraId="000C9CDE" w14:textId="77777777" w:rsidR="002E1A41" w:rsidRPr="003E31B2" w:rsidRDefault="002E1A41" w:rsidP="002E1A41">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7EEAB2CE" w14:textId="77777777" w:rsidR="002E1A41" w:rsidRPr="003E31B2" w:rsidRDefault="002E1A41" w:rsidP="002E1A41">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0CDA97F4" w14:textId="34DC5E7C" w:rsidR="002E1A41" w:rsidRPr="003E31B2" w:rsidRDefault="002E1A41" w:rsidP="002E1A41">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w:t>
      </w:r>
      <w:r w:rsidR="004C268F">
        <w:rPr>
          <w:rFonts w:ascii="Times New Roman" w:eastAsia="Calibri" w:hAnsi="Times New Roman" w:cs="Times New Roman"/>
          <w:color w:val="000000"/>
        </w:rPr>
        <w:t xml:space="preserve"> se for o caso,</w:t>
      </w:r>
      <w:r w:rsidRPr="003E31B2">
        <w:rPr>
          <w:rFonts w:ascii="Times New Roman" w:eastAsia="Calibri" w:hAnsi="Times New Roman" w:cs="Times New Roman"/>
          <w:color w:val="000000"/>
        </w:rPr>
        <w:t xml:space="preserve">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 xml:space="preserve">exigirá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39042A5B" w14:textId="77777777" w:rsidR="002E1A41" w:rsidRPr="003E31B2" w:rsidRDefault="002E1A41" w:rsidP="002E1A41">
      <w:pPr>
        <w:pBdr>
          <w:top w:val="nil"/>
          <w:left w:val="nil"/>
          <w:bottom w:val="nil"/>
          <w:right w:val="nil"/>
          <w:between w:val="nil"/>
        </w:pBdr>
        <w:spacing w:line="276" w:lineRule="auto"/>
        <w:rPr>
          <w:rFonts w:ascii="Times New Roman" w:eastAsia="Calibri" w:hAnsi="Times New Roman" w:cs="Times New Roman"/>
          <w:color w:val="FF0000"/>
        </w:rPr>
      </w:pPr>
    </w:p>
    <w:p w14:paraId="6FD9C02B" w14:textId="77777777" w:rsidR="002E1A41" w:rsidRPr="003E31B2" w:rsidRDefault="002E1A41" w:rsidP="002E1A41">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0FAE2D08" w14:textId="77777777" w:rsidR="002E1A41" w:rsidRPr="003E31B2" w:rsidRDefault="002E1A41" w:rsidP="002E1A41">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80245AE" w14:textId="77777777" w:rsidR="002E1A41" w:rsidRPr="003E31B2" w:rsidRDefault="002E1A41" w:rsidP="002E1A41">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7A37D968" w14:textId="77777777" w:rsidR="002E1A41" w:rsidRPr="003E31B2" w:rsidRDefault="002E1A41" w:rsidP="002E1A41">
      <w:pPr>
        <w:shd w:val="clear" w:color="auto" w:fill="FFFFFF"/>
        <w:tabs>
          <w:tab w:val="left" w:pos="1344"/>
          <w:tab w:val="left" w:pos="1985"/>
        </w:tabs>
        <w:spacing w:line="276" w:lineRule="auto"/>
        <w:ind w:left="567"/>
        <w:jc w:val="both"/>
        <w:rPr>
          <w:rFonts w:ascii="Times New Roman" w:eastAsia="Calibri" w:hAnsi="Times New Roman" w:cs="Times New Roman"/>
        </w:rPr>
      </w:pPr>
    </w:p>
    <w:p w14:paraId="4B9C69A2" w14:textId="77777777" w:rsidR="002E1A41" w:rsidRPr="003E31B2" w:rsidRDefault="002E1A41" w:rsidP="002E1A41">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4A8D599F" w14:textId="77777777" w:rsidR="002E1A41" w:rsidRPr="003E31B2" w:rsidRDefault="002E1A41" w:rsidP="002E1A41">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BB40693" w14:textId="77777777" w:rsidR="002E1A41" w:rsidRPr="003E31B2" w:rsidRDefault="002E1A41" w:rsidP="002E1A41">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46CF8C4" w14:textId="77777777" w:rsidR="002E1A41" w:rsidRPr="003E31B2" w:rsidRDefault="002E1A41" w:rsidP="002E1A41">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539035FE" w14:textId="77777777" w:rsidR="002E1A41" w:rsidRPr="003E31B2" w:rsidRDefault="002E1A41" w:rsidP="002E1A41">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5E74335A" w14:textId="77777777" w:rsidR="002E1A41" w:rsidRPr="003E31B2" w:rsidRDefault="002E1A41" w:rsidP="002E1A41">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2AE2FAFC" w14:textId="77777777" w:rsidR="002E1A41" w:rsidRPr="003E31B2" w:rsidRDefault="002E1A41" w:rsidP="002E1A41">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60C34F9D" w14:textId="77777777" w:rsidR="002E1A41" w:rsidRPr="003E31B2" w:rsidRDefault="002E1A41" w:rsidP="002E1A41">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3FD23179" w14:textId="34FC851B" w:rsidR="002E1A41" w:rsidRPr="003E31B2" w:rsidRDefault="002E1A41" w:rsidP="002E1A41">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Administração poderá solicitar carta de solidariedade emitida pelo fabricante, que assegure a execução do contrato, no caso de licitante revendedor ou distribuidor</w:t>
      </w:r>
      <w:r w:rsidR="004C268F">
        <w:rPr>
          <w:rFonts w:ascii="Times New Roman" w:eastAsia="Calibri" w:hAnsi="Times New Roman" w:cs="Times New Roman"/>
        </w:rPr>
        <w:t>, se for o caso.</w:t>
      </w:r>
    </w:p>
    <w:p w14:paraId="7DC0B6F6" w14:textId="77777777" w:rsidR="002E1A41" w:rsidRPr="003E31B2" w:rsidRDefault="002E1A41" w:rsidP="002E1A41">
      <w:pPr>
        <w:shd w:val="clear" w:color="auto" w:fill="FFFFFF"/>
        <w:tabs>
          <w:tab w:val="left" w:pos="0"/>
          <w:tab w:val="left" w:pos="426"/>
        </w:tabs>
        <w:spacing w:line="276" w:lineRule="auto"/>
        <w:jc w:val="both"/>
        <w:rPr>
          <w:rFonts w:ascii="Times New Roman" w:eastAsia="Calibri" w:hAnsi="Times New Roman" w:cs="Times New Roman"/>
          <w:color w:val="000000"/>
        </w:rPr>
      </w:pPr>
    </w:p>
    <w:p w14:paraId="6537EA8F" w14:textId="77777777" w:rsidR="002E1A41" w:rsidRPr="003E31B2" w:rsidRDefault="002E1A41" w:rsidP="002E1A41">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2D2E5F12" w14:textId="77777777" w:rsidR="002E1A41" w:rsidRPr="003E31B2" w:rsidRDefault="002E1A41" w:rsidP="002E1A41">
      <w:pPr>
        <w:shd w:val="clear" w:color="auto" w:fill="FFFFFF"/>
        <w:tabs>
          <w:tab w:val="left" w:pos="0"/>
          <w:tab w:val="left" w:pos="426"/>
        </w:tabs>
        <w:spacing w:line="276" w:lineRule="auto"/>
        <w:jc w:val="both"/>
        <w:rPr>
          <w:rFonts w:ascii="Times New Roman" w:eastAsia="Calibri" w:hAnsi="Times New Roman" w:cs="Times New Roman"/>
          <w:color w:val="000000"/>
        </w:rPr>
      </w:pPr>
    </w:p>
    <w:p w14:paraId="6701F753" w14:textId="77777777" w:rsidR="002E1A41" w:rsidRPr="003E31B2" w:rsidRDefault="002E1A41" w:rsidP="002E1A41">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517A176C" w14:textId="77777777" w:rsidR="002E1A41" w:rsidRPr="003E31B2" w:rsidRDefault="002E1A41" w:rsidP="002E1A41">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53E17621" w14:textId="77777777" w:rsidR="002E1A41" w:rsidRPr="003E31B2" w:rsidRDefault="002E1A41" w:rsidP="002E1A41">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0B7DBF69" w14:textId="77777777" w:rsidR="002E1A41" w:rsidRPr="003E31B2" w:rsidRDefault="002E1A41" w:rsidP="002E1A41">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7224D670" w14:textId="77777777" w:rsidR="002E1A41" w:rsidRPr="003E31B2" w:rsidRDefault="002E1A41" w:rsidP="002E1A41">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0A4388D7" w14:textId="77777777" w:rsidR="002E1A41" w:rsidRPr="003E31B2" w:rsidRDefault="002E1A41" w:rsidP="002E1A41">
      <w:pPr>
        <w:tabs>
          <w:tab w:val="left" w:pos="993"/>
        </w:tabs>
        <w:spacing w:line="276" w:lineRule="auto"/>
        <w:ind w:left="284"/>
        <w:jc w:val="both"/>
        <w:rPr>
          <w:rFonts w:ascii="Times New Roman" w:eastAsia="Calibri" w:hAnsi="Times New Roman" w:cs="Times New Roman"/>
        </w:rPr>
      </w:pPr>
    </w:p>
    <w:p w14:paraId="5BE56736" w14:textId="77777777" w:rsidR="002E1A41" w:rsidRPr="003E31B2" w:rsidRDefault="002E1A41" w:rsidP="002E1A41">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0AB56AEC" w14:textId="77777777" w:rsidR="002E1A41" w:rsidRPr="003E31B2" w:rsidRDefault="002E1A41" w:rsidP="002E1A41">
      <w:pPr>
        <w:tabs>
          <w:tab w:val="left" w:pos="426"/>
          <w:tab w:val="left" w:pos="567"/>
        </w:tabs>
        <w:spacing w:line="276" w:lineRule="auto"/>
        <w:jc w:val="both"/>
        <w:rPr>
          <w:rFonts w:ascii="Times New Roman" w:eastAsia="Calibri" w:hAnsi="Times New Roman" w:cs="Times New Roman"/>
          <w:color w:val="000000"/>
        </w:rPr>
      </w:pPr>
    </w:p>
    <w:p w14:paraId="68EAE92B" w14:textId="77777777" w:rsidR="002E1A41" w:rsidRPr="003E31B2" w:rsidRDefault="002E1A41" w:rsidP="002E1A41">
      <w:pPr>
        <w:numPr>
          <w:ilvl w:val="1"/>
          <w:numId w:val="15"/>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16FFFB2D" w14:textId="77777777" w:rsidR="002E1A41" w:rsidRPr="003E31B2" w:rsidRDefault="002E1A41" w:rsidP="002E1A41">
      <w:pPr>
        <w:tabs>
          <w:tab w:val="left" w:pos="567"/>
          <w:tab w:val="left" w:pos="284"/>
          <w:tab w:val="left" w:pos="1134"/>
        </w:tabs>
        <w:spacing w:line="276" w:lineRule="auto"/>
        <w:jc w:val="both"/>
        <w:rPr>
          <w:rFonts w:ascii="Times New Roman" w:eastAsia="Calibri" w:hAnsi="Times New Roman" w:cs="Times New Roman"/>
          <w:color w:val="000000"/>
        </w:rPr>
      </w:pPr>
    </w:p>
    <w:p w14:paraId="7553BE0B" w14:textId="77777777" w:rsidR="002E1A41" w:rsidRPr="003E31B2" w:rsidRDefault="002E1A41" w:rsidP="002E1A41">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28AE9DE4" w14:textId="77777777" w:rsidR="002E1A41" w:rsidRPr="003E31B2" w:rsidRDefault="002E1A41" w:rsidP="002E1A41">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4DEBEAE6" w14:textId="77777777" w:rsidR="002E1A41" w:rsidRPr="003E31B2" w:rsidRDefault="002E1A41" w:rsidP="002E1A41">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6E9F66CC" w14:textId="77777777" w:rsidR="002E1A41" w:rsidRPr="003E31B2" w:rsidRDefault="002E1A41" w:rsidP="002E1A41">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743799DD" w14:textId="77777777" w:rsidR="002E1A41" w:rsidRPr="003E31B2" w:rsidRDefault="002E1A41" w:rsidP="002E1A41">
      <w:pPr>
        <w:pStyle w:val="PargrafodaLista"/>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e o Cadastro Nacional de Empresas Punidas – CNEP (</w:t>
      </w:r>
      <w:hyperlink r:id="rId11">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1416B9EF" w14:textId="77777777" w:rsidR="002E1A41" w:rsidRPr="003E31B2" w:rsidRDefault="002E1A41" w:rsidP="002E1A41">
      <w:pPr>
        <w:pStyle w:val="PargrafodaLista"/>
        <w:tabs>
          <w:tab w:val="left" w:pos="851"/>
        </w:tabs>
        <w:spacing w:line="276" w:lineRule="auto"/>
        <w:ind w:left="284"/>
        <w:jc w:val="both"/>
        <w:rPr>
          <w:rFonts w:ascii="Times New Roman" w:hAnsi="Times New Roman" w:cs="Times New Roman"/>
        </w:rPr>
      </w:pPr>
    </w:p>
    <w:p w14:paraId="46E7C909" w14:textId="77777777" w:rsidR="002E1A41" w:rsidRPr="003E31B2" w:rsidRDefault="002E1A41" w:rsidP="002E1A41">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2">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4518357C" w14:textId="77777777" w:rsidR="002E1A41" w:rsidRPr="003E31B2" w:rsidRDefault="002E1A41" w:rsidP="002E1A41">
      <w:pPr>
        <w:tabs>
          <w:tab w:val="left" w:pos="851"/>
        </w:tabs>
        <w:spacing w:line="276" w:lineRule="auto"/>
        <w:ind w:left="284"/>
        <w:jc w:val="both"/>
        <w:rPr>
          <w:rFonts w:ascii="Times New Roman" w:eastAsia="Calibri" w:hAnsi="Times New Roman" w:cs="Times New Roman"/>
        </w:rPr>
      </w:pPr>
    </w:p>
    <w:p w14:paraId="4CC8C05F" w14:textId="77777777" w:rsidR="002E1A41" w:rsidRPr="003E31B2" w:rsidRDefault="002E1A41" w:rsidP="002E1A41">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3">
        <w:r w:rsidRPr="003E31B2">
          <w:rPr>
            <w:rFonts w:ascii="Times New Roman" w:eastAsia="Calibri" w:hAnsi="Times New Roman" w:cs="Times New Roman"/>
            <w:color w:val="0070C0"/>
            <w:u w:val="single"/>
          </w:rPr>
          <w:t>https://contas.tcu.gov.br/ords/f?p=1660:3:0</w:t>
        </w:r>
      </w:hyperlink>
    </w:p>
    <w:p w14:paraId="4C88CCAF" w14:textId="77777777" w:rsidR="002E1A41" w:rsidRPr="003E31B2" w:rsidRDefault="002E1A41" w:rsidP="002E1A41">
      <w:pPr>
        <w:tabs>
          <w:tab w:val="left" w:pos="851"/>
        </w:tabs>
        <w:spacing w:line="276" w:lineRule="auto"/>
        <w:ind w:left="284"/>
        <w:jc w:val="both"/>
        <w:rPr>
          <w:rFonts w:ascii="Times New Roman" w:eastAsia="Calibri" w:hAnsi="Times New Roman" w:cs="Times New Roman"/>
        </w:rPr>
      </w:pPr>
    </w:p>
    <w:p w14:paraId="37213D0D" w14:textId="77777777" w:rsidR="002E1A41" w:rsidRPr="003E31B2" w:rsidRDefault="002E1A41" w:rsidP="002E1A41">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112FEFA5" w14:textId="77777777" w:rsidR="002E1A41" w:rsidRPr="003E31B2" w:rsidRDefault="002E1A41" w:rsidP="002E1A41">
      <w:pPr>
        <w:tabs>
          <w:tab w:val="left" w:pos="882"/>
          <w:tab w:val="left" w:pos="1276"/>
        </w:tabs>
        <w:spacing w:line="276" w:lineRule="auto"/>
        <w:ind w:left="284"/>
        <w:jc w:val="both"/>
        <w:rPr>
          <w:rFonts w:ascii="Times New Roman" w:eastAsia="Calibri" w:hAnsi="Times New Roman" w:cs="Times New Roman"/>
          <w:color w:val="000000"/>
        </w:rPr>
      </w:pPr>
    </w:p>
    <w:p w14:paraId="77095133" w14:textId="77777777" w:rsidR="002E1A41" w:rsidRPr="003E31B2" w:rsidRDefault="002E1A41" w:rsidP="002E1A41">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d.1)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3B7CFD93" w14:textId="77777777" w:rsidR="002E1A41" w:rsidRPr="003E31B2" w:rsidRDefault="002E1A41" w:rsidP="002E1A41">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4518C78B" w14:textId="77777777" w:rsidR="002E1A41" w:rsidRPr="003E31B2" w:rsidRDefault="002E1A41" w:rsidP="002E1A41">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62AC02D9" w14:textId="77777777" w:rsidR="002E1A41" w:rsidRPr="003E31B2" w:rsidRDefault="002E1A41" w:rsidP="002E1A41">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BF6397C" w14:textId="77777777" w:rsidR="002E1A41" w:rsidRPr="003E31B2" w:rsidRDefault="002E1A41" w:rsidP="002E1A41">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Pr="003E31B2">
        <w:rPr>
          <w:rFonts w:ascii="Times New Roman" w:eastAsia="Calibri" w:hAnsi="Times New Roman" w:cs="Times New Roman"/>
          <w:color w:val="000000"/>
        </w:rPr>
        <w:t>O licitante será convocado para manifestação previamente à sua desclassificação.</w:t>
      </w:r>
    </w:p>
    <w:p w14:paraId="30085783" w14:textId="77777777" w:rsidR="002E1A41" w:rsidRPr="003E31B2" w:rsidRDefault="002E1A41" w:rsidP="002E1A41">
      <w:pPr>
        <w:pStyle w:val="PargrafodaLista"/>
        <w:spacing w:line="276" w:lineRule="auto"/>
        <w:ind w:left="284"/>
        <w:rPr>
          <w:rFonts w:ascii="Times New Roman" w:eastAsia="Calibri" w:hAnsi="Times New Roman" w:cs="Times New Roman"/>
          <w:color w:val="000000"/>
        </w:rPr>
      </w:pPr>
    </w:p>
    <w:p w14:paraId="4B121408" w14:textId="77777777" w:rsidR="002E1A41" w:rsidRPr="003E31B2" w:rsidRDefault="002E1A41" w:rsidP="002E1A41">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0F974FC6" w14:textId="77777777" w:rsidR="002E1A41" w:rsidRPr="003E31B2" w:rsidRDefault="002E1A41" w:rsidP="002E1A41">
      <w:pPr>
        <w:pStyle w:val="PargrafodaLista"/>
        <w:spacing w:line="276" w:lineRule="auto"/>
        <w:ind w:left="284"/>
        <w:rPr>
          <w:rFonts w:ascii="Times New Roman" w:eastAsia="Calibri" w:hAnsi="Times New Roman" w:cs="Times New Roman"/>
          <w:color w:val="000000"/>
        </w:rPr>
      </w:pPr>
    </w:p>
    <w:p w14:paraId="3ADC22BE" w14:textId="77777777" w:rsidR="002E1A41" w:rsidRPr="003E31B2" w:rsidRDefault="002E1A41" w:rsidP="002E1A41">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2A2D9543" w14:textId="77777777" w:rsidR="002E1A41" w:rsidRPr="003E31B2" w:rsidRDefault="002E1A41" w:rsidP="002E1A41">
      <w:pPr>
        <w:pStyle w:val="PargrafodaLista"/>
        <w:spacing w:line="276" w:lineRule="auto"/>
        <w:ind w:left="284"/>
        <w:rPr>
          <w:rFonts w:ascii="Times New Roman" w:eastAsia="Calibri" w:hAnsi="Times New Roman" w:cs="Times New Roman"/>
          <w:color w:val="000000"/>
        </w:rPr>
      </w:pPr>
    </w:p>
    <w:p w14:paraId="31C3F4B2" w14:textId="77777777" w:rsidR="002E1A41" w:rsidRPr="009A0B5C" w:rsidRDefault="002E1A41" w:rsidP="002E1A41">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458F23D6" w14:textId="77777777" w:rsidR="002E1A41" w:rsidRPr="009A0B5C" w:rsidRDefault="002E1A41" w:rsidP="002E1A41">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1F5E940C" w14:textId="77777777" w:rsidR="002E1A41" w:rsidRPr="003E31B2" w:rsidRDefault="002E1A41" w:rsidP="002E1A41">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0A6258E5" w14:textId="77777777" w:rsidR="002E1A41" w:rsidRPr="003E31B2" w:rsidRDefault="002E1A41" w:rsidP="002E1A41">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9F8F612" w14:textId="77777777" w:rsidR="002E1A41" w:rsidRPr="003E31B2" w:rsidRDefault="002E1A41" w:rsidP="002E1A41">
      <w:pPr>
        <w:numPr>
          <w:ilvl w:val="2"/>
          <w:numId w:val="16"/>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certidão(ões) válida(s).</w:t>
      </w:r>
    </w:p>
    <w:p w14:paraId="5F05092C" w14:textId="77777777" w:rsidR="002E1A41" w:rsidRPr="003E31B2" w:rsidRDefault="002E1A41" w:rsidP="002E1A41">
      <w:pPr>
        <w:spacing w:line="276" w:lineRule="auto"/>
        <w:ind w:left="284"/>
        <w:rPr>
          <w:rFonts w:ascii="Times New Roman" w:eastAsia="Calibri" w:hAnsi="Times New Roman" w:cs="Times New Roman"/>
          <w:color w:val="000000"/>
        </w:rPr>
      </w:pPr>
    </w:p>
    <w:p w14:paraId="5F3DC7E8" w14:textId="77777777" w:rsidR="002E1A41" w:rsidRPr="003E31B2" w:rsidRDefault="002E1A41" w:rsidP="002E1A41">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602AF0D6" w14:textId="77777777" w:rsidR="002E1A41" w:rsidRPr="003E31B2" w:rsidRDefault="002E1A41" w:rsidP="002E1A41">
      <w:pPr>
        <w:pStyle w:val="PargrafodaLista"/>
        <w:tabs>
          <w:tab w:val="left" w:pos="993"/>
        </w:tabs>
        <w:spacing w:line="276" w:lineRule="auto"/>
        <w:ind w:left="0"/>
        <w:jc w:val="both"/>
        <w:rPr>
          <w:rFonts w:ascii="Times New Roman" w:hAnsi="Times New Roman" w:cs="Times New Roman"/>
        </w:rPr>
      </w:pPr>
    </w:p>
    <w:p w14:paraId="6A662E9C" w14:textId="77777777" w:rsidR="002E1A41" w:rsidRPr="003E31B2" w:rsidRDefault="002E1A41" w:rsidP="002E1A41">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6D1713F3" w14:textId="77777777" w:rsidR="002E1A41" w:rsidRPr="003E31B2" w:rsidRDefault="002E1A41" w:rsidP="002E1A41">
      <w:pPr>
        <w:pStyle w:val="PargrafodaLista"/>
        <w:spacing w:line="276" w:lineRule="auto"/>
        <w:rPr>
          <w:rFonts w:ascii="Times New Roman" w:eastAsia="Calibri" w:hAnsi="Times New Roman" w:cs="Times New Roman"/>
        </w:rPr>
      </w:pPr>
    </w:p>
    <w:p w14:paraId="29654618" w14:textId="77777777" w:rsidR="002E1A41" w:rsidRPr="003E31B2" w:rsidRDefault="002E1A41" w:rsidP="002E1A41">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2D3EC117" w14:textId="77777777" w:rsidR="002E1A41" w:rsidRPr="003E31B2" w:rsidRDefault="002E1A41" w:rsidP="002E1A41">
      <w:pPr>
        <w:pStyle w:val="PargrafodaLista"/>
        <w:tabs>
          <w:tab w:val="left" w:pos="426"/>
        </w:tabs>
        <w:spacing w:line="276" w:lineRule="auto"/>
        <w:rPr>
          <w:rFonts w:ascii="Times New Roman" w:eastAsia="Calibri" w:hAnsi="Times New Roman" w:cs="Times New Roman"/>
          <w:color w:val="000000"/>
        </w:rPr>
      </w:pPr>
    </w:p>
    <w:p w14:paraId="5B8255F0" w14:textId="77777777" w:rsidR="002E1A41" w:rsidRPr="003E31B2" w:rsidRDefault="002E1A41" w:rsidP="002E1A41">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227B613" w14:textId="77777777" w:rsidR="002E1A41" w:rsidRPr="003E31B2" w:rsidRDefault="002E1A41" w:rsidP="002E1A41">
      <w:pPr>
        <w:pStyle w:val="PargrafodaLista"/>
        <w:tabs>
          <w:tab w:val="left" w:pos="426"/>
        </w:tabs>
        <w:spacing w:line="276" w:lineRule="auto"/>
        <w:rPr>
          <w:rFonts w:ascii="Times New Roman" w:eastAsia="Calibri" w:hAnsi="Times New Roman" w:cs="Times New Roman"/>
          <w:color w:val="000000"/>
        </w:rPr>
      </w:pPr>
    </w:p>
    <w:p w14:paraId="3880C13B" w14:textId="77777777" w:rsidR="002E1A41" w:rsidRPr="003E31B2" w:rsidRDefault="002E1A41" w:rsidP="002E1A41">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E81D577" w14:textId="77777777" w:rsidR="002E1A41" w:rsidRPr="003E31B2" w:rsidRDefault="002E1A41" w:rsidP="002E1A41">
      <w:pPr>
        <w:tabs>
          <w:tab w:val="left" w:pos="426"/>
        </w:tabs>
        <w:spacing w:line="276" w:lineRule="auto"/>
        <w:ind w:left="284"/>
        <w:rPr>
          <w:rFonts w:ascii="Times New Roman" w:eastAsia="Calibri" w:hAnsi="Times New Roman" w:cs="Times New Roman"/>
          <w:color w:val="000000"/>
        </w:rPr>
      </w:pPr>
    </w:p>
    <w:p w14:paraId="15E718B0" w14:textId="77777777" w:rsidR="002E1A41" w:rsidRPr="003E31B2" w:rsidRDefault="002E1A41" w:rsidP="002E1A41">
      <w:pPr>
        <w:numPr>
          <w:ilvl w:val="2"/>
          <w:numId w:val="16"/>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5DAAE556" w14:textId="77777777" w:rsidR="002E1A41" w:rsidRPr="003E31B2" w:rsidRDefault="002E1A41" w:rsidP="002E1A41">
      <w:pPr>
        <w:tabs>
          <w:tab w:val="left" w:pos="426"/>
        </w:tabs>
        <w:spacing w:line="276" w:lineRule="auto"/>
        <w:ind w:left="284"/>
        <w:rPr>
          <w:rFonts w:ascii="Times New Roman" w:eastAsia="Calibri" w:hAnsi="Times New Roman" w:cs="Times New Roman"/>
          <w:color w:val="000000"/>
        </w:rPr>
      </w:pPr>
    </w:p>
    <w:p w14:paraId="002D0670" w14:textId="77777777" w:rsidR="002E1A41" w:rsidRPr="003E31B2" w:rsidRDefault="002E1A41" w:rsidP="002E1A41">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A5CA345"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2EF06AD5" w14:textId="77777777" w:rsidR="002E1A41" w:rsidRPr="003E31B2" w:rsidRDefault="002E1A41" w:rsidP="002E1A41">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583F2A4B" w14:textId="77777777" w:rsidR="002E1A41" w:rsidRPr="003E31B2" w:rsidRDefault="002E1A41" w:rsidP="002E1A41">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0A4672F0" w14:textId="77777777" w:rsidR="002E1A41" w:rsidRPr="003E31B2" w:rsidRDefault="002E1A41" w:rsidP="002E1A41">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4BB4260C" w14:textId="77777777" w:rsidR="002E1A41" w:rsidRPr="003E31B2" w:rsidRDefault="002E1A41" w:rsidP="002E1A41">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5924716D" w14:textId="77777777" w:rsidR="002E1A41" w:rsidRPr="003E31B2" w:rsidRDefault="002E1A41" w:rsidP="002E1A41">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66203EFB" w14:textId="77777777" w:rsidR="002E1A41" w:rsidRPr="003E31B2" w:rsidRDefault="002E1A41" w:rsidP="002E1A41">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E1D21F5" w14:textId="77777777" w:rsidR="002E1A41" w:rsidRPr="003E31B2" w:rsidRDefault="002E1A41" w:rsidP="002E1A41">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EACC118" w14:textId="77777777" w:rsidR="002E1A41" w:rsidRPr="003E31B2" w:rsidRDefault="002E1A41" w:rsidP="002E1A41">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047890C3" w14:textId="77777777" w:rsidR="002E1A41" w:rsidRPr="003E31B2" w:rsidRDefault="002E1A41" w:rsidP="002E1A41">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2056308E" w14:textId="77777777" w:rsidR="002E1A41" w:rsidRPr="003E31B2" w:rsidRDefault="002E1A41" w:rsidP="002E1A41">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5917567" w14:textId="77777777" w:rsidR="002E1A41" w:rsidRPr="003E31B2" w:rsidRDefault="002E1A41" w:rsidP="002E1A41">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5851C4A3" w14:textId="77777777" w:rsidR="002E1A41" w:rsidRPr="003E31B2" w:rsidRDefault="002E1A41" w:rsidP="002E1A41">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3F18159" w14:textId="77777777" w:rsidR="002E1A41" w:rsidRPr="003E31B2" w:rsidRDefault="002E1A41" w:rsidP="002E1A41">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2FC0EE4" w14:textId="77777777" w:rsidR="002E1A41" w:rsidRPr="003E31B2" w:rsidRDefault="002E1A41" w:rsidP="002E1A41">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AD43FAE" w14:textId="77777777" w:rsidR="002E1A41" w:rsidRPr="003E31B2" w:rsidRDefault="002E1A41" w:rsidP="002E1A41">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4B9BE3FB" w14:textId="77777777" w:rsidR="002E1A41" w:rsidRPr="003E31B2" w:rsidRDefault="002E1A41" w:rsidP="002E1A41">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3685F1FF" w14:textId="77777777" w:rsidR="002E1A41" w:rsidRPr="003E31B2" w:rsidRDefault="002E1A41" w:rsidP="002E1A41">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4BA186FF" w14:textId="77777777" w:rsidR="002E1A41" w:rsidRPr="003E31B2" w:rsidRDefault="002E1A41" w:rsidP="002E1A41">
      <w:pPr>
        <w:tabs>
          <w:tab w:val="left" w:pos="1843"/>
        </w:tabs>
        <w:spacing w:line="276" w:lineRule="auto"/>
        <w:jc w:val="both"/>
        <w:rPr>
          <w:rFonts w:ascii="Times New Roman" w:eastAsia="Calibri" w:hAnsi="Times New Roman" w:cs="Times New Roman"/>
          <w:color w:val="000000"/>
        </w:rPr>
      </w:pPr>
    </w:p>
    <w:p w14:paraId="0EC4C9CB" w14:textId="77777777" w:rsidR="002E1A41" w:rsidRPr="003E31B2" w:rsidRDefault="002E1A41" w:rsidP="002E1A41">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2E7E2C77" w14:textId="77777777" w:rsidR="002E1A41" w:rsidRPr="003E31B2" w:rsidRDefault="002E1A41" w:rsidP="002E1A41">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397CA227" w14:textId="77777777" w:rsidR="002E1A41" w:rsidRPr="003E31B2" w:rsidRDefault="002E1A41" w:rsidP="002E1A41">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D659299" w14:textId="77777777" w:rsidR="002E1A41" w:rsidRPr="003E31B2" w:rsidRDefault="002E1A41" w:rsidP="002E1A41">
      <w:pPr>
        <w:tabs>
          <w:tab w:val="left" w:pos="567"/>
        </w:tabs>
        <w:spacing w:line="276" w:lineRule="auto"/>
        <w:ind w:left="284"/>
        <w:jc w:val="both"/>
        <w:rPr>
          <w:rFonts w:ascii="Times New Roman" w:eastAsia="Calibri" w:hAnsi="Times New Roman" w:cs="Times New Roman"/>
        </w:rPr>
      </w:pPr>
    </w:p>
    <w:p w14:paraId="3CB5EF05" w14:textId="77777777" w:rsidR="002E1A41" w:rsidRPr="003E31B2" w:rsidRDefault="002E1A41" w:rsidP="002E1A41">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2A9F5AF9" w14:textId="77777777" w:rsidR="002E1A41" w:rsidRPr="003E31B2" w:rsidRDefault="002E1A41" w:rsidP="002E1A41">
      <w:pPr>
        <w:tabs>
          <w:tab w:val="left" w:pos="567"/>
        </w:tabs>
        <w:spacing w:line="276" w:lineRule="auto"/>
        <w:ind w:left="284"/>
        <w:jc w:val="both"/>
        <w:rPr>
          <w:rFonts w:ascii="Times New Roman" w:eastAsia="Calibri" w:hAnsi="Times New Roman" w:cs="Times New Roman"/>
        </w:rPr>
      </w:pPr>
    </w:p>
    <w:p w14:paraId="3E71D939" w14:textId="77777777" w:rsidR="002E1A41" w:rsidRPr="003E31B2" w:rsidRDefault="002E1A41" w:rsidP="002E1A41">
      <w:pPr>
        <w:numPr>
          <w:ilvl w:val="2"/>
          <w:numId w:val="16"/>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30A74696" w14:textId="77777777" w:rsidR="002E1A41" w:rsidRPr="003E31B2" w:rsidRDefault="002E1A41" w:rsidP="002E1A41">
      <w:pPr>
        <w:tabs>
          <w:tab w:val="left" w:pos="567"/>
        </w:tabs>
        <w:spacing w:line="276" w:lineRule="auto"/>
        <w:ind w:left="284"/>
        <w:jc w:val="both"/>
        <w:rPr>
          <w:rFonts w:ascii="Times New Roman" w:eastAsia="Calibri" w:hAnsi="Times New Roman" w:cs="Times New Roman"/>
        </w:rPr>
      </w:pPr>
    </w:p>
    <w:p w14:paraId="1C4BAB08" w14:textId="77777777" w:rsidR="002E1A41" w:rsidRPr="003E31B2" w:rsidRDefault="002E1A41" w:rsidP="002E1A41">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1DED10C6" w14:textId="77777777" w:rsidR="002E1A41" w:rsidRPr="003E31B2" w:rsidRDefault="002E1A41" w:rsidP="002E1A41">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AA93E9E" w14:textId="77777777" w:rsidR="002E1A41" w:rsidRPr="003E31B2" w:rsidRDefault="002E1A41" w:rsidP="002E1A41">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39D40033" w14:textId="77777777" w:rsidR="002E1A41" w:rsidRPr="003E31B2" w:rsidRDefault="002E1A41" w:rsidP="002E1A41">
      <w:pPr>
        <w:tabs>
          <w:tab w:val="left" w:pos="567"/>
        </w:tabs>
        <w:spacing w:line="276" w:lineRule="auto"/>
        <w:jc w:val="both"/>
        <w:rPr>
          <w:rFonts w:ascii="Times New Roman" w:hAnsi="Times New Roman" w:cs="Times New Roman"/>
        </w:rPr>
      </w:pPr>
    </w:p>
    <w:p w14:paraId="15188556" w14:textId="77777777" w:rsidR="002E1A41" w:rsidRPr="003E31B2" w:rsidRDefault="002E1A41" w:rsidP="002E1A41">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68C001CA" w14:textId="77777777" w:rsidR="002E1A41" w:rsidRPr="003E31B2" w:rsidRDefault="002E1A41" w:rsidP="002E1A41">
      <w:pPr>
        <w:tabs>
          <w:tab w:val="left" w:pos="567"/>
        </w:tabs>
        <w:spacing w:line="276" w:lineRule="auto"/>
        <w:ind w:left="284"/>
        <w:jc w:val="both"/>
        <w:rPr>
          <w:rFonts w:ascii="Times New Roman" w:eastAsia="Calibri" w:hAnsi="Times New Roman" w:cs="Times New Roman"/>
        </w:rPr>
      </w:pPr>
    </w:p>
    <w:p w14:paraId="2911A283" w14:textId="77777777" w:rsidR="002E1A41" w:rsidRPr="003E31B2" w:rsidRDefault="002E1A41" w:rsidP="002E1A41">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2494464C" w14:textId="77777777" w:rsidR="002E1A41" w:rsidRPr="003E31B2" w:rsidRDefault="002E1A41" w:rsidP="002E1A41">
      <w:pPr>
        <w:tabs>
          <w:tab w:val="left" w:pos="567"/>
        </w:tabs>
        <w:spacing w:line="276" w:lineRule="auto"/>
        <w:ind w:left="284"/>
        <w:jc w:val="both"/>
        <w:rPr>
          <w:rFonts w:ascii="Times New Roman" w:hAnsi="Times New Roman" w:cs="Times New Roman"/>
        </w:rPr>
      </w:pPr>
    </w:p>
    <w:p w14:paraId="675988C1" w14:textId="77777777" w:rsidR="002E1A41" w:rsidRPr="003E31B2" w:rsidRDefault="002E1A41" w:rsidP="002E1A41">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0E04853" w14:textId="77777777" w:rsidR="002E1A41" w:rsidRPr="003E31B2" w:rsidRDefault="002E1A41" w:rsidP="002E1A41">
      <w:pPr>
        <w:pStyle w:val="PargrafodaLista"/>
        <w:tabs>
          <w:tab w:val="left" w:pos="567"/>
        </w:tabs>
        <w:spacing w:line="276" w:lineRule="auto"/>
        <w:rPr>
          <w:rFonts w:ascii="Times New Roman" w:eastAsia="Calibri" w:hAnsi="Times New Roman" w:cs="Times New Roman"/>
          <w:color w:val="000000"/>
        </w:rPr>
      </w:pPr>
    </w:p>
    <w:p w14:paraId="67438DCA" w14:textId="77777777" w:rsidR="002E1A41" w:rsidRPr="003E31B2" w:rsidRDefault="002E1A41" w:rsidP="002E1A41">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25A35F1E" w14:textId="77777777" w:rsidR="002E1A41" w:rsidRPr="003E31B2" w:rsidRDefault="002E1A41" w:rsidP="002E1A41">
      <w:pPr>
        <w:pStyle w:val="PargrafodaLista"/>
        <w:tabs>
          <w:tab w:val="left" w:pos="567"/>
        </w:tabs>
        <w:spacing w:line="276" w:lineRule="auto"/>
        <w:rPr>
          <w:rFonts w:ascii="Times New Roman" w:hAnsi="Times New Roman" w:cs="Times New Roman"/>
          <w:b/>
          <w:bCs/>
          <w:color w:val="000000"/>
        </w:rPr>
      </w:pPr>
    </w:p>
    <w:p w14:paraId="0784C87C" w14:textId="77777777" w:rsidR="002E1A41" w:rsidRPr="003E31B2" w:rsidRDefault="002E1A41" w:rsidP="002E1A41">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w:t>
      </w:r>
      <w:r w:rsidRPr="003E31B2">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0C0BF492" w14:textId="77777777" w:rsidR="002E1A41" w:rsidRPr="003E31B2" w:rsidRDefault="002E1A41" w:rsidP="002E1A41">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41B24F5E" w14:textId="77777777" w:rsidR="002E1A41" w:rsidRPr="003E31B2" w:rsidRDefault="002E1A41" w:rsidP="002E1A41">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709BAA2E"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1EDC892B" w14:textId="77777777" w:rsidR="002E1A41" w:rsidRPr="003E31B2" w:rsidRDefault="002E1A41" w:rsidP="002E1A41">
      <w:pPr>
        <w:numPr>
          <w:ilvl w:val="2"/>
          <w:numId w:val="16"/>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D87042D" w14:textId="77777777" w:rsidR="002E1A41" w:rsidRPr="003E31B2" w:rsidRDefault="002E1A41" w:rsidP="002E1A41">
      <w:pPr>
        <w:tabs>
          <w:tab w:val="left" w:pos="993"/>
          <w:tab w:val="left" w:pos="1843"/>
        </w:tabs>
        <w:spacing w:line="276" w:lineRule="auto"/>
        <w:ind w:left="284"/>
        <w:jc w:val="both"/>
        <w:rPr>
          <w:rFonts w:ascii="Times New Roman" w:eastAsia="Calibri" w:hAnsi="Times New Roman" w:cs="Times New Roman"/>
          <w:color w:val="000000"/>
        </w:rPr>
      </w:pPr>
    </w:p>
    <w:p w14:paraId="0FB7E5C0" w14:textId="77777777" w:rsidR="002E1A41" w:rsidRPr="003E31B2" w:rsidRDefault="002E1A41" w:rsidP="002E1A41">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1CF5C175" w14:textId="77777777" w:rsidR="002E1A41" w:rsidRPr="003E31B2" w:rsidRDefault="002E1A41" w:rsidP="002E1A41">
      <w:pPr>
        <w:spacing w:line="276" w:lineRule="auto"/>
        <w:rPr>
          <w:rFonts w:ascii="Times New Roman" w:eastAsia="Calibri" w:hAnsi="Times New Roman" w:cs="Times New Roman"/>
          <w:color w:val="000000"/>
        </w:rPr>
      </w:pPr>
    </w:p>
    <w:p w14:paraId="1B0B5CA7" w14:textId="77777777" w:rsidR="002E1A41" w:rsidRPr="003E31B2" w:rsidRDefault="002E1A41" w:rsidP="002E1A41">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1DEE4085" w14:textId="77777777" w:rsidR="002E1A41" w:rsidRPr="003E31B2" w:rsidRDefault="002E1A41" w:rsidP="002E1A41">
      <w:pPr>
        <w:spacing w:line="276" w:lineRule="auto"/>
        <w:ind w:left="284"/>
        <w:rPr>
          <w:rFonts w:ascii="Times New Roman" w:eastAsia="Calibri" w:hAnsi="Times New Roman" w:cs="Times New Roman"/>
          <w:color w:val="000000"/>
        </w:rPr>
      </w:pPr>
    </w:p>
    <w:p w14:paraId="582DFD97"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77666A6F"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p>
    <w:p w14:paraId="2F0E29B3"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4D6277CA"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p>
    <w:p w14:paraId="559A7053"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20D4083B"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p>
    <w:p w14:paraId="014C7E61"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6E98F287"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p>
    <w:p w14:paraId="7C9D1416" w14:textId="77777777" w:rsidR="002E1A41" w:rsidRPr="003E31B2" w:rsidRDefault="002E1A41" w:rsidP="002E1A4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1187CB7" w14:textId="77777777" w:rsidR="002E1A41" w:rsidRPr="003E31B2" w:rsidRDefault="002E1A41" w:rsidP="002E1A41">
      <w:pPr>
        <w:tabs>
          <w:tab w:val="left" w:pos="993"/>
          <w:tab w:val="left" w:pos="1843"/>
        </w:tabs>
        <w:spacing w:line="276" w:lineRule="auto"/>
        <w:jc w:val="both"/>
        <w:rPr>
          <w:rFonts w:ascii="Times New Roman" w:hAnsi="Times New Roman" w:cs="Times New Roman"/>
        </w:rPr>
      </w:pPr>
    </w:p>
    <w:p w14:paraId="1375418A" w14:textId="77777777" w:rsidR="002E1A41" w:rsidRPr="003E31B2" w:rsidRDefault="002E1A41" w:rsidP="002E1A41">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1460026F" w14:textId="77777777" w:rsidR="002E1A41" w:rsidRPr="003E31B2" w:rsidRDefault="002E1A41" w:rsidP="002E1A41">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2E1A41" w:rsidRPr="003E31B2" w14:paraId="0DBF0EFE" w14:textId="77777777" w:rsidTr="00AC25EA">
        <w:tc>
          <w:tcPr>
            <w:tcW w:w="2235" w:type="dxa"/>
            <w:vMerge w:val="restart"/>
            <w:vAlign w:val="center"/>
          </w:tcPr>
          <w:p w14:paraId="424A11C0" w14:textId="77777777" w:rsidR="002E1A41" w:rsidRPr="003E31B2" w:rsidRDefault="002E1A41" w:rsidP="00AC25E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2E97B9C9" w14:textId="77777777" w:rsidR="002E1A41" w:rsidRPr="003E31B2" w:rsidRDefault="002E1A41" w:rsidP="00AC25E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2E1A41" w:rsidRPr="003E31B2" w14:paraId="443FED6F" w14:textId="77777777" w:rsidTr="00AC25EA">
        <w:tc>
          <w:tcPr>
            <w:tcW w:w="2235" w:type="dxa"/>
            <w:vMerge/>
            <w:vAlign w:val="center"/>
          </w:tcPr>
          <w:p w14:paraId="75AED7DF" w14:textId="77777777" w:rsidR="002E1A41" w:rsidRPr="003E31B2" w:rsidRDefault="002E1A41" w:rsidP="00AC25E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4F9C8FA8" w14:textId="77777777" w:rsidR="002E1A41" w:rsidRPr="003E31B2" w:rsidRDefault="002E1A41" w:rsidP="00AC25E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63848726" w14:textId="77777777" w:rsidR="002E1A41" w:rsidRPr="003E31B2" w:rsidRDefault="002E1A41" w:rsidP="002E1A41">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2E1A41" w:rsidRPr="003E31B2" w14:paraId="5D2C5FA7" w14:textId="77777777" w:rsidTr="00AC25EA">
        <w:tc>
          <w:tcPr>
            <w:tcW w:w="2235" w:type="dxa"/>
            <w:vMerge w:val="restart"/>
            <w:vAlign w:val="center"/>
          </w:tcPr>
          <w:p w14:paraId="6E41B61C" w14:textId="77777777" w:rsidR="002E1A41" w:rsidRPr="003E31B2" w:rsidRDefault="002E1A41" w:rsidP="00AC25E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69F4534B" w14:textId="77777777" w:rsidR="002E1A41" w:rsidRPr="003E31B2" w:rsidRDefault="002E1A41" w:rsidP="00AC25E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2E1A41" w:rsidRPr="003E31B2" w14:paraId="3239FCDF" w14:textId="77777777" w:rsidTr="00AC25EA">
        <w:tc>
          <w:tcPr>
            <w:tcW w:w="2235" w:type="dxa"/>
            <w:vMerge/>
            <w:vAlign w:val="center"/>
          </w:tcPr>
          <w:p w14:paraId="0A5E69BB" w14:textId="77777777" w:rsidR="002E1A41" w:rsidRPr="003E31B2" w:rsidRDefault="002E1A41" w:rsidP="00AC25E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30AD92A" w14:textId="77777777" w:rsidR="002E1A41" w:rsidRPr="003E31B2" w:rsidRDefault="002E1A41" w:rsidP="00AC25E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75A6BDF7" w14:textId="77777777" w:rsidR="002E1A41" w:rsidRPr="003E31B2" w:rsidRDefault="002E1A41" w:rsidP="002E1A41">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2E1A41" w:rsidRPr="003E31B2" w14:paraId="122E6C81" w14:textId="77777777" w:rsidTr="00AC25EA">
        <w:tc>
          <w:tcPr>
            <w:tcW w:w="2235" w:type="dxa"/>
            <w:vMerge w:val="restart"/>
            <w:vAlign w:val="center"/>
          </w:tcPr>
          <w:p w14:paraId="18D2AD76" w14:textId="77777777" w:rsidR="002E1A41" w:rsidRPr="003E31B2" w:rsidRDefault="002E1A41" w:rsidP="00AC25E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65553DBD" w14:textId="77777777" w:rsidR="002E1A41" w:rsidRPr="003E31B2" w:rsidRDefault="002E1A41" w:rsidP="00AC25E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2E1A41" w:rsidRPr="003E31B2" w14:paraId="7F70E27A" w14:textId="77777777" w:rsidTr="00AC25EA">
        <w:tc>
          <w:tcPr>
            <w:tcW w:w="2235" w:type="dxa"/>
            <w:vMerge/>
            <w:vAlign w:val="center"/>
          </w:tcPr>
          <w:p w14:paraId="1A055979" w14:textId="77777777" w:rsidR="002E1A41" w:rsidRPr="003E31B2" w:rsidRDefault="002E1A41" w:rsidP="00AC25E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5A462ACE" w14:textId="77777777" w:rsidR="002E1A41" w:rsidRPr="003E31B2" w:rsidRDefault="002E1A41" w:rsidP="00AC25E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0E51559" w14:textId="77777777" w:rsidR="002E1A41" w:rsidRPr="003E31B2" w:rsidRDefault="002E1A41" w:rsidP="00AC25EA">
            <w:pPr>
              <w:tabs>
                <w:tab w:val="left" w:pos="1440"/>
              </w:tabs>
              <w:spacing w:line="276" w:lineRule="auto"/>
              <w:ind w:left="284"/>
              <w:rPr>
                <w:rFonts w:ascii="Times New Roman" w:eastAsia="Calibri" w:hAnsi="Times New Roman" w:cs="Times New Roman"/>
                <w:color w:val="000000"/>
              </w:rPr>
            </w:pPr>
          </w:p>
        </w:tc>
      </w:tr>
    </w:tbl>
    <w:p w14:paraId="28AD58C9" w14:textId="77777777" w:rsidR="002E1A41" w:rsidRPr="003E31B2" w:rsidRDefault="002E1A41" w:rsidP="002E1A41">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1D33D13E" w14:textId="77777777" w:rsidR="002E1A41" w:rsidRPr="003E31B2" w:rsidRDefault="002E1A41" w:rsidP="002E1A41">
      <w:pPr>
        <w:tabs>
          <w:tab w:val="left" w:pos="993"/>
          <w:tab w:val="left" w:pos="1843"/>
        </w:tabs>
        <w:spacing w:line="276" w:lineRule="auto"/>
        <w:jc w:val="both"/>
        <w:rPr>
          <w:rFonts w:ascii="Times New Roman" w:eastAsia="Calibri" w:hAnsi="Times New Roman" w:cs="Times New Roman"/>
          <w:color w:val="FF0000"/>
        </w:rPr>
      </w:pPr>
    </w:p>
    <w:p w14:paraId="67EEF02B" w14:textId="77777777" w:rsidR="002E1A41" w:rsidRPr="003E31B2" w:rsidRDefault="002E1A41" w:rsidP="002E1A41">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548087BF" w14:textId="77777777" w:rsidR="002E1A41" w:rsidRPr="003E31B2" w:rsidRDefault="002E1A41" w:rsidP="002E1A41">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61E49A54" w14:textId="77777777" w:rsidR="002E1A41" w:rsidRPr="003E31B2" w:rsidRDefault="002E1A41" w:rsidP="002E1A41">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1A017098" w14:textId="77777777" w:rsidR="002E1A41" w:rsidRDefault="002E1A41" w:rsidP="002E1A41">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44493629" w14:textId="77777777" w:rsidR="002E1A41" w:rsidRDefault="002E1A41" w:rsidP="002E1A41">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47AF8C8D" w14:textId="77777777" w:rsidR="002E1A41" w:rsidRPr="003E31B2" w:rsidRDefault="002E1A41" w:rsidP="002E1A41">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4AFC5E7" w14:textId="77777777" w:rsidR="002E1A41" w:rsidRPr="003E31B2" w:rsidRDefault="002E1A41" w:rsidP="002E1A41">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56481019" w14:textId="77777777" w:rsidR="002E1A41" w:rsidRPr="003E31B2" w:rsidRDefault="002E1A41" w:rsidP="002E1A41">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259E7F7A" w14:textId="77777777" w:rsidR="002E1A41" w:rsidRDefault="002E1A41" w:rsidP="002E1A41">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4C8D307B" w14:textId="77777777" w:rsidR="002E1A41" w:rsidRPr="003E31B2" w:rsidRDefault="002E1A41" w:rsidP="002E1A41">
      <w:pPr>
        <w:pStyle w:val="Corpodetexto"/>
        <w:widowControl w:val="0"/>
        <w:tabs>
          <w:tab w:val="left" w:pos="900"/>
        </w:tabs>
        <w:suppressAutoHyphens/>
        <w:spacing w:before="0" w:beforeAutospacing="0" w:after="0" w:afterAutospacing="0" w:line="276" w:lineRule="auto"/>
        <w:ind w:left="851"/>
        <w:jc w:val="both"/>
        <w:rPr>
          <w:b/>
          <w:bCs/>
        </w:rPr>
      </w:pPr>
    </w:p>
    <w:p w14:paraId="5F89AB42" w14:textId="77777777" w:rsidR="002E1A41" w:rsidRPr="003E31B2" w:rsidRDefault="002E1A41" w:rsidP="002E1A41">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7" w:name="_Hlk163467313"/>
      <w:r w:rsidRPr="003E31B2">
        <w:t xml:space="preserve">de Menor </w:t>
      </w:r>
      <w:r w:rsidRPr="003E31B2">
        <w:rPr>
          <w:b/>
        </w:rPr>
        <w:t>(Anexo IV)</w:t>
      </w:r>
      <w:r w:rsidRPr="003E31B2">
        <w:t>,</w:t>
      </w:r>
      <w:r w:rsidRPr="003E31B2">
        <w:rPr>
          <w:color w:val="FF0000"/>
        </w:rPr>
        <w:t xml:space="preserve"> </w:t>
      </w:r>
      <w:r w:rsidRPr="003E31B2">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3F7BF53E" w14:textId="77777777" w:rsidR="002E1A41" w:rsidRPr="003E31B2" w:rsidRDefault="002E1A41" w:rsidP="002E1A4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117C2571" w14:textId="77777777" w:rsidR="002E1A41" w:rsidRPr="003E31B2" w:rsidRDefault="002E1A41" w:rsidP="002E1A4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62B51253" w14:textId="77777777" w:rsidR="002E1A41" w:rsidRPr="003E31B2" w:rsidRDefault="002E1A41" w:rsidP="002E1A41">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578CF5C8" w14:textId="77777777" w:rsidR="002E1A41" w:rsidRPr="003E31B2" w:rsidRDefault="002E1A41" w:rsidP="002E1A4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55BDEE9E" w14:textId="77777777" w:rsidR="002E1A41" w:rsidRPr="003E31B2" w:rsidRDefault="002E1A41" w:rsidP="002E1A41">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727811FD" w14:textId="77777777" w:rsidR="002E1A41" w:rsidRPr="003E31B2" w:rsidRDefault="002E1A41" w:rsidP="002E1A41">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03571B03" w14:textId="77777777" w:rsidR="002E1A41" w:rsidRPr="003E31B2" w:rsidRDefault="002E1A41" w:rsidP="002E1A41">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3FB3FE8F" w14:textId="77777777" w:rsidR="002E1A41" w:rsidRPr="003E31B2" w:rsidRDefault="002E1A41" w:rsidP="002E1A41">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7"/>
    <w:p w14:paraId="77397DD3" w14:textId="77777777" w:rsidR="002E1A41" w:rsidRPr="003E31B2" w:rsidRDefault="002E1A41" w:rsidP="002E1A41">
      <w:pPr>
        <w:pStyle w:val="PargrafodaLista"/>
        <w:widowControl w:val="0"/>
        <w:ind w:left="0"/>
        <w:jc w:val="both"/>
        <w:rPr>
          <w:rFonts w:ascii="Times New Roman" w:hAnsi="Times New Roman" w:cs="Times New Roman"/>
        </w:rPr>
      </w:pPr>
    </w:p>
    <w:p w14:paraId="739D0B99" w14:textId="77777777" w:rsidR="002E1A41" w:rsidRPr="003E31B2" w:rsidRDefault="002E1A41" w:rsidP="002E1A41">
      <w:pPr>
        <w:pStyle w:val="PargrafodaLista"/>
        <w:numPr>
          <w:ilvl w:val="1"/>
          <w:numId w:val="16"/>
        </w:numPr>
        <w:spacing w:line="276" w:lineRule="auto"/>
        <w:ind w:left="142"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6AD2E7D6" w14:textId="77777777" w:rsidR="002E1A41" w:rsidRPr="003E31B2" w:rsidRDefault="002E1A41" w:rsidP="002E1A41">
      <w:pPr>
        <w:pStyle w:val="PargrafodaLista"/>
        <w:spacing w:line="276" w:lineRule="auto"/>
        <w:ind w:left="0"/>
        <w:jc w:val="both"/>
        <w:rPr>
          <w:rFonts w:ascii="Times New Roman" w:hAnsi="Times New Roman" w:cs="Times New Roman"/>
        </w:rPr>
      </w:pPr>
    </w:p>
    <w:p w14:paraId="3814F54D" w14:textId="77777777" w:rsidR="002E1A41" w:rsidRPr="003E31B2" w:rsidRDefault="002E1A41" w:rsidP="002E1A41">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17136EDB"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5F907FE7" w14:textId="77777777" w:rsidR="002E1A41" w:rsidRPr="003E31B2" w:rsidRDefault="002E1A41" w:rsidP="002E1A41">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87B189" w14:textId="77777777" w:rsidR="002E1A41" w:rsidRPr="003E31B2" w:rsidRDefault="002E1A41" w:rsidP="002E1A41">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01B2AED6"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3EEA07F5" w14:textId="77777777" w:rsidR="002E1A41" w:rsidRPr="003E31B2" w:rsidRDefault="002E1A41" w:rsidP="002E1A41">
      <w:pPr>
        <w:pStyle w:val="PargrafodaLista"/>
        <w:spacing w:line="276" w:lineRule="auto"/>
        <w:rPr>
          <w:rFonts w:ascii="Times New Roman" w:eastAsia="Calibri" w:hAnsi="Times New Roman" w:cs="Times New Roman"/>
          <w:color w:val="000000"/>
        </w:rPr>
      </w:pPr>
    </w:p>
    <w:p w14:paraId="33400F09"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B8D8C42" w14:textId="77777777" w:rsidR="002E1A41" w:rsidRPr="003E31B2" w:rsidRDefault="002E1A41" w:rsidP="002E1A41">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404A9E76"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9ADF095" w14:textId="77777777" w:rsidR="002E1A41" w:rsidRPr="003E31B2" w:rsidRDefault="002E1A41" w:rsidP="002E1A41">
      <w:pPr>
        <w:pStyle w:val="PargrafodaLista"/>
        <w:tabs>
          <w:tab w:val="left" w:pos="567"/>
        </w:tabs>
        <w:spacing w:line="276" w:lineRule="auto"/>
        <w:rPr>
          <w:rFonts w:ascii="Times New Roman" w:eastAsia="Calibri" w:hAnsi="Times New Roman" w:cs="Times New Roman"/>
          <w:color w:val="000000"/>
        </w:rPr>
      </w:pPr>
    </w:p>
    <w:p w14:paraId="70F34431"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3F8BF141" w14:textId="77777777" w:rsidR="002E1A41" w:rsidRPr="003E31B2" w:rsidRDefault="002E1A41" w:rsidP="002E1A41">
      <w:pPr>
        <w:pStyle w:val="PargrafodaLista"/>
        <w:tabs>
          <w:tab w:val="left" w:pos="567"/>
        </w:tabs>
        <w:spacing w:line="276" w:lineRule="auto"/>
        <w:rPr>
          <w:rFonts w:ascii="Times New Roman" w:eastAsia="Calibri" w:hAnsi="Times New Roman" w:cs="Times New Roman"/>
          <w:color w:val="000000"/>
        </w:rPr>
      </w:pPr>
    </w:p>
    <w:p w14:paraId="76B3225A"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5139CB6F" w14:textId="77777777" w:rsidR="002E1A41" w:rsidRPr="003E31B2" w:rsidRDefault="002E1A41" w:rsidP="002E1A41">
      <w:pPr>
        <w:pStyle w:val="PargrafodaLista"/>
        <w:tabs>
          <w:tab w:val="left" w:pos="567"/>
        </w:tabs>
        <w:spacing w:line="276" w:lineRule="auto"/>
        <w:rPr>
          <w:rFonts w:ascii="Times New Roman" w:eastAsia="Calibri" w:hAnsi="Times New Roman" w:cs="Times New Roman"/>
          <w:color w:val="000000"/>
        </w:rPr>
      </w:pPr>
    </w:p>
    <w:p w14:paraId="313E3B2A"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3B708BEE" w14:textId="77777777" w:rsidR="002E1A41" w:rsidRPr="003E31B2" w:rsidRDefault="002E1A41" w:rsidP="002E1A41">
      <w:pPr>
        <w:pStyle w:val="PargrafodaLista"/>
        <w:spacing w:line="276" w:lineRule="auto"/>
        <w:rPr>
          <w:rFonts w:ascii="Times New Roman" w:eastAsia="Calibri" w:hAnsi="Times New Roman" w:cs="Times New Roman"/>
          <w:color w:val="000000"/>
        </w:rPr>
      </w:pPr>
    </w:p>
    <w:p w14:paraId="67B502D9"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263B336C" w14:textId="77777777" w:rsidR="002E1A41" w:rsidRPr="003E31B2" w:rsidRDefault="002E1A41" w:rsidP="002E1A4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483081FD" w14:textId="77777777" w:rsidR="002E1A41" w:rsidRPr="003E31B2" w:rsidRDefault="002E1A41" w:rsidP="002E1A41">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07F792E4" w14:textId="77777777" w:rsidR="002E1A41" w:rsidRPr="003E31B2" w:rsidRDefault="002E1A41" w:rsidP="002E1A41">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3FCAEF59" w14:textId="77777777" w:rsidR="002E1A41" w:rsidRPr="003E31B2" w:rsidRDefault="002E1A41" w:rsidP="002E1A41">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674CFDD9" w14:textId="77777777" w:rsidR="002E1A41" w:rsidRPr="003E31B2" w:rsidRDefault="002E1A41" w:rsidP="002E1A41">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0FB369D7" w14:textId="77777777" w:rsidR="002E1A41" w:rsidRPr="003E31B2" w:rsidRDefault="002E1A41" w:rsidP="002E1A41">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70F0282E" w14:textId="77777777" w:rsidR="002E1A41" w:rsidRPr="003E31B2" w:rsidRDefault="002E1A41" w:rsidP="002E1A41">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48426D10" w14:textId="77777777" w:rsidR="002E1A41" w:rsidRPr="003E31B2" w:rsidRDefault="002E1A41" w:rsidP="002E1A41">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375EDE7F" w14:textId="77777777" w:rsidR="002E1A41" w:rsidRPr="003E31B2" w:rsidRDefault="002E1A41" w:rsidP="002E1A41">
      <w:pPr>
        <w:pStyle w:val="PargrafodaLista"/>
        <w:tabs>
          <w:tab w:val="left" w:pos="0"/>
          <w:tab w:val="left" w:pos="567"/>
        </w:tabs>
        <w:spacing w:line="276" w:lineRule="auto"/>
        <w:ind w:left="0"/>
        <w:rPr>
          <w:rFonts w:ascii="Times New Roman" w:eastAsia="Calibri" w:hAnsi="Times New Roman" w:cs="Times New Roman"/>
          <w:color w:val="000000"/>
        </w:rPr>
      </w:pPr>
    </w:p>
    <w:p w14:paraId="4D8A8640" w14:textId="77777777" w:rsidR="002E1A41" w:rsidRPr="003E31B2" w:rsidRDefault="002E1A41" w:rsidP="002E1A41">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564D3677" w14:textId="77777777" w:rsidR="002E1A41" w:rsidRPr="003E31B2" w:rsidRDefault="002E1A41" w:rsidP="002E1A41">
      <w:pPr>
        <w:pStyle w:val="PargrafodaLista"/>
        <w:tabs>
          <w:tab w:val="left" w:pos="0"/>
          <w:tab w:val="left" w:pos="567"/>
        </w:tabs>
        <w:spacing w:line="276" w:lineRule="auto"/>
        <w:ind w:left="0"/>
        <w:rPr>
          <w:rFonts w:ascii="Times New Roman" w:eastAsia="Calibri" w:hAnsi="Times New Roman" w:cs="Times New Roman"/>
        </w:rPr>
      </w:pPr>
    </w:p>
    <w:p w14:paraId="6B2F5EAD" w14:textId="77777777" w:rsidR="002E1A41" w:rsidRPr="003E31B2" w:rsidRDefault="002E1A41" w:rsidP="002E1A41">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134FFED3" w14:textId="77777777" w:rsidR="002E1A41" w:rsidRPr="003E31B2" w:rsidRDefault="002E1A41" w:rsidP="002E1A41">
      <w:pPr>
        <w:pStyle w:val="PargrafodaLista"/>
        <w:tabs>
          <w:tab w:val="left" w:pos="567"/>
        </w:tabs>
        <w:spacing w:line="276" w:lineRule="auto"/>
        <w:ind w:left="0"/>
        <w:rPr>
          <w:rFonts w:ascii="Times New Roman" w:eastAsia="Calibri" w:hAnsi="Times New Roman" w:cs="Times New Roman"/>
          <w:color w:val="000000"/>
        </w:rPr>
      </w:pPr>
    </w:p>
    <w:p w14:paraId="7EEF8E62" w14:textId="77777777" w:rsidR="002E1A41" w:rsidRPr="003E31B2" w:rsidRDefault="002E1A41" w:rsidP="002E1A41">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47364C79" w14:textId="77777777" w:rsidR="002E1A41" w:rsidRPr="003E31B2" w:rsidRDefault="002E1A41" w:rsidP="002E1A41">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09209600" w14:textId="77777777" w:rsidR="002E1A41" w:rsidRPr="003E31B2" w:rsidRDefault="002E1A41" w:rsidP="002E1A41">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422741E3" w14:textId="77777777" w:rsidR="002E1A41" w:rsidRPr="003E31B2" w:rsidRDefault="002E1A41" w:rsidP="002E1A41">
      <w:pPr>
        <w:pStyle w:val="PargrafodaLista"/>
        <w:tabs>
          <w:tab w:val="left" w:pos="567"/>
        </w:tabs>
        <w:spacing w:line="276" w:lineRule="auto"/>
        <w:ind w:left="0"/>
        <w:rPr>
          <w:rFonts w:ascii="Times New Roman" w:eastAsia="Calibri" w:hAnsi="Times New Roman" w:cs="Times New Roman"/>
          <w:color w:val="000000"/>
        </w:rPr>
      </w:pPr>
    </w:p>
    <w:p w14:paraId="77176AAB" w14:textId="77777777" w:rsidR="002E1A41" w:rsidRPr="003E31B2" w:rsidRDefault="002E1A41" w:rsidP="002E1A41">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8640DB8" w14:textId="77777777" w:rsidR="002E1A41" w:rsidRPr="003E31B2" w:rsidRDefault="002E1A41" w:rsidP="002E1A41">
      <w:pPr>
        <w:pStyle w:val="PargrafodaLista"/>
        <w:tabs>
          <w:tab w:val="left" w:pos="567"/>
        </w:tabs>
        <w:spacing w:line="276" w:lineRule="auto"/>
        <w:ind w:left="0"/>
        <w:rPr>
          <w:rFonts w:ascii="Times New Roman" w:eastAsia="Calibri" w:hAnsi="Times New Roman" w:cs="Times New Roman"/>
          <w:color w:val="000000"/>
        </w:rPr>
      </w:pPr>
    </w:p>
    <w:p w14:paraId="116F1F64" w14:textId="77777777" w:rsidR="002E1A41" w:rsidRPr="003E31B2" w:rsidRDefault="002E1A41" w:rsidP="002E1A41">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6F14071B"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6E619775" w14:textId="77777777" w:rsidR="002E1A41" w:rsidRPr="003E31B2" w:rsidRDefault="002E1A41" w:rsidP="002E1A41">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30FC5F10" w14:textId="77777777" w:rsidR="002E1A41" w:rsidRPr="003E31B2" w:rsidRDefault="002E1A41" w:rsidP="002E1A41">
      <w:pPr>
        <w:pBdr>
          <w:top w:val="nil"/>
          <w:left w:val="nil"/>
          <w:bottom w:val="nil"/>
          <w:right w:val="nil"/>
          <w:between w:val="nil"/>
        </w:pBdr>
        <w:spacing w:line="276" w:lineRule="auto"/>
        <w:rPr>
          <w:rFonts w:ascii="Times New Roman" w:eastAsia="Calibri" w:hAnsi="Times New Roman" w:cs="Times New Roman"/>
          <w:color w:val="000000"/>
        </w:rPr>
      </w:pPr>
    </w:p>
    <w:p w14:paraId="5CD7B084" w14:textId="77777777" w:rsidR="002E1A41" w:rsidRPr="003E31B2" w:rsidRDefault="002E1A41" w:rsidP="002E1A41">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599BB1A3" w14:textId="77777777" w:rsidR="002E1A41" w:rsidRPr="003E31B2" w:rsidRDefault="002E1A41" w:rsidP="002E1A41">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4FA9374" w14:textId="77777777" w:rsidR="002E1A41" w:rsidRPr="003E31B2" w:rsidRDefault="002E1A41" w:rsidP="002E1A41">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5BF7AFCA" w14:textId="77777777" w:rsidR="002E1A41" w:rsidRPr="003E31B2" w:rsidRDefault="002E1A41" w:rsidP="002E1A41">
      <w:pPr>
        <w:pStyle w:val="Nivel2"/>
        <w:numPr>
          <w:ilvl w:val="0"/>
          <w:numId w:val="0"/>
        </w:numPr>
        <w:tabs>
          <w:tab w:val="left" w:pos="567"/>
        </w:tabs>
        <w:spacing w:before="0" w:after="0"/>
        <w:ind w:left="720"/>
        <w:rPr>
          <w:rFonts w:ascii="Times New Roman" w:hAnsi="Times New Roman" w:cs="Times New Roman"/>
          <w:sz w:val="24"/>
          <w:szCs w:val="24"/>
        </w:rPr>
      </w:pPr>
    </w:p>
    <w:p w14:paraId="481FD2BE" w14:textId="77777777" w:rsidR="002E1A41" w:rsidRPr="003E31B2" w:rsidRDefault="002E1A41" w:rsidP="002E1A41">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07E48E41" w14:textId="77777777" w:rsidR="002E1A41" w:rsidRPr="003E31B2" w:rsidRDefault="002E1A41" w:rsidP="002E1A41">
      <w:pPr>
        <w:pStyle w:val="PargrafodaLista"/>
        <w:tabs>
          <w:tab w:val="left" w:pos="567"/>
        </w:tabs>
        <w:spacing w:line="276" w:lineRule="auto"/>
        <w:rPr>
          <w:rFonts w:ascii="Times New Roman" w:hAnsi="Times New Roman" w:cs="Times New Roman"/>
        </w:rPr>
      </w:pPr>
    </w:p>
    <w:p w14:paraId="6632152C" w14:textId="77777777" w:rsidR="002E1A41" w:rsidRPr="003E31B2" w:rsidRDefault="002E1A41" w:rsidP="002E1A41">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2A6336B7" w14:textId="77777777" w:rsidR="002E1A41" w:rsidRPr="003E31B2" w:rsidRDefault="002E1A41" w:rsidP="002E1A41">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3B36DC61" w14:textId="77777777" w:rsidR="002E1A41" w:rsidRPr="003E31B2" w:rsidRDefault="002E1A41" w:rsidP="002E1A41">
      <w:pPr>
        <w:pStyle w:val="Nivel3"/>
        <w:numPr>
          <w:ilvl w:val="2"/>
          <w:numId w:val="16"/>
        </w:numPr>
        <w:tabs>
          <w:tab w:val="left" w:pos="567"/>
        </w:tabs>
        <w:spacing w:before="0" w:after="0"/>
        <w:rPr>
          <w:rFonts w:ascii="Times New Roman" w:hAnsi="Times New Roman" w:cs="Times New Roman"/>
          <w:sz w:val="24"/>
          <w:szCs w:val="24"/>
        </w:rPr>
      </w:pPr>
      <w:bookmarkStart w:id="18" w:name="_Hlk135318381"/>
      <w:bookmarkStart w:id="19" w:name="_Hlk135315794"/>
      <w:r w:rsidRPr="003E31B2">
        <w:rPr>
          <w:rFonts w:ascii="Times New Roman" w:hAnsi="Times New Roman" w:cs="Times New Roman"/>
          <w:sz w:val="24"/>
          <w:szCs w:val="24"/>
        </w:rPr>
        <w:t>o prazo para a manifestação da intenção de recorrer não será inferior a 10 (dez) minutos.</w:t>
      </w:r>
      <w:bookmarkEnd w:id="18"/>
    </w:p>
    <w:bookmarkEnd w:id="19"/>
    <w:p w14:paraId="42B13D2B" w14:textId="77777777" w:rsidR="002E1A41" w:rsidRPr="003E31B2" w:rsidRDefault="002E1A41" w:rsidP="002E1A41">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248482D9" w14:textId="77777777" w:rsidR="002E1A41" w:rsidRPr="003E31B2" w:rsidRDefault="002E1A41" w:rsidP="002E1A41">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6"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0A9C8BB6" w14:textId="77777777" w:rsidR="002E1A41" w:rsidRPr="003E31B2" w:rsidRDefault="002E1A41" w:rsidP="002E1A41">
      <w:pPr>
        <w:pStyle w:val="Nivel3"/>
        <w:numPr>
          <w:ilvl w:val="0"/>
          <w:numId w:val="0"/>
        </w:numPr>
        <w:tabs>
          <w:tab w:val="left" w:pos="567"/>
        </w:tabs>
        <w:spacing w:before="0" w:after="0"/>
        <w:ind w:left="720"/>
        <w:rPr>
          <w:rFonts w:ascii="Times New Roman" w:hAnsi="Times New Roman" w:cs="Times New Roman"/>
          <w:sz w:val="24"/>
          <w:szCs w:val="24"/>
        </w:rPr>
      </w:pPr>
    </w:p>
    <w:p w14:paraId="32A88688" w14:textId="77777777" w:rsidR="002E1A41" w:rsidRPr="003E31B2" w:rsidRDefault="002E1A41" w:rsidP="002E1A41">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063DD8D7" w14:textId="77777777" w:rsidR="002E1A41" w:rsidRPr="003E31B2" w:rsidRDefault="002E1A41" w:rsidP="002E1A41">
      <w:pPr>
        <w:pStyle w:val="Nivel2"/>
        <w:numPr>
          <w:ilvl w:val="0"/>
          <w:numId w:val="0"/>
        </w:numPr>
        <w:tabs>
          <w:tab w:val="left" w:pos="567"/>
        </w:tabs>
        <w:spacing w:before="0" w:after="0"/>
        <w:ind w:left="720"/>
        <w:rPr>
          <w:rFonts w:ascii="Times New Roman" w:hAnsi="Times New Roman" w:cs="Times New Roman"/>
          <w:sz w:val="24"/>
          <w:szCs w:val="24"/>
        </w:rPr>
      </w:pPr>
    </w:p>
    <w:p w14:paraId="0DB463E2" w14:textId="77777777" w:rsidR="002E1A41" w:rsidRPr="003E31B2" w:rsidRDefault="002E1A41" w:rsidP="002E1A41">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689C48" w14:textId="77777777" w:rsidR="002E1A41" w:rsidRPr="003E31B2" w:rsidRDefault="002E1A41" w:rsidP="002E1A41">
      <w:pPr>
        <w:pStyle w:val="Nivel2"/>
        <w:numPr>
          <w:ilvl w:val="0"/>
          <w:numId w:val="0"/>
        </w:numPr>
        <w:tabs>
          <w:tab w:val="left" w:pos="567"/>
        </w:tabs>
        <w:spacing w:before="0" w:after="0"/>
        <w:ind w:left="720"/>
        <w:rPr>
          <w:rFonts w:ascii="Times New Roman" w:hAnsi="Times New Roman" w:cs="Times New Roman"/>
          <w:sz w:val="24"/>
          <w:szCs w:val="24"/>
        </w:rPr>
      </w:pPr>
    </w:p>
    <w:p w14:paraId="3440656D" w14:textId="77777777" w:rsidR="002E1A41" w:rsidRPr="003E31B2" w:rsidRDefault="002E1A41" w:rsidP="002E1A41">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257FD653" w14:textId="77777777" w:rsidR="002E1A41" w:rsidRPr="003E31B2" w:rsidRDefault="002E1A41" w:rsidP="002E1A41">
      <w:pPr>
        <w:pStyle w:val="Nivel2"/>
        <w:numPr>
          <w:ilvl w:val="0"/>
          <w:numId w:val="0"/>
        </w:numPr>
        <w:tabs>
          <w:tab w:val="left" w:pos="567"/>
        </w:tabs>
        <w:spacing w:before="0" w:after="0"/>
        <w:rPr>
          <w:rFonts w:ascii="Times New Roman" w:hAnsi="Times New Roman" w:cs="Times New Roman"/>
          <w:sz w:val="24"/>
          <w:szCs w:val="24"/>
        </w:rPr>
      </w:pPr>
    </w:p>
    <w:p w14:paraId="344DEBD2" w14:textId="77777777" w:rsidR="002E1A41" w:rsidRPr="003E31B2" w:rsidRDefault="002E1A41" w:rsidP="002E1A41">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5C9D93" w14:textId="77777777" w:rsidR="002E1A41" w:rsidRPr="003E31B2" w:rsidRDefault="002E1A41" w:rsidP="002E1A41">
      <w:pPr>
        <w:pStyle w:val="Nivel2"/>
        <w:numPr>
          <w:ilvl w:val="0"/>
          <w:numId w:val="0"/>
        </w:numPr>
        <w:spacing w:before="0" w:after="0"/>
        <w:ind w:left="720"/>
        <w:rPr>
          <w:rFonts w:ascii="Times New Roman" w:hAnsi="Times New Roman" w:cs="Times New Roman"/>
          <w:sz w:val="24"/>
          <w:szCs w:val="24"/>
        </w:rPr>
      </w:pPr>
    </w:p>
    <w:p w14:paraId="7815D269" w14:textId="77777777" w:rsidR="002E1A41" w:rsidRPr="003E31B2" w:rsidRDefault="002E1A41" w:rsidP="002E1A41">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78360751" w14:textId="77777777" w:rsidR="002E1A41" w:rsidRPr="003E31B2" w:rsidRDefault="002E1A41" w:rsidP="002E1A41">
      <w:pPr>
        <w:pStyle w:val="Nivel2"/>
        <w:numPr>
          <w:ilvl w:val="0"/>
          <w:numId w:val="0"/>
        </w:numPr>
        <w:spacing w:before="0" w:after="0"/>
        <w:ind w:left="720"/>
        <w:rPr>
          <w:rFonts w:ascii="Times New Roman" w:hAnsi="Times New Roman" w:cs="Times New Roman"/>
          <w:sz w:val="24"/>
          <w:szCs w:val="24"/>
        </w:rPr>
      </w:pPr>
    </w:p>
    <w:p w14:paraId="4BC3B452" w14:textId="77777777" w:rsidR="002E1A41" w:rsidRPr="003E31B2" w:rsidRDefault="002E1A41" w:rsidP="002E1A41">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2DE99E68" w14:textId="77777777" w:rsidR="002E1A41" w:rsidRPr="003E31B2" w:rsidRDefault="002E1A41" w:rsidP="002E1A41">
      <w:pPr>
        <w:pStyle w:val="Nivel2"/>
        <w:numPr>
          <w:ilvl w:val="0"/>
          <w:numId w:val="0"/>
        </w:numPr>
        <w:spacing w:before="0" w:after="0"/>
        <w:ind w:left="720"/>
        <w:rPr>
          <w:rFonts w:ascii="Times New Roman" w:hAnsi="Times New Roman" w:cs="Times New Roman"/>
          <w:sz w:val="24"/>
          <w:szCs w:val="24"/>
        </w:rPr>
      </w:pPr>
    </w:p>
    <w:p w14:paraId="766ED5D8" w14:textId="77777777" w:rsidR="002E1A41" w:rsidRPr="003E31B2" w:rsidRDefault="002E1A41" w:rsidP="002E1A41">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7">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150EA60C" w14:textId="77777777" w:rsidR="002E1A41" w:rsidRPr="003E31B2" w:rsidRDefault="002E1A41" w:rsidP="002E1A41">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E04E775" w14:textId="77777777" w:rsidR="002E1A41" w:rsidRPr="003E31B2" w:rsidRDefault="002E1A41" w:rsidP="002E1A41">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4D30702F" w14:textId="77777777" w:rsidR="002E1A41" w:rsidRPr="003E31B2" w:rsidRDefault="002E1A41" w:rsidP="002E1A41">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564C9E81" w14:textId="77777777" w:rsidR="002E1A41" w:rsidRPr="003E31B2" w:rsidRDefault="002E1A41" w:rsidP="002E1A41">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54699620" w14:textId="77777777" w:rsidR="002E1A41" w:rsidRPr="003E31B2" w:rsidRDefault="002E1A41" w:rsidP="002E1A41">
      <w:pPr>
        <w:spacing w:line="276" w:lineRule="auto"/>
        <w:rPr>
          <w:rFonts w:ascii="Times New Roman" w:eastAsia="Calibri" w:hAnsi="Times New Roman" w:cs="Times New Roman"/>
        </w:rPr>
      </w:pPr>
    </w:p>
    <w:p w14:paraId="71B12C9A" w14:textId="77777777" w:rsidR="002E1A41" w:rsidRPr="003E31B2" w:rsidRDefault="002E1A41" w:rsidP="002E1A41">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5090E20" w14:textId="77777777" w:rsidR="002E1A41" w:rsidRPr="003E31B2" w:rsidRDefault="002E1A41" w:rsidP="002E1A41">
      <w:pPr>
        <w:spacing w:line="276" w:lineRule="auto"/>
        <w:ind w:left="284"/>
        <w:rPr>
          <w:rFonts w:ascii="Times New Roman" w:eastAsia="Calibri" w:hAnsi="Times New Roman" w:cs="Times New Roman"/>
        </w:rPr>
      </w:pPr>
    </w:p>
    <w:p w14:paraId="376FB6F8" w14:textId="77777777" w:rsidR="002E1A41" w:rsidRPr="003E31B2" w:rsidRDefault="002E1A41" w:rsidP="002E1A41">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3CB1DA9" w14:textId="77777777" w:rsidR="002E1A41" w:rsidRPr="003E31B2" w:rsidRDefault="002E1A41" w:rsidP="002E1A41">
      <w:pPr>
        <w:spacing w:line="276" w:lineRule="auto"/>
        <w:ind w:left="284"/>
        <w:rPr>
          <w:rFonts w:ascii="Times New Roman" w:eastAsia="Calibri" w:hAnsi="Times New Roman" w:cs="Times New Roman"/>
          <w:color w:val="000000"/>
        </w:rPr>
      </w:pPr>
    </w:p>
    <w:p w14:paraId="323DC6DE" w14:textId="77777777" w:rsidR="002E1A41" w:rsidRPr="003E31B2" w:rsidRDefault="002E1A41" w:rsidP="002E1A41">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070310C3" w14:textId="77777777" w:rsidR="002E1A41" w:rsidRPr="003E31B2" w:rsidRDefault="002E1A41" w:rsidP="002E1A41">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1BA6C1B7" w14:textId="77777777" w:rsidR="002E1A41" w:rsidRPr="003E31B2" w:rsidRDefault="002E1A41" w:rsidP="002E1A41">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676237C9" w14:textId="77777777" w:rsidR="002E1A41" w:rsidRPr="003E31B2" w:rsidRDefault="002E1A41" w:rsidP="002E1A41">
      <w:pPr>
        <w:spacing w:line="276" w:lineRule="auto"/>
        <w:ind w:left="284"/>
        <w:rPr>
          <w:rFonts w:ascii="Times New Roman" w:eastAsia="Calibri" w:hAnsi="Times New Roman" w:cs="Times New Roman"/>
        </w:rPr>
      </w:pPr>
    </w:p>
    <w:p w14:paraId="3E02FD9A" w14:textId="77777777" w:rsidR="002E1A41" w:rsidRPr="003E31B2" w:rsidRDefault="002E1A41" w:rsidP="002E1A41">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13C7BFC9" w14:textId="77777777" w:rsidR="002E1A41" w:rsidRPr="003E31B2" w:rsidRDefault="002E1A41" w:rsidP="002E1A41">
      <w:pPr>
        <w:spacing w:line="276" w:lineRule="auto"/>
        <w:rPr>
          <w:rFonts w:ascii="Times New Roman" w:eastAsia="Calibri" w:hAnsi="Times New Roman" w:cs="Times New Roman"/>
        </w:rPr>
      </w:pPr>
    </w:p>
    <w:p w14:paraId="71153664" w14:textId="77777777" w:rsidR="002E1A41" w:rsidRPr="003E31B2" w:rsidRDefault="002E1A41" w:rsidP="002E1A41">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55D49941" w14:textId="77777777" w:rsidR="002E1A41" w:rsidRPr="003E31B2" w:rsidRDefault="002E1A41" w:rsidP="002E1A41">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808476D" w14:textId="77777777" w:rsidR="002E1A41" w:rsidRPr="003E31B2" w:rsidRDefault="002E1A41" w:rsidP="002E1A41">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20"/>
      <w:r w:rsidRPr="003E31B2">
        <w:rPr>
          <w:rFonts w:ascii="Times New Roman" w:eastAsia="Calibri" w:hAnsi="Times New Roman" w:cs="Times New Roman"/>
          <w:color w:val="000000"/>
        </w:rPr>
        <w:t xml:space="preserve">. </w:t>
      </w:r>
    </w:p>
    <w:bookmarkEnd w:id="21"/>
    <w:p w14:paraId="50A90141" w14:textId="77777777" w:rsidR="002E1A41" w:rsidRPr="003E31B2" w:rsidRDefault="002E1A41" w:rsidP="002E1A4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7EA20096" w14:textId="77777777" w:rsidR="002E1A41" w:rsidRPr="003E31B2" w:rsidRDefault="002E1A41" w:rsidP="002E1A41">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3E31B2">
        <w:rPr>
          <w:rFonts w:ascii="Times New Roman" w:eastAsia="Calibri" w:hAnsi="Times New Roman" w:cs="Times New Roman"/>
          <w:b/>
          <w:color w:val="000000"/>
        </w:rPr>
        <w:t>DA GARANTIA DE EXECUÇÃO.</w:t>
      </w:r>
    </w:p>
    <w:p w14:paraId="27FD82DD" w14:textId="77777777" w:rsidR="002E1A41" w:rsidRPr="003E31B2" w:rsidRDefault="002E1A41" w:rsidP="002E1A41">
      <w:pPr>
        <w:spacing w:line="276" w:lineRule="auto"/>
        <w:rPr>
          <w:rFonts w:ascii="Times New Roman" w:eastAsia="Calibri" w:hAnsi="Times New Roman" w:cs="Times New Roman"/>
        </w:rPr>
      </w:pPr>
    </w:p>
    <w:p w14:paraId="4392223D" w14:textId="77777777" w:rsidR="002E1A41" w:rsidRPr="003E31B2" w:rsidRDefault="002E1A41" w:rsidP="002E1A41">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583862B6" w14:textId="77777777" w:rsidR="002E1A41" w:rsidRPr="003E31B2" w:rsidRDefault="002E1A41" w:rsidP="002E1A41">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062FD72F" w14:textId="77777777" w:rsidR="002E1A41" w:rsidRPr="003E31B2" w:rsidRDefault="002E1A41" w:rsidP="002E1A41">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745ECB3C" w14:textId="77777777" w:rsidR="002E1A41" w:rsidRPr="003E31B2" w:rsidRDefault="002E1A41" w:rsidP="002E1A41">
      <w:pPr>
        <w:spacing w:line="276" w:lineRule="auto"/>
        <w:rPr>
          <w:rFonts w:ascii="Times New Roman" w:eastAsia="Calibri" w:hAnsi="Times New Roman" w:cs="Times New Roman"/>
          <w:highlight w:val="cyan"/>
        </w:rPr>
      </w:pPr>
    </w:p>
    <w:p w14:paraId="73A7C098" w14:textId="77777777" w:rsidR="002E1A41" w:rsidRPr="003E31B2" w:rsidRDefault="002E1A41" w:rsidP="002E1A41">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0594748B"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2B47AC93" w14:textId="77777777" w:rsidR="002E1A41" w:rsidRPr="003E31B2" w:rsidRDefault="002E1A41" w:rsidP="002E1A41">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05 (cinco) </w:t>
      </w:r>
      <w:r w:rsidRPr="005B6C23">
        <w:rPr>
          <w:rFonts w:ascii="Times New Roman" w:eastAsia="Calibri" w:hAnsi="Times New Roman" w:cs="Times New Roman"/>
          <w:color w:val="000000"/>
        </w:rPr>
        <w:t>dias úteis</w:t>
      </w:r>
      <w:r w:rsidRPr="003E31B2">
        <w:rPr>
          <w:rFonts w:ascii="Times New Roman" w:eastAsia="Calibri" w:hAnsi="Times New Roman" w:cs="Times New Roman"/>
          <w:color w:val="000000"/>
        </w:rPr>
        <w:t>,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77B44017" w14:textId="77777777" w:rsidR="002E1A41" w:rsidRPr="003E31B2" w:rsidRDefault="002E1A41" w:rsidP="002E1A41">
      <w:pPr>
        <w:jc w:val="both"/>
        <w:rPr>
          <w:rFonts w:ascii="Times New Roman" w:hAnsi="Times New Roman" w:cs="Times New Roman"/>
        </w:rPr>
      </w:pPr>
    </w:p>
    <w:p w14:paraId="590BB780" w14:textId="77777777" w:rsidR="002E1A41" w:rsidRDefault="002E1A41" w:rsidP="002E1A41">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318BA129" w14:textId="77777777" w:rsidR="002E1A41" w:rsidRPr="003E31B2" w:rsidRDefault="002E1A41" w:rsidP="002E1A41">
      <w:pPr>
        <w:pStyle w:val="PargrafodaLista"/>
        <w:tabs>
          <w:tab w:val="left" w:pos="900"/>
        </w:tabs>
        <w:jc w:val="both"/>
        <w:rPr>
          <w:rFonts w:ascii="Times New Roman" w:hAnsi="Times New Roman" w:cs="Times New Roman"/>
          <w:bCs/>
        </w:rPr>
      </w:pPr>
    </w:p>
    <w:p w14:paraId="54B27ECE" w14:textId="77777777" w:rsidR="002E1A41" w:rsidRPr="00D2266B" w:rsidRDefault="002E1A41" w:rsidP="002E1A41">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8" w:history="1">
        <w:r w:rsidRPr="003E31B2">
          <w:rPr>
            <w:rStyle w:val="Hyperlink"/>
            <w:b/>
          </w:rPr>
          <w:t>http://diariooficialms.com.br/assomasul</w:t>
        </w:r>
      </w:hyperlink>
      <w:r w:rsidRPr="003E31B2">
        <w:rPr>
          <w:b/>
        </w:rPr>
        <w:t>.</w:t>
      </w:r>
    </w:p>
    <w:p w14:paraId="5EB787AA" w14:textId="77777777" w:rsidR="002E1A41" w:rsidRPr="003E31B2" w:rsidRDefault="002E1A41" w:rsidP="002E1A41">
      <w:pPr>
        <w:pStyle w:val="Corpodetexto"/>
        <w:widowControl w:val="0"/>
        <w:suppressAutoHyphens/>
        <w:spacing w:before="0" w:beforeAutospacing="0" w:after="0" w:afterAutospacing="0"/>
        <w:ind w:left="720"/>
        <w:jc w:val="both"/>
      </w:pPr>
    </w:p>
    <w:p w14:paraId="41DC7500" w14:textId="77777777" w:rsidR="002E1A41" w:rsidRPr="003E31B2" w:rsidRDefault="002E1A41" w:rsidP="002E1A41">
      <w:pPr>
        <w:pStyle w:val="Corpodetexto"/>
        <w:widowControl w:val="0"/>
        <w:numPr>
          <w:ilvl w:val="0"/>
          <w:numId w:val="11"/>
        </w:numPr>
        <w:suppressAutoHyphens/>
        <w:spacing w:before="0" w:beforeAutospacing="0" w:after="0" w:afterAutospacing="0"/>
        <w:jc w:val="both"/>
      </w:pPr>
      <w:r w:rsidRPr="003E31B2">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41815E96" w14:textId="77777777" w:rsidR="002E1A41" w:rsidRPr="003E31B2" w:rsidRDefault="002E1A41" w:rsidP="002E1A41">
      <w:pPr>
        <w:pStyle w:val="PargrafodaLista"/>
        <w:rPr>
          <w:rFonts w:ascii="Times New Roman" w:eastAsia="Calibri" w:hAnsi="Times New Roman" w:cs="Times New Roman"/>
        </w:rPr>
      </w:pPr>
    </w:p>
    <w:p w14:paraId="1B167550" w14:textId="77777777" w:rsidR="002E1A41" w:rsidRPr="003E31B2" w:rsidRDefault="002E1A41" w:rsidP="002E1A41">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479F4937" w14:textId="77777777" w:rsidR="002E1A41" w:rsidRPr="003E31B2" w:rsidRDefault="002E1A41" w:rsidP="002E1A41">
      <w:pPr>
        <w:rPr>
          <w:rFonts w:ascii="Times New Roman" w:hAnsi="Times New Roman" w:cs="Times New Roman"/>
        </w:rPr>
      </w:pPr>
    </w:p>
    <w:p w14:paraId="44C8A3F0" w14:textId="77777777" w:rsidR="002E1A41" w:rsidRPr="003E31B2" w:rsidRDefault="002E1A41" w:rsidP="002E1A41">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604609AC" w14:textId="77777777" w:rsidR="002E1A41" w:rsidRPr="003E31B2" w:rsidRDefault="002E1A41" w:rsidP="002E1A41">
      <w:pPr>
        <w:spacing w:line="276" w:lineRule="auto"/>
        <w:jc w:val="both"/>
        <w:rPr>
          <w:rFonts w:ascii="Times New Roman" w:eastAsia="Calibri" w:hAnsi="Times New Roman" w:cs="Times New Roman"/>
        </w:rPr>
      </w:pPr>
    </w:p>
    <w:p w14:paraId="79EE035E" w14:textId="77777777" w:rsidR="002E1A41" w:rsidRPr="003E31B2" w:rsidRDefault="002E1A41" w:rsidP="002E1A41">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3B041EF7" w14:textId="77777777" w:rsidR="002E1A41" w:rsidRPr="003E31B2" w:rsidRDefault="002E1A41" w:rsidP="002E1A41">
      <w:pPr>
        <w:pStyle w:val="PargrafodaLista"/>
        <w:spacing w:line="276" w:lineRule="auto"/>
        <w:ind w:left="284"/>
        <w:jc w:val="both"/>
        <w:rPr>
          <w:rFonts w:ascii="Times New Roman" w:eastAsia="Calibri" w:hAnsi="Times New Roman" w:cs="Times New Roman"/>
        </w:rPr>
      </w:pPr>
    </w:p>
    <w:p w14:paraId="2824C046" w14:textId="77777777" w:rsidR="002E1A41" w:rsidRPr="003E31B2" w:rsidRDefault="002E1A41" w:rsidP="002E1A41">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24F10F67" w14:textId="77777777" w:rsidR="002E1A41" w:rsidRPr="003E31B2" w:rsidRDefault="002E1A41" w:rsidP="002E1A41">
      <w:pPr>
        <w:pStyle w:val="PargrafodaLista"/>
        <w:spacing w:line="276" w:lineRule="auto"/>
        <w:ind w:left="284"/>
        <w:rPr>
          <w:rFonts w:ascii="Times New Roman" w:eastAsia="Calibri" w:hAnsi="Times New Roman" w:cs="Times New Roman"/>
        </w:rPr>
      </w:pPr>
    </w:p>
    <w:p w14:paraId="4EE8B151" w14:textId="77777777" w:rsidR="002E1A41" w:rsidRPr="003E31B2" w:rsidRDefault="002E1A41" w:rsidP="002E1A41">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FE75488" w14:textId="77777777" w:rsidR="002E1A41" w:rsidRPr="003E31B2" w:rsidRDefault="002E1A41" w:rsidP="002E1A41">
      <w:pPr>
        <w:pStyle w:val="PargrafodaLista"/>
        <w:rPr>
          <w:rFonts w:ascii="Times New Roman" w:eastAsia="Calibri" w:hAnsi="Times New Roman" w:cs="Times New Roman"/>
        </w:rPr>
      </w:pPr>
    </w:p>
    <w:p w14:paraId="78A2B2A7" w14:textId="6E96A9E0" w:rsidR="002E1A41" w:rsidRDefault="002E1A41" w:rsidP="002E1A41">
      <w:pPr>
        <w:pStyle w:val="PargrafodaLista"/>
        <w:numPr>
          <w:ilvl w:val="1"/>
          <w:numId w:val="16"/>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 xml:space="preserve">O prazo de vigência da contratação é de </w:t>
      </w:r>
      <w:r w:rsidR="000621C9">
        <w:rPr>
          <w:rFonts w:ascii="Times New Roman" w:eastAsia="Calibri" w:hAnsi="Times New Roman" w:cs="Times New Roman"/>
        </w:rPr>
        <w:t>30</w:t>
      </w:r>
      <w:r w:rsidRPr="003E31B2">
        <w:rPr>
          <w:rFonts w:ascii="Times New Roman" w:eastAsia="Calibri" w:hAnsi="Times New Roman" w:cs="Times New Roman"/>
        </w:rPr>
        <w:t xml:space="preserve"> (</w:t>
      </w:r>
      <w:r w:rsidR="000621C9">
        <w:rPr>
          <w:rFonts w:ascii="Times New Roman" w:eastAsia="Calibri" w:hAnsi="Times New Roman" w:cs="Times New Roman"/>
        </w:rPr>
        <w:t>trinta</w:t>
      </w:r>
      <w:r w:rsidRPr="003E31B2">
        <w:rPr>
          <w:rFonts w:ascii="Times New Roman" w:eastAsia="Calibri" w:hAnsi="Times New Roman" w:cs="Times New Roman"/>
        </w:rPr>
        <w:t xml:space="preserve">) </w:t>
      </w:r>
      <w:r w:rsidR="000621C9">
        <w:rPr>
          <w:rFonts w:ascii="Times New Roman" w:eastAsia="Calibri" w:hAnsi="Times New Roman" w:cs="Times New Roman"/>
        </w:rPr>
        <w:t>dias</w:t>
      </w:r>
      <w:r w:rsidRPr="003E31B2">
        <w:rPr>
          <w:rFonts w:ascii="Times New Roman" w:eastAsia="Calibri" w:hAnsi="Times New Roman" w:cs="Times New Roman"/>
        </w:rPr>
        <w:t xml:space="preserve"> contados da data de assinatura do instrumento contratual</w:t>
      </w:r>
      <w:r w:rsidR="000621C9">
        <w:rPr>
          <w:rFonts w:ascii="Times New Roman" w:eastAsia="Calibri" w:hAnsi="Times New Roman" w:cs="Times New Roman"/>
        </w:rPr>
        <w:t xml:space="preserve"> ou documento equivalente, podendo, a critério da autarquia, ser prorrogado nos termos da Lei.</w:t>
      </w:r>
    </w:p>
    <w:p w14:paraId="3ADDEB3F" w14:textId="77777777" w:rsidR="000621C9" w:rsidRPr="003E31B2" w:rsidRDefault="000621C9" w:rsidP="000621C9">
      <w:pPr>
        <w:pStyle w:val="PargrafodaLista"/>
        <w:spacing w:after="160" w:line="276" w:lineRule="auto"/>
        <w:ind w:left="0"/>
        <w:jc w:val="both"/>
        <w:rPr>
          <w:rFonts w:ascii="Times New Roman" w:eastAsia="Calibri" w:hAnsi="Times New Roman" w:cs="Times New Roman"/>
        </w:rPr>
      </w:pPr>
    </w:p>
    <w:p w14:paraId="14ACBB4A" w14:textId="77777777" w:rsidR="002E1A41" w:rsidRPr="003E31B2" w:rsidRDefault="002E1A41" w:rsidP="002E1A41">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(Ceis) e o Cadastro Nacional de Empresas Punidas (Cnep), devendo manter as condições de habilitação</w:t>
      </w:r>
      <w:r w:rsidRPr="003E31B2">
        <w:rPr>
          <w:rFonts w:ascii="Times New Roman" w:eastAsia="Calibri" w:hAnsi="Times New Roman" w:cs="Times New Roman"/>
        </w:rPr>
        <w:t xml:space="preserve"> durante a vigência do contrato.</w:t>
      </w:r>
    </w:p>
    <w:p w14:paraId="4199BADB" w14:textId="77777777" w:rsidR="002E1A41" w:rsidRPr="003E31B2" w:rsidRDefault="002E1A41" w:rsidP="002E1A41">
      <w:pPr>
        <w:pStyle w:val="PargrafodaLista"/>
        <w:rPr>
          <w:rFonts w:ascii="Times New Roman" w:eastAsia="Calibri" w:hAnsi="Times New Roman" w:cs="Times New Roman"/>
        </w:rPr>
      </w:pPr>
    </w:p>
    <w:p w14:paraId="41A24D82" w14:textId="77777777" w:rsidR="002E1A41" w:rsidRPr="003E31B2" w:rsidRDefault="002E1A41" w:rsidP="002E1A41">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0A8447ED" w14:textId="77777777" w:rsidR="002E1A41" w:rsidRPr="003E31B2" w:rsidRDefault="002E1A41" w:rsidP="002E1A41">
      <w:pPr>
        <w:pStyle w:val="PargrafodaLista"/>
        <w:rPr>
          <w:rFonts w:ascii="Times New Roman" w:eastAsia="Calibri" w:hAnsi="Times New Roman" w:cs="Times New Roman"/>
        </w:rPr>
      </w:pPr>
    </w:p>
    <w:p w14:paraId="0FC7FE75" w14:textId="77777777" w:rsidR="002E1A41" w:rsidRPr="003E31B2" w:rsidRDefault="002E1A41" w:rsidP="002E1A41">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6797A31" w14:textId="77777777" w:rsidR="002E1A41" w:rsidRPr="003E31B2" w:rsidRDefault="002E1A41" w:rsidP="002E1A41">
      <w:pPr>
        <w:spacing w:line="276" w:lineRule="auto"/>
        <w:jc w:val="both"/>
        <w:rPr>
          <w:rFonts w:ascii="Times New Roman" w:eastAsia="Calibri" w:hAnsi="Times New Roman" w:cs="Times New Roman"/>
        </w:rPr>
      </w:pPr>
    </w:p>
    <w:p w14:paraId="7D51594D" w14:textId="77777777" w:rsidR="002E1A41" w:rsidRPr="003E31B2" w:rsidRDefault="002E1A41" w:rsidP="002E1A41">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34DBE552" w14:textId="77777777" w:rsidR="002E1A41" w:rsidRPr="003E31B2" w:rsidRDefault="002E1A41" w:rsidP="002E1A41">
      <w:pPr>
        <w:spacing w:line="276" w:lineRule="auto"/>
        <w:rPr>
          <w:rFonts w:ascii="Times New Roman" w:eastAsia="Calibri" w:hAnsi="Times New Roman" w:cs="Times New Roman"/>
        </w:rPr>
      </w:pPr>
    </w:p>
    <w:p w14:paraId="72F9487D" w14:textId="77777777" w:rsidR="002E1A41" w:rsidRPr="005B6C23" w:rsidRDefault="002E1A41" w:rsidP="002E1A41">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605ECB1C"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2FA2D9FF" w14:textId="77777777" w:rsidR="002E1A41" w:rsidRPr="003E31B2" w:rsidRDefault="002E1A41" w:rsidP="002E1A41">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1591E9E6" w14:textId="77777777" w:rsidR="002E1A41" w:rsidRPr="003E31B2" w:rsidRDefault="002E1A41" w:rsidP="002E1A41">
      <w:pPr>
        <w:spacing w:line="276" w:lineRule="auto"/>
        <w:rPr>
          <w:rFonts w:ascii="Times New Roman" w:eastAsia="Calibri" w:hAnsi="Times New Roman" w:cs="Times New Roman"/>
          <w:color w:val="000000"/>
          <w:lang w:val="pt"/>
        </w:rPr>
      </w:pPr>
    </w:p>
    <w:p w14:paraId="19C6E35D" w14:textId="3D25FA39" w:rsidR="002E1A41" w:rsidRDefault="002E1A41" w:rsidP="002E1A4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 xml:space="preserve">O prazo de entrega dos </w:t>
      </w:r>
      <w:r w:rsidR="00725D3B">
        <w:rPr>
          <w:rFonts w:ascii="Times New Roman" w:hAnsi="Times New Roman" w:cs="Times New Roman"/>
          <w:color w:val="000000" w:themeColor="text1"/>
          <w:lang w:val="pt"/>
        </w:rPr>
        <w:t>produtos</w:t>
      </w:r>
      <w:r w:rsidRPr="003E31B2">
        <w:rPr>
          <w:rFonts w:ascii="Times New Roman" w:hAnsi="Times New Roman" w:cs="Times New Roman"/>
          <w:color w:val="000000" w:themeColor="text1"/>
          <w:lang w:val="pt"/>
        </w:rPr>
        <w:t xml:space="preserve"> é de </w:t>
      </w:r>
      <w:r w:rsidR="00725D3B">
        <w:rPr>
          <w:rFonts w:ascii="Times New Roman" w:hAnsi="Times New Roman" w:cs="Times New Roman"/>
          <w:color w:val="000000" w:themeColor="text1"/>
          <w:lang w:val="pt"/>
        </w:rPr>
        <w:t>30</w:t>
      </w:r>
      <w:r w:rsidRPr="003E31B2">
        <w:rPr>
          <w:rFonts w:ascii="Times New Roman" w:hAnsi="Times New Roman" w:cs="Times New Roman"/>
          <w:color w:val="000000" w:themeColor="text1"/>
          <w:lang w:val="pt"/>
        </w:rPr>
        <w:t xml:space="preserve"> (</w:t>
      </w:r>
      <w:r w:rsidR="00725D3B">
        <w:rPr>
          <w:rFonts w:ascii="Times New Roman" w:hAnsi="Times New Roman" w:cs="Times New Roman"/>
          <w:color w:val="000000" w:themeColor="text1"/>
          <w:lang w:val="pt"/>
        </w:rPr>
        <w:t>trinta</w:t>
      </w:r>
      <w:r w:rsidRPr="003E31B2">
        <w:rPr>
          <w:rFonts w:ascii="Times New Roman" w:hAnsi="Times New Roman" w:cs="Times New Roman"/>
          <w:color w:val="000000" w:themeColor="text1"/>
          <w:lang w:val="pt"/>
        </w:rPr>
        <w:t xml:space="preserve">) dias, contados </w:t>
      </w:r>
      <w:r>
        <w:rPr>
          <w:rFonts w:ascii="Times New Roman" w:hAnsi="Times New Roman" w:cs="Times New Roman"/>
          <w:color w:val="000000" w:themeColor="text1"/>
          <w:lang w:val="pt"/>
        </w:rPr>
        <w:t xml:space="preserve">da assinatura do contrato, </w:t>
      </w:r>
      <w:r w:rsidRPr="003E31B2">
        <w:rPr>
          <w:rFonts w:ascii="Times New Roman" w:hAnsi="Times New Roman" w:cs="Times New Roman"/>
          <w:color w:val="000000" w:themeColor="text1"/>
          <w:lang w:val="pt"/>
        </w:rPr>
        <w:t>do recebimento da ordem de fornecimento</w:t>
      </w:r>
      <w:r>
        <w:rPr>
          <w:rFonts w:ascii="Times New Roman" w:hAnsi="Times New Roman" w:cs="Times New Roman"/>
          <w:color w:val="000000" w:themeColor="text1"/>
          <w:lang w:val="pt"/>
        </w:rPr>
        <w:t xml:space="preserve"> ou documento equivalente</w:t>
      </w:r>
      <w:r w:rsidRPr="003E31B2">
        <w:rPr>
          <w:rFonts w:ascii="Times New Roman" w:hAnsi="Times New Roman" w:cs="Times New Roman"/>
          <w:color w:val="000000" w:themeColor="text1"/>
          <w:lang w:val="pt"/>
        </w:rPr>
        <w:t>, na forma que se segue:</w:t>
      </w:r>
    </w:p>
    <w:p w14:paraId="0DF6442B" w14:textId="77777777" w:rsidR="002E1A41" w:rsidRPr="00460412" w:rsidRDefault="002E1A41" w:rsidP="002E1A41">
      <w:pPr>
        <w:tabs>
          <w:tab w:val="left" w:pos="284"/>
        </w:tabs>
        <w:autoSpaceDE w:val="0"/>
        <w:autoSpaceDN w:val="0"/>
        <w:adjustRightInd w:val="0"/>
        <w:spacing w:line="276" w:lineRule="auto"/>
        <w:jc w:val="both"/>
        <w:rPr>
          <w:rFonts w:ascii="Times New Roman" w:hAnsi="Times New Roman" w:cs="Times New Roman"/>
          <w:b/>
          <w:bCs/>
          <w:color w:val="000000" w:themeColor="text1"/>
          <w:lang w:val="pt"/>
        </w:rPr>
      </w:pPr>
    </w:p>
    <w:p w14:paraId="3BA1D115"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17.2.</w:t>
      </w:r>
      <w:r w:rsidRPr="003E31B2">
        <w:rPr>
          <w:rFonts w:ascii="Times New Roman" w:hAnsi="Times New Roman" w:cs="Times New Roman"/>
          <w:color w:val="000000" w:themeColor="text1"/>
          <w:lang w:val="pt"/>
        </w:rPr>
        <w:t xml:space="preserve"> Caso não seja possível a entrega na data assinalada, a empresa deverá comunicar as razões respectivas com pelo menos 10 (dez) dias de antecedência para que qualquer pleito de prorrogação de prazo seja analisado, </w:t>
      </w:r>
      <w:r w:rsidRPr="003E31B2">
        <w:rPr>
          <w:rFonts w:ascii="Times New Roman" w:hAnsi="Times New Roman" w:cs="Times New Roman"/>
          <w:lang w:val="pt"/>
        </w:rPr>
        <w:t>ressalvadas situações de caso fortuito e força maior.</w:t>
      </w:r>
    </w:p>
    <w:p w14:paraId="49DED397"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p w14:paraId="04683435" w14:textId="3F15183B" w:rsidR="002E1A41" w:rsidRPr="003E31B2" w:rsidRDefault="00725D3B" w:rsidP="002E1A41">
      <w:pPr>
        <w:pStyle w:val="PargrafodaLista"/>
        <w:numPr>
          <w:ilvl w:val="1"/>
          <w:numId w:val="17"/>
        </w:numPr>
        <w:tabs>
          <w:tab w:val="left" w:pos="284"/>
        </w:tabs>
        <w:autoSpaceDE w:val="0"/>
        <w:autoSpaceDN w:val="0"/>
        <w:adjustRightInd w:val="0"/>
        <w:spacing w:line="276" w:lineRule="auto"/>
        <w:jc w:val="both"/>
        <w:rPr>
          <w:rFonts w:ascii="Times New Roman" w:hAnsi="Times New Roman" w:cs="Times New Roman"/>
          <w:lang w:val="pt"/>
        </w:rPr>
      </w:pPr>
      <w:r w:rsidRPr="00FC79EF">
        <w:rPr>
          <w:rFonts w:ascii="Times New Roman" w:hAnsi="Times New Roman" w:cs="Times New Roman"/>
          <w:lang w:val="pt-PT"/>
        </w:rPr>
        <w:t>Os produtos deverão ser novo, de primeiro uso e entregues nos seguintes endereços</w:t>
      </w:r>
      <w:r w:rsidR="002E1A41" w:rsidRPr="003E31B2">
        <w:rPr>
          <w:rFonts w:ascii="Times New Roman" w:hAnsi="Times New Roman" w:cs="Times New Roman"/>
          <w:lang w:val="pt"/>
        </w:rPr>
        <w:t>:</w:t>
      </w:r>
    </w:p>
    <w:p w14:paraId="2CA77B65"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1A41" w:rsidRPr="003E31B2" w14:paraId="4FDE58C7" w14:textId="77777777" w:rsidTr="00AC25EA">
        <w:tc>
          <w:tcPr>
            <w:tcW w:w="9639" w:type="dxa"/>
            <w:shd w:val="clear" w:color="auto" w:fill="auto"/>
          </w:tcPr>
          <w:p w14:paraId="05AE9B78" w14:textId="0673AD30" w:rsidR="0043083C" w:rsidRDefault="0043083C" w:rsidP="00AC25EA">
            <w:pPr>
              <w:tabs>
                <w:tab w:val="left" w:pos="284"/>
              </w:tabs>
              <w:autoSpaceDE w:val="0"/>
              <w:autoSpaceDN w:val="0"/>
              <w:adjustRightInd w:val="0"/>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2E1A41" w:rsidRPr="003E31B2">
              <w:rPr>
                <w:rFonts w:ascii="Times New Roman" w:eastAsia="Times New Roman" w:hAnsi="Times New Roman" w:cs="Times New Roman"/>
                <w:b/>
              </w:rPr>
              <w:t>Rua Minas Gerais, 855 – Centro – São Gabriel do Oeste, MS – Sede Administrativa – SAAE</w:t>
            </w:r>
            <w:r w:rsidR="00725D3B">
              <w:rPr>
                <w:rFonts w:ascii="Times New Roman" w:eastAsia="Times New Roman" w:hAnsi="Times New Roman" w:cs="Times New Roman"/>
                <w:b/>
              </w:rPr>
              <w:t xml:space="preserve"> - </w:t>
            </w:r>
            <w:r w:rsidR="00725D3B" w:rsidRPr="00725D3B">
              <w:rPr>
                <w:rFonts w:ascii="Times New Roman" w:eastAsia="Times New Roman" w:hAnsi="Times New Roman" w:cs="Times New Roman"/>
                <w:b/>
              </w:rPr>
              <w:t>Frete Modalidade CIF</w:t>
            </w:r>
            <w:r>
              <w:rPr>
                <w:rFonts w:ascii="Times New Roman" w:eastAsia="Times New Roman" w:hAnsi="Times New Roman" w:cs="Times New Roman"/>
                <w:b/>
              </w:rPr>
              <w:t xml:space="preserve"> </w:t>
            </w:r>
          </w:p>
          <w:p w14:paraId="5E286CAF" w14:textId="72710D49" w:rsidR="002E1A41" w:rsidRPr="00725D3B" w:rsidRDefault="0043083C" w:rsidP="00AC25EA">
            <w:pPr>
              <w:tabs>
                <w:tab w:val="left" w:pos="284"/>
              </w:tabs>
              <w:autoSpaceDE w:val="0"/>
              <w:autoSpaceDN w:val="0"/>
              <w:adjustRightInd w:val="0"/>
              <w:spacing w:line="276" w:lineRule="auto"/>
              <w:jc w:val="both"/>
              <w:rPr>
                <w:rFonts w:ascii="Times New Roman" w:eastAsia="Times New Roman" w:hAnsi="Times New Roman" w:cs="Times New Roman"/>
                <w:b/>
              </w:rPr>
            </w:pPr>
            <w:r>
              <w:rPr>
                <w:rFonts w:ascii="Times New Roman" w:eastAsia="Times New Roman" w:hAnsi="Times New Roman" w:cs="Times New Roman"/>
                <w:b/>
              </w:rPr>
              <w:t>- D</w:t>
            </w:r>
            <w:r w:rsidRPr="0043083C">
              <w:rPr>
                <w:rFonts w:ascii="Times New Roman" w:eastAsia="Times New Roman" w:hAnsi="Times New Roman" w:cs="Times New Roman"/>
                <w:b/>
              </w:rPr>
              <w:t>e segunda à sexta-feira, no horário das 07:00 às 11:00 horas e das 13:00 às 17:00 horas.</w:t>
            </w:r>
          </w:p>
        </w:tc>
      </w:tr>
    </w:tbl>
    <w:p w14:paraId="2000B704"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p w14:paraId="5679DD6F" w14:textId="151BA145"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1C30C205"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p w14:paraId="158FF35D"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4E77FD71"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6C42BCE7" w14:textId="54AD2918"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w:t>
      </w:r>
      <w:r w:rsidR="0043083C">
        <w:rPr>
          <w:rFonts w:ascii="Times New Roman" w:hAnsi="Times New Roman" w:cs="Times New Roman"/>
          <w:color w:val="000000" w:themeColor="text1"/>
          <w:lang w:val="pt"/>
        </w:rPr>
        <w:t>produtos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5755D67D"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3125AE5"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7</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4235C2BB"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237C5AF9" w14:textId="2E51BFF8"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8</w:t>
      </w:r>
      <w:r w:rsidRPr="003E31B2">
        <w:rPr>
          <w:rFonts w:ascii="Times New Roman" w:hAnsi="Times New Roman" w:cs="Times New Roman"/>
          <w:color w:val="000000" w:themeColor="text1"/>
          <w:lang w:val="pt"/>
        </w:rPr>
        <w:t xml:space="preserve">. Os </w:t>
      </w:r>
      <w:r w:rsidR="0043083C">
        <w:rPr>
          <w:rFonts w:ascii="Times New Roman" w:hAnsi="Times New Roman" w:cs="Times New Roman"/>
          <w:color w:val="000000" w:themeColor="text1"/>
          <w:lang w:val="pt"/>
        </w:rPr>
        <w:t>produtos</w:t>
      </w:r>
      <w:r w:rsidRPr="003E31B2">
        <w:rPr>
          <w:rFonts w:ascii="Times New Roman" w:hAnsi="Times New Roman" w:cs="Times New Roman"/>
          <w:color w:val="000000" w:themeColor="text1"/>
          <w:lang w:val="pt"/>
        </w:rPr>
        <w:t xml:space="preserve">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74BAD088"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p w14:paraId="3DDED596"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9</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28B4AFCA"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p w14:paraId="36C8991F" w14:textId="10D14D58"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w:t>
      </w:r>
      <w:r w:rsidR="0043083C">
        <w:rPr>
          <w:rFonts w:ascii="Times New Roman" w:hAnsi="Times New Roman" w:cs="Times New Roman"/>
          <w:lang w:val="pt"/>
        </w:rPr>
        <w:t xml:space="preserve">produto e </w:t>
      </w:r>
      <w:r w:rsidRPr="003E31B2">
        <w:rPr>
          <w:rFonts w:ascii="Times New Roman" w:hAnsi="Times New Roman" w:cs="Times New Roman"/>
          <w:lang w:val="pt"/>
        </w:rPr>
        <w:t>serviço</w:t>
      </w:r>
      <w:r w:rsidR="0043083C">
        <w:rPr>
          <w:rFonts w:ascii="Times New Roman" w:hAnsi="Times New Roman" w:cs="Times New Roman"/>
          <w:lang w:val="pt"/>
        </w:rPr>
        <w:t>,</w:t>
      </w:r>
      <w:r w:rsidRPr="003E31B2">
        <w:rPr>
          <w:rFonts w:ascii="Times New Roman" w:hAnsi="Times New Roman" w:cs="Times New Roman"/>
          <w:lang w:val="pt"/>
        </w:rPr>
        <w:t xml:space="preserve"> nem a responsabilidade ético-profissional pela perfeita execução do contrato. </w:t>
      </w:r>
      <w:r w:rsidR="0043083C">
        <w:rPr>
          <w:rFonts w:ascii="Times New Roman" w:hAnsi="Times New Roman" w:cs="Times New Roman"/>
          <w:lang w:val="pt"/>
        </w:rPr>
        <w:t xml:space="preserve">Mesmo que recebido o produto de maneira equivocada, caso constate-se irregularidade ou divergência com o disposto no Termo de Referência, ainda que escoado o prazo de recebimento, deverá a licitante vencedora substitui-lo, adequando-se ao Edital e seus anexos. </w:t>
      </w:r>
    </w:p>
    <w:p w14:paraId="48A711B4"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p w14:paraId="4C5EFF41"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Pr>
          <w:rFonts w:ascii="Times New Roman" w:hAnsi="Times New Roman" w:cs="Times New Roman"/>
          <w:b/>
          <w:bCs/>
          <w:lang w:val="pt"/>
        </w:rPr>
        <w:t>1</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73734AC9"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p>
    <w:p w14:paraId="2908E99F" w14:textId="77777777" w:rsidR="002E1A41" w:rsidRPr="003E31B2" w:rsidRDefault="002E1A41" w:rsidP="002E1A41">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Pr>
          <w:rFonts w:ascii="Times New Roman" w:hAnsi="Times New Roman" w:cs="Times New Roman"/>
          <w:b/>
          <w:bCs/>
        </w:rPr>
        <w:t>12</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55F7421E"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rPr>
      </w:pPr>
    </w:p>
    <w:p w14:paraId="09B04C13"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13</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B6319D7"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p>
    <w:p w14:paraId="33E33C00"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14</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2F819F3F" w14:textId="77777777" w:rsidR="002E1A41" w:rsidRPr="003E31B2" w:rsidRDefault="002E1A41" w:rsidP="002E1A41">
      <w:pPr>
        <w:autoSpaceDE w:val="0"/>
        <w:autoSpaceDN w:val="0"/>
        <w:adjustRightInd w:val="0"/>
        <w:spacing w:line="276" w:lineRule="auto"/>
        <w:jc w:val="both"/>
        <w:rPr>
          <w:rFonts w:ascii="Times New Roman" w:hAnsi="Times New Roman" w:cs="Times New Roman"/>
          <w:lang w:val="pt"/>
        </w:rPr>
      </w:pPr>
    </w:p>
    <w:p w14:paraId="1AC70629"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Pr>
          <w:rFonts w:ascii="Times New Roman" w:hAnsi="Times New Roman" w:cs="Times New Roman"/>
          <w:b/>
          <w:bCs/>
          <w:lang w:val="pt"/>
        </w:rPr>
        <w:t>15</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044174D" w14:textId="77777777" w:rsidR="002E1A41" w:rsidRPr="003E31B2" w:rsidRDefault="002E1A41" w:rsidP="002E1A41">
      <w:pPr>
        <w:autoSpaceDE w:val="0"/>
        <w:autoSpaceDN w:val="0"/>
        <w:adjustRightInd w:val="0"/>
        <w:spacing w:line="276" w:lineRule="auto"/>
        <w:jc w:val="both"/>
        <w:rPr>
          <w:rFonts w:ascii="Times New Roman" w:hAnsi="Times New Roman" w:cs="Times New Roman"/>
          <w:lang w:val="pt"/>
        </w:rPr>
      </w:pPr>
    </w:p>
    <w:p w14:paraId="2F3EDEF5" w14:textId="77777777" w:rsidR="002E1A41" w:rsidRPr="003E31B2" w:rsidRDefault="002E1A41" w:rsidP="002E1A41">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16</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19FC2BC2"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p>
    <w:p w14:paraId="7A276147" w14:textId="77777777" w:rsidR="002E1A41" w:rsidRPr="003E31B2" w:rsidRDefault="002E1A41" w:rsidP="002E1A41">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17</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3CBDCA6"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p>
    <w:p w14:paraId="4EDCAFE2"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18</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03545A4E"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p>
    <w:p w14:paraId="561916B6"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19</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1B891CB0" w14:textId="77777777" w:rsidR="002E1A41" w:rsidRPr="003E31B2" w:rsidRDefault="002E1A41" w:rsidP="002E1A41">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61E4AE0" w14:textId="77777777" w:rsidR="002E1A41" w:rsidRPr="003E31B2" w:rsidRDefault="002E1A41" w:rsidP="002E1A41">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032B6366" w14:textId="77777777" w:rsidR="002E1A41" w:rsidRPr="003E31B2" w:rsidRDefault="002E1A41" w:rsidP="002E1A41">
      <w:pPr>
        <w:spacing w:line="276" w:lineRule="auto"/>
        <w:rPr>
          <w:rFonts w:ascii="Times New Roman" w:eastAsia="Calibri" w:hAnsi="Times New Roman" w:cs="Times New Roman"/>
        </w:rPr>
      </w:pPr>
    </w:p>
    <w:p w14:paraId="3290E273" w14:textId="77777777" w:rsidR="002E1A41" w:rsidRPr="003E31B2" w:rsidRDefault="002E1A41" w:rsidP="002E1A41">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7B4C1790"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b/>
          <w:color w:val="000000"/>
        </w:rPr>
      </w:pPr>
    </w:p>
    <w:p w14:paraId="3130F297" w14:textId="77777777" w:rsidR="002E1A41" w:rsidRPr="003E31B2" w:rsidRDefault="002E1A41" w:rsidP="002E1A41">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2E1A41" w:rsidRPr="003E31B2" w14:paraId="2845E17E" w14:textId="77777777" w:rsidTr="00AC25EA">
        <w:tc>
          <w:tcPr>
            <w:tcW w:w="9356" w:type="dxa"/>
          </w:tcPr>
          <w:p w14:paraId="3DD74753" w14:textId="77777777" w:rsidR="002E1A41" w:rsidRPr="003E31B2" w:rsidRDefault="002E1A41" w:rsidP="00AC25EA">
            <w:pPr>
              <w:spacing w:line="276" w:lineRule="auto"/>
              <w:ind w:right="-7251"/>
              <w:rPr>
                <w:rFonts w:ascii="Times New Roman" w:eastAsia="Calibri" w:hAnsi="Times New Roman" w:cs="Times New Roman"/>
                <w:i/>
                <w:iCs/>
                <w:color w:val="000000"/>
              </w:rPr>
            </w:pPr>
          </w:p>
        </w:tc>
        <w:tc>
          <w:tcPr>
            <w:tcW w:w="236" w:type="dxa"/>
          </w:tcPr>
          <w:p w14:paraId="06D80509" w14:textId="77777777" w:rsidR="002E1A41" w:rsidRPr="003E31B2" w:rsidRDefault="002E1A41" w:rsidP="00AC25EA">
            <w:pPr>
              <w:tabs>
                <w:tab w:val="left" w:pos="1701"/>
              </w:tabs>
              <w:spacing w:line="276" w:lineRule="auto"/>
              <w:rPr>
                <w:rFonts w:ascii="Times New Roman" w:eastAsia="Calibri" w:hAnsi="Times New Roman" w:cs="Times New Roman"/>
                <w:color w:val="000000"/>
              </w:rPr>
            </w:pPr>
          </w:p>
        </w:tc>
      </w:tr>
    </w:tbl>
    <w:p w14:paraId="1BE87398"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contados do recebimento definitivo</w:t>
      </w:r>
      <w:r>
        <w:rPr>
          <w:rFonts w:ascii="Times New Roman" w:hAnsi="Times New Roman" w:cs="Times New Roman"/>
        </w:rPr>
        <w:t xml:space="preserve"> 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3FA7595F"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p>
    <w:p w14:paraId="121C7279"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68604114"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p>
    <w:p w14:paraId="4FAD9426"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5119679F"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p>
    <w:p w14:paraId="56A9153A"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2FA04370"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p>
    <w:p w14:paraId="3247F2B6" w14:textId="77777777" w:rsidR="002E1A41" w:rsidRPr="003E31B2" w:rsidRDefault="002E1A41" w:rsidP="002E1A41">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0D36ED7D" w14:textId="77777777" w:rsidR="002E1A41" w:rsidRPr="003E31B2" w:rsidRDefault="002E1A41" w:rsidP="002E1A41">
      <w:pPr>
        <w:pStyle w:val="PargrafodaLista"/>
        <w:autoSpaceDE w:val="0"/>
        <w:autoSpaceDN w:val="0"/>
        <w:adjustRightInd w:val="0"/>
        <w:spacing w:line="276" w:lineRule="auto"/>
        <w:ind w:left="530"/>
        <w:jc w:val="both"/>
        <w:rPr>
          <w:rFonts w:ascii="Times New Roman" w:hAnsi="Times New Roman" w:cs="Times New Roman"/>
          <w:bCs/>
          <w:color w:val="000000"/>
        </w:rPr>
      </w:pPr>
    </w:p>
    <w:p w14:paraId="0F417ED3" w14:textId="77777777" w:rsidR="002E1A41" w:rsidRPr="003E31B2" w:rsidRDefault="002E1A41" w:rsidP="002E1A41">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3E31B2">
        <w:rPr>
          <w:rFonts w:ascii="Times New Roman" w:hAnsi="Times New Roman" w:cs="Times New Roman"/>
          <w:bCs/>
        </w:rPr>
        <w:t>.</w:t>
      </w:r>
    </w:p>
    <w:p w14:paraId="5EAB10C9" w14:textId="77777777" w:rsidR="002E1A41" w:rsidRPr="003E31B2" w:rsidRDefault="002E1A41" w:rsidP="002E1A41">
      <w:pPr>
        <w:pStyle w:val="PargrafodaLista"/>
        <w:spacing w:line="276" w:lineRule="auto"/>
        <w:ind w:left="530"/>
        <w:jc w:val="both"/>
        <w:rPr>
          <w:rFonts w:ascii="Times New Roman" w:hAnsi="Times New Roman" w:cs="Times New Roman"/>
        </w:rPr>
      </w:pPr>
    </w:p>
    <w:p w14:paraId="63AFC855" w14:textId="77777777" w:rsidR="002E1A41" w:rsidRPr="00206A12" w:rsidRDefault="002E1A41" w:rsidP="002E1A41">
      <w:pPr>
        <w:pStyle w:val="NormalWeb"/>
        <w:spacing w:before="0" w:beforeAutospacing="0" w:after="0" w:afterAutospacing="0" w:line="276" w:lineRule="auto"/>
        <w:jc w:val="both"/>
      </w:pPr>
      <w:r w:rsidRPr="003E31B2">
        <w:rPr>
          <w:b/>
          <w:bCs/>
        </w:rPr>
        <w:t>19.2.</w:t>
      </w:r>
      <w:r w:rsidRPr="003E31B2">
        <w:t xml:space="preserve"> </w:t>
      </w:r>
      <w:r w:rsidRPr="00206A12">
        <w:t>A Nota Fiscal ou Fatura não poderá conter emendas, rasuras, acréscimos ou entrelinhas e deverá ser apresenta em 3 (três) vias, constando o número da licitação e do CONTRATO firmado com a CONTRATANTE.</w:t>
      </w:r>
    </w:p>
    <w:p w14:paraId="69A5527F" w14:textId="77777777" w:rsidR="002E1A41" w:rsidRPr="00206A12" w:rsidRDefault="002E1A41" w:rsidP="002E1A41">
      <w:pPr>
        <w:pStyle w:val="NormalWeb"/>
        <w:spacing w:before="0" w:beforeAutospacing="0" w:after="0" w:afterAutospacing="0" w:line="276" w:lineRule="auto"/>
        <w:jc w:val="both"/>
      </w:pPr>
    </w:p>
    <w:p w14:paraId="065AC861" w14:textId="77777777" w:rsidR="002E1A41" w:rsidRPr="00206A12" w:rsidRDefault="002E1A41" w:rsidP="002E1A41">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63C5D67A" w14:textId="77777777" w:rsidR="002E1A41" w:rsidRPr="00206A12" w:rsidRDefault="002E1A41" w:rsidP="002E1A41">
      <w:pPr>
        <w:spacing w:line="276" w:lineRule="auto"/>
        <w:jc w:val="both"/>
        <w:rPr>
          <w:rFonts w:ascii="Times New Roman" w:hAnsi="Times New Roman" w:cs="Times New Roman"/>
        </w:rPr>
      </w:pPr>
    </w:p>
    <w:p w14:paraId="37C1EABA" w14:textId="77777777" w:rsidR="002E1A41" w:rsidRPr="00206A12" w:rsidRDefault="002E1A41" w:rsidP="002E1A41">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2556A455" w14:textId="77777777" w:rsidR="002E1A41" w:rsidRPr="00206A12" w:rsidRDefault="002E1A41" w:rsidP="002E1A41">
      <w:pPr>
        <w:autoSpaceDE w:val="0"/>
        <w:autoSpaceDN w:val="0"/>
        <w:adjustRightInd w:val="0"/>
        <w:spacing w:line="276" w:lineRule="auto"/>
        <w:jc w:val="both"/>
        <w:rPr>
          <w:rFonts w:ascii="Times New Roman" w:hAnsi="Times New Roman" w:cs="Times New Roman"/>
        </w:rPr>
      </w:pPr>
    </w:p>
    <w:p w14:paraId="07EB24A7" w14:textId="77777777" w:rsidR="002E1A41" w:rsidRPr="00206A12" w:rsidRDefault="002E1A41" w:rsidP="002E1A41">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62E9D0FD" w14:textId="77777777" w:rsidR="002E1A41" w:rsidRPr="003E31B2" w:rsidRDefault="002E1A41" w:rsidP="002E1A41">
      <w:pPr>
        <w:autoSpaceDE w:val="0"/>
        <w:autoSpaceDN w:val="0"/>
        <w:adjustRightInd w:val="0"/>
        <w:spacing w:line="276" w:lineRule="auto"/>
        <w:jc w:val="both"/>
        <w:rPr>
          <w:rFonts w:ascii="Times New Roman" w:hAnsi="Times New Roman" w:cs="Times New Roman"/>
          <w:bCs/>
        </w:rPr>
      </w:pPr>
    </w:p>
    <w:p w14:paraId="3F036E33" w14:textId="77777777" w:rsidR="002E1A41" w:rsidRPr="00206A12" w:rsidRDefault="002E1A41" w:rsidP="002E1A41">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01A770C6" w14:textId="77777777" w:rsidR="002E1A41" w:rsidRPr="003E31B2" w:rsidRDefault="002E1A41" w:rsidP="002E1A41">
      <w:pPr>
        <w:spacing w:line="276" w:lineRule="auto"/>
        <w:jc w:val="both"/>
        <w:rPr>
          <w:rFonts w:ascii="Times New Roman" w:hAnsi="Times New Roman" w:cs="Times New Roman"/>
          <w:bCs/>
        </w:rPr>
      </w:pPr>
    </w:p>
    <w:p w14:paraId="0F9E1208" w14:textId="77777777" w:rsidR="002E1A41" w:rsidRPr="003E31B2" w:rsidRDefault="002E1A41" w:rsidP="002E1A41">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3E2675EE" w14:textId="77777777" w:rsidR="002E1A41" w:rsidRPr="003E31B2" w:rsidRDefault="002E1A41" w:rsidP="002E1A41">
      <w:pPr>
        <w:spacing w:line="276" w:lineRule="auto"/>
        <w:jc w:val="both"/>
        <w:rPr>
          <w:rFonts w:ascii="Times New Roman" w:hAnsi="Times New Roman" w:cs="Times New Roman"/>
          <w:bCs/>
        </w:rPr>
      </w:pPr>
    </w:p>
    <w:p w14:paraId="6486F334" w14:textId="77777777" w:rsidR="002E1A41" w:rsidRDefault="002E1A41" w:rsidP="002E1A41">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282CFBD7" w14:textId="77777777" w:rsidR="002E1A41" w:rsidRPr="003E31B2" w:rsidRDefault="002E1A41" w:rsidP="002E1A41">
      <w:pPr>
        <w:spacing w:line="276" w:lineRule="auto"/>
        <w:jc w:val="both"/>
        <w:rPr>
          <w:rFonts w:ascii="Times New Roman" w:hAnsi="Times New Roman" w:cs="Times New Roman"/>
        </w:rPr>
      </w:pPr>
    </w:p>
    <w:p w14:paraId="60C63ACC" w14:textId="77777777" w:rsidR="002E1A41" w:rsidRPr="003E31B2" w:rsidRDefault="002E1A41" w:rsidP="002E1A41">
      <w:pPr>
        <w:pStyle w:val="PargrafodaLista"/>
        <w:spacing w:line="276" w:lineRule="auto"/>
        <w:ind w:left="530"/>
        <w:rPr>
          <w:rFonts w:ascii="Times New Roman" w:hAnsi="Times New Roman" w:cs="Times New Roman"/>
        </w:rPr>
      </w:pPr>
      <w:r w:rsidRPr="003E31B2">
        <w:rPr>
          <w:rFonts w:ascii="Times New Roman" w:hAnsi="Times New Roman" w:cs="Times New Roman"/>
        </w:rPr>
        <w:t>I = (TX/100)/365</w:t>
      </w:r>
    </w:p>
    <w:p w14:paraId="2FCAA031" w14:textId="77777777" w:rsidR="002E1A41" w:rsidRPr="003E31B2" w:rsidRDefault="002E1A41" w:rsidP="002E1A41">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0B7049DA" w14:textId="77777777" w:rsidR="002E1A41" w:rsidRPr="003E31B2" w:rsidRDefault="002E1A41" w:rsidP="002E1A41">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6DCDDFB3" w14:textId="77777777" w:rsidR="002E1A41" w:rsidRPr="003E31B2" w:rsidRDefault="002E1A41" w:rsidP="002E1A41">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0E0BB604" w14:textId="77777777" w:rsidR="002E1A41" w:rsidRPr="003E31B2" w:rsidRDefault="002E1A41" w:rsidP="002E1A41">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72525ECA" w14:textId="77777777" w:rsidR="002E1A41" w:rsidRPr="003E31B2" w:rsidRDefault="002E1A41" w:rsidP="002E1A41">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5D0B5315" w14:textId="77777777" w:rsidR="002E1A41" w:rsidRPr="003E31B2" w:rsidRDefault="002E1A41" w:rsidP="002E1A41">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167F3575" w14:textId="77777777" w:rsidR="002E1A41" w:rsidRPr="003E31B2" w:rsidRDefault="002E1A41" w:rsidP="002E1A41">
      <w:pPr>
        <w:pStyle w:val="PargrafodaLista"/>
        <w:spacing w:line="276" w:lineRule="auto"/>
        <w:ind w:left="530"/>
        <w:jc w:val="both"/>
        <w:rPr>
          <w:rFonts w:ascii="Times New Roman" w:hAnsi="Times New Roman" w:cs="Times New Roman"/>
        </w:rPr>
      </w:pPr>
    </w:p>
    <w:p w14:paraId="29328167" w14:textId="77777777" w:rsidR="002E1A41" w:rsidRPr="003E31B2" w:rsidRDefault="002E1A41" w:rsidP="002E1A41">
      <w:pPr>
        <w:pStyle w:val="PargrafodaLista"/>
        <w:keepNext/>
        <w:keepLines/>
        <w:numPr>
          <w:ilvl w:val="0"/>
          <w:numId w:val="17"/>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119B133A" w14:textId="77777777" w:rsidR="002E1A41" w:rsidRPr="003E31B2" w:rsidRDefault="002E1A41" w:rsidP="002E1A41">
      <w:pPr>
        <w:spacing w:line="276" w:lineRule="auto"/>
        <w:rPr>
          <w:rFonts w:ascii="Times New Roman" w:eastAsia="Calibri" w:hAnsi="Times New Roman" w:cs="Times New Roman"/>
          <w:lang w:val="pt"/>
        </w:rPr>
      </w:pPr>
    </w:p>
    <w:p w14:paraId="053D6480" w14:textId="77777777" w:rsidR="002E1A41" w:rsidRPr="003E31B2" w:rsidRDefault="002E1A41" w:rsidP="002E1A41">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1F454078"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3EC6F763"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720D68DA"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077C75E0"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4CC2BD75"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65EB1C5A"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07AB834A"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59D85226"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5AD45258"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1E67F24E" w14:textId="77777777" w:rsidR="002E1A41" w:rsidRPr="003E31B2" w:rsidRDefault="002E1A41" w:rsidP="002E1A41">
      <w:pPr>
        <w:tabs>
          <w:tab w:val="left" w:pos="709"/>
          <w:tab w:val="left" w:pos="993"/>
        </w:tabs>
        <w:spacing w:line="276" w:lineRule="auto"/>
        <w:ind w:left="284"/>
        <w:rPr>
          <w:rFonts w:ascii="Times New Roman" w:eastAsia="Calibri" w:hAnsi="Times New Roman" w:cs="Times New Roman"/>
          <w:highlight w:val="white"/>
        </w:rPr>
      </w:pPr>
    </w:p>
    <w:p w14:paraId="14C7693D"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411D06E7"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119E992C"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0C66EAE1"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634D6E90"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2C976653"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473D5A17" w14:textId="77777777" w:rsidR="002E1A41" w:rsidRPr="003E31B2" w:rsidRDefault="002E1A41" w:rsidP="002E1A41">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17B5F954" w14:textId="77777777" w:rsidR="002E1A41" w:rsidRPr="003E31B2" w:rsidRDefault="002E1A41" w:rsidP="002E1A41">
      <w:pPr>
        <w:tabs>
          <w:tab w:val="left" w:pos="709"/>
          <w:tab w:val="left" w:pos="993"/>
        </w:tabs>
        <w:spacing w:line="276" w:lineRule="auto"/>
        <w:ind w:left="284"/>
        <w:jc w:val="both"/>
        <w:rPr>
          <w:rFonts w:ascii="Times New Roman" w:eastAsia="Calibri" w:hAnsi="Times New Roman" w:cs="Times New Roman"/>
          <w:highlight w:val="white"/>
        </w:rPr>
      </w:pPr>
    </w:p>
    <w:p w14:paraId="3B2ABE3E" w14:textId="77777777" w:rsidR="002E1A41" w:rsidRPr="003E31B2" w:rsidRDefault="002E1A41" w:rsidP="002E1A41">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71D1293C" w14:textId="77777777" w:rsidR="002E1A41" w:rsidRPr="003E31B2" w:rsidRDefault="002E1A41" w:rsidP="002E1A41">
      <w:pPr>
        <w:tabs>
          <w:tab w:val="left" w:pos="1440"/>
        </w:tabs>
        <w:spacing w:line="276" w:lineRule="auto"/>
        <w:jc w:val="both"/>
        <w:rPr>
          <w:rFonts w:ascii="Times New Roman" w:eastAsia="Calibri" w:hAnsi="Times New Roman" w:cs="Times New Roman"/>
          <w:highlight w:val="white"/>
        </w:rPr>
      </w:pPr>
    </w:p>
    <w:p w14:paraId="0027E567"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1598449C" w14:textId="77777777" w:rsidR="002E1A41" w:rsidRPr="003E31B2" w:rsidRDefault="002E1A41" w:rsidP="002E1A41">
      <w:pPr>
        <w:spacing w:line="276" w:lineRule="auto"/>
        <w:jc w:val="both"/>
        <w:rPr>
          <w:rFonts w:ascii="Times New Roman" w:eastAsia="Calibri" w:hAnsi="Times New Roman" w:cs="Times New Roman"/>
        </w:rPr>
      </w:pPr>
    </w:p>
    <w:p w14:paraId="0D8CE440" w14:textId="77777777" w:rsidR="002E1A41" w:rsidRPr="003E31B2" w:rsidRDefault="002E1A41" w:rsidP="002E1A41">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711D2958" w14:textId="77777777" w:rsidR="002E1A41" w:rsidRPr="003E31B2" w:rsidRDefault="002E1A41" w:rsidP="002E1A41">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06C80CEA" w14:textId="77777777" w:rsidR="002E1A41" w:rsidRPr="003E31B2" w:rsidRDefault="002E1A41" w:rsidP="002E1A41">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43A420EF" w14:textId="77777777" w:rsidR="002E1A41" w:rsidRPr="003E31B2" w:rsidRDefault="002E1A41" w:rsidP="002E1A41">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0A9045F2" w14:textId="77777777" w:rsidR="002E1A41" w:rsidRPr="003E31B2" w:rsidRDefault="002E1A41" w:rsidP="002E1A41">
      <w:pPr>
        <w:spacing w:line="276" w:lineRule="auto"/>
        <w:jc w:val="both"/>
        <w:rPr>
          <w:rFonts w:ascii="Times New Roman" w:eastAsia="Calibri" w:hAnsi="Times New Roman" w:cs="Times New Roman"/>
          <w:b/>
        </w:rPr>
      </w:pPr>
    </w:p>
    <w:p w14:paraId="5BD81593"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0BC09F3E" w14:textId="77777777" w:rsidR="002E1A41" w:rsidRPr="003E31B2" w:rsidRDefault="002E1A41" w:rsidP="002E1A41">
      <w:pPr>
        <w:spacing w:line="276" w:lineRule="auto"/>
        <w:jc w:val="both"/>
        <w:rPr>
          <w:rFonts w:ascii="Times New Roman" w:eastAsia="Calibri" w:hAnsi="Times New Roman" w:cs="Times New Roman"/>
          <w:b/>
        </w:rPr>
      </w:pPr>
    </w:p>
    <w:p w14:paraId="77A9C425"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46D6A93D" w14:textId="77777777" w:rsidR="002E1A41" w:rsidRPr="003E31B2" w:rsidRDefault="002E1A41" w:rsidP="002E1A41">
      <w:pPr>
        <w:spacing w:line="276" w:lineRule="auto"/>
        <w:jc w:val="both"/>
        <w:rPr>
          <w:rFonts w:ascii="Times New Roman" w:eastAsia="Calibri" w:hAnsi="Times New Roman" w:cs="Times New Roman"/>
          <w:b/>
        </w:rPr>
      </w:pPr>
    </w:p>
    <w:p w14:paraId="34277548"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68CB291D" w14:textId="77777777" w:rsidR="002E1A41" w:rsidRPr="003E31B2" w:rsidRDefault="002E1A41" w:rsidP="002E1A41">
      <w:pPr>
        <w:spacing w:line="276" w:lineRule="auto"/>
        <w:jc w:val="both"/>
        <w:rPr>
          <w:rFonts w:ascii="Times New Roman" w:eastAsia="Calibri" w:hAnsi="Times New Roman" w:cs="Times New Roman"/>
          <w:b/>
        </w:rPr>
      </w:pPr>
    </w:p>
    <w:p w14:paraId="54F53532"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5E069C13" w14:textId="77777777" w:rsidR="002E1A41" w:rsidRPr="003E31B2" w:rsidRDefault="002E1A41" w:rsidP="002E1A41">
      <w:pPr>
        <w:spacing w:line="276" w:lineRule="auto"/>
        <w:jc w:val="both"/>
        <w:rPr>
          <w:rFonts w:ascii="Times New Roman" w:eastAsia="Calibri" w:hAnsi="Times New Roman" w:cs="Times New Roman"/>
        </w:rPr>
      </w:pPr>
    </w:p>
    <w:p w14:paraId="3E9E67BC" w14:textId="77777777" w:rsidR="002E1A41" w:rsidRPr="00206A12" w:rsidRDefault="002E1A41" w:rsidP="002E1A41">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5DFE612D" w14:textId="77777777" w:rsidR="002E1A41" w:rsidRPr="00206A12" w:rsidRDefault="002E1A41" w:rsidP="002E1A41">
      <w:pPr>
        <w:spacing w:line="276" w:lineRule="auto"/>
        <w:jc w:val="both"/>
        <w:rPr>
          <w:rFonts w:ascii="Times New Roman" w:eastAsia="Calibri" w:hAnsi="Times New Roman" w:cs="Times New Roman"/>
          <w:bCs/>
        </w:rPr>
      </w:pPr>
    </w:p>
    <w:p w14:paraId="02E2D8F0" w14:textId="77777777" w:rsidR="002E1A41" w:rsidRPr="00206A12" w:rsidRDefault="002E1A41" w:rsidP="002E1A41">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53A91DA4" w14:textId="77777777" w:rsidR="002E1A41" w:rsidRPr="00206A12" w:rsidRDefault="002E1A41" w:rsidP="002E1A41">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19E30E19" w14:textId="77777777" w:rsidR="002E1A41" w:rsidRPr="00206A12" w:rsidRDefault="002E1A41" w:rsidP="002E1A41">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36A0A6AE" w14:textId="77777777" w:rsidR="002E1A41" w:rsidRPr="00206A12" w:rsidRDefault="002E1A41" w:rsidP="002E1A41">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4C2733A2" w14:textId="77777777" w:rsidR="002E1A41" w:rsidRPr="003E31B2" w:rsidRDefault="002E1A41" w:rsidP="002E1A41">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16F4A033" w14:textId="77777777" w:rsidR="002E1A41" w:rsidRPr="003E31B2" w:rsidRDefault="002E1A41" w:rsidP="002E1A41">
      <w:pPr>
        <w:spacing w:line="276" w:lineRule="auto"/>
        <w:jc w:val="both"/>
        <w:rPr>
          <w:rFonts w:ascii="Times New Roman" w:eastAsia="Calibri" w:hAnsi="Times New Roman" w:cs="Times New Roman"/>
        </w:rPr>
      </w:pPr>
    </w:p>
    <w:p w14:paraId="41B28FE8" w14:textId="77777777" w:rsidR="002E1A41" w:rsidRPr="003E31B2" w:rsidRDefault="002E1A41" w:rsidP="002E1A41">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7A4786C7" w14:textId="77777777" w:rsidR="002E1A41" w:rsidRPr="003E31B2" w:rsidRDefault="002E1A41" w:rsidP="002E1A41">
      <w:pPr>
        <w:spacing w:line="276" w:lineRule="auto"/>
        <w:rPr>
          <w:rFonts w:ascii="Times New Roman" w:eastAsia="Calibri" w:hAnsi="Times New Roman" w:cs="Times New Roman"/>
        </w:rPr>
      </w:pPr>
    </w:p>
    <w:p w14:paraId="250A75C8" w14:textId="77777777" w:rsidR="002E1A41" w:rsidRPr="003E31B2"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1D554C4E" w14:textId="77777777" w:rsidR="002E1A41" w:rsidRPr="003E31B2" w:rsidRDefault="002E1A41" w:rsidP="002E1A41">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C5D0D39" w14:textId="77777777" w:rsidR="002E1A41" w:rsidRPr="003F41B4"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19">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48D12916"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1B2201B1" w14:textId="77777777" w:rsidR="002E1A41" w:rsidRPr="003E31B2"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02A7AED5"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75EAD873" w14:textId="77777777" w:rsidR="002E1A41" w:rsidRPr="003E31B2"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4D7EA106"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0DF44DA8" w14:textId="77777777" w:rsidR="002E1A41" w:rsidRPr="003E31B2"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7053DDC6"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5C6FFA87" w14:textId="77777777" w:rsidR="002E1A41" w:rsidRPr="003E31B2" w:rsidRDefault="002E1A41" w:rsidP="002E1A41">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4EEAE1C9"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23E4C692" w14:textId="77777777" w:rsidR="002E1A41" w:rsidRPr="003E31B2"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1AA28DC2"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69250039" w14:textId="77777777" w:rsidR="002E1A41" w:rsidRPr="003E31B2"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B86861D" w14:textId="77777777" w:rsidR="002E1A41" w:rsidRPr="003E31B2" w:rsidRDefault="002E1A41" w:rsidP="002E1A41">
      <w:pPr>
        <w:pStyle w:val="PargrafodaLista"/>
        <w:spacing w:line="276" w:lineRule="auto"/>
        <w:ind w:left="0"/>
        <w:rPr>
          <w:rFonts w:ascii="Times New Roman" w:eastAsia="Calibri" w:hAnsi="Times New Roman" w:cs="Times New Roman"/>
          <w:color w:val="000000"/>
        </w:rPr>
      </w:pPr>
    </w:p>
    <w:p w14:paraId="02D3E699" w14:textId="77777777" w:rsidR="002E1A41" w:rsidRPr="003E31B2" w:rsidRDefault="002E1A41" w:rsidP="002E1A41">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4229D1" w14:textId="77777777" w:rsidR="002E1A41" w:rsidRPr="003E31B2" w:rsidRDefault="002E1A41" w:rsidP="002E1A41">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034AED2E" w14:textId="77777777" w:rsidR="002E1A41" w:rsidRPr="003E31B2" w:rsidRDefault="002E1A41" w:rsidP="002E1A41">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6C79B54E" w14:textId="77777777" w:rsidR="002E1A41" w:rsidRPr="003E31B2" w:rsidRDefault="002E1A41" w:rsidP="002E1A41">
      <w:pPr>
        <w:tabs>
          <w:tab w:val="left" w:pos="567"/>
        </w:tabs>
        <w:spacing w:line="276" w:lineRule="auto"/>
        <w:jc w:val="both"/>
        <w:rPr>
          <w:rFonts w:ascii="Times New Roman" w:hAnsi="Times New Roman" w:cs="Times New Roman"/>
        </w:rPr>
      </w:pPr>
    </w:p>
    <w:p w14:paraId="142D6900"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2D21F28D"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0A62E4FE"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0EF7889E"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4940CC8C"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55F3E4B5"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0899E965"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39B81EA"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4FD3A6A7"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05AD3ACD"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61B56DB0"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83DE104"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48EE1565"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0B78D58"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4CB65803"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0A5B4C6D"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6B8FA333"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074BED0"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19C8D89A" w14:textId="77777777" w:rsidR="002E1A41" w:rsidRPr="003E31B2" w:rsidRDefault="002E1A41" w:rsidP="002E1A41">
      <w:pPr>
        <w:numPr>
          <w:ilvl w:val="1"/>
          <w:numId w:val="24"/>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492A57C6" w14:textId="77777777" w:rsidR="002E1A41" w:rsidRPr="003E31B2" w:rsidRDefault="002E1A41" w:rsidP="002E1A41">
      <w:pPr>
        <w:spacing w:line="276" w:lineRule="auto"/>
        <w:jc w:val="both"/>
        <w:rPr>
          <w:rFonts w:ascii="Times New Roman" w:hAnsi="Times New Roman" w:cs="Times New Roman"/>
        </w:rPr>
      </w:pPr>
    </w:p>
    <w:p w14:paraId="78762560" w14:textId="77777777" w:rsidR="002E1A41" w:rsidRPr="003E31B2" w:rsidRDefault="002E1A41" w:rsidP="002E1A41">
      <w:pPr>
        <w:numPr>
          <w:ilvl w:val="2"/>
          <w:numId w:val="24"/>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6784BF52" w14:textId="77777777" w:rsidR="002E1A41" w:rsidRPr="003E31B2" w:rsidRDefault="002E1A41" w:rsidP="002E1A41">
      <w:pPr>
        <w:spacing w:line="276" w:lineRule="auto"/>
        <w:jc w:val="both"/>
        <w:rPr>
          <w:rFonts w:ascii="Times New Roman" w:eastAsia="Calibri" w:hAnsi="Times New Roman" w:cs="Times New Roman"/>
        </w:rPr>
      </w:pPr>
    </w:p>
    <w:p w14:paraId="6AAC98E9"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7A73009A"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28EB0B9C" w14:textId="557BC17C"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sidR="0059598B">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C29164B" w14:textId="77777777" w:rsidR="002E1A41" w:rsidRPr="003E31B2" w:rsidRDefault="002E1A41" w:rsidP="002E1A41">
      <w:pPr>
        <w:tabs>
          <w:tab w:val="left" w:pos="567"/>
        </w:tabs>
        <w:spacing w:line="276" w:lineRule="auto"/>
        <w:jc w:val="both"/>
        <w:rPr>
          <w:rFonts w:ascii="Times New Roman" w:eastAsia="Calibri" w:hAnsi="Times New Roman" w:cs="Times New Roman"/>
        </w:rPr>
      </w:pPr>
    </w:p>
    <w:p w14:paraId="2F49250C" w14:textId="77777777" w:rsidR="002E1A41" w:rsidRPr="003E31B2" w:rsidRDefault="002E1A41" w:rsidP="002E1A41">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241F031F" w14:textId="77777777" w:rsidR="002E1A41" w:rsidRPr="003E31B2" w:rsidRDefault="002E1A41" w:rsidP="002E1A41">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54C773DC" w14:textId="77777777" w:rsidR="002E1A41" w:rsidRPr="003E31B2" w:rsidRDefault="002E1A41" w:rsidP="002E1A41">
      <w:pPr>
        <w:spacing w:line="276" w:lineRule="auto"/>
        <w:jc w:val="both"/>
        <w:rPr>
          <w:rFonts w:ascii="Times New Roman" w:eastAsia="Calibri" w:hAnsi="Times New Roman" w:cs="Times New Roman"/>
        </w:rPr>
      </w:pPr>
    </w:p>
    <w:p w14:paraId="02B49039" w14:textId="77777777"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40D9141"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778A4D71" w14:textId="1D45F19D" w:rsidR="002E1A41" w:rsidRPr="003E31B2" w:rsidRDefault="002E1A41" w:rsidP="002E1A41">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1">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no endereço Rua </w:t>
      </w:r>
      <w:r w:rsidR="0059598B">
        <w:rPr>
          <w:rFonts w:ascii="Times New Roman" w:eastAsia="Calibri" w:hAnsi="Times New Roman" w:cs="Times New Roman"/>
          <w:color w:val="000000"/>
        </w:rPr>
        <w:t>Minas Gerais</w:t>
      </w:r>
      <w:r w:rsidRPr="003E31B2">
        <w:rPr>
          <w:rFonts w:ascii="Times New Roman" w:eastAsia="Calibri" w:hAnsi="Times New Roman" w:cs="Times New Roman"/>
          <w:color w:val="000000"/>
        </w:rPr>
        <w:t xml:space="preserve"> </w:t>
      </w:r>
      <w:r w:rsidR="0059598B">
        <w:rPr>
          <w:rFonts w:ascii="Times New Roman" w:eastAsia="Calibri" w:hAnsi="Times New Roman" w:cs="Times New Roman"/>
          <w:color w:val="000000"/>
        </w:rPr>
        <w:t>855</w:t>
      </w:r>
      <w:r w:rsidRPr="003E31B2">
        <w:rPr>
          <w:rFonts w:ascii="Times New Roman" w:eastAsia="Calibri" w:hAnsi="Times New Roman" w:cs="Times New Roman"/>
          <w:color w:val="000000"/>
        </w:rPr>
        <w:t>, centro</w:t>
      </w:r>
      <w:r w:rsidR="0059598B">
        <w:rPr>
          <w:rFonts w:ascii="Times New Roman" w:eastAsia="Calibri" w:hAnsi="Times New Roman" w:cs="Times New Roman"/>
          <w:color w:val="000000"/>
        </w:rPr>
        <w:t>,</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0FC9EF4D" w14:textId="77777777" w:rsidR="002E1A41" w:rsidRPr="003E31B2" w:rsidRDefault="002E1A41" w:rsidP="002E1A41">
      <w:pPr>
        <w:tabs>
          <w:tab w:val="left" w:pos="567"/>
        </w:tabs>
        <w:spacing w:line="276" w:lineRule="auto"/>
        <w:jc w:val="both"/>
        <w:rPr>
          <w:rFonts w:ascii="Times New Roman" w:eastAsia="Calibri" w:hAnsi="Times New Roman" w:cs="Times New Roman"/>
          <w:color w:val="000000"/>
        </w:rPr>
      </w:pPr>
    </w:p>
    <w:p w14:paraId="50EE0B34" w14:textId="77777777" w:rsidR="002E1A41" w:rsidRPr="003E31B2" w:rsidRDefault="002E1A41" w:rsidP="002E1A41">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5730A680" w14:textId="77777777" w:rsidR="002E1A41" w:rsidRPr="003E31B2" w:rsidRDefault="002E1A41" w:rsidP="002E1A41">
      <w:pPr>
        <w:spacing w:line="276" w:lineRule="auto"/>
        <w:jc w:val="both"/>
        <w:rPr>
          <w:rFonts w:ascii="Times New Roman" w:eastAsia="Calibri" w:hAnsi="Times New Roman" w:cs="Times New Roman"/>
        </w:rPr>
      </w:pPr>
    </w:p>
    <w:p w14:paraId="007069D3"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739877A6"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3B331DC2"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330963A2"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0A40149F"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5763D846"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2C6CDE55"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679A21BE"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1F0D5F13" w14:textId="77777777" w:rsidR="002E1A41" w:rsidRPr="003E31B2" w:rsidRDefault="002E1A41" w:rsidP="002E1A41">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5F0528B4" w14:textId="77777777" w:rsidR="002E1A41" w:rsidRPr="003E31B2" w:rsidRDefault="002E1A41" w:rsidP="002E1A41">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3F76232" w14:textId="77777777" w:rsidR="002E1A41" w:rsidRPr="003E31B2" w:rsidRDefault="002E1A41" w:rsidP="002E1A41">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247F0C15"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38FF3508" w14:textId="77777777" w:rsidR="002E1A41" w:rsidRPr="003E31B2" w:rsidRDefault="002E1A41" w:rsidP="002E1A41">
      <w:pPr>
        <w:spacing w:line="276" w:lineRule="auto"/>
        <w:jc w:val="both"/>
        <w:rPr>
          <w:rFonts w:ascii="Times New Roman" w:eastAsia="Calibri" w:hAnsi="Times New Roman" w:cs="Times New Roman"/>
        </w:rPr>
      </w:pPr>
    </w:p>
    <w:p w14:paraId="31A23E9C" w14:textId="77777777" w:rsidR="002E1A41" w:rsidRPr="003E31B2" w:rsidRDefault="002E1A41" w:rsidP="002E1A41">
      <w:pPr>
        <w:spacing w:line="276" w:lineRule="auto"/>
        <w:jc w:val="both"/>
        <w:rPr>
          <w:rFonts w:ascii="Times New Roman" w:eastAsia="Calibri" w:hAnsi="Times New Roman" w:cs="Times New Roman"/>
        </w:rPr>
      </w:pPr>
    </w:p>
    <w:p w14:paraId="3848C42F" w14:textId="77777777" w:rsidR="002E1A41" w:rsidRPr="003E31B2" w:rsidRDefault="002E1A41" w:rsidP="002E1A41">
      <w:pPr>
        <w:spacing w:line="276" w:lineRule="auto"/>
        <w:jc w:val="both"/>
        <w:rPr>
          <w:rFonts w:ascii="Times New Roman" w:eastAsia="Calibri" w:hAnsi="Times New Roman" w:cs="Times New Roman"/>
        </w:rPr>
      </w:pPr>
    </w:p>
    <w:p w14:paraId="5A9B0CEC" w14:textId="22321EFC" w:rsidR="002E1A41" w:rsidRPr="003E31B2" w:rsidRDefault="002E1A41" w:rsidP="002E1A41">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5E3910">
        <w:rPr>
          <w:rFonts w:ascii="Times New Roman" w:eastAsia="Calibri" w:hAnsi="Times New Roman" w:cs="Times New Roman"/>
        </w:rPr>
        <w:t>17 de outubro de 2024</w:t>
      </w:r>
    </w:p>
    <w:p w14:paraId="094BAF60" w14:textId="77777777" w:rsidR="002E1A41" w:rsidRPr="003E31B2" w:rsidRDefault="002E1A41" w:rsidP="002E1A41">
      <w:pPr>
        <w:shd w:val="clear" w:color="auto" w:fill="FFFFFF"/>
        <w:spacing w:line="276" w:lineRule="auto"/>
        <w:jc w:val="center"/>
        <w:rPr>
          <w:rFonts w:ascii="Times New Roman" w:eastAsia="Calibri" w:hAnsi="Times New Roman" w:cs="Times New Roman"/>
        </w:rPr>
      </w:pPr>
    </w:p>
    <w:p w14:paraId="3793B018" w14:textId="77777777" w:rsidR="002E1A41" w:rsidRPr="003E31B2" w:rsidRDefault="002E1A41" w:rsidP="002E1A41">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p w14:paraId="37D767BB" w14:textId="77777777" w:rsidR="002E1A41" w:rsidRDefault="002E1A41" w:rsidP="002E1A41">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Marcelo Francisco Conte</w:t>
      </w:r>
    </w:p>
    <w:p w14:paraId="5DB330B2" w14:textId="67E5EA61" w:rsidR="002E1A41" w:rsidRPr="003E31B2" w:rsidRDefault="002E1A41" w:rsidP="002E1A41">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 xml:space="preserve">Diretor </w:t>
      </w:r>
      <w:r w:rsidR="00DD7897">
        <w:rPr>
          <w:rFonts w:ascii="Times New Roman" w:eastAsia="Calibri" w:hAnsi="Times New Roman" w:cs="Times New Roman"/>
          <w:b/>
        </w:rPr>
        <w:t>de</w:t>
      </w:r>
      <w:r w:rsidRPr="003E31B2">
        <w:rPr>
          <w:rFonts w:ascii="Times New Roman" w:eastAsia="Calibri" w:hAnsi="Times New Roman" w:cs="Times New Roman"/>
          <w:b/>
        </w:rPr>
        <w:t xml:space="preserve"> Serviços Públicos</w:t>
      </w:r>
      <w:r w:rsidR="00DD7897">
        <w:rPr>
          <w:rFonts w:ascii="Times New Roman" w:eastAsia="Calibri" w:hAnsi="Times New Roman" w:cs="Times New Roman"/>
          <w:b/>
        </w:rPr>
        <w:t xml:space="preserve"> </w:t>
      </w:r>
    </w:p>
    <w:p w14:paraId="3E600C9B" w14:textId="5EF7342C" w:rsidR="002E1A41" w:rsidRPr="003E31B2" w:rsidRDefault="002E1A41" w:rsidP="002E1A41">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Portaria nº 0</w:t>
      </w:r>
      <w:r w:rsidR="0059598B">
        <w:rPr>
          <w:rFonts w:ascii="Times New Roman" w:eastAsia="Calibri" w:hAnsi="Times New Roman" w:cs="Times New Roman"/>
          <w:b/>
        </w:rPr>
        <w:t>81</w:t>
      </w:r>
      <w:r w:rsidRPr="003E31B2">
        <w:rPr>
          <w:rFonts w:ascii="Times New Roman" w:eastAsia="Calibri" w:hAnsi="Times New Roman" w:cs="Times New Roman"/>
          <w:b/>
        </w:rPr>
        <w:t>/2024</w:t>
      </w:r>
    </w:p>
    <w:p w14:paraId="05D07E63" w14:textId="77777777" w:rsidR="002E1A41" w:rsidRPr="003E31B2" w:rsidRDefault="002E1A41" w:rsidP="002E1A41">
      <w:pPr>
        <w:spacing w:line="276" w:lineRule="auto"/>
        <w:jc w:val="right"/>
        <w:rPr>
          <w:rFonts w:ascii="Times New Roman" w:eastAsia="Calibri" w:hAnsi="Times New Roman" w:cs="Times New Roman"/>
          <w:b/>
        </w:rPr>
      </w:pPr>
    </w:p>
    <w:bookmarkEnd w:id="23"/>
    <w:p w14:paraId="2A8D5AE8" w14:textId="77777777" w:rsidR="002E1A41" w:rsidRPr="003E31B2" w:rsidRDefault="002E1A41" w:rsidP="002E1A41">
      <w:pPr>
        <w:spacing w:line="276" w:lineRule="auto"/>
        <w:jc w:val="right"/>
        <w:rPr>
          <w:rFonts w:ascii="Times New Roman" w:eastAsia="Calibri" w:hAnsi="Times New Roman" w:cs="Times New Roman"/>
          <w:b/>
        </w:rPr>
      </w:pPr>
    </w:p>
    <w:p w14:paraId="0BE53FF0" w14:textId="77777777" w:rsidR="002E1A41" w:rsidRDefault="002E1A41" w:rsidP="002E1A41">
      <w:pPr>
        <w:spacing w:line="276" w:lineRule="auto"/>
        <w:jc w:val="right"/>
        <w:rPr>
          <w:rFonts w:ascii="Times New Roman" w:eastAsia="Calibri" w:hAnsi="Times New Roman" w:cs="Times New Roman"/>
          <w:b/>
        </w:rPr>
      </w:pPr>
    </w:p>
    <w:p w14:paraId="74D2A2DD" w14:textId="77777777" w:rsidR="002E1A41" w:rsidRDefault="002E1A41" w:rsidP="002E1A41">
      <w:pPr>
        <w:spacing w:line="276" w:lineRule="auto"/>
        <w:jc w:val="right"/>
        <w:rPr>
          <w:rFonts w:ascii="Times New Roman" w:eastAsia="Calibri" w:hAnsi="Times New Roman" w:cs="Times New Roman"/>
          <w:b/>
        </w:rPr>
      </w:pPr>
    </w:p>
    <w:p w14:paraId="4FBEFFD4" w14:textId="77777777" w:rsidR="002E1A41" w:rsidRDefault="002E1A41" w:rsidP="002E1A41">
      <w:pPr>
        <w:spacing w:line="276" w:lineRule="auto"/>
        <w:jc w:val="right"/>
        <w:rPr>
          <w:rFonts w:ascii="Times New Roman" w:eastAsia="Calibri" w:hAnsi="Times New Roman" w:cs="Times New Roman"/>
          <w:b/>
        </w:rPr>
      </w:pPr>
    </w:p>
    <w:p w14:paraId="6D69587B" w14:textId="77777777" w:rsidR="002E1A41" w:rsidRDefault="002E1A41" w:rsidP="002E1A41">
      <w:pPr>
        <w:spacing w:line="276" w:lineRule="auto"/>
        <w:jc w:val="right"/>
        <w:rPr>
          <w:rFonts w:ascii="Times New Roman" w:eastAsia="Calibri" w:hAnsi="Times New Roman" w:cs="Times New Roman"/>
          <w:b/>
        </w:rPr>
      </w:pPr>
    </w:p>
    <w:p w14:paraId="7D74592C" w14:textId="77777777" w:rsidR="002E1A41" w:rsidRDefault="002E1A41" w:rsidP="002E1A41">
      <w:pPr>
        <w:spacing w:line="276" w:lineRule="auto"/>
        <w:jc w:val="right"/>
        <w:rPr>
          <w:rFonts w:ascii="Times New Roman" w:eastAsia="Calibri" w:hAnsi="Times New Roman" w:cs="Times New Roman"/>
          <w:b/>
        </w:rPr>
      </w:pPr>
    </w:p>
    <w:p w14:paraId="738DDBCD" w14:textId="77777777" w:rsidR="002E1A41" w:rsidRDefault="002E1A41" w:rsidP="002E1A41">
      <w:pPr>
        <w:spacing w:line="276" w:lineRule="auto"/>
        <w:jc w:val="right"/>
        <w:rPr>
          <w:rFonts w:ascii="Times New Roman" w:eastAsia="Calibri" w:hAnsi="Times New Roman" w:cs="Times New Roman"/>
          <w:b/>
        </w:rPr>
      </w:pPr>
    </w:p>
    <w:p w14:paraId="24363A31" w14:textId="77777777" w:rsidR="002E1A41" w:rsidRDefault="002E1A41" w:rsidP="002E1A41">
      <w:pPr>
        <w:spacing w:line="276" w:lineRule="auto"/>
        <w:jc w:val="right"/>
        <w:rPr>
          <w:rFonts w:ascii="Times New Roman" w:eastAsia="Calibri" w:hAnsi="Times New Roman" w:cs="Times New Roman"/>
          <w:b/>
        </w:rPr>
      </w:pPr>
    </w:p>
    <w:p w14:paraId="4F6320DF" w14:textId="77777777" w:rsidR="002E1A41" w:rsidRDefault="002E1A41" w:rsidP="002E1A41">
      <w:pPr>
        <w:spacing w:line="276" w:lineRule="auto"/>
        <w:jc w:val="right"/>
        <w:rPr>
          <w:rFonts w:ascii="Times New Roman" w:eastAsia="Calibri" w:hAnsi="Times New Roman" w:cs="Times New Roman"/>
          <w:b/>
        </w:rPr>
      </w:pPr>
    </w:p>
    <w:p w14:paraId="28F0F842" w14:textId="77777777" w:rsidR="002E1A41" w:rsidRDefault="002E1A41" w:rsidP="002E1A41">
      <w:pPr>
        <w:spacing w:line="276" w:lineRule="auto"/>
        <w:jc w:val="right"/>
        <w:rPr>
          <w:rFonts w:ascii="Times New Roman" w:eastAsia="Calibri" w:hAnsi="Times New Roman" w:cs="Times New Roman"/>
          <w:b/>
        </w:rPr>
      </w:pPr>
    </w:p>
    <w:p w14:paraId="3F70CF5F" w14:textId="77777777" w:rsidR="002E1A41" w:rsidRDefault="002E1A41" w:rsidP="002E1A41">
      <w:pPr>
        <w:spacing w:line="276" w:lineRule="auto"/>
        <w:jc w:val="right"/>
        <w:rPr>
          <w:rFonts w:ascii="Times New Roman" w:eastAsia="Calibri" w:hAnsi="Times New Roman" w:cs="Times New Roman"/>
          <w:b/>
        </w:rPr>
      </w:pPr>
    </w:p>
    <w:p w14:paraId="65D04FB8" w14:textId="77777777" w:rsidR="002E1A41" w:rsidRDefault="002E1A41" w:rsidP="002E1A41">
      <w:pPr>
        <w:spacing w:line="276" w:lineRule="auto"/>
        <w:jc w:val="right"/>
        <w:rPr>
          <w:rFonts w:ascii="Times New Roman" w:eastAsia="Calibri" w:hAnsi="Times New Roman" w:cs="Times New Roman"/>
          <w:b/>
        </w:rPr>
      </w:pPr>
    </w:p>
    <w:p w14:paraId="038F2861" w14:textId="77777777" w:rsidR="002E1A41" w:rsidRDefault="002E1A41" w:rsidP="002E1A41">
      <w:pPr>
        <w:spacing w:line="276" w:lineRule="auto"/>
        <w:jc w:val="right"/>
        <w:rPr>
          <w:rFonts w:ascii="Times New Roman" w:eastAsia="Calibri" w:hAnsi="Times New Roman" w:cs="Times New Roman"/>
          <w:b/>
        </w:rPr>
      </w:pPr>
    </w:p>
    <w:p w14:paraId="260CBF3F" w14:textId="77777777" w:rsidR="002E1A41" w:rsidRDefault="002E1A41" w:rsidP="002E1A41">
      <w:pPr>
        <w:spacing w:line="276" w:lineRule="auto"/>
        <w:jc w:val="right"/>
        <w:rPr>
          <w:rFonts w:ascii="Times New Roman" w:eastAsia="Calibri" w:hAnsi="Times New Roman" w:cs="Times New Roman"/>
          <w:b/>
        </w:rPr>
      </w:pPr>
    </w:p>
    <w:p w14:paraId="52119B98" w14:textId="77777777" w:rsidR="002E1A41" w:rsidRDefault="002E1A41" w:rsidP="002E1A41">
      <w:pPr>
        <w:spacing w:line="276" w:lineRule="auto"/>
        <w:jc w:val="right"/>
        <w:rPr>
          <w:rFonts w:ascii="Times New Roman" w:eastAsia="Calibri" w:hAnsi="Times New Roman" w:cs="Times New Roman"/>
          <w:b/>
        </w:rPr>
      </w:pPr>
    </w:p>
    <w:p w14:paraId="088AE98B" w14:textId="77777777" w:rsidR="002E1A41" w:rsidRDefault="002E1A41" w:rsidP="002E1A41">
      <w:pPr>
        <w:spacing w:line="276" w:lineRule="auto"/>
        <w:jc w:val="right"/>
        <w:rPr>
          <w:rFonts w:ascii="Times New Roman" w:eastAsia="Calibri" w:hAnsi="Times New Roman" w:cs="Times New Roman"/>
          <w:b/>
        </w:rPr>
      </w:pPr>
    </w:p>
    <w:p w14:paraId="542E2C5F" w14:textId="77777777" w:rsidR="002E1A41" w:rsidRDefault="002E1A41" w:rsidP="002E1A41">
      <w:pPr>
        <w:spacing w:line="276" w:lineRule="auto"/>
        <w:jc w:val="right"/>
        <w:rPr>
          <w:rFonts w:ascii="Times New Roman" w:eastAsia="Calibri" w:hAnsi="Times New Roman" w:cs="Times New Roman"/>
          <w:b/>
        </w:rPr>
      </w:pPr>
    </w:p>
    <w:p w14:paraId="0A691F2B" w14:textId="77777777" w:rsidR="002E1A41" w:rsidRDefault="002E1A41" w:rsidP="002E1A41">
      <w:pPr>
        <w:spacing w:line="276" w:lineRule="auto"/>
        <w:jc w:val="right"/>
        <w:rPr>
          <w:rFonts w:ascii="Times New Roman" w:eastAsia="Calibri" w:hAnsi="Times New Roman" w:cs="Times New Roman"/>
          <w:b/>
        </w:rPr>
      </w:pPr>
    </w:p>
    <w:p w14:paraId="7DDD6240" w14:textId="77777777" w:rsidR="002E1A41" w:rsidRDefault="002E1A41" w:rsidP="002E1A41">
      <w:pPr>
        <w:spacing w:line="276" w:lineRule="auto"/>
        <w:jc w:val="right"/>
        <w:rPr>
          <w:rFonts w:ascii="Times New Roman" w:eastAsia="Calibri" w:hAnsi="Times New Roman" w:cs="Times New Roman"/>
          <w:b/>
        </w:rPr>
      </w:pPr>
    </w:p>
    <w:p w14:paraId="310F22D8" w14:textId="77777777" w:rsidR="002E1A41" w:rsidRDefault="002E1A41" w:rsidP="002E1A41">
      <w:pPr>
        <w:spacing w:line="276" w:lineRule="auto"/>
        <w:jc w:val="right"/>
        <w:rPr>
          <w:rFonts w:ascii="Times New Roman" w:eastAsia="Calibri" w:hAnsi="Times New Roman" w:cs="Times New Roman"/>
          <w:b/>
        </w:rPr>
      </w:pPr>
    </w:p>
    <w:p w14:paraId="2CB87A08" w14:textId="77777777" w:rsidR="002E1A41" w:rsidRDefault="002E1A41" w:rsidP="002E1A41">
      <w:pPr>
        <w:spacing w:line="276" w:lineRule="auto"/>
        <w:jc w:val="right"/>
        <w:rPr>
          <w:rFonts w:ascii="Times New Roman" w:eastAsia="Calibri" w:hAnsi="Times New Roman" w:cs="Times New Roman"/>
          <w:b/>
        </w:rPr>
      </w:pPr>
    </w:p>
    <w:p w14:paraId="3C2E5C46" w14:textId="77777777" w:rsidR="002E1A41" w:rsidRDefault="002E1A41" w:rsidP="002E1A41">
      <w:pPr>
        <w:spacing w:line="276" w:lineRule="auto"/>
        <w:jc w:val="right"/>
        <w:rPr>
          <w:rFonts w:ascii="Times New Roman" w:eastAsia="Calibri" w:hAnsi="Times New Roman" w:cs="Times New Roman"/>
          <w:b/>
        </w:rPr>
      </w:pPr>
    </w:p>
    <w:p w14:paraId="5996BB53" w14:textId="77777777" w:rsidR="002E1A41" w:rsidRDefault="002E1A41" w:rsidP="002E1A41">
      <w:pPr>
        <w:spacing w:line="276" w:lineRule="auto"/>
        <w:jc w:val="right"/>
        <w:rPr>
          <w:rFonts w:ascii="Times New Roman" w:eastAsia="Calibri" w:hAnsi="Times New Roman" w:cs="Times New Roman"/>
          <w:b/>
        </w:rPr>
      </w:pPr>
    </w:p>
    <w:p w14:paraId="069D4D73" w14:textId="77777777" w:rsidR="002E1A41" w:rsidRDefault="002E1A41" w:rsidP="002E1A41">
      <w:pPr>
        <w:spacing w:line="276" w:lineRule="auto"/>
        <w:jc w:val="right"/>
        <w:rPr>
          <w:rFonts w:ascii="Times New Roman" w:eastAsia="Calibri" w:hAnsi="Times New Roman" w:cs="Times New Roman"/>
          <w:b/>
        </w:rPr>
      </w:pPr>
    </w:p>
    <w:p w14:paraId="5BB0F6A3" w14:textId="77777777" w:rsidR="002E1A41" w:rsidRDefault="002E1A41" w:rsidP="002E1A41">
      <w:pPr>
        <w:spacing w:line="276" w:lineRule="auto"/>
        <w:jc w:val="right"/>
        <w:rPr>
          <w:rFonts w:ascii="Times New Roman" w:eastAsia="Calibri" w:hAnsi="Times New Roman" w:cs="Times New Roman"/>
          <w:b/>
        </w:rPr>
      </w:pPr>
    </w:p>
    <w:p w14:paraId="2EF2BE75" w14:textId="77777777" w:rsidR="002E1A41" w:rsidRDefault="002E1A41" w:rsidP="002E1A41">
      <w:pPr>
        <w:spacing w:line="276" w:lineRule="auto"/>
        <w:jc w:val="right"/>
        <w:rPr>
          <w:rFonts w:ascii="Times New Roman" w:eastAsia="Calibri" w:hAnsi="Times New Roman" w:cs="Times New Roman"/>
          <w:b/>
        </w:rPr>
      </w:pPr>
    </w:p>
    <w:p w14:paraId="31814FEB" w14:textId="77777777" w:rsidR="002E1A41" w:rsidRDefault="002E1A41" w:rsidP="002E1A41">
      <w:pPr>
        <w:spacing w:line="276" w:lineRule="auto"/>
        <w:jc w:val="right"/>
        <w:rPr>
          <w:rFonts w:ascii="Times New Roman" w:eastAsia="Calibri" w:hAnsi="Times New Roman" w:cs="Times New Roman"/>
          <w:b/>
        </w:rPr>
      </w:pPr>
    </w:p>
    <w:p w14:paraId="48E3B3CD" w14:textId="77777777" w:rsidR="002E1A41" w:rsidRDefault="002E1A41" w:rsidP="002E1A41">
      <w:pPr>
        <w:spacing w:line="276" w:lineRule="auto"/>
        <w:jc w:val="right"/>
        <w:rPr>
          <w:rFonts w:ascii="Times New Roman" w:eastAsia="Calibri" w:hAnsi="Times New Roman" w:cs="Times New Roman"/>
          <w:b/>
        </w:rPr>
      </w:pPr>
    </w:p>
    <w:p w14:paraId="6275999C" w14:textId="77777777" w:rsidR="002E1A41" w:rsidRDefault="002E1A41" w:rsidP="002E1A41">
      <w:pPr>
        <w:spacing w:line="276" w:lineRule="auto"/>
        <w:jc w:val="right"/>
        <w:rPr>
          <w:rFonts w:ascii="Times New Roman" w:eastAsia="Calibri" w:hAnsi="Times New Roman" w:cs="Times New Roman"/>
          <w:b/>
        </w:rPr>
      </w:pPr>
    </w:p>
    <w:p w14:paraId="5492E337" w14:textId="77777777" w:rsidR="002E1A41" w:rsidRDefault="002E1A41" w:rsidP="002E1A41">
      <w:pPr>
        <w:spacing w:line="276" w:lineRule="auto"/>
        <w:jc w:val="right"/>
        <w:rPr>
          <w:rFonts w:ascii="Times New Roman" w:eastAsia="Calibri" w:hAnsi="Times New Roman" w:cs="Times New Roman"/>
          <w:b/>
        </w:rPr>
      </w:pPr>
    </w:p>
    <w:p w14:paraId="2223A440" w14:textId="77777777" w:rsidR="002E1A41" w:rsidRDefault="002E1A41" w:rsidP="002E1A41">
      <w:pPr>
        <w:spacing w:line="276" w:lineRule="auto"/>
        <w:jc w:val="right"/>
        <w:rPr>
          <w:rFonts w:ascii="Times New Roman" w:eastAsia="Calibri" w:hAnsi="Times New Roman" w:cs="Times New Roman"/>
          <w:b/>
        </w:rPr>
      </w:pPr>
    </w:p>
    <w:p w14:paraId="4C60FAF9" w14:textId="77777777" w:rsidR="002E1A41" w:rsidRDefault="002E1A41" w:rsidP="002E1A41">
      <w:pPr>
        <w:spacing w:line="276" w:lineRule="auto"/>
        <w:jc w:val="right"/>
        <w:rPr>
          <w:rFonts w:ascii="Times New Roman" w:eastAsia="Calibri" w:hAnsi="Times New Roman" w:cs="Times New Roman"/>
          <w:b/>
        </w:rPr>
      </w:pPr>
    </w:p>
    <w:p w14:paraId="46EF4FA0" w14:textId="77777777" w:rsidR="00DD7897" w:rsidRDefault="00DD7897" w:rsidP="002E1A41">
      <w:pPr>
        <w:spacing w:line="276" w:lineRule="auto"/>
        <w:jc w:val="right"/>
        <w:rPr>
          <w:rFonts w:ascii="Times New Roman" w:eastAsia="Calibri" w:hAnsi="Times New Roman" w:cs="Times New Roman"/>
          <w:b/>
        </w:rPr>
      </w:pPr>
    </w:p>
    <w:p w14:paraId="3FA67D32" w14:textId="77777777" w:rsidR="00DD7897" w:rsidRDefault="00DD7897" w:rsidP="002E1A41">
      <w:pPr>
        <w:spacing w:line="276" w:lineRule="auto"/>
        <w:jc w:val="right"/>
        <w:rPr>
          <w:rFonts w:ascii="Times New Roman" w:eastAsia="Calibri" w:hAnsi="Times New Roman" w:cs="Times New Roman"/>
          <w:b/>
        </w:rPr>
      </w:pPr>
    </w:p>
    <w:p w14:paraId="1C8AE029" w14:textId="77777777" w:rsidR="00DD7897" w:rsidRDefault="00DD7897" w:rsidP="002E1A41">
      <w:pPr>
        <w:spacing w:line="276" w:lineRule="auto"/>
        <w:jc w:val="right"/>
        <w:rPr>
          <w:rFonts w:ascii="Times New Roman" w:eastAsia="Calibri" w:hAnsi="Times New Roman" w:cs="Times New Roman"/>
          <w:b/>
        </w:rPr>
      </w:pPr>
    </w:p>
    <w:p w14:paraId="4EBAD72E" w14:textId="77777777" w:rsidR="00DD7897" w:rsidRDefault="00DD7897" w:rsidP="002E1A41">
      <w:pPr>
        <w:spacing w:line="276" w:lineRule="auto"/>
        <w:jc w:val="right"/>
        <w:rPr>
          <w:rFonts w:ascii="Times New Roman" w:eastAsia="Calibri" w:hAnsi="Times New Roman" w:cs="Times New Roman"/>
          <w:b/>
        </w:rPr>
      </w:pPr>
    </w:p>
    <w:p w14:paraId="0CF7E4FB" w14:textId="77777777" w:rsidR="00DD7897" w:rsidRDefault="00DD7897" w:rsidP="002E1A41">
      <w:pPr>
        <w:spacing w:line="276" w:lineRule="auto"/>
        <w:jc w:val="right"/>
        <w:rPr>
          <w:rFonts w:ascii="Times New Roman" w:eastAsia="Calibri" w:hAnsi="Times New Roman" w:cs="Times New Roman"/>
          <w:b/>
        </w:rPr>
      </w:pPr>
    </w:p>
    <w:p w14:paraId="3F89067D" w14:textId="77777777" w:rsidR="002E1A41" w:rsidRDefault="002E1A41" w:rsidP="002E1A41">
      <w:pPr>
        <w:spacing w:line="276" w:lineRule="auto"/>
        <w:jc w:val="right"/>
        <w:rPr>
          <w:rFonts w:ascii="Times New Roman" w:eastAsia="Calibri" w:hAnsi="Times New Roman" w:cs="Times New Roman"/>
          <w:b/>
        </w:rPr>
      </w:pPr>
    </w:p>
    <w:p w14:paraId="06CAAFB2" w14:textId="77777777" w:rsidR="002E1A41" w:rsidRDefault="002E1A41" w:rsidP="002E1A41">
      <w:pPr>
        <w:spacing w:line="276" w:lineRule="auto"/>
        <w:jc w:val="right"/>
        <w:rPr>
          <w:rFonts w:ascii="Times New Roman" w:eastAsia="Calibri" w:hAnsi="Times New Roman" w:cs="Times New Roman"/>
          <w:b/>
        </w:rPr>
      </w:pPr>
    </w:p>
    <w:p w14:paraId="4E0E2DFE"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11073DB9"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0670E2A5" w14:textId="5DD78A84" w:rsidR="002E1A41" w:rsidRDefault="00C01ABF" w:rsidP="00C01ABF">
      <w:pPr>
        <w:spacing w:line="276" w:lineRule="auto"/>
        <w:jc w:val="right"/>
        <w:rPr>
          <w:rFonts w:ascii="Times New Roman" w:eastAsia="Calibri" w:hAnsi="Times New Roman" w:cs="Times New Roman"/>
          <w:b/>
        </w:rPr>
      </w:pPr>
      <w:r w:rsidRPr="00C01ABF">
        <w:rPr>
          <w:rFonts w:ascii="Times New Roman" w:eastAsia="Calibri" w:hAnsi="Times New Roman" w:cs="Times New Roman"/>
          <w:b/>
        </w:rPr>
        <w:t>PROCESSO LICITATÓRIO: 573/2024</w:t>
      </w:r>
    </w:p>
    <w:p w14:paraId="1730A492" w14:textId="77777777" w:rsidR="00C01ABF" w:rsidRPr="003E31B2" w:rsidRDefault="00C01ABF" w:rsidP="00C01ABF">
      <w:pPr>
        <w:spacing w:line="276" w:lineRule="auto"/>
        <w:jc w:val="right"/>
        <w:rPr>
          <w:rFonts w:ascii="Times New Roman" w:eastAsia="Calibri" w:hAnsi="Times New Roman" w:cs="Times New Roman"/>
          <w:b/>
        </w:rPr>
      </w:pPr>
    </w:p>
    <w:p w14:paraId="33B380D3" w14:textId="77777777" w:rsidR="002E1A41" w:rsidRPr="003E31B2" w:rsidRDefault="002E1A41" w:rsidP="002E1A41">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p>
    <w:p w14:paraId="30647882" w14:textId="77777777" w:rsidR="002E1A41" w:rsidRPr="003E31B2" w:rsidRDefault="002E1A41" w:rsidP="002E1A41">
      <w:pPr>
        <w:spacing w:line="276" w:lineRule="auto"/>
        <w:rPr>
          <w:rFonts w:ascii="Times New Roman" w:hAnsi="Times New Roman" w:cs="Times New Roman"/>
          <w:lang w:val="pt"/>
        </w:rPr>
      </w:pPr>
      <w:bookmarkStart w:id="24" w:name="art6xxiiic"/>
      <w:bookmarkStart w:id="25" w:name="art6xxiiib"/>
      <w:bookmarkStart w:id="26" w:name="art6xxiiid"/>
      <w:bookmarkStart w:id="27" w:name="art6xxiiih"/>
      <w:bookmarkStart w:id="28" w:name="art6xxiii.i"/>
      <w:bookmarkStart w:id="29" w:name="art6xxiiij"/>
      <w:bookmarkEnd w:id="24"/>
      <w:bookmarkEnd w:id="25"/>
      <w:bookmarkEnd w:id="26"/>
      <w:bookmarkEnd w:id="27"/>
      <w:bookmarkEnd w:id="28"/>
      <w:bookmarkEnd w:id="29"/>
    </w:p>
    <w:p w14:paraId="09FE598A" w14:textId="77777777" w:rsidR="00DD7897" w:rsidRPr="001E4BD4" w:rsidRDefault="00DD7897" w:rsidP="00DD7897">
      <w:pPr>
        <w:tabs>
          <w:tab w:val="left" w:pos="2296"/>
        </w:tabs>
        <w:spacing w:after="120" w:line="276" w:lineRule="auto"/>
        <w:jc w:val="center"/>
        <w:rPr>
          <w:rFonts w:ascii="Times New Roman" w:eastAsia="Verdana" w:hAnsi="Times New Roman" w:cs="Times New Roman"/>
          <w:bCs/>
          <w:color w:val="FF0000"/>
        </w:rPr>
      </w:pPr>
      <w:bookmarkStart w:id="30" w:name="_Hlk166661520"/>
      <w:r w:rsidRPr="001E4BD4">
        <w:rPr>
          <w:rFonts w:ascii="Times New Roman" w:eastAsia="Verdana" w:hAnsi="Times New Roman" w:cs="Times New Roman"/>
          <w:b/>
          <w:u w:val="single"/>
        </w:rPr>
        <w:t>TERMO DE REFERÊNCIA</w:t>
      </w:r>
    </w:p>
    <w:p w14:paraId="7DBDADD7" w14:textId="77777777" w:rsidR="00DD7897" w:rsidRPr="001E4BD4" w:rsidRDefault="00DD7897" w:rsidP="00DD7897">
      <w:pPr>
        <w:tabs>
          <w:tab w:val="left" w:pos="2296"/>
        </w:tabs>
        <w:spacing w:after="120" w:line="276" w:lineRule="auto"/>
        <w:jc w:val="center"/>
        <w:rPr>
          <w:rFonts w:ascii="Times New Roman" w:eastAsia="Verdana" w:hAnsi="Times New Roman" w:cs="Times New Roman"/>
          <w:b/>
          <w:u w:val="single"/>
        </w:rPr>
      </w:pPr>
      <w:r w:rsidRPr="001E4BD4">
        <w:rPr>
          <w:rFonts w:ascii="Times New Roman" w:eastAsia="Verdana" w:hAnsi="Times New Roman" w:cs="Times New Roman"/>
          <w:b/>
          <w:u w:val="single"/>
        </w:rPr>
        <w:t>(Pregão Eletrônico)</w:t>
      </w:r>
    </w:p>
    <w:p w14:paraId="717BD305" w14:textId="77777777" w:rsidR="00DD7897" w:rsidRPr="001E4BD4" w:rsidRDefault="00DD7897" w:rsidP="00DD7897">
      <w:pPr>
        <w:tabs>
          <w:tab w:val="left" w:pos="2296"/>
        </w:tabs>
        <w:spacing w:line="276" w:lineRule="auto"/>
        <w:rPr>
          <w:rFonts w:ascii="Times New Roman" w:eastAsia="Verdana" w:hAnsi="Times New Roman" w:cs="Times New Roman"/>
          <w:b/>
          <w:bCs/>
        </w:rPr>
      </w:pPr>
      <w:r w:rsidRPr="001E4BD4">
        <w:rPr>
          <w:rFonts w:ascii="Times New Roman" w:eastAsia="Verdana" w:hAnsi="Times New Roman" w:cs="Times New Roman"/>
          <w:b/>
          <w:bCs/>
        </w:rPr>
        <w:t>Fundamento Legal: Licitação na modalidade Pregão, conforme o artigo 28, inciso I, da Lei nº 14.133/2021.</w:t>
      </w:r>
    </w:p>
    <w:p w14:paraId="365B4FB8" w14:textId="77777777" w:rsidR="00DD7897" w:rsidRPr="001E4BD4" w:rsidRDefault="00DD7897" w:rsidP="00DD7897">
      <w:pPr>
        <w:spacing w:after="120" w:line="276" w:lineRule="auto"/>
        <w:rPr>
          <w:rFonts w:ascii="Times New Roman" w:eastAsia="Verdana" w:hAnsi="Times New Roman" w:cs="Times New Roman"/>
          <w:b/>
        </w:rPr>
      </w:pPr>
    </w:p>
    <w:p w14:paraId="680E04B5"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1. DO OBJETO: </w:t>
      </w:r>
    </w:p>
    <w:p w14:paraId="7CD77CCD"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color w:val="FF0000"/>
        </w:rPr>
      </w:pPr>
      <w:r w:rsidRPr="001E4BD4">
        <w:rPr>
          <w:rFonts w:ascii="Times New Roman" w:hAnsi="Times New Roman" w:cs="Times New Roman"/>
          <w:b/>
          <w:bCs/>
        </w:rPr>
        <w:t>1.1</w:t>
      </w:r>
      <w:r w:rsidRPr="001E4BD4">
        <w:rPr>
          <w:rFonts w:ascii="Times New Roman" w:hAnsi="Times New Roman" w:cs="Times New Roman"/>
        </w:rPr>
        <w:t xml:space="preserve"> Constitui o objeto do presente Termo de Referência a contratação de empresa especializada em fornecer eletrodoméstico e equipamentos de informática os quais serão utilizados para realizar a reestruturação do sistema de rede e conectividade do SAAE e substituir equipamentos danificados. Ademais, a contratação de novos equipamentos de informática é não apenas necessária, mas também benéfica para autarquia em termos de desempenho, segurança e eficiência operacional. Frisa-se que alguns itens descritos abaixo foram deserto em licitação eletrônica realizada em 17/06/2024.</w:t>
      </w:r>
    </w:p>
    <w:p w14:paraId="71DBB7A2"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2. DA ESPECIFICAÇÃO E QUANTIDADE DOS ITENS</w:t>
      </w:r>
      <w:r w:rsidRPr="001E4BD4">
        <w:rPr>
          <w:rFonts w:ascii="Times New Roman" w:hAnsi="Times New Roman" w:cs="Times New Roman"/>
          <w:b/>
          <w:color w:val="FF0000"/>
        </w:rPr>
        <w:t xml:space="preserve"> </w:t>
      </w:r>
      <w:r w:rsidRPr="001E4BD4">
        <w:rPr>
          <w:rFonts w:ascii="Times New Roman" w:hAnsi="Times New Roman" w:cs="Times New Roman"/>
          <w:b/>
        </w:rPr>
        <w:t>A SEREM CONTRATADOS:</w:t>
      </w:r>
    </w:p>
    <w:p w14:paraId="1520C91A"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color w:val="FF0000"/>
        </w:rPr>
      </w:pPr>
      <w:r w:rsidRPr="001E4BD4">
        <w:rPr>
          <w:rFonts w:ascii="Times New Roman" w:hAnsi="Times New Roman" w:cs="Times New Roman"/>
          <w:b/>
          <w:bCs/>
        </w:rPr>
        <w:t>2.1</w:t>
      </w:r>
      <w:r w:rsidRPr="001E4BD4">
        <w:rPr>
          <w:rFonts w:ascii="Times New Roman" w:hAnsi="Times New Roman" w:cs="Times New Roman"/>
        </w:rPr>
        <w:t xml:space="preserve"> Os bens adquiridos serão os seguintes:</w:t>
      </w:r>
    </w:p>
    <w:tbl>
      <w:tblPr>
        <w:tblStyle w:val="Tabelacomgrade1"/>
        <w:tblW w:w="5000" w:type="pct"/>
        <w:tblLook w:val="04A0" w:firstRow="1" w:lastRow="0" w:firstColumn="1" w:lastColumn="0" w:noHBand="0" w:noVBand="1"/>
      </w:tblPr>
      <w:tblGrid>
        <w:gridCol w:w="771"/>
        <w:gridCol w:w="5172"/>
        <w:gridCol w:w="1873"/>
        <w:gridCol w:w="1670"/>
      </w:tblGrid>
      <w:tr w:rsidR="00DD7897" w:rsidRPr="001E4BD4" w14:paraId="0AE34C8B" w14:textId="77777777" w:rsidTr="00AC25EA">
        <w:tc>
          <w:tcPr>
            <w:tcW w:w="407" w:type="pct"/>
            <w:shd w:val="clear" w:color="auto" w:fill="E7E6E6"/>
            <w:vAlign w:val="center"/>
          </w:tcPr>
          <w:p w14:paraId="25CF98AE" w14:textId="77777777" w:rsidR="00DD7897" w:rsidRPr="001E4BD4" w:rsidRDefault="00DD7897" w:rsidP="00AC25EA">
            <w:pPr>
              <w:spacing w:before="60" w:after="60"/>
              <w:jc w:val="center"/>
              <w:rPr>
                <w:rFonts w:ascii="Times New Roman" w:hAnsi="Times New Roman"/>
                <w:b/>
                <w:bCs/>
                <w:iCs/>
              </w:rPr>
            </w:pPr>
            <w:r w:rsidRPr="001E4BD4">
              <w:rPr>
                <w:rFonts w:ascii="Times New Roman" w:hAnsi="Times New Roman"/>
                <w:b/>
                <w:bCs/>
                <w:iCs/>
              </w:rPr>
              <w:t>Item</w:t>
            </w:r>
          </w:p>
        </w:tc>
        <w:tc>
          <w:tcPr>
            <w:tcW w:w="2726" w:type="pct"/>
            <w:shd w:val="clear" w:color="auto" w:fill="E7E6E6"/>
            <w:vAlign w:val="center"/>
          </w:tcPr>
          <w:p w14:paraId="28210176" w14:textId="77777777" w:rsidR="00DD7897" w:rsidRPr="001E4BD4" w:rsidRDefault="00DD7897" w:rsidP="00AC25EA">
            <w:pPr>
              <w:spacing w:before="60" w:after="60"/>
              <w:jc w:val="center"/>
              <w:rPr>
                <w:rFonts w:ascii="Times New Roman" w:hAnsi="Times New Roman"/>
                <w:b/>
                <w:bCs/>
                <w:iCs/>
              </w:rPr>
            </w:pPr>
            <w:r w:rsidRPr="001E4BD4">
              <w:rPr>
                <w:rFonts w:ascii="Times New Roman" w:hAnsi="Times New Roman"/>
                <w:b/>
                <w:bCs/>
                <w:iCs/>
              </w:rPr>
              <w:t>Descrição</w:t>
            </w:r>
          </w:p>
        </w:tc>
        <w:tc>
          <w:tcPr>
            <w:tcW w:w="987" w:type="pct"/>
            <w:shd w:val="clear" w:color="auto" w:fill="E7E6E6"/>
            <w:vAlign w:val="center"/>
          </w:tcPr>
          <w:p w14:paraId="1541D2D4" w14:textId="77777777" w:rsidR="00DD7897" w:rsidRPr="001E4BD4" w:rsidRDefault="00DD7897" w:rsidP="00AC25EA">
            <w:pPr>
              <w:spacing w:before="60" w:after="60"/>
              <w:jc w:val="center"/>
              <w:rPr>
                <w:rFonts w:ascii="Times New Roman" w:hAnsi="Times New Roman"/>
                <w:b/>
                <w:bCs/>
                <w:iCs/>
              </w:rPr>
            </w:pPr>
            <w:r w:rsidRPr="001E4BD4">
              <w:rPr>
                <w:rFonts w:ascii="Times New Roman" w:hAnsi="Times New Roman"/>
                <w:b/>
                <w:bCs/>
                <w:iCs/>
              </w:rPr>
              <w:t>Unidade de Fornecimento</w:t>
            </w:r>
          </w:p>
        </w:tc>
        <w:tc>
          <w:tcPr>
            <w:tcW w:w="880" w:type="pct"/>
            <w:shd w:val="clear" w:color="auto" w:fill="E7E6E6"/>
            <w:vAlign w:val="center"/>
          </w:tcPr>
          <w:p w14:paraId="1941C305" w14:textId="77777777" w:rsidR="00DD7897" w:rsidRPr="001E4BD4" w:rsidRDefault="00DD7897" w:rsidP="00AC25EA">
            <w:pPr>
              <w:spacing w:before="60" w:after="60"/>
              <w:jc w:val="center"/>
              <w:rPr>
                <w:rFonts w:ascii="Times New Roman" w:hAnsi="Times New Roman"/>
                <w:b/>
                <w:bCs/>
                <w:iCs/>
              </w:rPr>
            </w:pPr>
            <w:r w:rsidRPr="001E4BD4">
              <w:rPr>
                <w:rFonts w:ascii="Times New Roman" w:hAnsi="Times New Roman"/>
                <w:b/>
                <w:bCs/>
                <w:iCs/>
              </w:rPr>
              <w:t>Quantidade Total</w:t>
            </w:r>
          </w:p>
        </w:tc>
      </w:tr>
      <w:tr w:rsidR="00DD7897" w:rsidRPr="001E4BD4" w14:paraId="40B46B2D" w14:textId="77777777" w:rsidTr="00AC25EA">
        <w:tc>
          <w:tcPr>
            <w:tcW w:w="407" w:type="pct"/>
            <w:vAlign w:val="center"/>
          </w:tcPr>
          <w:p w14:paraId="4CFC2D0A"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1</w:t>
            </w:r>
          </w:p>
        </w:tc>
        <w:tc>
          <w:tcPr>
            <w:tcW w:w="2726" w:type="pct"/>
            <w:vAlign w:val="center"/>
          </w:tcPr>
          <w:p w14:paraId="0158A97C"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Licença de software Autodesk AutoCAD 2025</w:t>
            </w:r>
          </w:p>
          <w:p w14:paraId="416AAD26"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Recursos:</w:t>
            </w:r>
          </w:p>
          <w:p w14:paraId="34816000"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Acesso a conjuntos de ferramentas específicas do setor, incluindo:</w:t>
            </w:r>
          </w:p>
          <w:p w14:paraId="624CB31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o</w:t>
            </w:r>
            <w:r w:rsidRPr="001E4BD4">
              <w:rPr>
                <w:rFonts w:ascii="Times New Roman" w:hAnsi="Times New Roman"/>
                <w:bCs/>
                <w:iCs/>
              </w:rPr>
              <w:tab/>
              <w:t>Arquitetura</w:t>
            </w:r>
          </w:p>
          <w:p w14:paraId="337F8A6B"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o</w:t>
            </w:r>
            <w:r w:rsidRPr="001E4BD4">
              <w:rPr>
                <w:rFonts w:ascii="Times New Roman" w:hAnsi="Times New Roman"/>
                <w:bCs/>
                <w:iCs/>
              </w:rPr>
              <w:tab/>
              <w:t>Mecânica</w:t>
            </w:r>
          </w:p>
          <w:p w14:paraId="3EEDF786"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o</w:t>
            </w:r>
            <w:r w:rsidRPr="001E4BD4">
              <w:rPr>
                <w:rFonts w:ascii="Times New Roman" w:hAnsi="Times New Roman"/>
                <w:bCs/>
                <w:iCs/>
              </w:rPr>
              <w:tab/>
              <w:t>Elétrica</w:t>
            </w:r>
          </w:p>
          <w:p w14:paraId="4A3DA28D"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o</w:t>
            </w:r>
            <w:r w:rsidRPr="001E4BD4">
              <w:rPr>
                <w:rFonts w:ascii="Times New Roman" w:hAnsi="Times New Roman"/>
                <w:bCs/>
                <w:iCs/>
              </w:rPr>
              <w:tab/>
              <w:t>Map 3D</w:t>
            </w:r>
          </w:p>
          <w:p w14:paraId="3991D10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o</w:t>
            </w:r>
            <w:r w:rsidRPr="001E4BD4">
              <w:rPr>
                <w:rFonts w:ascii="Times New Roman" w:hAnsi="Times New Roman"/>
                <w:bCs/>
                <w:iCs/>
              </w:rPr>
              <w:tab/>
              <w:t>MEP (mecânica, elétrica e hidráulica)</w:t>
            </w:r>
          </w:p>
          <w:p w14:paraId="2A0C5F7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o</w:t>
            </w:r>
            <w:r w:rsidRPr="001E4BD4">
              <w:rPr>
                <w:rFonts w:ascii="Times New Roman" w:hAnsi="Times New Roman"/>
                <w:bCs/>
                <w:iCs/>
              </w:rPr>
              <w:tab/>
              <w:t>Plant 3D, incluindo funcionalidade de P&amp;ID</w:t>
            </w:r>
          </w:p>
          <w:p w14:paraId="37B75057"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o</w:t>
            </w:r>
            <w:r w:rsidRPr="001E4BD4">
              <w:rPr>
                <w:rFonts w:ascii="Times New Roman" w:hAnsi="Times New Roman"/>
                <w:bCs/>
                <w:iCs/>
              </w:rPr>
              <w:tab/>
              <w:t>Raster Design</w:t>
            </w:r>
          </w:p>
          <w:p w14:paraId="0E91F9F7"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AutoCAD na Web: visualize, crie e edite desenhos do AutoCAD usando qualquer computador, sem instalar nenhum software.*</w:t>
            </w:r>
          </w:p>
          <w:p w14:paraId="112F42D6"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AutoCAD em dispositivos móveis: visualize, crie e edite desenhos do AutoCAD em dispositivos iOS e Android.</w:t>
            </w:r>
          </w:p>
          <w:p w14:paraId="5D23D7DE"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Fluxos de trabalho integrados: trabalhe com facilidade na área de trabalho, na Web e em dispositivos móveis.*</w:t>
            </w:r>
          </w:p>
          <w:p w14:paraId="431D4E7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Conectividade com armazenamento na nuvem: acesse qualquer arquivo DWG no AutoCAD com a nuvem da Autodesk, bem como com os principais fornecedores de armazenamento na nuvem.</w:t>
            </w:r>
          </w:p>
          <w:p w14:paraId="56581DDF"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Assistente da Autodesk: acesse rapidamente o suporte e as soluções úteis relacionadas aos recursos e aos desafios do seu projeto sem sair do AutoCAD.</w:t>
            </w:r>
          </w:p>
          <w:p w14:paraId="0D7ECA6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Activity Insights: visualize os registros de eventos detalhados de DWG compartilhado com propriedades, histórico de versão e ferramentas de comparação de arquivos.</w:t>
            </w:r>
          </w:p>
          <w:p w14:paraId="5427BBD1"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Desempenho de abertura de arquivos: em média, os arquivos 2D abrirão duas vezes mais rápido no AutoCAD 2025 em comparação com AutoCAD 2024**</w:t>
            </w:r>
          </w:p>
          <w:p w14:paraId="135D1812"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Blocos inteligentes: insira e substitua blocos automaticamente ou pesquise e converta objetos em blocos novos, existentes ou sugeridos.</w:t>
            </w:r>
          </w:p>
          <w:p w14:paraId="75712787"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Assistente de marca de revisão e importação de marca de revisão: importe comentários e incorpore alterações aos desenhos automaticamente.</w:t>
            </w:r>
          </w:p>
          <w:p w14:paraId="110660B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Minhas informações: conheça dicas valiosas e novos recursos que ajudam a trabalhar mais rapidamente.</w:t>
            </w:r>
          </w:p>
          <w:p w14:paraId="3CB89A3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APIs para o AutoCAD na Web: automatize processos com a API do AutoLISP no AutoCAD na Web.</w:t>
            </w:r>
          </w:p>
          <w:p w14:paraId="11009B4E"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Traço: revise e adicione com segurança comentários diretamente a um arquivo DWG sem alterar o desenho existente.</w:t>
            </w:r>
          </w:p>
          <w:p w14:paraId="5F52ADB7"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Contagem: automatize a contagem de blocos ou geometria com o comando COUNT.</w:t>
            </w:r>
          </w:p>
          <w:p w14:paraId="01DF300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Compartilhar: envie uma cópia controlada do seu desenho para que seus colegas e demais participantes da equipe possam acessá-la de onde quer que estejam.</w:t>
            </w:r>
          </w:p>
          <w:p w14:paraId="6A42619E"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Enviar para Autodesk Docs: envie suas folhas de desenho CAD como PDFs do AutoCAD para o Autodesk Docs.</w:t>
            </w:r>
          </w:p>
          <w:p w14:paraId="0FA7EBE1"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Histórico do desenho: veja as alterações feitas no desenho ao longo do tempo. (mesclado com o Activity Insights começando no AutoCAD 2025)</w:t>
            </w:r>
          </w:p>
          <w:p w14:paraId="3810DC6C"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Comparar REFEX: compare duas versões de uma referência externa (refex) e implemente as alterações sem sair do desenho atual.</w:t>
            </w:r>
          </w:p>
          <w:p w14:paraId="79E4F239"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Paleta de blocos: insira blocos de modo eficiente por meio da guia Bibliotecas na área de trabalho ou no aplicativo Web do AutoCAD.</w:t>
            </w:r>
          </w:p>
          <w:p w14:paraId="5F2D707D"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Medida rápida: exiba rapidamente todas as medidas em um desenho, incluindo áreas e perímetros, bastando passar o cursor do mouse.</w:t>
            </w:r>
          </w:p>
          <w:p w14:paraId="6D4147F2"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Aparar e estender (aprimorado): agora, o modo Rápido padrão seleciona automaticamente todos os limites potenciais.</w:t>
            </w:r>
          </w:p>
          <w:p w14:paraId="7C71F543"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Limpar (reprojetado): remova vários objetos desnecessários com facilidade na seleção e na visualização do objeto.</w:t>
            </w:r>
          </w:p>
          <w:p w14:paraId="3ADB1057"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Comparar DWG: compare duas versões de um desenho ou refex sem sair da janela atual.</w:t>
            </w:r>
          </w:p>
          <w:p w14:paraId="010E9CF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Anexar/extrair dados de nuvem de pontos: anexe arquivos de nuvem de pontos adquiridos por scanners 3D a laser ou outras tecnologias.</w:t>
            </w:r>
          </w:p>
          <w:p w14:paraId="28A894E3"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Importação de PDF: importe a geometria, incluindo arquivos de fonte SHX, preenchimentos, imagens raster e texto TrueType, de um PDF para um desenho.</w:t>
            </w:r>
          </w:p>
          <w:p w14:paraId="6664842F"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AutoCAD a qualquer momento, em qualquer lugar: acesse o AutoCAD via desktop, aplicativos Web e dispositivos móveis.*</w:t>
            </w:r>
          </w:p>
          <w:p w14:paraId="392FDB80"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Salvar na Web e em dispositivos móveis: salve desenhos e as refexs associadas na área de trabalho para visualizá-los e editá-los nos aplicativos Web e dispositivos móveis do AutoCAD.</w:t>
            </w:r>
          </w:p>
          <w:p w14:paraId="7C04862D"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Novas exibições e viewports: adicione facilmente as exibições salvas aos seus layouts.</w:t>
            </w:r>
          </w:p>
          <w:p w14:paraId="549C73E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Suporte a monitor de alta resolução: visualize seus projetos em monitores de resolução 4K e ainda mais alta.</w:t>
            </w:r>
          </w:p>
          <w:p w14:paraId="1116E24C"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t>
            </w:r>
            <w:r w:rsidRPr="001E4BD4">
              <w:rPr>
                <w:rFonts w:ascii="Times New Roman" w:hAnsi="Times New Roman"/>
                <w:bCs/>
                <w:iCs/>
              </w:rPr>
              <w:tab/>
              <w:t>Seleção Recurso de texto descritivo: objetos selecionados permanecerão no conjunto de seleção, mesmo se você tiver aplicado panorâmica ou tirar o zoom da tela.</w:t>
            </w:r>
          </w:p>
        </w:tc>
        <w:tc>
          <w:tcPr>
            <w:tcW w:w="987" w:type="pct"/>
            <w:vAlign w:val="center"/>
          </w:tcPr>
          <w:p w14:paraId="35F449BD"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UN</w:t>
            </w:r>
          </w:p>
        </w:tc>
        <w:tc>
          <w:tcPr>
            <w:tcW w:w="880" w:type="pct"/>
            <w:vAlign w:val="center"/>
          </w:tcPr>
          <w:p w14:paraId="77BDA01D"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02</w:t>
            </w:r>
          </w:p>
        </w:tc>
      </w:tr>
      <w:tr w:rsidR="00DD7897" w:rsidRPr="001E4BD4" w14:paraId="3784E8A6" w14:textId="77777777" w:rsidTr="00AC25EA">
        <w:tc>
          <w:tcPr>
            <w:tcW w:w="407" w:type="pct"/>
            <w:vAlign w:val="center"/>
          </w:tcPr>
          <w:p w14:paraId="648073E3"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2</w:t>
            </w:r>
          </w:p>
        </w:tc>
        <w:tc>
          <w:tcPr>
            <w:tcW w:w="2726" w:type="pct"/>
          </w:tcPr>
          <w:p w14:paraId="2EEAC3CD"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rPr>
              <w:t>DISCOS PARA O SERVIDOR DE BACKUP: DISCO RÍGIDO HDD CAPACIDADE DE 2TB CACHE 128MB SATA 7200RPM 3,5"(FORM FACTOR) 4,16MS LATÊNCIA MÍNIMA, SUPORTE A SECURE ERASE, RAID SUPPORT USO DA VERSÃO GRATUÍTA DO VEEAN (COMMUNITY) QUE ATENDE ATÉ 10 SEVIDORES VIRTUAIS;</w:t>
            </w:r>
          </w:p>
        </w:tc>
        <w:tc>
          <w:tcPr>
            <w:tcW w:w="987" w:type="pct"/>
            <w:vAlign w:val="center"/>
          </w:tcPr>
          <w:p w14:paraId="7F665E5E"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UN</w:t>
            </w:r>
          </w:p>
        </w:tc>
        <w:tc>
          <w:tcPr>
            <w:tcW w:w="880" w:type="pct"/>
            <w:vAlign w:val="center"/>
          </w:tcPr>
          <w:p w14:paraId="153F469E"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03</w:t>
            </w:r>
          </w:p>
        </w:tc>
      </w:tr>
      <w:tr w:rsidR="00DD7897" w:rsidRPr="001E4BD4" w14:paraId="6AC153D2" w14:textId="77777777" w:rsidTr="00AC25EA">
        <w:tc>
          <w:tcPr>
            <w:tcW w:w="407" w:type="pct"/>
            <w:vAlign w:val="center"/>
          </w:tcPr>
          <w:p w14:paraId="00DE0C90"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3</w:t>
            </w:r>
          </w:p>
        </w:tc>
        <w:tc>
          <w:tcPr>
            <w:tcW w:w="2726" w:type="pct"/>
          </w:tcPr>
          <w:p w14:paraId="6194A523"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SOLUÇÃO AVANÇADA DE GERENCIAMENTO E GESTÃO DE TRÁFEGO DE REDE + LICENCIAMENTO VÁLIDO POR 36 MESES + IMPLANTAÇÃO COM CONFIGURAÇÃO</w:t>
            </w:r>
          </w:p>
          <w:p w14:paraId="1E900BBB"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Aparelho de Proteção e Controle de Rede Lógica;</w:t>
            </w:r>
          </w:p>
          <w:p w14:paraId="171EC5F9" w14:textId="77777777" w:rsidR="00DD7897" w:rsidRPr="001E4BD4" w:rsidRDefault="00DD7897" w:rsidP="00AC25EA">
            <w:pPr>
              <w:spacing w:before="60" w:after="60"/>
              <w:jc w:val="both"/>
              <w:rPr>
                <w:rFonts w:ascii="Times New Roman" w:hAnsi="Times New Roman"/>
                <w:bCs/>
                <w:iCs/>
                <w:lang w:val="en-US"/>
              </w:rPr>
            </w:pPr>
            <w:r w:rsidRPr="001E4BD4">
              <w:rPr>
                <w:rFonts w:ascii="Times New Roman" w:hAnsi="Times New Roman"/>
                <w:bCs/>
                <w:iCs/>
                <w:lang w:val="en-US"/>
              </w:rPr>
              <w:t>Fire Wall troughput: 7 Gbps;</w:t>
            </w:r>
          </w:p>
          <w:p w14:paraId="129DAE69" w14:textId="77777777" w:rsidR="00DD7897" w:rsidRPr="001E4BD4" w:rsidRDefault="00DD7897" w:rsidP="00AC25EA">
            <w:pPr>
              <w:spacing w:before="60" w:after="60"/>
              <w:jc w:val="both"/>
              <w:rPr>
                <w:rFonts w:ascii="Times New Roman" w:hAnsi="Times New Roman"/>
                <w:bCs/>
                <w:iCs/>
                <w:lang w:val="en-US"/>
              </w:rPr>
            </w:pPr>
            <w:r w:rsidRPr="001E4BD4">
              <w:rPr>
                <w:rFonts w:ascii="Times New Roman" w:hAnsi="Times New Roman"/>
                <w:bCs/>
                <w:iCs/>
                <w:lang w:val="en-US"/>
              </w:rPr>
              <w:t>Suporta TLS 1.3 Inspection: 420 Mbps;</w:t>
            </w:r>
          </w:p>
          <w:p w14:paraId="4638BA86"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Inspeção Profunda de Pacotes – IPS: Taxa de Transferência total suportada: 1,355 Gbps;</w:t>
            </w:r>
          </w:p>
          <w:p w14:paraId="0958925B"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Proteção contra ameaças: suportar até 330 Mbps;</w:t>
            </w:r>
          </w:p>
          <w:p w14:paraId="25F36136"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Conectividade: 8 Interface GE + 1 Interface SFP; 1 USB 2.0 frontal e 1 USB Traseira;</w:t>
            </w:r>
          </w:p>
          <w:p w14:paraId="04E5184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Possuir sistema de proteção zero dia;</w:t>
            </w:r>
          </w:p>
          <w:p w14:paraId="63E1367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Possuir "Serviço de VPN com SitetoSite e SitetoClient  via IPSEC e OPENVPN com mínimo de 25  conexões simultâneas”</w:t>
            </w:r>
          </w:p>
          <w:p w14:paraId="51F2F81A"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 xml:space="preserve">Equipamento deverá ser implantado e configurado – profissional certificado pelo fabricante, apresentar comprovação; </w:t>
            </w:r>
          </w:p>
          <w:p w14:paraId="7124CFDD"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Licença Xstream Protection validade no mínimo 36 Meses;</w:t>
            </w:r>
          </w:p>
        </w:tc>
        <w:tc>
          <w:tcPr>
            <w:tcW w:w="987" w:type="pct"/>
            <w:vAlign w:val="center"/>
          </w:tcPr>
          <w:p w14:paraId="2C4749FF"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KIT</w:t>
            </w:r>
          </w:p>
        </w:tc>
        <w:tc>
          <w:tcPr>
            <w:tcW w:w="880" w:type="pct"/>
            <w:vAlign w:val="center"/>
          </w:tcPr>
          <w:p w14:paraId="45EE8717"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01</w:t>
            </w:r>
          </w:p>
        </w:tc>
      </w:tr>
      <w:tr w:rsidR="00DD7897" w:rsidRPr="001E4BD4" w14:paraId="7EDCB993" w14:textId="77777777" w:rsidTr="00AC25EA">
        <w:tc>
          <w:tcPr>
            <w:tcW w:w="407" w:type="pct"/>
            <w:vAlign w:val="center"/>
          </w:tcPr>
          <w:p w14:paraId="15B990A9"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4</w:t>
            </w:r>
          </w:p>
        </w:tc>
        <w:tc>
          <w:tcPr>
            <w:tcW w:w="2726" w:type="pct"/>
            <w:vAlign w:val="center"/>
          </w:tcPr>
          <w:p w14:paraId="0AEF500E"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NOTEBOOK nas seguintes especificações:</w:t>
            </w:r>
          </w:p>
          <w:p w14:paraId="19DEE67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Processador: padrão Intel® Core™ i5-13420H de 13ᵃ geração (núcleos de eficiência de até 3,40 GHz núcleos de desempenho de até 4,60 GHz)</w:t>
            </w:r>
          </w:p>
          <w:p w14:paraId="173BC0EB"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Memória: 32GB GB DDR5-5200MHz (SODIMM) - (2 x 16 GB)</w:t>
            </w:r>
          </w:p>
          <w:p w14:paraId="6A64A380"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Armazenamento: 512 GB SSD M.2 2280 PCIe Gen4 TLC</w:t>
            </w:r>
          </w:p>
          <w:p w14:paraId="31E1652E"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Tela e painel: 16", WQXGA (2560 x 1600) IPS; 16:10 (taxa de atualização e tempo de resposta 165 Hz VRR/ 5ms/3ms w/OD / 100% sRGB / 300 nits / Dolby Vision® Suporte / NVIDIA® G-SYNC® Suporte / Low Blue Light Hardware / X-Rite Pantone® Certificado)</w:t>
            </w:r>
          </w:p>
          <w:p w14:paraId="2EF35CF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 xml:space="preserve">Taxa de Atualização: 165 Hz </w:t>
            </w:r>
          </w:p>
          <w:p w14:paraId="494265F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 xml:space="preserve">Tempo de resposta: 3~5 ms </w:t>
            </w:r>
          </w:p>
          <w:p w14:paraId="134EA6B3"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Placa de Vídeo: padrão Laptop NVIDIA® GeForce RTX™ 3050 6 GB GDDR6</w:t>
            </w:r>
          </w:p>
          <w:p w14:paraId="4B5DDF11"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Áudio: Alto-falantes 2x2W com áudio Nahimic®</w:t>
            </w:r>
          </w:p>
          <w:p w14:paraId="6B43784C"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Microfone do tipo duplo</w:t>
            </w:r>
          </w:p>
          <w:p w14:paraId="166AF5BF"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Portas: USB-C 3.2 Gen 2 (DisplayPort™ 1.4, fornecimento de energia de 140 W);USB-C 3.2 Gen 2 (DisplayPort™ 1.4);Combinação de fone de ouvido/microfone;Leitor de cartão SD 4 em 1;Botão do obturador eletrônico;Entrada CC;Ethernet (RJ45);USB-A 3.2 Gen 2 (5V2A sempre ligado);USB-A 3.2 Gen 2;HDMI 2.1</w:t>
            </w:r>
          </w:p>
          <w:p w14:paraId="206256DD"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 xml:space="preserve">Camera 1080p com microfone duplo e tampa de E-camera </w:t>
            </w:r>
          </w:p>
          <w:p w14:paraId="77AB11C8"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Wireless (Wi‐Fi): 2x 2 Intel® WiFi 6E (802.11ax) &amp; Bluetooth® 5.1 ou superior</w:t>
            </w:r>
          </w:p>
          <w:p w14:paraId="78D61A0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LAN/Rede com fio: Gigabit Ethernet</w:t>
            </w:r>
          </w:p>
          <w:p w14:paraId="48B10F1A"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Fonte de alimentação: Adaptador AC Bivolt de 3 pinos (170W) com cabo certificação INMETRO</w:t>
            </w:r>
          </w:p>
          <w:p w14:paraId="4B9D37D4"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Bateria: de lítio de 4 células 80 Wh com suporte para Super Rapid Charge ( 30 minutos de carga 0-50% da capacidade)</w:t>
            </w:r>
          </w:p>
          <w:p w14:paraId="6973A29E" w14:textId="77777777" w:rsidR="00DD7897" w:rsidRPr="001E4BD4" w:rsidRDefault="00DD7897" w:rsidP="00AC25EA">
            <w:pPr>
              <w:pStyle w:val="NormalWeb"/>
              <w:shd w:val="clear" w:color="auto" w:fill="FAFAFA"/>
              <w:spacing w:before="0" w:beforeAutospacing="0" w:after="0" w:afterAutospacing="0"/>
              <w:jc w:val="both"/>
              <w:rPr>
                <w:bCs/>
                <w:iCs/>
              </w:rPr>
            </w:pPr>
            <w:r w:rsidRPr="001E4BD4">
              <w:rPr>
                <w:bCs/>
                <w:iCs/>
              </w:rPr>
              <w:t>Teclado: Teclado ,5 mm ,Retro iluminação branca, abertura de 0,3 mm, 100% anti-ghosting, Conjunto de teclas trocáveis (4 teclas)</w:t>
            </w:r>
          </w:p>
          <w:p w14:paraId="1432891A"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Touchpad: Multi‐gestual</w:t>
            </w:r>
          </w:p>
          <w:p w14:paraId="71C26E07" w14:textId="77777777" w:rsidR="00DD7897" w:rsidRPr="001E4BD4" w:rsidRDefault="00DD7897" w:rsidP="00AC25EA">
            <w:pPr>
              <w:jc w:val="both"/>
              <w:rPr>
                <w:rFonts w:ascii="Times New Roman" w:hAnsi="Times New Roman"/>
                <w:bCs/>
                <w:iCs/>
              </w:rPr>
            </w:pPr>
            <w:r w:rsidRPr="001E4BD4">
              <w:rPr>
                <w:rFonts w:ascii="Times New Roman" w:hAnsi="Times New Roman"/>
                <w:bCs/>
                <w:iCs/>
              </w:rPr>
              <w:t>Garantia: 12 meses de garantia.</w:t>
            </w:r>
          </w:p>
          <w:p w14:paraId="4B03FC9A" w14:textId="77777777" w:rsidR="00DD7897" w:rsidRPr="001E4BD4" w:rsidRDefault="00DD7897" w:rsidP="00AC25EA">
            <w:pPr>
              <w:jc w:val="both"/>
              <w:rPr>
                <w:rFonts w:ascii="Times New Roman" w:hAnsi="Times New Roman"/>
                <w:bCs/>
                <w:iCs/>
              </w:rPr>
            </w:pPr>
            <w:r w:rsidRPr="001E4BD4">
              <w:rPr>
                <w:rFonts w:ascii="Times New Roman" w:hAnsi="Times New Roman"/>
                <w:bCs/>
                <w:iCs/>
              </w:rPr>
              <w:t>Sistema Operacional: Windows 11 Home Single Language 64</w:t>
            </w:r>
          </w:p>
          <w:p w14:paraId="72FE75BC" w14:textId="77777777" w:rsidR="00DD7897" w:rsidRPr="001E4BD4" w:rsidRDefault="00DD7897" w:rsidP="00AC25EA">
            <w:pPr>
              <w:spacing w:before="60" w:after="60"/>
              <w:jc w:val="both"/>
              <w:rPr>
                <w:rFonts w:ascii="Times New Roman" w:hAnsi="Times New Roman"/>
                <w:bCs/>
                <w:iCs/>
              </w:rPr>
            </w:pPr>
            <w:r w:rsidRPr="001E4BD4">
              <w:rPr>
                <w:rFonts w:ascii="Times New Roman" w:hAnsi="Times New Roman"/>
                <w:bCs/>
                <w:iCs/>
              </w:rPr>
              <w:t>Garantia: 12 meses de garantia.</w:t>
            </w:r>
          </w:p>
        </w:tc>
        <w:tc>
          <w:tcPr>
            <w:tcW w:w="987" w:type="pct"/>
            <w:vAlign w:val="center"/>
          </w:tcPr>
          <w:p w14:paraId="26F7ACAD"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UN</w:t>
            </w:r>
          </w:p>
        </w:tc>
        <w:tc>
          <w:tcPr>
            <w:tcW w:w="880" w:type="pct"/>
            <w:vAlign w:val="center"/>
          </w:tcPr>
          <w:p w14:paraId="06A83A99"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01</w:t>
            </w:r>
          </w:p>
        </w:tc>
      </w:tr>
      <w:tr w:rsidR="00DD7897" w:rsidRPr="001E4BD4" w14:paraId="505A5D8C" w14:textId="77777777" w:rsidTr="00AC25EA">
        <w:tc>
          <w:tcPr>
            <w:tcW w:w="407" w:type="pct"/>
            <w:vAlign w:val="center"/>
          </w:tcPr>
          <w:p w14:paraId="74C82CDE"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5</w:t>
            </w:r>
          </w:p>
        </w:tc>
        <w:tc>
          <w:tcPr>
            <w:tcW w:w="2726" w:type="pct"/>
            <w:vAlign w:val="center"/>
          </w:tcPr>
          <w:p w14:paraId="3E6E3337"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MICROCOMPUTADOR - DESKTOP</w:t>
            </w:r>
          </w:p>
          <w:p w14:paraId="24AF947B" w14:textId="77777777" w:rsidR="00DD7897" w:rsidRPr="001E4BD4" w:rsidRDefault="00DD7897" w:rsidP="00AC25EA">
            <w:pPr>
              <w:spacing w:before="60" w:after="60"/>
              <w:jc w:val="both"/>
              <w:rPr>
                <w:rFonts w:ascii="Times New Roman" w:hAnsi="Times New Roman"/>
                <w:b/>
              </w:rPr>
            </w:pPr>
            <w:r w:rsidRPr="001E4BD4">
              <w:rPr>
                <w:rFonts w:ascii="Times New Roman" w:hAnsi="Times New Roman"/>
                <w:b/>
              </w:rPr>
              <w:t>Especificações técnicas:</w:t>
            </w:r>
          </w:p>
          <w:p w14:paraId="7EE001CE"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Processador - 13240H (até 4.60GHz 12MB/4P+4E/12TH</w:t>
            </w:r>
          </w:p>
          <w:p w14:paraId="72B234D8"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Windows 11 Pro Português BR (comprovação fiscal de procedência)</w:t>
            </w:r>
          </w:p>
          <w:p w14:paraId="39A229CC"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 xml:space="preserve">Placa de vídeo - Placa de vídeo integrada Intel® </w:t>
            </w:r>
          </w:p>
          <w:p w14:paraId="1D2A3D2B"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Memória - Memória de 16 GB DDR4 3200MHz SODIMM</w:t>
            </w:r>
          </w:p>
          <w:p w14:paraId="78796E17"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 xml:space="preserve">Armazenamento - SSD de 500GB PCIe NVMe </w:t>
            </w:r>
          </w:p>
          <w:p w14:paraId="65814F88"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 xml:space="preserve">Economia de Energia - Qualificado ENERGY STAR </w:t>
            </w:r>
          </w:p>
          <w:p w14:paraId="2CD4F2E4" w14:textId="77777777" w:rsidR="00DD7897" w:rsidRPr="001E4BD4" w:rsidRDefault="00DD7897" w:rsidP="00AC25EA">
            <w:pPr>
              <w:spacing w:before="60" w:after="60"/>
              <w:jc w:val="both"/>
              <w:rPr>
                <w:rFonts w:ascii="Times New Roman" w:hAnsi="Times New Roman"/>
                <w:lang w:val="en-US"/>
              </w:rPr>
            </w:pPr>
            <w:r w:rsidRPr="001E4BD4">
              <w:rPr>
                <w:rFonts w:ascii="Times New Roman" w:hAnsi="Times New Roman"/>
                <w:lang w:val="en-US"/>
              </w:rPr>
              <w:t xml:space="preserve">EPEAT - Registro EPEAT 2018 (Prata) </w:t>
            </w:r>
          </w:p>
          <w:p w14:paraId="0076F08B" w14:textId="77777777" w:rsidR="00DD7897" w:rsidRPr="001E4BD4" w:rsidRDefault="00DD7897" w:rsidP="00AC25EA">
            <w:pPr>
              <w:spacing w:before="60" w:after="60"/>
              <w:jc w:val="both"/>
              <w:rPr>
                <w:rFonts w:ascii="Times New Roman" w:hAnsi="Times New Roman"/>
                <w:bCs/>
                <w:iCs/>
                <w:lang w:val="en-US"/>
              </w:rPr>
            </w:pPr>
            <w:r w:rsidRPr="001E4BD4">
              <w:rPr>
                <w:rFonts w:ascii="Times New Roman" w:hAnsi="Times New Roman"/>
                <w:lang w:val="en-US"/>
              </w:rPr>
              <w:t>Chassi - Power Supply Unit (PSU) interno 65W, Bronze;</w:t>
            </w:r>
          </w:p>
        </w:tc>
        <w:tc>
          <w:tcPr>
            <w:tcW w:w="987" w:type="pct"/>
            <w:vAlign w:val="center"/>
          </w:tcPr>
          <w:p w14:paraId="6DF6C48F"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UN</w:t>
            </w:r>
          </w:p>
        </w:tc>
        <w:tc>
          <w:tcPr>
            <w:tcW w:w="880" w:type="pct"/>
            <w:vAlign w:val="center"/>
          </w:tcPr>
          <w:p w14:paraId="2EDF8768"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4</w:t>
            </w:r>
          </w:p>
        </w:tc>
      </w:tr>
      <w:tr w:rsidR="00DD7897" w:rsidRPr="001E4BD4" w14:paraId="08F7DB7E" w14:textId="77777777" w:rsidTr="00AC25EA">
        <w:tc>
          <w:tcPr>
            <w:tcW w:w="407" w:type="pct"/>
            <w:vAlign w:val="center"/>
          </w:tcPr>
          <w:p w14:paraId="35C3A99D"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6</w:t>
            </w:r>
          </w:p>
        </w:tc>
        <w:tc>
          <w:tcPr>
            <w:tcW w:w="2726" w:type="pct"/>
            <w:vAlign w:val="center"/>
          </w:tcPr>
          <w:p w14:paraId="2E4EB923"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FRAGMENTADORA DE PAPEL AUTÓMATICA</w:t>
            </w:r>
          </w:p>
          <w:p w14:paraId="1D214A09"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Tensão</w:t>
            </w:r>
          </w:p>
          <w:p w14:paraId="2121F857"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127 V AC (monofásico)</w:t>
            </w:r>
          </w:p>
          <w:p w14:paraId="2F40D682"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Potência</w:t>
            </w:r>
          </w:p>
          <w:p w14:paraId="6571F5D7"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300 W</w:t>
            </w:r>
          </w:p>
          <w:p w14:paraId="5FF13748"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Consumo energético</w:t>
            </w:r>
          </w:p>
          <w:p w14:paraId="43E2C0DD"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0,3 kWh</w:t>
            </w:r>
          </w:p>
          <w:p w14:paraId="6D0DB3DA"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Capacidade de armazenamento do compartimento de fragmentos</w:t>
            </w:r>
          </w:p>
          <w:p w14:paraId="41B99CAB"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30 Litros</w:t>
            </w:r>
          </w:p>
          <w:p w14:paraId="08BC2A4F"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Produtos indicados</w:t>
            </w:r>
          </w:p>
          <w:p w14:paraId="35AFD88A"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Papel, cartão e CD</w:t>
            </w:r>
          </w:p>
          <w:p w14:paraId="3612F6AF"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Tipo de corte</w:t>
            </w:r>
          </w:p>
          <w:p w14:paraId="108E552B"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Fragmento</w:t>
            </w:r>
          </w:p>
          <w:p w14:paraId="3F6611F0"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Tamanho do fragmento</w:t>
            </w:r>
          </w:p>
          <w:p w14:paraId="49CAEA52"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4 x 38 mm</w:t>
            </w:r>
          </w:p>
          <w:p w14:paraId="088C263B"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Ciclo de trabalho (minutos ligado/desligado)</w:t>
            </w:r>
          </w:p>
          <w:p w14:paraId="03A36221"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15 minutos ligado/45 minutos desligado</w:t>
            </w:r>
          </w:p>
          <w:p w14:paraId="2DF84469"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Capacidade de trituração</w:t>
            </w:r>
          </w:p>
          <w:p w14:paraId="2865415E"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18 folhas por vez</w:t>
            </w:r>
          </w:p>
          <w:p w14:paraId="4F898917"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Entrada do triturador</w:t>
            </w:r>
          </w:p>
          <w:p w14:paraId="6A5D1E4E"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225 mm</w:t>
            </w:r>
          </w:p>
          <w:p w14:paraId="11608635"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Velocidade de trituração</w:t>
            </w:r>
          </w:p>
          <w:p w14:paraId="3F095A00"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Até 1,8 m/min</w:t>
            </w:r>
          </w:p>
          <w:p w14:paraId="64CE750F"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Dimensões da máquina (C x L x A)</w:t>
            </w:r>
          </w:p>
          <w:p w14:paraId="5F6DB017"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373 x 277 x 649 mm</w:t>
            </w:r>
          </w:p>
          <w:p w14:paraId="0E0954ED"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Peso 9,3 kg</w:t>
            </w:r>
          </w:p>
        </w:tc>
        <w:tc>
          <w:tcPr>
            <w:tcW w:w="987" w:type="pct"/>
            <w:vAlign w:val="center"/>
          </w:tcPr>
          <w:p w14:paraId="170BB129"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UN</w:t>
            </w:r>
          </w:p>
        </w:tc>
        <w:tc>
          <w:tcPr>
            <w:tcW w:w="880" w:type="pct"/>
            <w:vAlign w:val="center"/>
          </w:tcPr>
          <w:p w14:paraId="36983A0D"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1</w:t>
            </w:r>
          </w:p>
        </w:tc>
      </w:tr>
      <w:tr w:rsidR="00DD7897" w:rsidRPr="001E4BD4" w14:paraId="6FC60927" w14:textId="77777777" w:rsidTr="00AC25EA">
        <w:tc>
          <w:tcPr>
            <w:tcW w:w="407" w:type="pct"/>
            <w:vAlign w:val="center"/>
          </w:tcPr>
          <w:p w14:paraId="27AC314A"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7</w:t>
            </w:r>
          </w:p>
        </w:tc>
        <w:tc>
          <w:tcPr>
            <w:tcW w:w="2726" w:type="pct"/>
            <w:vAlign w:val="center"/>
          </w:tcPr>
          <w:p w14:paraId="13EBA66C"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FOGÃO A GÁS DE PISO BRANCO 4 BOCAS COM MESA DE INOX COM ACENDIMENTO AUTOMÁTICO</w:t>
            </w:r>
          </w:p>
        </w:tc>
        <w:tc>
          <w:tcPr>
            <w:tcW w:w="987" w:type="pct"/>
            <w:vAlign w:val="center"/>
          </w:tcPr>
          <w:p w14:paraId="525C3C19"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UN</w:t>
            </w:r>
          </w:p>
        </w:tc>
        <w:tc>
          <w:tcPr>
            <w:tcW w:w="880" w:type="pct"/>
            <w:vAlign w:val="center"/>
          </w:tcPr>
          <w:p w14:paraId="377A7422"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1</w:t>
            </w:r>
          </w:p>
        </w:tc>
      </w:tr>
      <w:tr w:rsidR="00DD7897" w:rsidRPr="001E4BD4" w14:paraId="20D702A6" w14:textId="77777777" w:rsidTr="00AC25EA">
        <w:tc>
          <w:tcPr>
            <w:tcW w:w="407" w:type="pct"/>
            <w:vAlign w:val="center"/>
          </w:tcPr>
          <w:p w14:paraId="1B59FDFA"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8</w:t>
            </w:r>
          </w:p>
        </w:tc>
        <w:tc>
          <w:tcPr>
            <w:tcW w:w="2726" w:type="pct"/>
            <w:vAlign w:val="center"/>
          </w:tcPr>
          <w:p w14:paraId="66712D5E" w14:textId="77777777" w:rsidR="00DD7897" w:rsidRPr="001E4BD4" w:rsidRDefault="00DD7897" w:rsidP="00AC25EA">
            <w:pPr>
              <w:spacing w:before="60" w:after="60"/>
              <w:jc w:val="both"/>
              <w:rPr>
                <w:rFonts w:ascii="Times New Roman" w:hAnsi="Times New Roman"/>
              </w:rPr>
            </w:pPr>
            <w:r w:rsidRPr="001E4BD4">
              <w:rPr>
                <w:rFonts w:ascii="Times New Roman" w:hAnsi="Times New Roman"/>
              </w:rPr>
              <w:t>AR CONDICIONADO SPLIT 24.000 BTU/h, INVERTER, 220, COM SERVIÇO DE INSTALAÇÃO E RETIRADO DE EQUIPAMENTO EXISTENTE DE AR-CONDICIONADOR COM TODO MATERIAL ACESSÓRIO.</w:t>
            </w:r>
          </w:p>
        </w:tc>
        <w:tc>
          <w:tcPr>
            <w:tcW w:w="987" w:type="pct"/>
            <w:vAlign w:val="center"/>
          </w:tcPr>
          <w:p w14:paraId="1EE66F47"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UN</w:t>
            </w:r>
          </w:p>
        </w:tc>
        <w:tc>
          <w:tcPr>
            <w:tcW w:w="880" w:type="pct"/>
            <w:vAlign w:val="center"/>
          </w:tcPr>
          <w:p w14:paraId="0947C180" w14:textId="77777777" w:rsidR="00DD7897" w:rsidRPr="001E4BD4" w:rsidRDefault="00DD7897" w:rsidP="00AC25EA">
            <w:pPr>
              <w:spacing w:before="60" w:after="60"/>
              <w:jc w:val="center"/>
              <w:rPr>
                <w:rFonts w:ascii="Times New Roman" w:hAnsi="Times New Roman"/>
                <w:bCs/>
                <w:iCs/>
              </w:rPr>
            </w:pPr>
            <w:r w:rsidRPr="001E4BD4">
              <w:rPr>
                <w:rFonts w:ascii="Times New Roman" w:hAnsi="Times New Roman"/>
                <w:bCs/>
                <w:iCs/>
              </w:rPr>
              <w:t>1</w:t>
            </w:r>
          </w:p>
        </w:tc>
      </w:tr>
    </w:tbl>
    <w:p w14:paraId="738D6827" w14:textId="77777777" w:rsidR="00DD7897" w:rsidRPr="001E4BD4" w:rsidRDefault="00DD7897" w:rsidP="00DD7897">
      <w:pPr>
        <w:spacing w:line="276" w:lineRule="auto"/>
        <w:rPr>
          <w:rFonts w:ascii="Times New Roman" w:eastAsia="Arial" w:hAnsi="Times New Roman" w:cs="Times New Roman"/>
          <w:b/>
          <w:color w:val="FF0000"/>
        </w:rPr>
      </w:pPr>
    </w:p>
    <w:p w14:paraId="12E195CF"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Pr>
          <w:rFonts w:ascii="Times New Roman" w:hAnsi="Times New Roman" w:cs="Times New Roman"/>
          <w:bCs/>
        </w:rPr>
        <w:t xml:space="preserve">2.2 </w:t>
      </w:r>
      <w:r w:rsidRPr="001E4BD4">
        <w:rPr>
          <w:rFonts w:ascii="Times New Roman" w:hAnsi="Times New Roman" w:cs="Times New Roman"/>
          <w:bCs/>
        </w:rPr>
        <w:t>Todos os equipamentos de informática, eletrodoméstico e eletrônico devem ter garantia mínima do fornecedor de 12 (doze) meses.</w:t>
      </w:r>
    </w:p>
    <w:p w14:paraId="733CE091"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3. DA VIGÊNCIA:</w:t>
      </w:r>
    </w:p>
    <w:p w14:paraId="018007A0" w14:textId="77777777" w:rsidR="00DD7897" w:rsidRPr="001E4BD4" w:rsidRDefault="00DD7897" w:rsidP="00DD7897">
      <w:pPr>
        <w:tabs>
          <w:tab w:val="left" w:pos="284"/>
        </w:tabs>
        <w:autoSpaceDE w:val="0"/>
        <w:autoSpaceDN w:val="0"/>
        <w:adjustRightInd w:val="0"/>
        <w:jc w:val="both"/>
        <w:rPr>
          <w:rFonts w:ascii="Times New Roman" w:hAnsi="Times New Roman" w:cs="Times New Roman"/>
          <w:color w:val="FF0000"/>
        </w:rPr>
      </w:pPr>
      <w:r w:rsidRPr="001E4BD4">
        <w:rPr>
          <w:rFonts w:ascii="Times New Roman" w:hAnsi="Times New Roman" w:cs="Times New Roman"/>
          <w:b/>
          <w:iCs/>
        </w:rPr>
        <w:t>3.1</w:t>
      </w:r>
      <w:r w:rsidRPr="001E4BD4">
        <w:rPr>
          <w:rFonts w:ascii="Times New Roman" w:hAnsi="Times New Roman" w:cs="Times New Roman"/>
          <w:bCs/>
          <w:iCs/>
        </w:rPr>
        <w:t xml:space="preserve"> O prazo de vigência da contratação é de 30 dias contados da data do recebimento de ordem de fornecimento </w:t>
      </w:r>
      <w:r w:rsidRPr="001E4BD4">
        <w:rPr>
          <w:rFonts w:ascii="Times New Roman" w:hAnsi="Times New Roman" w:cs="Times New Roman"/>
        </w:rPr>
        <w:t>havendo possibilidade de prorrogação, caso seja necessária.</w:t>
      </w:r>
    </w:p>
    <w:p w14:paraId="27B13CCC"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b/>
          <w:color w:val="FF0000"/>
        </w:rPr>
      </w:pPr>
    </w:p>
    <w:p w14:paraId="55763660"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4. DA FUNDAMENTAÇÃO E DESCRIÇÃO DA NECESSIDADE DA CONTRATAÇÃO:</w:t>
      </w:r>
    </w:p>
    <w:p w14:paraId="3310E52B" w14:textId="77777777" w:rsidR="00DD7897" w:rsidRPr="00C264F4" w:rsidRDefault="00DD7897" w:rsidP="00DD7897">
      <w:pPr>
        <w:widowControl w:val="0"/>
        <w:tabs>
          <w:tab w:val="left" w:pos="284"/>
        </w:tabs>
        <w:suppressAutoHyphens/>
        <w:spacing w:line="276" w:lineRule="auto"/>
        <w:jc w:val="both"/>
        <w:rPr>
          <w:rFonts w:ascii="Times New Roman" w:hAnsi="Times New Roman" w:cs="Times New Roman"/>
        </w:rPr>
      </w:pPr>
      <w:r w:rsidRPr="001E4BD4">
        <w:rPr>
          <w:rFonts w:ascii="Times New Roman" w:hAnsi="Times New Roman" w:cs="Times New Roman"/>
          <w:b/>
        </w:rPr>
        <w:t>4.1</w:t>
      </w:r>
      <w:r w:rsidRPr="001E4BD4">
        <w:rPr>
          <w:rFonts w:ascii="Times New Roman" w:hAnsi="Times New Roman" w:cs="Times New Roman"/>
        </w:rPr>
        <w:t xml:space="preserve"> </w:t>
      </w:r>
      <w:r w:rsidRPr="00C264F4">
        <w:rPr>
          <w:rFonts w:ascii="Times New Roman" w:hAnsi="Times New Roman" w:cs="Times New Roman"/>
        </w:rPr>
        <w:t>O objetivo principal da contratação é selecionar uma empresa especializada para fornecer equipamentos de informática e eletrodoméstico para o Serviço Autônomo de Água e Esgoto, garantindo qualidade, eficiência e atendimento às necessidades específicas da instituição.</w:t>
      </w:r>
    </w:p>
    <w:p w14:paraId="2A346E27" w14:textId="77777777" w:rsidR="00DD7897" w:rsidRPr="001E4BD4" w:rsidRDefault="00DD7897" w:rsidP="00DD7897">
      <w:pPr>
        <w:widowControl w:val="0"/>
        <w:tabs>
          <w:tab w:val="left" w:pos="284"/>
        </w:tabs>
        <w:suppressAutoHyphens/>
        <w:spacing w:line="276" w:lineRule="auto"/>
        <w:jc w:val="both"/>
        <w:rPr>
          <w:rFonts w:ascii="Times New Roman" w:hAnsi="Times New Roman" w:cs="Times New Roman"/>
        </w:rPr>
      </w:pPr>
      <w:r w:rsidRPr="00C264F4">
        <w:rPr>
          <w:rFonts w:ascii="Times New Roman" w:hAnsi="Times New Roman" w:cs="Times New Roman"/>
        </w:rPr>
        <w:t>A presente contratação se faz necessária em face da obsolescência e o desgaste dos equipamentos de informática e eletrodoméstico, fato constatado no dia a dia. O custo para atualização do parque de equipamentos de informática da instituição por meio do acréscimo de componentes de hardware nestes equipamentos nem sempre é possível, eficaz, e por regra, normalmente tem custo maior do que adquirir um equipamento novo, com recursos atualizado e protegido por assistência técnica em garantia.</w:t>
      </w:r>
    </w:p>
    <w:p w14:paraId="3872853E" w14:textId="77777777" w:rsidR="00DD7897"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C264F4">
        <w:rPr>
          <w:rFonts w:ascii="Times New Roman" w:hAnsi="Times New Roman" w:cs="Times New Roman"/>
        </w:rPr>
        <w:t>A princípio foi realizada uma consultoria (Projeto de Reestruturação de TI), para identificar as necessidades da Autarquia. Com o projeto veio a necessidade de aquisição de equipamentos para que atendam às demandas administrativas, operacionais e de suporte técnico, além da substituição de equipamentos obsoletos e eletrodoméstico danificado.</w:t>
      </w:r>
    </w:p>
    <w:p w14:paraId="1C6E6268"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5. DA DESCRIÇÃO DA SOLUÇÃO COMO UM TODO:</w:t>
      </w:r>
    </w:p>
    <w:p w14:paraId="51C2032D" w14:textId="77777777" w:rsidR="00DD7897" w:rsidRDefault="00DD7897" w:rsidP="00DD7897">
      <w:pPr>
        <w:tabs>
          <w:tab w:val="left" w:pos="284"/>
        </w:tabs>
        <w:autoSpaceDE w:val="0"/>
        <w:autoSpaceDN w:val="0"/>
        <w:adjustRightInd w:val="0"/>
        <w:jc w:val="both"/>
        <w:rPr>
          <w:rFonts w:ascii="Times New Roman" w:hAnsi="Times New Roman" w:cs="Times New Roman"/>
          <w:bCs/>
        </w:rPr>
      </w:pPr>
      <w:r w:rsidRPr="001E4BD4">
        <w:rPr>
          <w:rFonts w:ascii="Times New Roman" w:hAnsi="Times New Roman" w:cs="Times New Roman"/>
          <w:b/>
          <w:iCs/>
        </w:rPr>
        <w:t>5.1</w:t>
      </w:r>
      <w:r w:rsidRPr="001E4BD4">
        <w:rPr>
          <w:rFonts w:ascii="Times New Roman" w:hAnsi="Times New Roman" w:cs="Times New Roman"/>
          <w:bCs/>
          <w:iCs/>
        </w:rPr>
        <w:t xml:space="preserve"> </w:t>
      </w:r>
      <w:r w:rsidRPr="00C264F4">
        <w:rPr>
          <w:rFonts w:ascii="Times New Roman" w:hAnsi="Times New Roman" w:cs="Times New Roman"/>
          <w:bCs/>
        </w:rPr>
        <w:t>A aquisição de eletrodomésticos e equipamentos de informática visa modernizar e otimizar os setores da Autarquia, garantindo um ambiente de trabalho mais eficiente, produtivo e confortável. Com a atualização desses recursos, pretende-se melhorar a qualidade do serviço prestado, facilitar a comunicação interna e externa, e aumentar a capacidade de gerenciamento e processamento de dados.</w:t>
      </w:r>
    </w:p>
    <w:p w14:paraId="1B00B58F" w14:textId="77777777" w:rsidR="00DD7897" w:rsidRPr="001E4BD4" w:rsidRDefault="00DD7897" w:rsidP="00DD7897">
      <w:pPr>
        <w:tabs>
          <w:tab w:val="left" w:pos="284"/>
        </w:tabs>
        <w:autoSpaceDE w:val="0"/>
        <w:autoSpaceDN w:val="0"/>
        <w:adjustRightInd w:val="0"/>
        <w:jc w:val="both"/>
        <w:rPr>
          <w:rFonts w:ascii="Times New Roman" w:hAnsi="Times New Roman" w:cs="Times New Roman"/>
          <w:color w:val="FF0000"/>
        </w:rPr>
      </w:pPr>
    </w:p>
    <w:p w14:paraId="0541EB1F"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6. DOS REQUISITOS DA CONTRATAÇÃO:</w:t>
      </w:r>
    </w:p>
    <w:p w14:paraId="4CE5B244" w14:textId="77777777" w:rsidR="00DD7897" w:rsidRPr="001E4BD4" w:rsidRDefault="00DD7897" w:rsidP="00DD7897">
      <w:pPr>
        <w:tabs>
          <w:tab w:val="left" w:pos="284"/>
        </w:tabs>
        <w:autoSpaceDE w:val="0"/>
        <w:autoSpaceDN w:val="0"/>
        <w:adjustRightInd w:val="0"/>
        <w:spacing w:after="120"/>
        <w:jc w:val="both"/>
        <w:rPr>
          <w:rFonts w:ascii="Times New Roman" w:hAnsi="Times New Roman" w:cs="Times New Roman"/>
          <w:b/>
          <w:bCs/>
          <w:iCs/>
        </w:rPr>
      </w:pPr>
      <w:r w:rsidRPr="001E4BD4">
        <w:rPr>
          <w:rFonts w:ascii="Times New Roman" w:hAnsi="Times New Roman" w:cs="Times New Roman"/>
          <w:b/>
          <w:iCs/>
        </w:rPr>
        <w:t xml:space="preserve">6.1 </w:t>
      </w:r>
      <w:r w:rsidRPr="001E4BD4">
        <w:rPr>
          <w:rFonts w:ascii="Times New Roman" w:hAnsi="Times New Roman" w:cs="Times New Roman"/>
          <w:bCs/>
          <w:iCs/>
        </w:rPr>
        <w:t xml:space="preserve">Na presente contratação será admitida a indicação da(s) seguinte(s) marca(s), característica(s) ou modelo(s), de acordo com as justificativas contidas nos Estudos Técnicos Preliminares: </w:t>
      </w:r>
      <w:r w:rsidRPr="001E4BD4">
        <w:rPr>
          <w:rFonts w:ascii="Times New Roman" w:hAnsi="Times New Roman" w:cs="Times New Roman"/>
          <w:b/>
          <w:bCs/>
          <w:iCs/>
        </w:rPr>
        <w:t>Não se aplica.</w:t>
      </w:r>
    </w:p>
    <w:p w14:paraId="22F4C8C6" w14:textId="77777777" w:rsidR="00DD7897" w:rsidRPr="001E4BD4" w:rsidRDefault="00DD7897" w:rsidP="00DD7897">
      <w:pPr>
        <w:tabs>
          <w:tab w:val="left" w:pos="284"/>
        </w:tabs>
        <w:autoSpaceDE w:val="0"/>
        <w:autoSpaceDN w:val="0"/>
        <w:adjustRightInd w:val="0"/>
        <w:spacing w:after="120"/>
        <w:jc w:val="both"/>
        <w:rPr>
          <w:rFonts w:ascii="Times New Roman" w:hAnsi="Times New Roman" w:cs="Times New Roman"/>
          <w:b/>
          <w:bCs/>
          <w:iCs/>
        </w:rPr>
      </w:pPr>
      <w:r w:rsidRPr="001E4BD4">
        <w:rPr>
          <w:rFonts w:ascii="Times New Roman" w:hAnsi="Times New Roman" w:cs="Times New Roman"/>
          <w:b/>
          <w:iCs/>
        </w:rPr>
        <w:t>6.2</w:t>
      </w:r>
      <w:r w:rsidRPr="001E4BD4">
        <w:rPr>
          <w:rFonts w:ascii="Times New Roman" w:hAnsi="Times New Roman" w:cs="Times New Roman"/>
          <w:bCs/>
          <w:iCs/>
        </w:rPr>
        <w:t xml:space="preserve"> Da exigência de amostra: </w:t>
      </w:r>
      <w:r w:rsidRPr="001E4BD4">
        <w:rPr>
          <w:rFonts w:ascii="Times New Roman" w:hAnsi="Times New Roman" w:cs="Times New Roman"/>
          <w:b/>
          <w:bCs/>
          <w:iCs/>
        </w:rPr>
        <w:t>Não se aplica.</w:t>
      </w:r>
    </w:p>
    <w:p w14:paraId="23C72741" w14:textId="77777777" w:rsidR="00DD7897" w:rsidRPr="001E4BD4" w:rsidRDefault="00DD7897" w:rsidP="00DD7897">
      <w:pPr>
        <w:tabs>
          <w:tab w:val="left" w:pos="284"/>
        </w:tabs>
        <w:autoSpaceDE w:val="0"/>
        <w:autoSpaceDN w:val="0"/>
        <w:adjustRightInd w:val="0"/>
        <w:spacing w:after="120"/>
        <w:jc w:val="both"/>
        <w:rPr>
          <w:rFonts w:ascii="Times New Roman" w:hAnsi="Times New Roman" w:cs="Times New Roman"/>
          <w:bCs/>
          <w:iCs/>
        </w:rPr>
      </w:pPr>
      <w:r w:rsidRPr="001E4BD4">
        <w:rPr>
          <w:rFonts w:ascii="Times New Roman" w:hAnsi="Times New Roman" w:cs="Times New Roman"/>
          <w:b/>
          <w:iCs/>
        </w:rPr>
        <w:t xml:space="preserve">6.3 </w:t>
      </w:r>
      <w:r w:rsidRPr="001E4BD4">
        <w:rPr>
          <w:rFonts w:ascii="Times New Roman" w:hAnsi="Times New Roman" w:cs="Times New Roman"/>
          <w:bCs/>
          <w:iCs/>
        </w:rPr>
        <w:t>Da especificação da garantia contratual exigida e das condições de manutenção e assistência técnica:</w:t>
      </w:r>
    </w:p>
    <w:p w14:paraId="2A399B7E" w14:textId="77777777" w:rsidR="00DD7897" w:rsidRPr="001E4BD4" w:rsidRDefault="00DD7897" w:rsidP="00DD7897">
      <w:pPr>
        <w:tabs>
          <w:tab w:val="left" w:pos="284"/>
        </w:tabs>
        <w:autoSpaceDE w:val="0"/>
        <w:autoSpaceDN w:val="0"/>
        <w:adjustRightInd w:val="0"/>
        <w:spacing w:after="120"/>
        <w:ind w:left="567"/>
        <w:jc w:val="both"/>
        <w:rPr>
          <w:rFonts w:ascii="Times New Roman" w:hAnsi="Times New Roman" w:cs="Times New Roman"/>
          <w:bCs/>
          <w:iCs/>
        </w:rPr>
      </w:pPr>
      <w:r w:rsidRPr="001E4BD4">
        <w:rPr>
          <w:rFonts w:ascii="Times New Roman" w:hAnsi="Times New Roman" w:cs="Times New Roman"/>
          <w:b/>
          <w:iCs/>
        </w:rPr>
        <w:t>6.3.1</w:t>
      </w:r>
      <w:r w:rsidRPr="001E4BD4">
        <w:rPr>
          <w:rFonts w:ascii="Times New Roman" w:hAnsi="Times New Roman" w:cs="Times New Roman"/>
          <w:bCs/>
          <w:iCs/>
        </w:rPr>
        <w:t xml:space="preserve"> O prazo de garantia contratual dos bens, complementar à garantia legal, será de, no mínimo de 12 (doze) meses, </w:t>
      </w:r>
      <w:r w:rsidRPr="001E4BD4">
        <w:rPr>
          <w:rFonts w:ascii="Times New Roman" w:hAnsi="Times New Roman" w:cs="Times New Roman"/>
          <w:bCs/>
        </w:rPr>
        <w:t>ou pelo prazo fornecido pelo fabricante, se superior,</w:t>
      </w:r>
      <w:r w:rsidRPr="001E4BD4">
        <w:rPr>
          <w:rFonts w:ascii="Times New Roman" w:hAnsi="Times New Roman" w:cs="Times New Roman"/>
          <w:bCs/>
          <w:i/>
          <w:iCs/>
        </w:rPr>
        <w:t xml:space="preserve"> </w:t>
      </w:r>
      <w:r w:rsidRPr="001E4BD4">
        <w:rPr>
          <w:rFonts w:ascii="Times New Roman" w:hAnsi="Times New Roman" w:cs="Times New Roman"/>
          <w:bCs/>
          <w:iCs/>
        </w:rPr>
        <w:t>contado a partir do primeiro dia útil subsequente à data do recebimento definitivo do objeto.</w:t>
      </w:r>
    </w:p>
    <w:p w14:paraId="7F0EF10F" w14:textId="77777777" w:rsidR="00DD7897" w:rsidRPr="001E4BD4" w:rsidRDefault="00DD7897" w:rsidP="00DD7897">
      <w:pPr>
        <w:tabs>
          <w:tab w:val="left" w:pos="284"/>
        </w:tabs>
        <w:autoSpaceDE w:val="0"/>
        <w:autoSpaceDN w:val="0"/>
        <w:adjustRightInd w:val="0"/>
        <w:spacing w:after="120"/>
        <w:ind w:left="432"/>
        <w:jc w:val="both"/>
        <w:rPr>
          <w:rFonts w:ascii="Times New Roman" w:hAnsi="Times New Roman" w:cs="Times New Roman"/>
          <w:bCs/>
          <w:iCs/>
        </w:rPr>
      </w:pPr>
      <w:r w:rsidRPr="001E4BD4">
        <w:rPr>
          <w:rFonts w:ascii="Times New Roman" w:hAnsi="Times New Roman" w:cs="Times New Roman"/>
          <w:b/>
          <w:iCs/>
        </w:rPr>
        <w:t xml:space="preserve"> 6.3.2</w:t>
      </w:r>
      <w:r w:rsidRPr="001E4BD4">
        <w:rPr>
          <w:rFonts w:ascii="Times New Roman" w:hAnsi="Times New Roman" w:cs="Times New Roman"/>
          <w:bCs/>
          <w:iCs/>
        </w:rPr>
        <w:t xml:space="preserve"> A garantia será prestada com vistas a manter os bens em perfeitas condições de uso, sem qualquer ônus ou custo adicional para o Contratante, abrangendo a realização da manutenção corretiva dos bens pelo próprio Contratado, ou, se for o caso, por meio de assistência técnica autorizada, de acordo com as normas técnicas específicas.</w:t>
      </w:r>
    </w:p>
    <w:p w14:paraId="7B42C6CE" w14:textId="77777777" w:rsidR="00DD7897" w:rsidRPr="001E4BD4" w:rsidRDefault="00DD7897" w:rsidP="00DD7897">
      <w:pPr>
        <w:tabs>
          <w:tab w:val="left" w:pos="284"/>
        </w:tabs>
        <w:autoSpaceDE w:val="0"/>
        <w:autoSpaceDN w:val="0"/>
        <w:adjustRightInd w:val="0"/>
        <w:spacing w:after="120"/>
        <w:ind w:left="432"/>
        <w:jc w:val="both"/>
        <w:rPr>
          <w:rFonts w:ascii="Times New Roman" w:hAnsi="Times New Roman" w:cs="Times New Roman"/>
          <w:bCs/>
          <w:iCs/>
        </w:rPr>
      </w:pPr>
      <w:r w:rsidRPr="001E4BD4">
        <w:rPr>
          <w:rFonts w:ascii="Times New Roman" w:hAnsi="Times New Roman" w:cs="Times New Roman"/>
          <w:b/>
          <w:iCs/>
        </w:rPr>
        <w:t xml:space="preserve">6.3.3 </w:t>
      </w:r>
      <w:r w:rsidRPr="001E4BD4">
        <w:rPr>
          <w:rFonts w:ascii="Times New Roman" w:hAnsi="Times New Roman" w:cs="Times New Roman"/>
          <w:bCs/>
          <w:iCs/>
        </w:rPr>
        <w:t>Uma vez notificado, o Contratado realizará a reparação ou substituição dos bens que apresentarem vício ou defeito no prazo de até 10 (dez) dias úteis, contados a partir da data de retirada do equipamento das dependências da Administração pelo Contratado ou pela assistência técnica autorizada.</w:t>
      </w:r>
    </w:p>
    <w:p w14:paraId="4BD1BE80" w14:textId="77777777" w:rsidR="00DD7897" w:rsidRPr="001E4BD4" w:rsidRDefault="00DD7897" w:rsidP="00DD7897">
      <w:pPr>
        <w:tabs>
          <w:tab w:val="left" w:pos="284"/>
        </w:tabs>
        <w:autoSpaceDE w:val="0"/>
        <w:autoSpaceDN w:val="0"/>
        <w:adjustRightInd w:val="0"/>
        <w:spacing w:after="120"/>
        <w:jc w:val="both"/>
        <w:rPr>
          <w:rFonts w:ascii="Times New Roman" w:hAnsi="Times New Roman" w:cs="Times New Roman"/>
          <w:bCs/>
          <w:iCs/>
        </w:rPr>
      </w:pPr>
      <w:r w:rsidRPr="001E4BD4">
        <w:rPr>
          <w:rFonts w:ascii="Times New Roman" w:hAnsi="Times New Roman" w:cs="Times New Roman"/>
          <w:b/>
          <w:iCs/>
        </w:rPr>
        <w:t>6.4</w:t>
      </w:r>
      <w:r w:rsidRPr="001E4BD4">
        <w:rPr>
          <w:rFonts w:ascii="Times New Roman" w:hAnsi="Times New Roman" w:cs="Times New Roman"/>
          <w:bCs/>
          <w:iCs/>
        </w:rPr>
        <w:t xml:space="preserve"> Não será admitida a subcontratação do objeto contratual.</w:t>
      </w:r>
    </w:p>
    <w:p w14:paraId="48862378" w14:textId="77777777" w:rsidR="00DD7897" w:rsidRPr="001E4BD4" w:rsidRDefault="00DD7897" w:rsidP="00DD7897">
      <w:pPr>
        <w:spacing w:after="120" w:line="276" w:lineRule="auto"/>
        <w:jc w:val="both"/>
        <w:rPr>
          <w:rFonts w:ascii="Times New Roman" w:hAnsi="Times New Roman" w:cs="Times New Roman"/>
          <w:iCs/>
        </w:rPr>
      </w:pPr>
      <w:r w:rsidRPr="001E4BD4">
        <w:rPr>
          <w:rFonts w:ascii="Times New Roman" w:hAnsi="Times New Roman" w:cs="Times New Roman"/>
          <w:b/>
          <w:bCs/>
          <w:iCs/>
        </w:rPr>
        <w:t xml:space="preserve">6.5 </w:t>
      </w:r>
      <w:r w:rsidRPr="001E4BD4">
        <w:rPr>
          <w:rFonts w:ascii="Times New Roman" w:hAnsi="Times New Roman" w:cs="Times New Roman"/>
          <w:iCs/>
        </w:rPr>
        <w:t>Não haverá exigência da garantia da contratação dos arts. 96 e seguintes da Lei nº 14.133/21.</w:t>
      </w:r>
    </w:p>
    <w:p w14:paraId="5D0B8CCE"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7. DO MODELO DE EXECUÇÃO CONTRATUAL </w:t>
      </w:r>
    </w:p>
    <w:p w14:paraId="1F25AF5A"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bCs/>
        </w:rPr>
      </w:pPr>
      <w:r w:rsidRPr="001E4BD4">
        <w:rPr>
          <w:rFonts w:ascii="Times New Roman" w:hAnsi="Times New Roman" w:cs="Times New Roman"/>
          <w:b/>
          <w:bCs/>
        </w:rPr>
        <w:t>7.1</w:t>
      </w:r>
      <w:r w:rsidRPr="001E4BD4">
        <w:rPr>
          <w:rFonts w:ascii="Times New Roman" w:hAnsi="Times New Roman" w:cs="Times New Roman"/>
          <w:b/>
          <w:bCs/>
        </w:rPr>
        <w:tab/>
      </w:r>
      <w:bookmarkStart w:id="31" w:name="_Hlk166654362"/>
      <w:r w:rsidRPr="001E4BD4">
        <w:rPr>
          <w:rFonts w:ascii="Times New Roman" w:hAnsi="Times New Roman" w:cs="Times New Roman"/>
        </w:rPr>
        <w:t xml:space="preserve">O prazo de entrega dos bens é de 30 dias, contados da data do recebimento de ordem de fornecimento, em remessa única. </w:t>
      </w:r>
    </w:p>
    <w:bookmarkEnd w:id="31"/>
    <w:p w14:paraId="03C4D47C" w14:textId="77777777" w:rsidR="00DD7897" w:rsidRPr="001E4BD4" w:rsidRDefault="00DD7897" w:rsidP="00DD7897">
      <w:pPr>
        <w:tabs>
          <w:tab w:val="left" w:pos="284"/>
        </w:tabs>
        <w:autoSpaceDE w:val="0"/>
        <w:autoSpaceDN w:val="0"/>
        <w:adjustRightInd w:val="0"/>
        <w:spacing w:before="120" w:after="120" w:line="276" w:lineRule="auto"/>
        <w:jc w:val="both"/>
        <w:rPr>
          <w:rFonts w:ascii="Times New Roman" w:hAnsi="Times New Roman" w:cs="Times New Roman"/>
        </w:rPr>
      </w:pPr>
      <w:r w:rsidRPr="001E4BD4">
        <w:rPr>
          <w:rFonts w:ascii="Times New Roman" w:hAnsi="Times New Roman" w:cs="Times New Roman"/>
          <w:b/>
          <w:bCs/>
        </w:rPr>
        <w:t>7.2.</w:t>
      </w:r>
      <w:r w:rsidRPr="001E4BD4">
        <w:rPr>
          <w:rFonts w:ascii="Times New Roman" w:hAnsi="Times New Roman" w:cs="Times New Roman"/>
          <w:b/>
          <w:bCs/>
        </w:rPr>
        <w:tab/>
      </w:r>
      <w:r w:rsidRPr="001E4BD4">
        <w:rPr>
          <w:rFonts w:ascii="Times New Roman" w:hAnsi="Times New Roman" w:cs="Times New Roman"/>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311842C8"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bCs/>
        </w:rPr>
        <w:t xml:space="preserve">7.3 </w:t>
      </w:r>
      <w:r w:rsidRPr="001E4BD4">
        <w:rPr>
          <w:rFonts w:ascii="Times New Roman" w:hAnsi="Times New Roman" w:cs="Times New Roman"/>
        </w:rPr>
        <w:t xml:space="preserve">Os bens deverão ser entregues no seguinte endereço: </w:t>
      </w:r>
      <w:r w:rsidRPr="001E4BD4">
        <w:rPr>
          <w:rFonts w:ascii="Times New Roman" w:hAnsi="Times New Roman" w:cs="Times New Roman"/>
          <w:b/>
        </w:rPr>
        <w:t xml:space="preserve">Rua </w:t>
      </w:r>
      <w:r>
        <w:rPr>
          <w:rFonts w:ascii="Times New Roman" w:hAnsi="Times New Roman" w:cs="Times New Roman"/>
          <w:b/>
        </w:rPr>
        <w:t>Espirito Santo, 481</w:t>
      </w:r>
      <w:r w:rsidRPr="001E4BD4">
        <w:rPr>
          <w:rFonts w:ascii="Times New Roman" w:hAnsi="Times New Roman" w:cs="Times New Roman"/>
          <w:b/>
        </w:rPr>
        <w:t xml:space="preserve">, Centro, São Gabriel do Oeste/MS. </w:t>
      </w:r>
    </w:p>
    <w:p w14:paraId="0AC6D32B"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Pr>
          <w:rFonts w:ascii="Times New Roman" w:hAnsi="Times New Roman" w:cs="Times New Roman"/>
          <w:b/>
        </w:rPr>
        <w:t>Almoxarifado</w:t>
      </w:r>
      <w:r w:rsidRPr="001E4BD4">
        <w:rPr>
          <w:rFonts w:ascii="Times New Roman" w:hAnsi="Times New Roman" w:cs="Times New Roman"/>
          <w:b/>
        </w:rPr>
        <w:t xml:space="preserve"> – SAAE. </w:t>
      </w:r>
    </w:p>
    <w:p w14:paraId="089FCA4D"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Frete Modalidade CIF</w:t>
      </w:r>
    </w:p>
    <w:p w14:paraId="7520AFDB" w14:textId="77777777" w:rsidR="00DD7897" w:rsidRPr="001E4BD4" w:rsidRDefault="00DD7897" w:rsidP="00DD7897">
      <w:pPr>
        <w:tabs>
          <w:tab w:val="left" w:pos="284"/>
        </w:tabs>
        <w:autoSpaceDE w:val="0"/>
        <w:autoSpaceDN w:val="0"/>
        <w:adjustRightInd w:val="0"/>
        <w:spacing w:after="120"/>
        <w:jc w:val="both"/>
        <w:rPr>
          <w:rFonts w:ascii="Times New Roman" w:hAnsi="Times New Roman" w:cs="Times New Roman"/>
          <w:b/>
          <w:bCs/>
          <w:iCs/>
        </w:rPr>
      </w:pPr>
      <w:r w:rsidRPr="001E4BD4">
        <w:rPr>
          <w:rFonts w:ascii="Times New Roman" w:hAnsi="Times New Roman" w:cs="Times New Roman"/>
          <w:b/>
          <w:bCs/>
        </w:rPr>
        <w:t xml:space="preserve">7.4 </w:t>
      </w:r>
      <w:r w:rsidRPr="001E4BD4">
        <w:rPr>
          <w:rFonts w:ascii="Times New Roman" w:hAnsi="Times New Roman" w:cs="Times New Roman"/>
        </w:rPr>
        <w:t>No caso de produtos perecíveis, o prazo de validade na data da entrega não poderá ser inferior a ...... (......) (dias ou meses ou anos).</w:t>
      </w:r>
      <w:r w:rsidRPr="001E4BD4">
        <w:rPr>
          <w:rFonts w:ascii="Times New Roman" w:hAnsi="Times New Roman" w:cs="Times New Roman"/>
          <w:b/>
          <w:bCs/>
          <w:iCs/>
        </w:rPr>
        <w:t xml:space="preserve"> Não se aplica.</w:t>
      </w:r>
    </w:p>
    <w:p w14:paraId="02075422"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7.5 </w:t>
      </w:r>
      <w:r w:rsidRPr="001E4BD4">
        <w:rPr>
          <w:rFonts w:ascii="Times New Roman" w:hAnsi="Times New Roman" w:cs="Times New Roman"/>
        </w:rPr>
        <w:t>Os bens serão recebidos provisoriamente, de forma sumária, no ato da entrega, pelo(a) responsável pelo acompanhamento e fiscalização do contrato, para efeito de posterior verificação de sua conformidade com as especificações constantes neste Termo de Referência e na proposta.</w:t>
      </w:r>
    </w:p>
    <w:p w14:paraId="6E333B4B"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7.6 </w:t>
      </w:r>
      <w:r w:rsidRPr="001E4BD4">
        <w:rPr>
          <w:rFonts w:ascii="Times New Roman" w:hAnsi="Times New Roman" w:cs="Times New Roman"/>
        </w:rPr>
        <w:t>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3E76AD20"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7.7 </w:t>
      </w:r>
      <w:r w:rsidRPr="001E4BD4">
        <w:rPr>
          <w:rFonts w:ascii="Times New Roman" w:hAnsi="Times New Roman" w:cs="Times New Roman"/>
        </w:rPr>
        <w:t>Os bens serão recebidos definitivamente no prazo de 10 (dez) dias, contados do recebimento provisório, após a verificação da qualidade e quantidade do material e consequente aceitação mediante termo detalhado.</w:t>
      </w:r>
    </w:p>
    <w:p w14:paraId="69DC7F5C" w14:textId="77777777" w:rsidR="00DD7897" w:rsidRPr="001E4BD4" w:rsidRDefault="00DD7897" w:rsidP="00DD7897">
      <w:pPr>
        <w:tabs>
          <w:tab w:val="left" w:pos="284"/>
        </w:tabs>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 xml:space="preserve">7.7.1 </w:t>
      </w:r>
      <w:r w:rsidRPr="001E4BD4">
        <w:rPr>
          <w:rFonts w:ascii="Times New Roman" w:hAnsi="Times New Roman" w:cs="Times New Roman"/>
        </w:rPr>
        <w:t>Na hipótese de a verificação a que se refere o subitem anterior não ser procedida dentro do prazo fixado, reputar-se-á como realizada, consumando-se o recebimento definitivo no dia do esgotamento do prazo.</w:t>
      </w:r>
    </w:p>
    <w:p w14:paraId="4B0EEB5A"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7.8 </w:t>
      </w:r>
      <w:r w:rsidRPr="001E4BD4">
        <w:rPr>
          <w:rFonts w:ascii="Times New Roman" w:hAnsi="Times New Roman" w:cs="Times New Roman"/>
        </w:rPr>
        <w:t>O recebimento provisório ou definitivo não excluirá a responsabilidade civil pela solidez e pela segurança do serviço nem a responsabilidade ético-profissional pela perfeita execução do contrato.</w:t>
      </w:r>
    </w:p>
    <w:p w14:paraId="1667AA00"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rPr>
      </w:pPr>
    </w:p>
    <w:p w14:paraId="21F16E5C"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8. DO MODELO DE GESTÃO CONTRATUAL </w:t>
      </w:r>
    </w:p>
    <w:p w14:paraId="46238747" w14:textId="77777777" w:rsidR="00DD7897" w:rsidRPr="001E4BD4" w:rsidRDefault="00DD7897" w:rsidP="00DD7897">
      <w:pPr>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8.1</w:t>
      </w:r>
      <w:r w:rsidRPr="001E4BD4">
        <w:rPr>
          <w:rFonts w:ascii="Times New Roman" w:hAnsi="Times New Roman" w:cs="Times New Roman"/>
          <w:b/>
          <w:bCs/>
        </w:rPr>
        <w:tab/>
      </w:r>
      <w:r w:rsidRPr="001E4BD4">
        <w:rPr>
          <w:rFonts w:ascii="Times New Roman" w:hAnsi="Times New Roman" w:cs="Times New Roman"/>
        </w:rPr>
        <w:t>O contrato deverá ser executado fielmente pelas partes, de acordo com as cláusulas avençadas e as normas da Lei nº 14.133, de 2021, e cada parte responderá pelas consequências de sua inexecução total ou parcial (Lei nº 14.133/2021, art. 115, caput).</w:t>
      </w:r>
      <w:bookmarkStart w:id="32" w:name="art116"/>
      <w:bookmarkEnd w:id="32"/>
    </w:p>
    <w:p w14:paraId="5C09900C"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8.2</w:t>
      </w:r>
      <w:r w:rsidRPr="001E4BD4">
        <w:rPr>
          <w:rFonts w:ascii="Times New Roman" w:hAnsi="Times New Roman" w:cs="Times New Roman"/>
        </w:rPr>
        <w:t xml:space="preserve"> A execução do contrato deverá ser acompanhada e fiscalizada pelo(s) fiscal(is) do contrato, ou pelos respectivos substitutos (Lei nº 14.133/2021, art. 117, </w:t>
      </w:r>
      <w:r w:rsidRPr="001E4BD4">
        <w:rPr>
          <w:rFonts w:ascii="Times New Roman" w:hAnsi="Times New Roman" w:cs="Times New Roman"/>
          <w:i/>
          <w:iCs/>
        </w:rPr>
        <w:t>caput</w:t>
      </w:r>
      <w:r w:rsidRPr="001E4BD4">
        <w:rPr>
          <w:rFonts w:ascii="Times New Roman" w:hAnsi="Times New Roman" w:cs="Times New Roman"/>
        </w:rPr>
        <w:t>).</w:t>
      </w:r>
    </w:p>
    <w:p w14:paraId="75E813B8"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8.2.1</w:t>
      </w:r>
      <w:r w:rsidRPr="001E4BD4">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bookmarkStart w:id="33" w:name="art117§2"/>
      <w:bookmarkEnd w:id="33"/>
      <w:r w:rsidRPr="001E4BD4">
        <w:rPr>
          <w:rFonts w:ascii="Times New Roman" w:hAnsi="Times New Roman" w:cs="Times New Roman"/>
        </w:rPr>
        <w:t>;</w:t>
      </w:r>
    </w:p>
    <w:p w14:paraId="6349613E"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 xml:space="preserve">8.2.2 </w:t>
      </w:r>
      <w:r w:rsidRPr="001E4BD4">
        <w:rPr>
          <w:rFonts w:ascii="Times New Roman" w:hAnsi="Times New Roman" w:cs="Times New Roman"/>
        </w:rPr>
        <w:t>O fiscal do contrato informará a seus superiores, em tempo hábil para a adoção das medidas convenientes, a situação que demandar decisão ou providência que ultrapasse sua competência (Lei nº 14.133/2021, art. 117, §2º);</w:t>
      </w:r>
    </w:p>
    <w:p w14:paraId="11247AD7"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 xml:space="preserve">8.2.3 </w:t>
      </w:r>
      <w:r w:rsidRPr="001E4BD4">
        <w:rPr>
          <w:rFonts w:ascii="Times New Roman" w:hAnsi="Times New Roman" w:cs="Times New Roman"/>
        </w:rPr>
        <w:t>Durante todo o período de vigência deste contrato, a CONTRATADA deverá manter preposto aceito pela CONTRATANTE, para representá-la administrativamente sempre que for necessário;</w:t>
      </w:r>
    </w:p>
    <w:p w14:paraId="3F89527D"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 xml:space="preserve">8.2.4 </w:t>
      </w:r>
      <w:r w:rsidRPr="001E4BD4">
        <w:rPr>
          <w:rFonts w:ascii="Times New Roman" w:hAnsi="Times New Roman" w:cs="Times New Roman"/>
        </w:rPr>
        <w:t xml:space="preserve">A comunicação entre a fiscalização e a contratada será realizada através de correspondência oficial e anotações. </w:t>
      </w:r>
    </w:p>
    <w:p w14:paraId="122E4AB9"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8.3 </w:t>
      </w:r>
      <w:r w:rsidRPr="001E4BD4">
        <w:rPr>
          <w:rFonts w:ascii="Times New Roman" w:hAnsi="Times New Roman" w:cs="Times New Roman"/>
        </w:rPr>
        <w:t xml:space="preserve">Os </w:t>
      </w:r>
      <w:bookmarkStart w:id="34" w:name="_Hlk140500531"/>
      <w:r w:rsidRPr="001E4BD4">
        <w:rPr>
          <w:rFonts w:ascii="Times New Roman" w:hAnsi="Times New Roman" w:cs="Times New Roman"/>
        </w:rPr>
        <w:t>bens/serviços</w:t>
      </w:r>
      <w:bookmarkEnd w:id="34"/>
      <w:r w:rsidRPr="001E4BD4">
        <w:rPr>
          <w:rFonts w:ascii="Times New Roman" w:hAnsi="Times New Roman" w:cs="Times New Roman"/>
        </w:rPr>
        <w:t xml:space="preserve"> serão recebidos provisoriamente, no ato da entrega, pelo(a) responsável pelo acompanhamento e fiscalização do contrato, mediante termo detalhado, quando verificado o cumprimento das exigências de caráter técnico.</w:t>
      </w:r>
    </w:p>
    <w:p w14:paraId="14F54F5C"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8.3.1</w:t>
      </w:r>
      <w:r w:rsidRPr="001E4BD4">
        <w:rPr>
          <w:rFonts w:ascii="Times New Roman" w:hAnsi="Times New Roman" w:cs="Times New Roman"/>
        </w:rPr>
        <w:t xml:space="preserve"> Os bens/serviços poderão ser rejeitados, no todo ou em parte, quando em desacordo com as especificações constantes neste Termo de Referência e na proposta, devendo ser corrigidos/refeitos/substituídos no prazo de 10 (dez) dias, a contar da notificação da contratada, às suas custas, sem prejuízo da aplicação das penalidades.</w:t>
      </w:r>
    </w:p>
    <w:p w14:paraId="21F24016" w14:textId="77777777" w:rsidR="00DD7897" w:rsidRPr="001E4BD4" w:rsidRDefault="00DD7897" w:rsidP="00DD7897">
      <w:pPr>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8.4 </w:t>
      </w:r>
      <w:r w:rsidRPr="001E4BD4">
        <w:rPr>
          <w:rFonts w:ascii="Times New Roman" w:hAnsi="Times New Roman" w:cs="Times New Roman"/>
        </w:rPr>
        <w:t>Os bens/serviços serão recebidos definitivamente no prazo de 10 (dez) dias, contados do recebimento provisório, por servidor ou comissão designada pela autoridade competente, após a verificação da qualidade e quantidade e consequente aceitação mediante termo detalhado.</w:t>
      </w:r>
    </w:p>
    <w:p w14:paraId="6591404A" w14:textId="77777777" w:rsidR="00DD7897" w:rsidRPr="001E4BD4" w:rsidRDefault="00DD7897" w:rsidP="00DD7897">
      <w:pPr>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8.5</w:t>
      </w:r>
      <w:r w:rsidRPr="001E4BD4">
        <w:rPr>
          <w:rFonts w:ascii="Times New Roman" w:hAnsi="Times New Roman" w:cs="Times New Roman"/>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05C4ED9" w14:textId="77777777" w:rsidR="00DD7897" w:rsidRPr="001E4BD4" w:rsidRDefault="00DD7897" w:rsidP="00DD7897">
      <w:pPr>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8.6 </w:t>
      </w:r>
      <w:r w:rsidRPr="001E4BD4">
        <w:rPr>
          <w:rFonts w:ascii="Times New Roman" w:hAnsi="Times New Roman" w:cs="Times New Roman"/>
        </w:rPr>
        <w:t>Somente a contratada será responsável pelos encargos trabalhistas, previdenciários, fiscais, comerciais, civis, acidentários e tributários resultantes da execução do contrato (Lei nº 14.133/2021, art. 121, caput).</w:t>
      </w:r>
    </w:p>
    <w:p w14:paraId="404986E4" w14:textId="77777777" w:rsidR="00DD7897" w:rsidRPr="001E4BD4" w:rsidRDefault="00DD7897" w:rsidP="00DD7897">
      <w:pPr>
        <w:autoSpaceDE w:val="0"/>
        <w:autoSpaceDN w:val="0"/>
        <w:adjustRightInd w:val="0"/>
        <w:spacing w:line="276" w:lineRule="auto"/>
        <w:ind w:left="567"/>
        <w:jc w:val="both"/>
        <w:rPr>
          <w:rFonts w:ascii="Times New Roman" w:hAnsi="Times New Roman" w:cs="Times New Roman"/>
        </w:rPr>
      </w:pPr>
      <w:r w:rsidRPr="001E4BD4">
        <w:rPr>
          <w:rFonts w:ascii="Times New Roman" w:hAnsi="Times New Roman" w:cs="Times New Roman"/>
          <w:b/>
          <w:bCs/>
        </w:rPr>
        <w:t xml:space="preserve">8.6.1 </w:t>
      </w:r>
      <w:r w:rsidRPr="001E4BD4">
        <w:rPr>
          <w:rFonts w:ascii="Times New Roman" w:hAnsi="Times New Roman" w:cs="Times New Roman"/>
        </w:rPr>
        <w:t>A inadimplência da contratada em relação aos encargos ou indenizações não transferirá à Administração a responsabilidade pelo seu pagamento e não poderá onerar o objeto do contrato (Lei nº 14.133/2021, art. 121, §1º).</w:t>
      </w:r>
    </w:p>
    <w:p w14:paraId="5FC8AB2C"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b/>
        </w:rPr>
      </w:pPr>
    </w:p>
    <w:p w14:paraId="305BA8BA"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9. DAS CONDIÇÕES DE PAGAMENTO </w:t>
      </w:r>
    </w:p>
    <w:p w14:paraId="4764B712"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9.1 </w:t>
      </w:r>
      <w:r w:rsidRPr="001E4BD4">
        <w:rPr>
          <w:rFonts w:ascii="Times New Roman" w:hAnsi="Times New Roman" w:cs="Times New Roman"/>
        </w:rPr>
        <w:t xml:space="preserve">O pagamento será realizado dentro de 30 (trinta) dias, após a efetiva entrega dos bens, mediante apresentação de Nota Fiscal e após atesto do setor competente, nos termos da Lei Federal nº 14.133/2021. </w:t>
      </w:r>
    </w:p>
    <w:p w14:paraId="7DCFFCA9" w14:textId="77777777" w:rsidR="00DD7897" w:rsidRPr="001E4BD4" w:rsidRDefault="00DD7897" w:rsidP="00DD7897">
      <w:pPr>
        <w:pStyle w:val="SemEspaamento"/>
        <w:spacing w:line="276" w:lineRule="auto"/>
        <w:jc w:val="both"/>
        <w:rPr>
          <w:b/>
          <w:bCs/>
          <w:sz w:val="24"/>
          <w:szCs w:val="24"/>
          <w:u w:val="single"/>
        </w:rPr>
      </w:pPr>
      <w:r w:rsidRPr="001E4BD4">
        <w:rPr>
          <w:b/>
          <w:bCs/>
          <w:sz w:val="24"/>
          <w:szCs w:val="24"/>
        </w:rPr>
        <w:t xml:space="preserve">9.2. </w:t>
      </w:r>
      <w:r w:rsidRPr="001E4BD4">
        <w:rPr>
          <w:sz w:val="24"/>
          <w:szCs w:val="24"/>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2F1CD868"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b/>
        </w:rPr>
      </w:pPr>
    </w:p>
    <w:p w14:paraId="00A6CEC0"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10. DA FORMA E CRITÉRIOS DE SELEÇÃO DO FORNECEDOR </w:t>
      </w:r>
    </w:p>
    <w:p w14:paraId="1A563B5F"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i/>
          <w:iCs/>
        </w:rPr>
      </w:pPr>
      <w:r w:rsidRPr="001E4BD4">
        <w:rPr>
          <w:rFonts w:ascii="Times New Roman" w:hAnsi="Times New Roman" w:cs="Times New Roman"/>
          <w:b/>
          <w:bCs/>
        </w:rPr>
        <w:t xml:space="preserve">10.1 </w:t>
      </w:r>
      <w:r w:rsidRPr="001E4BD4">
        <w:rPr>
          <w:rFonts w:ascii="Times New Roman" w:hAnsi="Times New Roman" w:cs="Times New Roman"/>
        </w:rPr>
        <w:t>O fornecedor será selecionado por meio da realização de procedimento de Pregão modalidade de licitação, com fundamento na hipótese do art. 6, inciso XLI da Lei n.º 14.133/2021, que culminará com a seleção da proposta de menor preço por item.</w:t>
      </w:r>
    </w:p>
    <w:p w14:paraId="79307803"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10.1.1</w:t>
      </w:r>
      <w:r w:rsidRPr="001E4BD4">
        <w:rPr>
          <w:rFonts w:ascii="Times New Roman" w:hAnsi="Times New Roman" w:cs="Times New Roman"/>
        </w:rPr>
        <w:t xml:space="preserve"> As exigências de habilitação jurídica, fiscal, social e trabalhista são as usuais para a generalidade dos objetos, conforme disciplinado no edital.</w:t>
      </w:r>
    </w:p>
    <w:p w14:paraId="537901E3"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10.1.2</w:t>
      </w:r>
      <w:r w:rsidRPr="001E4BD4">
        <w:rPr>
          <w:rFonts w:ascii="Times New Roman" w:hAnsi="Times New Roman" w:cs="Times New Roman"/>
        </w:rPr>
        <w:t xml:space="preserve"> Os critérios de habilitação econômico-financeira a serem atendidos pelo fornecedor estão previstos no edital.</w:t>
      </w:r>
    </w:p>
    <w:p w14:paraId="644A4E2F" w14:textId="77777777" w:rsidR="00DD7897" w:rsidRPr="001E4BD4" w:rsidRDefault="00DD7897" w:rsidP="00DD7897">
      <w:pPr>
        <w:pStyle w:val="PargrafodaLista"/>
        <w:numPr>
          <w:ilvl w:val="2"/>
          <w:numId w:val="49"/>
        </w:numPr>
        <w:autoSpaceDE w:val="0"/>
        <w:autoSpaceDN w:val="0"/>
        <w:adjustRightInd w:val="0"/>
        <w:spacing w:line="276" w:lineRule="auto"/>
        <w:ind w:left="567" w:firstLine="0"/>
        <w:contextualSpacing w:val="0"/>
        <w:jc w:val="both"/>
        <w:rPr>
          <w:rFonts w:ascii="Times New Roman" w:hAnsi="Times New Roman" w:cs="Times New Roman"/>
        </w:rPr>
      </w:pPr>
      <w:r w:rsidRPr="001E4BD4">
        <w:rPr>
          <w:rFonts w:ascii="Times New Roman" w:hAnsi="Times New Roman" w:cs="Times New Roman"/>
        </w:rPr>
        <w:t>Os critérios de habilitação técnica a serem atendidos pelo fornecedor serão por meio da comprovação de aptidão para a prestação dos serviços similares ao objeto desta contratação, por meio da apresentação de certidões ou atestados, por pessoas jurídicas de direito público ou privado, ou regularmente emitido(s) pelo conselho profissional competente, quando for o caso.</w:t>
      </w:r>
    </w:p>
    <w:p w14:paraId="11A6506C"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b/>
          <w:bCs/>
        </w:rPr>
      </w:pPr>
    </w:p>
    <w:p w14:paraId="3467EF90"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11. DAS OBRIGAÇÕES DA CONTRATANTE </w:t>
      </w:r>
    </w:p>
    <w:p w14:paraId="125E4739" w14:textId="77777777" w:rsidR="00DD7897" w:rsidRPr="001E4BD4" w:rsidRDefault="00DD7897" w:rsidP="00DD7897">
      <w:pPr>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11.1</w:t>
      </w:r>
      <w:r w:rsidRPr="001E4BD4">
        <w:rPr>
          <w:rFonts w:ascii="Times New Roman" w:hAnsi="Times New Roman" w:cs="Times New Roman"/>
        </w:rPr>
        <w:t xml:space="preserve"> Caberá à CONTRATANTE supervisionar a execução da prestação do objeto, promovendo o acompanhamento e a fiscalização sob os aspectos quantitativos e qualitativos, bem como:</w:t>
      </w:r>
    </w:p>
    <w:p w14:paraId="45DF1C5D"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Notificar, por escrito e verbalmente, a CONTRATADA sobre a ocorrência de eventuais imperfeições no curso de prestação do objeto, fixando prazo para a sua correção;</w:t>
      </w:r>
    </w:p>
    <w:p w14:paraId="1B5000A4"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Proporcionar todas as facilidades para que a CONTRATADA possa cumprir suas obrigações dentro das normas e condições contratuais;</w:t>
      </w:r>
    </w:p>
    <w:p w14:paraId="673559C9"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Prestar à CONTRATADA todas as informações solicitadas e necessárias para o cumprimento do objeto;</w:t>
      </w:r>
    </w:p>
    <w:p w14:paraId="04C2556E"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Rejeitar, no todo ou em parte, os serviços prestados em desacordo com as obrigações assumidas pela empresa na sua proposta;</w:t>
      </w:r>
    </w:p>
    <w:p w14:paraId="2E541589"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Colocar à disposição da CONTRATADA os elementos e informações necessárias à execução do objeto; </w:t>
      </w:r>
    </w:p>
    <w:p w14:paraId="6ACAE190"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Efetuar o pagamento devido, desde que cumpridas todas as formalidades e exigências do contrato;</w:t>
      </w:r>
    </w:p>
    <w:p w14:paraId="043C4561"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Aplicar multas ou penalidades, quando do não cumprimento do contrato ou ações previstas neste Termo; </w:t>
      </w:r>
    </w:p>
    <w:p w14:paraId="173E5BA7"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Fazer deduzir diretamente da fonte multas e demais penalidades previstas neste instrumento;</w:t>
      </w:r>
    </w:p>
    <w:p w14:paraId="4E4EDF19" w14:textId="77777777" w:rsidR="00DD7897" w:rsidRPr="001E4BD4" w:rsidRDefault="00DD7897" w:rsidP="00DD7897">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Atuar com poder de império suspendendo a execução do contrato sem ônus para a administração a qualquer tempo, resguardando a CONTRATADA de seus direitos adquiridos; </w:t>
      </w:r>
    </w:p>
    <w:p w14:paraId="42D19C39" w14:textId="77777777" w:rsidR="00DD7897" w:rsidRPr="001E4BD4" w:rsidRDefault="00DD7897" w:rsidP="00DD7897">
      <w:pPr>
        <w:pStyle w:val="PargrafodaLista"/>
        <w:numPr>
          <w:ilvl w:val="0"/>
          <w:numId w:val="47"/>
        </w:numPr>
        <w:autoSpaceDE w:val="0"/>
        <w:autoSpaceDN w:val="0"/>
        <w:adjustRightInd w:val="0"/>
        <w:spacing w:line="276" w:lineRule="auto"/>
        <w:ind w:left="567" w:hanging="283"/>
        <w:contextualSpacing w:val="0"/>
        <w:jc w:val="both"/>
        <w:rPr>
          <w:rFonts w:ascii="Times New Roman" w:hAnsi="Times New Roman" w:cs="Times New Roman"/>
        </w:rPr>
      </w:pPr>
      <w:r w:rsidRPr="001E4BD4">
        <w:rPr>
          <w:rFonts w:ascii="Times New Roman" w:hAnsi="Times New Roman" w:cs="Times New Roman"/>
        </w:rPr>
        <w:t>Rejeitar os serviços em desconformidade com o presente instrumento.</w:t>
      </w:r>
    </w:p>
    <w:p w14:paraId="7E62FDE3"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color w:val="FF0000"/>
        </w:rPr>
      </w:pPr>
    </w:p>
    <w:p w14:paraId="36B2DCBC"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12. DAS OBRIGAÇÕES DA CONTRATADA </w:t>
      </w:r>
    </w:p>
    <w:p w14:paraId="06CAE819"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12.1</w:t>
      </w:r>
      <w:r w:rsidRPr="001E4BD4">
        <w:rPr>
          <w:rFonts w:ascii="Times New Roman" w:hAnsi="Times New Roman" w:cs="Times New Roman"/>
        </w:rPr>
        <w:t xml:space="preserve"> Caberá à CONTRATADA responsabilizar-se pelo fiel cumprimento do objeto contratual, conforme especificações e condições estabelecidas no Termo de Referência, bem como:</w:t>
      </w:r>
    </w:p>
    <w:p w14:paraId="3136CBB8" w14:textId="77777777" w:rsidR="00DD7897" w:rsidRPr="001E4BD4" w:rsidRDefault="00DD7897" w:rsidP="00DD7897">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rPr>
      </w:pPr>
      <w:r w:rsidRPr="001E4BD4">
        <w:rPr>
          <w:rFonts w:ascii="Times New Roman" w:hAnsi="Times New Roman" w:cs="Times New Roman"/>
        </w:rPr>
        <w:t>Fornece</w:t>
      </w:r>
      <w:r>
        <w:rPr>
          <w:rFonts w:ascii="Times New Roman" w:hAnsi="Times New Roman" w:cs="Times New Roman"/>
        </w:rPr>
        <w:t xml:space="preserve">r </w:t>
      </w:r>
      <w:r w:rsidRPr="001E4BD4">
        <w:rPr>
          <w:rFonts w:ascii="Times New Roman" w:hAnsi="Times New Roman" w:cs="Times New Roman"/>
        </w:rPr>
        <w:t>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1E321402" w14:textId="77777777" w:rsidR="00DD7897" w:rsidRPr="001E4BD4" w:rsidRDefault="00DD7897" w:rsidP="00DD7897">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rPr>
      </w:pPr>
      <w:r w:rsidRPr="001E4BD4">
        <w:rPr>
          <w:rFonts w:ascii="Times New Roman" w:hAnsi="Times New Roman" w:cs="Times New Roman"/>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236531E" w14:textId="77777777" w:rsidR="00DD7897" w:rsidRPr="001E4BD4" w:rsidRDefault="00DD7897" w:rsidP="00DD7897">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rPr>
      </w:pPr>
      <w:r w:rsidRPr="001E4BD4">
        <w:rPr>
          <w:rFonts w:ascii="Times New Roman" w:hAnsi="Times New Roman" w:cs="Times New Roman"/>
        </w:rPr>
        <w:t xml:space="preserve">Acatar as orientações do Fiscal do Contrato ou seu representante legal, sujeitando-se a mais ampla e irrestrita fiscalização por parte da CONTRATANTE; </w:t>
      </w:r>
    </w:p>
    <w:p w14:paraId="791F56D3" w14:textId="77777777" w:rsidR="00DD7897" w:rsidRPr="001E4BD4" w:rsidRDefault="00DD7897" w:rsidP="00DD7897">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rPr>
      </w:pPr>
      <w:r w:rsidRPr="001E4BD4">
        <w:rPr>
          <w:rFonts w:ascii="Times New Roman" w:hAnsi="Times New Roman" w:cs="Times New Roman"/>
        </w:rPr>
        <w:t>Dispor de quadro de pessoal suficiente para garantir a execução do objeto;</w:t>
      </w:r>
    </w:p>
    <w:p w14:paraId="4252CDF2" w14:textId="77777777" w:rsidR="00DD7897" w:rsidRPr="001E4BD4" w:rsidRDefault="00DD7897" w:rsidP="00DD7897">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rPr>
      </w:pPr>
      <w:r w:rsidRPr="001E4BD4">
        <w:rPr>
          <w:rFonts w:ascii="Times New Roman" w:hAnsi="Times New Roman" w:cs="Times New Roman"/>
        </w:rPr>
        <w:t xml:space="preserve">Manter, durante toda a execução do contrato, em compatibilidade com as obrigações assumidas, todas as condições de habilitação e qualificação exigidas; </w:t>
      </w:r>
    </w:p>
    <w:p w14:paraId="7DB3A00A" w14:textId="77777777" w:rsidR="00DD7897" w:rsidRPr="001E4BD4" w:rsidRDefault="00DD7897" w:rsidP="00DD7897">
      <w:pPr>
        <w:pStyle w:val="PargrafodaLista"/>
        <w:numPr>
          <w:ilvl w:val="0"/>
          <w:numId w:val="48"/>
        </w:numPr>
        <w:spacing w:after="120" w:line="276" w:lineRule="auto"/>
        <w:contextualSpacing w:val="0"/>
        <w:jc w:val="both"/>
        <w:rPr>
          <w:rFonts w:ascii="Times New Roman" w:hAnsi="Times New Roman" w:cs="Times New Roman"/>
        </w:rPr>
      </w:pPr>
      <w:r w:rsidRPr="001E4BD4">
        <w:rPr>
          <w:rFonts w:ascii="Times New Roman" w:hAnsi="Times New Roman" w:cs="Times New Roman"/>
        </w:rPr>
        <w:t>Assumir a responsabilidade por</w:t>
      </w:r>
      <w:r w:rsidRPr="001E4BD4">
        <w:rPr>
          <w:rFonts w:ascii="Times New Roman" w:eastAsia="Times New Roman" w:hAnsi="Times New Roman" w:cs="Times New Roman"/>
        </w:rPr>
        <w:t xml:space="preserve"> </w:t>
      </w:r>
      <w:r w:rsidRPr="001E4BD4">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6F0FABBF" w14:textId="77777777" w:rsidR="00DD7897" w:rsidRPr="001E4BD4" w:rsidRDefault="00DD7897" w:rsidP="00DD7897">
      <w:pPr>
        <w:pStyle w:val="PargrafodaLista"/>
        <w:numPr>
          <w:ilvl w:val="0"/>
          <w:numId w:val="48"/>
        </w:numPr>
        <w:spacing w:after="120" w:line="276" w:lineRule="auto"/>
        <w:contextualSpacing w:val="0"/>
        <w:jc w:val="both"/>
        <w:rPr>
          <w:rFonts w:ascii="Times New Roman" w:hAnsi="Times New Roman" w:cs="Times New Roman"/>
        </w:rPr>
      </w:pPr>
      <w:r w:rsidRPr="001E4BD4">
        <w:rPr>
          <w:rFonts w:ascii="Times New Roman" w:hAnsi="Times New Roman" w:cs="Times New Roman"/>
        </w:rPr>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473CB200" w14:textId="77777777" w:rsidR="00DD7897" w:rsidRPr="001E4BD4" w:rsidRDefault="00DD7897" w:rsidP="00DD7897">
      <w:pPr>
        <w:pStyle w:val="PargrafodaLista"/>
        <w:numPr>
          <w:ilvl w:val="0"/>
          <w:numId w:val="48"/>
        </w:numPr>
        <w:spacing w:line="276" w:lineRule="auto"/>
        <w:contextualSpacing w:val="0"/>
        <w:jc w:val="both"/>
        <w:rPr>
          <w:rFonts w:ascii="Times New Roman" w:hAnsi="Times New Roman" w:cs="Times New Roman"/>
        </w:rPr>
      </w:pPr>
      <w:r w:rsidRPr="001E4BD4">
        <w:rPr>
          <w:rFonts w:ascii="Times New Roman" w:hAnsi="Times New Roman" w:cs="Times New Roman"/>
        </w:rPr>
        <w:t>Submeter-se a todos os regulamentos municipais em vigor;</w:t>
      </w:r>
    </w:p>
    <w:p w14:paraId="7E858E53"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color w:val="FF0000"/>
        </w:rPr>
      </w:pPr>
    </w:p>
    <w:p w14:paraId="64B20EAB"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13. DAS SANÇÕES </w:t>
      </w:r>
    </w:p>
    <w:p w14:paraId="1DE9B487"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13.1</w:t>
      </w:r>
      <w:r w:rsidRPr="001E4BD4">
        <w:rPr>
          <w:rFonts w:ascii="Times New Roman" w:hAnsi="Times New Roman" w:cs="Times New Roman"/>
        </w:rPr>
        <w:t xml:space="preserve"> </w:t>
      </w:r>
      <w:bookmarkStart w:id="35" w:name="_Hlk166660636"/>
      <w:r w:rsidRPr="001E4BD4">
        <w:rPr>
          <w:rFonts w:ascii="Times New Roman" w:hAnsi="Times New Roman" w:cs="Times New Roman"/>
        </w:rPr>
        <w:t>Nos termos do art. 155 da Lei Federal nº 14.133/2021, o descumprimento total ou parcial das obrigações assumidas pela CONTRATADA, sem justificativa aceita, poderá acarretar na aplicação de sanções.</w:t>
      </w:r>
    </w:p>
    <w:bookmarkEnd w:id="35"/>
    <w:p w14:paraId="29BF62EE"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13.2</w:t>
      </w:r>
      <w:r w:rsidRPr="001E4BD4">
        <w:rPr>
          <w:rFonts w:ascii="Times New Roman" w:hAnsi="Times New Roman" w:cs="Times New Roman"/>
        </w:rPr>
        <w:t xml:space="preserve"> </w:t>
      </w:r>
      <w:bookmarkStart w:id="36" w:name="_Hlk166660690"/>
      <w:r w:rsidRPr="001E4BD4">
        <w:rPr>
          <w:rFonts w:ascii="Times New Roman" w:hAnsi="Times New Roman" w:cs="Times New Roman"/>
        </w:rPr>
        <w:t>A CONTRATADA poderá ser responsabilizada administrativamente pelas seguintes infrações administrativas:</w:t>
      </w:r>
    </w:p>
    <w:p w14:paraId="2E430DAB" w14:textId="77777777" w:rsidR="00DD7897" w:rsidRPr="001E4BD4" w:rsidRDefault="00DD7897" w:rsidP="00DD7897">
      <w:pPr>
        <w:pStyle w:val="PargrafodaLista"/>
        <w:numPr>
          <w:ilvl w:val="0"/>
          <w:numId w:val="50"/>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Dar causa à inexecução parcial do contrato; </w:t>
      </w:r>
    </w:p>
    <w:p w14:paraId="5D701E5A" w14:textId="77777777" w:rsidR="00DD7897" w:rsidRPr="001E4BD4" w:rsidRDefault="00DD7897" w:rsidP="00DD7897">
      <w:pPr>
        <w:pStyle w:val="PargrafodaLista"/>
        <w:numPr>
          <w:ilvl w:val="0"/>
          <w:numId w:val="50"/>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Dar causa à inexecução parcial do contrato que cause grave dano à Administração, ao funcionamento dos serviços públicos ou ao interesse coletivo; </w:t>
      </w:r>
    </w:p>
    <w:p w14:paraId="31495C9B" w14:textId="77777777" w:rsidR="00DD7897" w:rsidRPr="001E4BD4" w:rsidRDefault="00DD7897" w:rsidP="00DD7897">
      <w:pPr>
        <w:pStyle w:val="PargrafodaLista"/>
        <w:numPr>
          <w:ilvl w:val="0"/>
          <w:numId w:val="50"/>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Dar cauda à inexecução total do contrato; </w:t>
      </w:r>
    </w:p>
    <w:p w14:paraId="66726E16" w14:textId="77777777" w:rsidR="00DD7897" w:rsidRPr="001E4BD4" w:rsidRDefault="00DD7897" w:rsidP="00DD7897">
      <w:pPr>
        <w:pStyle w:val="PargrafodaLista"/>
        <w:numPr>
          <w:ilvl w:val="0"/>
          <w:numId w:val="50"/>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Não manter a proposta, salvo em decorrência de fato superveniente devidamente justificado; </w:t>
      </w:r>
    </w:p>
    <w:p w14:paraId="4EF642A5" w14:textId="77777777" w:rsidR="00DD7897" w:rsidRPr="001E4BD4" w:rsidRDefault="00DD7897" w:rsidP="00DD7897">
      <w:pPr>
        <w:pStyle w:val="PargrafodaLista"/>
        <w:numPr>
          <w:ilvl w:val="0"/>
          <w:numId w:val="50"/>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Não celebrar o contrato ou não entregar a documentação exigida para a contratação, quando convocado dentro do prazo de validade de sua proposta; </w:t>
      </w:r>
    </w:p>
    <w:p w14:paraId="5867890F" w14:textId="77777777" w:rsidR="00DD7897" w:rsidRPr="001E4BD4" w:rsidRDefault="00DD7897" w:rsidP="00DD7897">
      <w:pPr>
        <w:pStyle w:val="PargrafodaLista"/>
        <w:numPr>
          <w:ilvl w:val="0"/>
          <w:numId w:val="50"/>
        </w:numPr>
        <w:autoSpaceDE w:val="0"/>
        <w:autoSpaceDN w:val="0"/>
        <w:adjustRightInd w:val="0"/>
        <w:spacing w:after="120" w:line="276" w:lineRule="auto"/>
        <w:ind w:left="567" w:hanging="283"/>
        <w:contextualSpacing w:val="0"/>
        <w:jc w:val="both"/>
        <w:rPr>
          <w:rFonts w:ascii="Times New Roman" w:hAnsi="Times New Roman" w:cs="Times New Roman"/>
        </w:rPr>
      </w:pPr>
      <w:r w:rsidRPr="001E4BD4">
        <w:rPr>
          <w:rFonts w:ascii="Times New Roman" w:hAnsi="Times New Roman" w:cs="Times New Roman"/>
        </w:rPr>
        <w:t xml:space="preserve">Ensejar o retardamento da execução ou da entrega do objeto da licitação sem motivo justificado; </w:t>
      </w:r>
    </w:p>
    <w:p w14:paraId="1701EB7A" w14:textId="77777777" w:rsidR="00DD7897" w:rsidRPr="001E4BD4" w:rsidRDefault="00DD7897" w:rsidP="00DD7897">
      <w:pPr>
        <w:pStyle w:val="PargrafodaLista"/>
        <w:numPr>
          <w:ilvl w:val="0"/>
          <w:numId w:val="50"/>
        </w:numPr>
        <w:autoSpaceDE w:val="0"/>
        <w:autoSpaceDN w:val="0"/>
        <w:adjustRightInd w:val="0"/>
        <w:spacing w:after="120" w:line="276" w:lineRule="auto"/>
        <w:ind w:left="568" w:hanging="284"/>
        <w:contextualSpacing w:val="0"/>
        <w:jc w:val="both"/>
        <w:rPr>
          <w:rFonts w:ascii="Times New Roman" w:hAnsi="Times New Roman" w:cs="Times New Roman"/>
        </w:rPr>
      </w:pPr>
      <w:r w:rsidRPr="001E4BD4">
        <w:rPr>
          <w:rFonts w:ascii="Times New Roman" w:hAnsi="Times New Roman" w:cs="Times New Roman"/>
        </w:rPr>
        <w:t xml:space="preserve">Praticar ato lesivo previsto no art. 5º da Lei nº 12.846, de 1º de agosto de 2013. </w:t>
      </w:r>
    </w:p>
    <w:bookmarkEnd w:id="36"/>
    <w:p w14:paraId="3FB377CB"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13.3 </w:t>
      </w:r>
      <w:r w:rsidRPr="001E4BD4">
        <w:rPr>
          <w:rFonts w:ascii="Times New Roman" w:hAnsi="Times New Roman" w:cs="Times New Roman"/>
        </w:rPr>
        <w:t>Poderão ser aplicadas ao responsável pelas infrações administrativas descritas acima as seguintes penalidades, nos limites previstos no art. 156, Lei Federal nº 14.133/2021:</w:t>
      </w:r>
    </w:p>
    <w:p w14:paraId="630783BB" w14:textId="77777777" w:rsidR="00DD7897" w:rsidRPr="001E4BD4" w:rsidRDefault="00DD7897" w:rsidP="00DD7897">
      <w:pPr>
        <w:pStyle w:val="PargrafodaLista"/>
        <w:numPr>
          <w:ilvl w:val="0"/>
          <w:numId w:val="51"/>
        </w:numPr>
        <w:autoSpaceDE w:val="0"/>
        <w:autoSpaceDN w:val="0"/>
        <w:adjustRightInd w:val="0"/>
        <w:spacing w:after="120" w:line="276" w:lineRule="auto"/>
        <w:ind w:left="568" w:hanging="284"/>
        <w:contextualSpacing w:val="0"/>
        <w:jc w:val="both"/>
        <w:rPr>
          <w:rFonts w:ascii="Times New Roman" w:hAnsi="Times New Roman" w:cs="Times New Roman"/>
        </w:rPr>
      </w:pPr>
      <w:r w:rsidRPr="001E4BD4">
        <w:rPr>
          <w:rFonts w:ascii="Times New Roman" w:hAnsi="Times New Roman" w:cs="Times New Roman"/>
        </w:rPr>
        <w:t>Advertência;</w:t>
      </w:r>
    </w:p>
    <w:p w14:paraId="325586BC" w14:textId="77777777" w:rsidR="00DD7897" w:rsidRPr="001E4BD4" w:rsidRDefault="00DD7897" w:rsidP="00DD7897">
      <w:pPr>
        <w:pStyle w:val="PargrafodaLista"/>
        <w:numPr>
          <w:ilvl w:val="0"/>
          <w:numId w:val="51"/>
        </w:numPr>
        <w:autoSpaceDE w:val="0"/>
        <w:autoSpaceDN w:val="0"/>
        <w:adjustRightInd w:val="0"/>
        <w:spacing w:after="120" w:line="276" w:lineRule="auto"/>
        <w:ind w:left="568" w:hanging="284"/>
        <w:contextualSpacing w:val="0"/>
        <w:jc w:val="both"/>
        <w:rPr>
          <w:rFonts w:ascii="Times New Roman" w:hAnsi="Times New Roman" w:cs="Times New Roman"/>
        </w:rPr>
      </w:pPr>
      <w:r w:rsidRPr="001E4BD4">
        <w:rPr>
          <w:rFonts w:ascii="Times New Roman" w:hAnsi="Times New Roman" w:cs="Times New Roman"/>
        </w:rPr>
        <w:t>Multa;</w:t>
      </w:r>
    </w:p>
    <w:p w14:paraId="161EA00F" w14:textId="77777777" w:rsidR="00DD7897" w:rsidRPr="001E4BD4" w:rsidRDefault="00DD7897" w:rsidP="00DD7897">
      <w:pPr>
        <w:pStyle w:val="PargrafodaLista"/>
        <w:numPr>
          <w:ilvl w:val="0"/>
          <w:numId w:val="51"/>
        </w:numPr>
        <w:autoSpaceDE w:val="0"/>
        <w:autoSpaceDN w:val="0"/>
        <w:adjustRightInd w:val="0"/>
        <w:spacing w:after="120" w:line="276" w:lineRule="auto"/>
        <w:ind w:left="568" w:hanging="284"/>
        <w:contextualSpacing w:val="0"/>
        <w:jc w:val="both"/>
        <w:rPr>
          <w:rFonts w:ascii="Times New Roman" w:hAnsi="Times New Roman" w:cs="Times New Roman"/>
        </w:rPr>
      </w:pPr>
      <w:r w:rsidRPr="001E4BD4">
        <w:rPr>
          <w:rFonts w:ascii="Times New Roman" w:hAnsi="Times New Roman" w:cs="Times New Roman"/>
        </w:rPr>
        <w:t>Impedimento de licitar e contratar;</w:t>
      </w:r>
    </w:p>
    <w:p w14:paraId="2FEF170C" w14:textId="77777777" w:rsidR="00DD7897" w:rsidRPr="001E4BD4" w:rsidRDefault="00DD7897" w:rsidP="00DD7897">
      <w:pPr>
        <w:pStyle w:val="PargrafodaLista"/>
        <w:numPr>
          <w:ilvl w:val="0"/>
          <w:numId w:val="51"/>
        </w:numPr>
        <w:autoSpaceDE w:val="0"/>
        <w:autoSpaceDN w:val="0"/>
        <w:adjustRightInd w:val="0"/>
        <w:spacing w:after="120" w:line="276" w:lineRule="auto"/>
        <w:ind w:left="568" w:hanging="284"/>
        <w:contextualSpacing w:val="0"/>
        <w:jc w:val="both"/>
        <w:rPr>
          <w:rFonts w:ascii="Times New Roman" w:hAnsi="Times New Roman" w:cs="Times New Roman"/>
        </w:rPr>
      </w:pPr>
      <w:r w:rsidRPr="001E4BD4">
        <w:rPr>
          <w:rFonts w:ascii="Times New Roman" w:hAnsi="Times New Roman" w:cs="Times New Roman"/>
        </w:rPr>
        <w:t>Declaração de inidoneidade para licitar e contratar.</w:t>
      </w:r>
    </w:p>
    <w:p w14:paraId="0253F8A9"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13.4 </w:t>
      </w:r>
      <w:bookmarkStart w:id="37" w:name="_Hlk166661040"/>
      <w:r w:rsidRPr="001E4BD4">
        <w:rPr>
          <w:rFonts w:ascii="Times New Roman" w:hAnsi="Times New Roman" w:cs="Times New Roman"/>
        </w:rPr>
        <w:t>As sanções previstas neste CONTRATO são independentes entre si, podendo ser aplicadas de forma isolada ou cumulativa, sem prejuízo de outras medidas cabíveis, a depender do grau da infração cometida pelo CONTRATADO.</w:t>
      </w:r>
    </w:p>
    <w:p w14:paraId="6A7721F1"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b/>
        </w:rPr>
      </w:pPr>
      <w:r w:rsidRPr="001E4BD4">
        <w:rPr>
          <w:rFonts w:ascii="Times New Roman" w:hAnsi="Times New Roman" w:cs="Times New Roman"/>
          <w:b/>
          <w:bCs/>
        </w:rPr>
        <w:t xml:space="preserve">13.4.1. </w:t>
      </w:r>
      <w:r w:rsidRPr="001E4BD4">
        <w:rPr>
          <w:rFonts w:ascii="Times New Roman" w:hAnsi="Times New Roman" w:cs="Times New Roman"/>
        </w:rPr>
        <w:t>Fica garantido à CONTRATADA o prazo de 05 (cinco) dias úteis, contados a partir de sua notificação, para recorrer das penas aplicadas nesta Cláusula. Decorrido este prazo, a penalidade passa a ser considerada na forma como foi apresentada.</w:t>
      </w:r>
    </w:p>
    <w:bookmarkEnd w:id="37"/>
    <w:p w14:paraId="775DFD61"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bCs/>
        </w:rPr>
        <w:t xml:space="preserve">13.5 </w:t>
      </w:r>
      <w:bookmarkStart w:id="38" w:name="_Hlk166661146"/>
      <w:r w:rsidRPr="001E4BD4">
        <w:rPr>
          <w:rFonts w:ascii="Times New Roman" w:hAnsi="Times New Roman" w:cs="Times New Roman"/>
        </w:rPr>
        <w:t xml:space="preserve">Quaisquer multas aplicadas deverão ser pagas espontaneamente no prazo máximo de 05 (cinco) dias na Tesouraria do </w:t>
      </w:r>
      <w:r w:rsidRPr="001E4BD4">
        <w:rPr>
          <w:rFonts w:ascii="Times New Roman" w:hAnsi="Times New Roman" w:cs="Times New Roman"/>
          <w:b/>
        </w:rPr>
        <w:t>SAAE de São Gabriel do Oeste/MS</w:t>
      </w:r>
      <w:r w:rsidRPr="001E4BD4">
        <w:rPr>
          <w:rFonts w:ascii="Times New Roman" w:hAnsi="Times New Roman" w:cs="Times New Roman"/>
        </w:rPr>
        <w:t xml:space="preserve"> ou serão deduzidas de qualquer fatura ou crédito existente do CONTRATANTE em favor da CONTRATADA ou, ainda, cobrada judicialmente.</w:t>
      </w:r>
    </w:p>
    <w:p w14:paraId="6BCE797B"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rPr>
      </w:pPr>
      <w:r w:rsidRPr="001E4BD4">
        <w:rPr>
          <w:rFonts w:ascii="Times New Roman" w:hAnsi="Times New Roman" w:cs="Times New Roman"/>
          <w:b/>
          <w:bCs/>
        </w:rPr>
        <w:t xml:space="preserve">13.5.1 </w:t>
      </w:r>
      <w:r w:rsidRPr="001E4BD4">
        <w:rPr>
          <w:rFonts w:ascii="Times New Roman" w:hAnsi="Times New Roman" w:cs="Times New Roman"/>
        </w:rPr>
        <w:t>Ao valor da multa poderá ainda ser aplicado juros de mora de 1,00% (um por cento) ao mês, ou 0,0333% por dia de atraso.</w:t>
      </w:r>
    </w:p>
    <w:p w14:paraId="6B175EA3" w14:textId="77777777" w:rsidR="00DD7897" w:rsidRPr="001E4BD4" w:rsidRDefault="00DD7897" w:rsidP="00DD7897">
      <w:pPr>
        <w:autoSpaceDE w:val="0"/>
        <w:autoSpaceDN w:val="0"/>
        <w:adjustRightInd w:val="0"/>
        <w:spacing w:after="120" w:line="276" w:lineRule="auto"/>
        <w:ind w:left="567"/>
        <w:jc w:val="both"/>
        <w:rPr>
          <w:rFonts w:ascii="Times New Roman" w:hAnsi="Times New Roman" w:cs="Times New Roman"/>
          <w:b/>
          <w:bCs/>
        </w:rPr>
      </w:pPr>
      <w:r w:rsidRPr="001E4BD4">
        <w:rPr>
          <w:rFonts w:ascii="Times New Roman" w:hAnsi="Times New Roman" w:cs="Times New Roman"/>
          <w:b/>
          <w:bCs/>
        </w:rPr>
        <w:t xml:space="preserve">13.5.2 </w:t>
      </w:r>
      <w:r w:rsidRPr="001E4BD4">
        <w:rPr>
          <w:rFonts w:ascii="Times New Roman" w:hAnsi="Times New Roman" w:cs="Times New Roman"/>
        </w:rPr>
        <w:t>A multa compensatória poderá ser de:</w:t>
      </w:r>
    </w:p>
    <w:p w14:paraId="7A969643" w14:textId="77777777" w:rsidR="00DD7897" w:rsidRPr="001E4BD4" w:rsidRDefault="00DD7897" w:rsidP="00DD7897">
      <w:pPr>
        <w:autoSpaceDE w:val="0"/>
        <w:autoSpaceDN w:val="0"/>
        <w:adjustRightInd w:val="0"/>
        <w:spacing w:after="120" w:line="276" w:lineRule="auto"/>
        <w:ind w:left="567" w:hanging="283"/>
        <w:jc w:val="both"/>
        <w:rPr>
          <w:rFonts w:ascii="Times New Roman" w:hAnsi="Times New Roman" w:cs="Times New Roman"/>
        </w:rPr>
      </w:pPr>
      <w:bookmarkStart w:id="39" w:name="_Hlk166661253"/>
      <w:bookmarkEnd w:id="38"/>
      <w:r w:rsidRPr="001E4BD4">
        <w:rPr>
          <w:rFonts w:ascii="Times New Roman" w:hAnsi="Times New Roman" w:cs="Times New Roman"/>
          <w:b/>
          <w:bCs/>
        </w:rPr>
        <w:t>a)</w:t>
      </w:r>
      <w:r w:rsidRPr="001E4BD4">
        <w:rPr>
          <w:rFonts w:ascii="Times New Roman" w:hAnsi="Times New Roman" w:cs="Times New Roman"/>
        </w:rPr>
        <w:tab/>
        <w:t>3% (três por cento) sobre o valor correspondente à parte não cumprida do Contrato por ocorrência, até o limite de 9% (nove por cento), em caso de inexecução parcial do CONTRATO;</w:t>
      </w:r>
    </w:p>
    <w:p w14:paraId="7E0F7CB3" w14:textId="77777777" w:rsidR="00DD7897" w:rsidRPr="001E4BD4" w:rsidRDefault="00DD7897" w:rsidP="00DD7897">
      <w:pPr>
        <w:autoSpaceDE w:val="0"/>
        <w:autoSpaceDN w:val="0"/>
        <w:adjustRightInd w:val="0"/>
        <w:spacing w:after="120" w:line="276" w:lineRule="auto"/>
        <w:ind w:left="567" w:hanging="283"/>
        <w:jc w:val="both"/>
        <w:rPr>
          <w:rFonts w:ascii="Times New Roman" w:hAnsi="Times New Roman" w:cs="Times New Roman"/>
        </w:rPr>
      </w:pPr>
      <w:r w:rsidRPr="001E4BD4">
        <w:rPr>
          <w:rFonts w:ascii="Times New Roman" w:hAnsi="Times New Roman" w:cs="Times New Roman"/>
          <w:b/>
          <w:bCs/>
        </w:rPr>
        <w:t>b)</w:t>
      </w:r>
      <w:r w:rsidRPr="001E4BD4">
        <w:rPr>
          <w:rFonts w:ascii="Times New Roman" w:hAnsi="Times New Roman" w:cs="Times New Roman"/>
        </w:rPr>
        <w:t xml:space="preserve"> 10% (dez por cento) sobre o valor do CONTRATO, em caso de inexecução total da obrigação assumida.</w:t>
      </w:r>
    </w:p>
    <w:bookmarkEnd w:id="39"/>
    <w:p w14:paraId="332FE2AD" w14:textId="77777777" w:rsidR="00DD7897" w:rsidRPr="001E4BD4" w:rsidRDefault="00DD7897" w:rsidP="00DD7897">
      <w:pPr>
        <w:tabs>
          <w:tab w:val="left" w:pos="284"/>
        </w:tabs>
        <w:autoSpaceDE w:val="0"/>
        <w:autoSpaceDN w:val="0"/>
        <w:adjustRightInd w:val="0"/>
        <w:spacing w:after="240" w:line="276" w:lineRule="auto"/>
        <w:jc w:val="both"/>
        <w:rPr>
          <w:rFonts w:ascii="Times New Roman" w:hAnsi="Times New Roman" w:cs="Times New Roman"/>
        </w:rPr>
      </w:pPr>
      <w:r w:rsidRPr="001E4BD4">
        <w:rPr>
          <w:rFonts w:ascii="Times New Roman" w:hAnsi="Times New Roman" w:cs="Times New Roman"/>
          <w:b/>
          <w:bCs/>
        </w:rPr>
        <w:t xml:space="preserve">13.6 </w:t>
      </w:r>
      <w:r w:rsidRPr="001E4BD4">
        <w:rPr>
          <w:rFonts w:ascii="Times New Roman" w:hAnsi="Times New Roman" w:cs="Times New Roman"/>
        </w:rPr>
        <w:t>As penalidades aplicadas serão, obrigatoriamente, anotadas no Certificado de Cadastro do Fornecedor.</w:t>
      </w:r>
    </w:p>
    <w:p w14:paraId="4F17E63B"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
        </w:rPr>
      </w:pPr>
      <w:r w:rsidRPr="001E4BD4">
        <w:rPr>
          <w:rFonts w:ascii="Times New Roman" w:hAnsi="Times New Roman" w:cs="Times New Roman"/>
          <w:b/>
        </w:rPr>
        <w:t xml:space="preserve">14. DA ADEQUAÇÃO ORÇAMENTÁRIA: </w:t>
      </w:r>
    </w:p>
    <w:p w14:paraId="62E8480A"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bCs/>
        </w:rPr>
      </w:pPr>
      <w:r w:rsidRPr="001E4BD4">
        <w:rPr>
          <w:rFonts w:ascii="Times New Roman" w:hAnsi="Times New Roman" w:cs="Times New Roman"/>
          <w:b/>
        </w:rPr>
        <w:t>14.1</w:t>
      </w:r>
      <w:r w:rsidRPr="001E4BD4">
        <w:rPr>
          <w:rFonts w:ascii="Times New Roman" w:hAnsi="Times New Roman" w:cs="Times New Roman"/>
          <w:bCs/>
        </w:rPr>
        <w:t xml:space="preserve">. O valor estimado da contratação é de R$ R$ </w:t>
      </w:r>
      <w:r>
        <w:rPr>
          <w:rFonts w:ascii="Times New Roman" w:hAnsi="Times New Roman" w:cs="Times New Roman"/>
          <w:bCs/>
        </w:rPr>
        <w:t>88.421,34</w:t>
      </w:r>
      <w:r w:rsidRPr="001E4BD4">
        <w:rPr>
          <w:rFonts w:ascii="Times New Roman" w:hAnsi="Times New Roman" w:cs="Times New Roman"/>
          <w:bCs/>
        </w:rPr>
        <w:t xml:space="preserve"> (</w:t>
      </w:r>
      <w:r>
        <w:rPr>
          <w:rFonts w:ascii="Times New Roman" w:hAnsi="Times New Roman" w:cs="Times New Roman"/>
          <w:bCs/>
        </w:rPr>
        <w:t>oitenta e oito mil, quatrocentos e vinte e um reais e trinta e quatro centavos</w:t>
      </w:r>
      <w:r w:rsidRPr="001E4BD4">
        <w:rPr>
          <w:rFonts w:ascii="Times New Roman" w:hAnsi="Times New Roman" w:cs="Times New Roman"/>
          <w:bCs/>
        </w:rPr>
        <w:t>), conforme Mapa Comparativo de Preços, e pesquisas de preços de mercado realizada com base nas disposições do Decreto Municipal nº 2.918/2023.</w:t>
      </w:r>
    </w:p>
    <w:p w14:paraId="042082F9"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14.2. </w:t>
      </w:r>
      <w:r w:rsidRPr="001E4BD4">
        <w:rPr>
          <w:rFonts w:ascii="Times New Roman" w:hAnsi="Times New Roman" w:cs="Times New Roman"/>
        </w:rPr>
        <w:t>As despesas decorrentes da presente contratação correrão à conta da seguinte dotação:</w:t>
      </w:r>
    </w:p>
    <w:p w14:paraId="6E4D4E0A" w14:textId="77777777" w:rsidR="00DD7897" w:rsidRPr="001E4BD4" w:rsidRDefault="00DD7897" w:rsidP="00DD7897">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26B7CFB1" w14:textId="77777777" w:rsidR="00DD7897" w:rsidRPr="001E4BD4" w:rsidRDefault="00DD7897" w:rsidP="00DD7897">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74A78F17" w14:textId="77777777" w:rsidR="00DD7897" w:rsidRPr="00C264F4" w:rsidRDefault="00DD7897" w:rsidP="00DD7897">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 xml:space="preserve">Programa de Trabalho e Elemento de Despesa: </w:t>
      </w:r>
      <w:r w:rsidRPr="00C264F4">
        <w:rPr>
          <w:rFonts w:ascii="Times New Roman" w:hAnsi="Times New Roman" w:cs="Times New Roman"/>
          <w:i/>
          <w:iCs/>
        </w:rPr>
        <w:t>17.122.0005.2051 – Manutenção dos Serviços Administrativos - SAAE</w:t>
      </w:r>
    </w:p>
    <w:p w14:paraId="5B2964BB" w14:textId="77777777" w:rsidR="00DD7897" w:rsidRPr="00C264F4" w:rsidRDefault="00DD7897" w:rsidP="00DD7897">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 xml:space="preserve">4.4.90.52.00 – EQUIPAMENTOS E MATERIAL PERMANENTE </w:t>
      </w:r>
    </w:p>
    <w:p w14:paraId="5E0A520B" w14:textId="77777777" w:rsidR="00DD7897" w:rsidRDefault="00DD7897" w:rsidP="00DD7897">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3.3.90.40.00 - SERVIÇOS DE TECNOLOGIA DA INFORMAÇÃO E COMUNICAÇÃO</w:t>
      </w:r>
    </w:p>
    <w:p w14:paraId="4CFA505A" w14:textId="77777777" w:rsidR="00DD7897" w:rsidRPr="001E4BD4" w:rsidRDefault="00DD7897" w:rsidP="00DD7897">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3.3.90.40.00 - SERVIÇOS DE TECNOLOGIA DA INFORMAÇÃO E COMUNICAÇÃO</w:t>
      </w:r>
    </w:p>
    <w:p w14:paraId="39E97D2A" w14:textId="77777777" w:rsidR="00DD7897" w:rsidRPr="001E4BD4" w:rsidRDefault="00DD7897" w:rsidP="00DD7897">
      <w:pPr>
        <w:autoSpaceDE w:val="0"/>
        <w:autoSpaceDN w:val="0"/>
        <w:adjustRightInd w:val="0"/>
        <w:spacing w:line="276" w:lineRule="auto"/>
        <w:ind w:left="567"/>
        <w:jc w:val="both"/>
        <w:rPr>
          <w:rFonts w:ascii="Times New Roman" w:hAnsi="Times New Roman" w:cs="Times New Roman"/>
          <w:i/>
          <w:iCs/>
        </w:rPr>
      </w:pPr>
    </w:p>
    <w:p w14:paraId="4D738062" w14:textId="77777777" w:rsidR="00DD7897" w:rsidRPr="001E4BD4" w:rsidRDefault="00DD7897" w:rsidP="00DD7897">
      <w:pPr>
        <w:tabs>
          <w:tab w:val="left" w:pos="284"/>
        </w:tabs>
        <w:autoSpaceDE w:val="0"/>
        <w:autoSpaceDN w:val="0"/>
        <w:adjustRightInd w:val="0"/>
        <w:spacing w:after="120" w:line="276" w:lineRule="auto"/>
        <w:jc w:val="both"/>
        <w:rPr>
          <w:rFonts w:ascii="Times New Roman" w:hAnsi="Times New Roman" w:cs="Times New Roman"/>
        </w:rPr>
      </w:pPr>
      <w:r w:rsidRPr="001E4BD4">
        <w:rPr>
          <w:rFonts w:ascii="Times New Roman" w:hAnsi="Times New Roman" w:cs="Times New Roman"/>
          <w:b/>
          <w:bCs/>
        </w:rPr>
        <w:t xml:space="preserve">14.2 </w:t>
      </w:r>
      <w:r w:rsidRPr="001E4BD4">
        <w:rPr>
          <w:rFonts w:ascii="Times New Roman" w:hAnsi="Times New Roman" w:cs="Times New Roman"/>
        </w:rPr>
        <w:t>A dotação relativa aos exercícios financeiros subsequentes será indicada após aprovação da Lei Orçamentária respectiva e liberação dos créditos correspondentes, mediante apostilamento.</w:t>
      </w:r>
    </w:p>
    <w:p w14:paraId="63111E6B" w14:textId="77777777" w:rsidR="00DD7897" w:rsidRPr="001E4BD4" w:rsidRDefault="00DD7897" w:rsidP="00DD7897">
      <w:pPr>
        <w:tabs>
          <w:tab w:val="left" w:pos="284"/>
        </w:tabs>
        <w:autoSpaceDE w:val="0"/>
        <w:autoSpaceDN w:val="0"/>
        <w:adjustRightInd w:val="0"/>
        <w:spacing w:line="276" w:lineRule="auto"/>
        <w:jc w:val="both"/>
        <w:rPr>
          <w:rFonts w:ascii="Times New Roman" w:hAnsi="Times New Roman" w:cs="Times New Roman"/>
          <w:i/>
          <w:iCs/>
        </w:rPr>
      </w:pPr>
    </w:p>
    <w:p w14:paraId="22C8E183" w14:textId="434E6BA4" w:rsidR="00DD7897" w:rsidRPr="001E4BD4" w:rsidRDefault="00DD7897" w:rsidP="00DD7897">
      <w:pPr>
        <w:tabs>
          <w:tab w:val="left" w:pos="284"/>
        </w:tabs>
        <w:autoSpaceDE w:val="0"/>
        <w:autoSpaceDN w:val="0"/>
        <w:adjustRightInd w:val="0"/>
        <w:spacing w:after="120" w:line="276" w:lineRule="auto"/>
        <w:jc w:val="right"/>
        <w:rPr>
          <w:rFonts w:ascii="Times New Roman" w:hAnsi="Times New Roman" w:cs="Times New Roman"/>
        </w:rPr>
      </w:pPr>
      <w:r w:rsidRPr="001E4BD4">
        <w:rPr>
          <w:rFonts w:ascii="Times New Roman" w:hAnsi="Times New Roman" w:cs="Times New Roman"/>
        </w:rPr>
        <w:t xml:space="preserve">São Gabriel do Oeste/MS, </w:t>
      </w:r>
      <w:r w:rsidR="005E3910">
        <w:rPr>
          <w:rFonts w:ascii="Times New Roman" w:hAnsi="Times New Roman" w:cs="Times New Roman"/>
        </w:rPr>
        <w:t>14 de outubro</w:t>
      </w:r>
      <w:r w:rsidRPr="001E4BD4">
        <w:rPr>
          <w:rFonts w:ascii="Times New Roman" w:hAnsi="Times New Roman" w:cs="Times New Roman"/>
        </w:rPr>
        <w:t xml:space="preserve"> de 2024.</w:t>
      </w:r>
    </w:p>
    <w:p w14:paraId="1A950A46" w14:textId="77777777" w:rsidR="00DD7897" w:rsidRPr="001E4BD4" w:rsidRDefault="00DD7897" w:rsidP="00DD7897">
      <w:pPr>
        <w:tabs>
          <w:tab w:val="left" w:pos="2225"/>
          <w:tab w:val="center" w:pos="4677"/>
          <w:tab w:val="left" w:pos="7414"/>
        </w:tabs>
        <w:spacing w:line="276" w:lineRule="auto"/>
        <w:jc w:val="center"/>
        <w:rPr>
          <w:rFonts w:ascii="Times New Roman" w:hAnsi="Times New Roman" w:cs="Times New Roman"/>
          <w:b/>
          <w:bCs/>
        </w:rPr>
      </w:pPr>
      <w:r w:rsidRPr="001E4BD4">
        <w:rPr>
          <w:rFonts w:ascii="Times New Roman" w:hAnsi="Times New Roman" w:cs="Times New Roman"/>
          <w:b/>
          <w:bCs/>
        </w:rPr>
        <w:t>_____________________________</w:t>
      </w:r>
    </w:p>
    <w:bookmarkEnd w:id="30"/>
    <w:p w14:paraId="62B7DC6B" w14:textId="77777777" w:rsidR="00DD7897" w:rsidRPr="001E4BD4" w:rsidRDefault="00DD7897" w:rsidP="00DD7897">
      <w:pPr>
        <w:spacing w:after="200" w:line="276" w:lineRule="auto"/>
        <w:jc w:val="center"/>
        <w:rPr>
          <w:rFonts w:ascii="Times New Roman" w:eastAsia="Calibri" w:hAnsi="Times New Roman" w:cs="Times New Roman"/>
        </w:rPr>
      </w:pPr>
      <w:r w:rsidRPr="001E4BD4">
        <w:rPr>
          <w:rFonts w:ascii="Times New Roman" w:eastAsia="Calibri" w:hAnsi="Times New Roman" w:cs="Times New Roman"/>
        </w:rPr>
        <w:t>ADRIANA AP. DA SILVA PEREIRA</w:t>
      </w:r>
    </w:p>
    <w:p w14:paraId="428FEF87" w14:textId="77777777" w:rsidR="00DD7897" w:rsidRPr="001E4BD4" w:rsidRDefault="00DD7897" w:rsidP="00DD7897">
      <w:pPr>
        <w:spacing w:after="200" w:line="276" w:lineRule="auto"/>
        <w:jc w:val="center"/>
        <w:rPr>
          <w:rFonts w:ascii="Times New Roman" w:eastAsia="Calibri" w:hAnsi="Times New Roman" w:cs="Times New Roman"/>
        </w:rPr>
      </w:pPr>
      <w:r w:rsidRPr="001E4BD4">
        <w:rPr>
          <w:rFonts w:ascii="Times New Roman" w:eastAsia="Calibri" w:hAnsi="Times New Roman" w:cs="Times New Roman"/>
        </w:rPr>
        <w:t>SETOR DE COMPRAS – SAAE</w:t>
      </w:r>
    </w:p>
    <w:p w14:paraId="26E4F525" w14:textId="77777777" w:rsidR="00DD7897" w:rsidRDefault="00DD7897" w:rsidP="00DD7897">
      <w:pPr>
        <w:spacing w:after="200" w:line="276" w:lineRule="auto"/>
        <w:jc w:val="center"/>
        <w:rPr>
          <w:rFonts w:ascii="Times New Roman" w:eastAsia="Calibri" w:hAnsi="Times New Roman" w:cs="Times New Roman"/>
        </w:rPr>
      </w:pPr>
      <w:r w:rsidRPr="001E4BD4">
        <w:rPr>
          <w:rFonts w:ascii="Times New Roman" w:eastAsia="Calibri" w:hAnsi="Times New Roman" w:cs="Times New Roman"/>
        </w:rPr>
        <w:t>Matrícula 25</w:t>
      </w:r>
    </w:p>
    <w:p w14:paraId="352C65FC" w14:textId="77777777" w:rsidR="00DD7897" w:rsidRDefault="00DD7897" w:rsidP="00DD7897">
      <w:pPr>
        <w:spacing w:after="200" w:line="276" w:lineRule="auto"/>
        <w:jc w:val="center"/>
        <w:rPr>
          <w:rFonts w:ascii="Times New Roman" w:eastAsia="Calibri" w:hAnsi="Times New Roman" w:cs="Times New Roman"/>
        </w:rPr>
      </w:pPr>
    </w:p>
    <w:p w14:paraId="5F8CB0E8" w14:textId="77777777" w:rsidR="00DD7897" w:rsidRDefault="00DD7897" w:rsidP="00DD7897">
      <w:pPr>
        <w:spacing w:after="200" w:line="276" w:lineRule="auto"/>
        <w:jc w:val="center"/>
        <w:rPr>
          <w:rFonts w:ascii="Times New Roman" w:eastAsia="Calibri" w:hAnsi="Times New Roman" w:cs="Times New Roman"/>
        </w:rPr>
      </w:pPr>
    </w:p>
    <w:p w14:paraId="402F8453" w14:textId="77777777" w:rsidR="00DD7897" w:rsidRDefault="00DD7897" w:rsidP="00DD7897">
      <w:pPr>
        <w:spacing w:after="200" w:line="276" w:lineRule="auto"/>
        <w:jc w:val="center"/>
        <w:rPr>
          <w:rFonts w:ascii="Times New Roman" w:eastAsia="Calibri" w:hAnsi="Times New Roman" w:cs="Times New Roman"/>
        </w:rPr>
      </w:pPr>
    </w:p>
    <w:p w14:paraId="2A684608" w14:textId="77777777" w:rsidR="00DD7897" w:rsidRDefault="00DD7897" w:rsidP="00DD7897">
      <w:pPr>
        <w:spacing w:after="200" w:line="276" w:lineRule="auto"/>
        <w:jc w:val="center"/>
        <w:rPr>
          <w:rFonts w:ascii="Times New Roman" w:eastAsia="Calibri" w:hAnsi="Times New Roman" w:cs="Times New Roman"/>
        </w:rPr>
      </w:pPr>
    </w:p>
    <w:p w14:paraId="060EC945" w14:textId="77777777" w:rsidR="00DD7897" w:rsidRDefault="00DD7897" w:rsidP="00DD7897">
      <w:pPr>
        <w:spacing w:after="200" w:line="276" w:lineRule="auto"/>
        <w:jc w:val="center"/>
        <w:rPr>
          <w:rFonts w:ascii="Times New Roman" w:eastAsia="Calibri" w:hAnsi="Times New Roman" w:cs="Times New Roman"/>
        </w:rPr>
      </w:pPr>
    </w:p>
    <w:p w14:paraId="01D78F58" w14:textId="77777777" w:rsidR="00DD7897" w:rsidRDefault="00DD7897" w:rsidP="00DD7897">
      <w:pPr>
        <w:spacing w:after="200" w:line="276" w:lineRule="auto"/>
        <w:jc w:val="center"/>
        <w:rPr>
          <w:rFonts w:ascii="Times New Roman" w:eastAsia="Calibri" w:hAnsi="Times New Roman" w:cs="Times New Roman"/>
        </w:rPr>
      </w:pPr>
    </w:p>
    <w:p w14:paraId="1206FF1A" w14:textId="77777777" w:rsidR="00DD7897" w:rsidRDefault="00DD7897" w:rsidP="00DD7897">
      <w:pPr>
        <w:spacing w:after="200" w:line="276" w:lineRule="auto"/>
        <w:jc w:val="center"/>
        <w:rPr>
          <w:rFonts w:ascii="Times New Roman" w:eastAsia="Calibri" w:hAnsi="Times New Roman" w:cs="Times New Roman"/>
        </w:rPr>
      </w:pPr>
    </w:p>
    <w:p w14:paraId="7C995B19" w14:textId="77777777" w:rsidR="00DD7897" w:rsidRDefault="00DD7897" w:rsidP="00DD7897">
      <w:pPr>
        <w:spacing w:after="200" w:line="276" w:lineRule="auto"/>
        <w:jc w:val="center"/>
        <w:rPr>
          <w:rFonts w:ascii="Times New Roman" w:eastAsia="Calibri" w:hAnsi="Times New Roman" w:cs="Times New Roman"/>
        </w:rPr>
      </w:pPr>
    </w:p>
    <w:p w14:paraId="5C2D4EB7" w14:textId="77777777" w:rsidR="00DD7897" w:rsidRDefault="00DD7897" w:rsidP="00DD7897">
      <w:pPr>
        <w:spacing w:after="200" w:line="276" w:lineRule="auto"/>
        <w:jc w:val="center"/>
        <w:rPr>
          <w:rFonts w:ascii="Times New Roman" w:eastAsia="Calibri" w:hAnsi="Times New Roman" w:cs="Times New Roman"/>
        </w:rPr>
      </w:pPr>
    </w:p>
    <w:p w14:paraId="76E7EBBA" w14:textId="77777777" w:rsidR="00DD7897" w:rsidRDefault="00DD7897" w:rsidP="00DD7897">
      <w:pPr>
        <w:spacing w:after="200" w:line="276" w:lineRule="auto"/>
        <w:jc w:val="center"/>
        <w:rPr>
          <w:rFonts w:ascii="Times New Roman" w:eastAsia="Calibri" w:hAnsi="Times New Roman" w:cs="Times New Roman"/>
        </w:rPr>
      </w:pPr>
    </w:p>
    <w:p w14:paraId="71050282" w14:textId="77777777" w:rsidR="00DD7897" w:rsidRDefault="00DD7897" w:rsidP="00DD7897">
      <w:pPr>
        <w:spacing w:after="200" w:line="276" w:lineRule="auto"/>
        <w:jc w:val="center"/>
        <w:rPr>
          <w:rFonts w:ascii="Times New Roman" w:eastAsia="Calibri" w:hAnsi="Times New Roman" w:cs="Times New Roman"/>
        </w:rPr>
      </w:pPr>
    </w:p>
    <w:p w14:paraId="33A34528" w14:textId="77777777" w:rsidR="00DD7897" w:rsidRDefault="00DD7897" w:rsidP="00DD7897">
      <w:pPr>
        <w:spacing w:after="200" w:line="276" w:lineRule="auto"/>
        <w:jc w:val="center"/>
        <w:rPr>
          <w:rFonts w:ascii="Times New Roman" w:eastAsia="Calibri" w:hAnsi="Times New Roman" w:cs="Times New Roman"/>
        </w:rPr>
      </w:pPr>
    </w:p>
    <w:p w14:paraId="4CC6D773" w14:textId="77777777" w:rsidR="00DD7897" w:rsidRDefault="00DD7897" w:rsidP="00DD7897">
      <w:pPr>
        <w:spacing w:after="200" w:line="276" w:lineRule="auto"/>
        <w:jc w:val="center"/>
        <w:rPr>
          <w:rFonts w:ascii="Times New Roman" w:eastAsia="Calibri" w:hAnsi="Times New Roman" w:cs="Times New Roman"/>
        </w:rPr>
      </w:pPr>
    </w:p>
    <w:p w14:paraId="6D1AABC3" w14:textId="77777777" w:rsidR="00DD7897" w:rsidRDefault="00DD7897" w:rsidP="00DD7897">
      <w:pPr>
        <w:spacing w:after="200" w:line="276" w:lineRule="auto"/>
        <w:jc w:val="center"/>
        <w:rPr>
          <w:rFonts w:ascii="Times New Roman" w:eastAsia="Calibri" w:hAnsi="Times New Roman" w:cs="Times New Roman"/>
        </w:rPr>
      </w:pPr>
    </w:p>
    <w:p w14:paraId="0AC2895E" w14:textId="77777777" w:rsidR="00DD7897" w:rsidRDefault="00DD7897" w:rsidP="00DD7897">
      <w:pPr>
        <w:spacing w:after="200" w:line="276" w:lineRule="auto"/>
        <w:jc w:val="center"/>
        <w:rPr>
          <w:rFonts w:ascii="Times New Roman" w:eastAsia="Calibri" w:hAnsi="Times New Roman" w:cs="Times New Roman"/>
        </w:rPr>
      </w:pPr>
    </w:p>
    <w:p w14:paraId="35D7CA76" w14:textId="77777777" w:rsidR="00DD7897" w:rsidRDefault="00DD7897" w:rsidP="00DD7897">
      <w:pPr>
        <w:spacing w:after="200" w:line="276" w:lineRule="auto"/>
        <w:jc w:val="center"/>
        <w:rPr>
          <w:rFonts w:ascii="Times New Roman" w:eastAsia="Calibri" w:hAnsi="Times New Roman" w:cs="Times New Roman"/>
        </w:rPr>
      </w:pPr>
    </w:p>
    <w:p w14:paraId="4B100724" w14:textId="77777777" w:rsidR="00DD7897" w:rsidRDefault="00DD7897" w:rsidP="00DD7897">
      <w:pPr>
        <w:spacing w:after="200" w:line="276" w:lineRule="auto"/>
        <w:jc w:val="center"/>
        <w:rPr>
          <w:rFonts w:ascii="Times New Roman" w:eastAsia="Calibri" w:hAnsi="Times New Roman" w:cs="Times New Roman"/>
        </w:rPr>
      </w:pPr>
    </w:p>
    <w:p w14:paraId="2285FC66" w14:textId="77777777" w:rsidR="00DD7897" w:rsidRDefault="00DD7897" w:rsidP="00DD7897">
      <w:pPr>
        <w:spacing w:after="200" w:line="276" w:lineRule="auto"/>
        <w:jc w:val="center"/>
        <w:rPr>
          <w:rFonts w:ascii="Times New Roman" w:eastAsia="Calibri" w:hAnsi="Times New Roman" w:cs="Times New Roman"/>
        </w:rPr>
      </w:pPr>
    </w:p>
    <w:p w14:paraId="2B193D1F" w14:textId="77777777" w:rsidR="00DD7897" w:rsidRDefault="00DD7897" w:rsidP="00DD7897">
      <w:pPr>
        <w:spacing w:after="200" w:line="276" w:lineRule="auto"/>
        <w:jc w:val="center"/>
        <w:rPr>
          <w:rFonts w:ascii="Times New Roman" w:eastAsia="Calibri" w:hAnsi="Times New Roman" w:cs="Times New Roman"/>
        </w:rPr>
      </w:pPr>
    </w:p>
    <w:p w14:paraId="0259BF11" w14:textId="77777777" w:rsidR="00DD7897" w:rsidRDefault="00DD7897" w:rsidP="00DD7897">
      <w:pPr>
        <w:spacing w:after="200" w:line="276" w:lineRule="auto"/>
        <w:jc w:val="center"/>
        <w:rPr>
          <w:rFonts w:ascii="Times New Roman" w:eastAsia="Calibri" w:hAnsi="Times New Roman" w:cs="Times New Roman"/>
        </w:rPr>
      </w:pPr>
    </w:p>
    <w:p w14:paraId="299980A1"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00E870E4"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04CD3B61" w14:textId="703F8A7B" w:rsidR="002E1A41" w:rsidRDefault="00C01ABF" w:rsidP="00C01ABF">
      <w:pPr>
        <w:spacing w:line="276" w:lineRule="auto"/>
        <w:jc w:val="right"/>
        <w:rPr>
          <w:rFonts w:ascii="Times New Roman" w:eastAsia="Calibri" w:hAnsi="Times New Roman" w:cs="Times New Roman"/>
          <w:b/>
        </w:rPr>
      </w:pPr>
      <w:r w:rsidRPr="00C01ABF">
        <w:rPr>
          <w:rFonts w:ascii="Times New Roman" w:eastAsia="Calibri" w:hAnsi="Times New Roman" w:cs="Times New Roman"/>
          <w:b/>
        </w:rPr>
        <w:t>PROCESSO LICITATÓRIO: 573/2024</w:t>
      </w:r>
    </w:p>
    <w:p w14:paraId="1DF5D14F" w14:textId="77777777" w:rsidR="00C01ABF" w:rsidRPr="003E31B2" w:rsidRDefault="00C01ABF" w:rsidP="00C01ABF">
      <w:pPr>
        <w:spacing w:line="276" w:lineRule="auto"/>
        <w:jc w:val="right"/>
        <w:rPr>
          <w:rFonts w:ascii="Times New Roman" w:eastAsia="Calibri" w:hAnsi="Times New Roman" w:cs="Times New Roman"/>
          <w:b/>
        </w:rPr>
      </w:pPr>
    </w:p>
    <w:p w14:paraId="506B9FBA" w14:textId="77777777" w:rsidR="002E1A41" w:rsidRPr="003E31B2" w:rsidRDefault="002E1A41" w:rsidP="002E1A41">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II MODELO DE PROPOSTAS DE PREÇOS</w:t>
      </w:r>
    </w:p>
    <w:p w14:paraId="4BDB71D8" w14:textId="77777777" w:rsidR="002E1A41" w:rsidRPr="003E31B2" w:rsidRDefault="002E1A41" w:rsidP="002E1A41">
      <w:pPr>
        <w:spacing w:line="276" w:lineRule="auto"/>
        <w:rPr>
          <w:rFonts w:ascii="Times New Roman" w:hAnsi="Times New Roman" w:cs="Times New Roman"/>
        </w:rPr>
      </w:pPr>
    </w:p>
    <w:p w14:paraId="3CAB4C0D" w14:textId="77777777" w:rsidR="002E1A41" w:rsidRPr="003E31B2" w:rsidRDefault="002E1A41" w:rsidP="002E1A41">
      <w:pPr>
        <w:spacing w:line="276" w:lineRule="auto"/>
        <w:rPr>
          <w:rFonts w:ascii="Times New Roman" w:hAnsi="Times New Roman" w:cs="Times New Roman"/>
          <w:lang w:val="pt"/>
        </w:rPr>
      </w:pPr>
    </w:p>
    <w:p w14:paraId="12916DBC" w14:textId="77777777" w:rsidR="002E1A41" w:rsidRPr="003E31B2" w:rsidRDefault="002E1A41" w:rsidP="002E1A41">
      <w:pPr>
        <w:spacing w:line="276" w:lineRule="auto"/>
        <w:rPr>
          <w:rFonts w:ascii="Times New Roman" w:hAnsi="Times New Roman" w:cs="Times New Roman"/>
          <w:lang w:val="pt"/>
        </w:rPr>
      </w:pPr>
    </w:p>
    <w:p w14:paraId="702B850F" w14:textId="77777777" w:rsidR="002E1A41" w:rsidRPr="003E31B2" w:rsidRDefault="002E1A41" w:rsidP="002E1A41">
      <w:pPr>
        <w:spacing w:line="276" w:lineRule="auto"/>
        <w:rPr>
          <w:rFonts w:ascii="Times New Roman" w:hAnsi="Times New Roman" w:cs="Times New Roman"/>
          <w:lang w:val="pt"/>
        </w:rPr>
      </w:pPr>
    </w:p>
    <w:p w14:paraId="509C8064" w14:textId="77777777" w:rsidR="002E1A41" w:rsidRPr="003E31B2" w:rsidRDefault="002E1A41" w:rsidP="002E1A41">
      <w:pPr>
        <w:spacing w:line="276" w:lineRule="auto"/>
        <w:rPr>
          <w:rFonts w:ascii="Times New Roman" w:hAnsi="Times New Roman" w:cs="Times New Roman"/>
          <w:lang w:val="pt"/>
        </w:rPr>
      </w:pPr>
    </w:p>
    <w:p w14:paraId="1EF6648E" w14:textId="77777777" w:rsidR="002E1A41" w:rsidRPr="008C52AE" w:rsidRDefault="002E1A41" w:rsidP="002E1A41">
      <w:pPr>
        <w:tabs>
          <w:tab w:val="left" w:pos="2296"/>
        </w:tabs>
        <w:spacing w:line="276" w:lineRule="auto"/>
        <w:jc w:val="center"/>
        <w:rPr>
          <w:rFonts w:ascii="Times New Roman" w:eastAsia="Verdana" w:hAnsi="Times New Roman" w:cs="Times New Roman"/>
          <w:bCs/>
          <w:color w:val="FF0000"/>
          <w:sz w:val="23"/>
          <w:szCs w:val="23"/>
        </w:rPr>
      </w:pPr>
      <w:r w:rsidRPr="008C52AE">
        <w:rPr>
          <w:rFonts w:ascii="Times New Roman" w:eastAsia="Verdana" w:hAnsi="Times New Roman" w:cs="Times New Roman"/>
          <w:b/>
          <w:sz w:val="23"/>
          <w:szCs w:val="23"/>
          <w:u w:val="single"/>
        </w:rPr>
        <w:t>MODELO DE PROPOSTA DE PREÇOS</w:t>
      </w:r>
    </w:p>
    <w:p w14:paraId="6D7C6876" w14:textId="77777777" w:rsidR="002E1A41" w:rsidRPr="008C52AE" w:rsidRDefault="002E1A41" w:rsidP="002E1A41">
      <w:pPr>
        <w:tabs>
          <w:tab w:val="left" w:pos="2296"/>
        </w:tabs>
        <w:spacing w:line="276" w:lineRule="auto"/>
        <w:rPr>
          <w:rFonts w:ascii="Times New Roman" w:eastAsia="Verdana" w:hAnsi="Times New Roman" w:cs="Times New Roman"/>
          <w:b/>
          <w:bCs/>
          <w:sz w:val="23"/>
          <w:szCs w:val="23"/>
          <w:lang w:val="pt"/>
        </w:rPr>
      </w:pPr>
    </w:p>
    <w:p w14:paraId="58C05EA4" w14:textId="77777777" w:rsidR="002E1A41" w:rsidRPr="008C52AE" w:rsidRDefault="002E1A41" w:rsidP="002E1A41">
      <w:pPr>
        <w:spacing w:line="276" w:lineRule="auto"/>
        <w:jc w:val="both"/>
        <w:rPr>
          <w:rFonts w:ascii="Times New Roman" w:eastAsia="Calibri" w:hAnsi="Times New Roman" w:cs="Times New Roman"/>
          <w:sz w:val="23"/>
          <w:szCs w:val="23"/>
        </w:rPr>
      </w:pPr>
    </w:p>
    <w:p w14:paraId="66FBA972" w14:textId="77777777" w:rsidR="002E1A41" w:rsidRPr="008C52AE" w:rsidRDefault="002E1A41" w:rsidP="002E1A41">
      <w:pPr>
        <w:spacing w:line="276" w:lineRule="auto"/>
        <w:jc w:val="both"/>
        <w:rPr>
          <w:rFonts w:ascii="Times New Roman" w:eastAsia="Calibri" w:hAnsi="Times New Roman" w:cs="Times New Roman"/>
          <w:sz w:val="23"/>
          <w:szCs w:val="23"/>
        </w:rPr>
      </w:pPr>
    </w:p>
    <w:p w14:paraId="5FA05B85" w14:textId="77777777" w:rsidR="002E1A41" w:rsidRPr="008C52AE" w:rsidRDefault="002E1A41" w:rsidP="002E1A41">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34"/>
        <w:gridCol w:w="216"/>
        <w:gridCol w:w="1044"/>
        <w:gridCol w:w="851"/>
        <w:gridCol w:w="992"/>
        <w:gridCol w:w="1417"/>
        <w:gridCol w:w="1565"/>
      </w:tblGrid>
      <w:tr w:rsidR="002E1A41" w:rsidRPr="008C52AE" w14:paraId="3317D04E" w14:textId="77777777" w:rsidTr="00AC25EA">
        <w:trPr>
          <w:cantSplit/>
          <w:trHeight w:val="97"/>
        </w:trPr>
        <w:tc>
          <w:tcPr>
            <w:tcW w:w="10070" w:type="dxa"/>
            <w:gridSpan w:val="8"/>
            <w:tcBorders>
              <w:top w:val="single" w:sz="4" w:space="0" w:color="000000"/>
              <w:left w:val="single" w:sz="4" w:space="0" w:color="000000"/>
              <w:bottom w:val="single" w:sz="4" w:space="0" w:color="000000"/>
              <w:right w:val="single" w:sz="4" w:space="0" w:color="000000"/>
            </w:tcBorders>
          </w:tcPr>
          <w:p w14:paraId="25E3E6BE"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NOME DE FANTASIA:</w:t>
            </w:r>
          </w:p>
        </w:tc>
      </w:tr>
      <w:tr w:rsidR="002E1A41" w:rsidRPr="008C52AE" w14:paraId="77B0D98E" w14:textId="77777777" w:rsidTr="00AC25EA">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339F0C8A"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RAZÃO SOCIAL:</w:t>
            </w:r>
          </w:p>
        </w:tc>
      </w:tr>
      <w:tr w:rsidR="002E1A41" w:rsidRPr="008C52AE" w14:paraId="7B91E1A6" w14:textId="77777777" w:rsidTr="00AC25EA">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56970B1B"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CNPJ:</w:t>
            </w:r>
          </w:p>
        </w:tc>
      </w:tr>
      <w:tr w:rsidR="002E1A41" w:rsidRPr="008C52AE" w14:paraId="2C0915BC" w14:textId="77777777" w:rsidTr="00AC25EA">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268A8B27"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INSC. EST.:</w:t>
            </w:r>
          </w:p>
        </w:tc>
      </w:tr>
      <w:tr w:rsidR="002E1A41" w:rsidRPr="008C52AE" w14:paraId="0099F13F" w14:textId="77777777" w:rsidTr="00AC25EA">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73939A78"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OPTANTE PELO SIMPLES? SIM (    ) NÃO(    )</w:t>
            </w:r>
          </w:p>
        </w:tc>
      </w:tr>
      <w:tr w:rsidR="002E1A41" w:rsidRPr="008C52AE" w14:paraId="2B1DC4E4" w14:textId="77777777" w:rsidTr="00AC25EA">
        <w:trPr>
          <w:cantSplit/>
          <w:trHeight w:val="109"/>
        </w:trPr>
        <w:tc>
          <w:tcPr>
            <w:tcW w:w="10070" w:type="dxa"/>
            <w:gridSpan w:val="8"/>
            <w:tcBorders>
              <w:top w:val="single" w:sz="4" w:space="0" w:color="000000"/>
              <w:left w:val="single" w:sz="4" w:space="0" w:color="000000"/>
              <w:bottom w:val="single" w:sz="4" w:space="0" w:color="000000"/>
              <w:right w:val="single" w:sz="4" w:space="0" w:color="000000"/>
            </w:tcBorders>
          </w:tcPr>
          <w:p w14:paraId="2CC8B6E9"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ENDEREÇO:</w:t>
            </w:r>
          </w:p>
        </w:tc>
      </w:tr>
      <w:tr w:rsidR="002E1A41" w:rsidRPr="008C52AE" w14:paraId="0B604626" w14:textId="77777777" w:rsidTr="00AC25EA">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30171F4E"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BAIRRO:</w:t>
            </w:r>
          </w:p>
        </w:tc>
        <w:tc>
          <w:tcPr>
            <w:tcW w:w="6085" w:type="dxa"/>
            <w:gridSpan w:val="6"/>
            <w:tcBorders>
              <w:top w:val="single" w:sz="4" w:space="0" w:color="000000"/>
              <w:left w:val="single" w:sz="4" w:space="0" w:color="000000"/>
              <w:bottom w:val="single" w:sz="4" w:space="0" w:color="000000"/>
              <w:right w:val="single" w:sz="4" w:space="0" w:color="000000"/>
            </w:tcBorders>
          </w:tcPr>
          <w:p w14:paraId="0218C593"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CIDADE:</w:t>
            </w:r>
          </w:p>
        </w:tc>
      </w:tr>
      <w:tr w:rsidR="002E1A41" w:rsidRPr="008C52AE" w14:paraId="27EDA3CC" w14:textId="77777777" w:rsidTr="00AC25EA">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076FE24F"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CEP:</w:t>
            </w:r>
          </w:p>
        </w:tc>
        <w:tc>
          <w:tcPr>
            <w:tcW w:w="6085" w:type="dxa"/>
            <w:gridSpan w:val="6"/>
            <w:tcBorders>
              <w:top w:val="single" w:sz="4" w:space="0" w:color="000000"/>
              <w:left w:val="single" w:sz="4" w:space="0" w:color="000000"/>
              <w:bottom w:val="single" w:sz="4" w:space="0" w:color="000000"/>
              <w:right w:val="single" w:sz="4" w:space="0" w:color="000000"/>
            </w:tcBorders>
          </w:tcPr>
          <w:p w14:paraId="6A49AFE4" w14:textId="31EE5780"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E-MAIL</w:t>
            </w:r>
            <w:r w:rsidR="00AC476F">
              <w:rPr>
                <w:rFonts w:ascii="Times New Roman" w:eastAsia="Calibri" w:hAnsi="Times New Roman" w:cs="Times New Roman"/>
                <w:sz w:val="23"/>
                <w:szCs w:val="23"/>
              </w:rPr>
              <w:t xml:space="preserve"> PARA ENVIO DE NOTA DE EMPENHO</w:t>
            </w:r>
            <w:r w:rsidRPr="008C52AE">
              <w:rPr>
                <w:rFonts w:ascii="Times New Roman" w:eastAsia="Calibri" w:hAnsi="Times New Roman" w:cs="Times New Roman"/>
                <w:sz w:val="23"/>
                <w:szCs w:val="23"/>
              </w:rPr>
              <w:t>:</w:t>
            </w:r>
          </w:p>
        </w:tc>
      </w:tr>
      <w:tr w:rsidR="002E1A41" w:rsidRPr="008C52AE" w14:paraId="5EC6990D" w14:textId="77777777" w:rsidTr="00AC25EA">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62B19BD4"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TELEFONE:</w:t>
            </w:r>
          </w:p>
        </w:tc>
        <w:tc>
          <w:tcPr>
            <w:tcW w:w="6085" w:type="dxa"/>
            <w:gridSpan w:val="6"/>
            <w:tcBorders>
              <w:top w:val="single" w:sz="4" w:space="0" w:color="000000"/>
              <w:left w:val="single" w:sz="4" w:space="0" w:color="000000"/>
              <w:bottom w:val="single" w:sz="4" w:space="0" w:color="000000"/>
              <w:right w:val="single" w:sz="4" w:space="0" w:color="000000"/>
            </w:tcBorders>
          </w:tcPr>
          <w:p w14:paraId="52B4023C"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FAX:</w:t>
            </w:r>
          </w:p>
        </w:tc>
      </w:tr>
      <w:tr w:rsidR="002E1A41" w:rsidRPr="008C52AE" w14:paraId="45B16FDC" w14:textId="77777777" w:rsidTr="00AC25EA">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03EA7F16"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CONTATO DA LICITANTE:</w:t>
            </w:r>
          </w:p>
        </w:tc>
        <w:tc>
          <w:tcPr>
            <w:tcW w:w="6085" w:type="dxa"/>
            <w:gridSpan w:val="6"/>
            <w:tcBorders>
              <w:top w:val="single" w:sz="4" w:space="0" w:color="000000"/>
              <w:left w:val="single" w:sz="4" w:space="0" w:color="000000"/>
              <w:bottom w:val="single" w:sz="4" w:space="0" w:color="000000"/>
              <w:right w:val="single" w:sz="4" w:space="0" w:color="000000"/>
            </w:tcBorders>
          </w:tcPr>
          <w:p w14:paraId="561A3007"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TELEFONE:</w:t>
            </w:r>
          </w:p>
        </w:tc>
      </w:tr>
      <w:tr w:rsidR="002E1A41" w:rsidRPr="008C52AE" w14:paraId="6A410074" w14:textId="77777777" w:rsidTr="00AC25EA">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431D134E"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 xml:space="preserve">BANCO DA LICITANTE: </w:t>
            </w:r>
          </w:p>
        </w:tc>
        <w:tc>
          <w:tcPr>
            <w:tcW w:w="6085" w:type="dxa"/>
            <w:gridSpan w:val="6"/>
            <w:tcBorders>
              <w:top w:val="single" w:sz="4" w:space="0" w:color="000000"/>
              <w:left w:val="single" w:sz="4" w:space="0" w:color="000000"/>
              <w:bottom w:val="single" w:sz="4" w:space="0" w:color="000000"/>
              <w:right w:val="single" w:sz="4" w:space="0" w:color="000000"/>
            </w:tcBorders>
          </w:tcPr>
          <w:p w14:paraId="4D7A5CA5"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CONTA BANCÁRIA DA LICITANTE:</w:t>
            </w:r>
          </w:p>
        </w:tc>
      </w:tr>
      <w:tr w:rsidR="002E1A41" w:rsidRPr="008C52AE" w14:paraId="5E65C1EB" w14:textId="77777777" w:rsidTr="00AC25EA">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5ABB4C2A" w14:textId="77777777" w:rsidR="002E1A41" w:rsidRPr="008C52AE" w:rsidRDefault="002E1A41" w:rsidP="00AC25EA">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Nº DA AGÊNCIA:</w:t>
            </w:r>
          </w:p>
        </w:tc>
      </w:tr>
      <w:tr w:rsidR="002E1A41" w:rsidRPr="008C52AE" w14:paraId="5EF62B4C" w14:textId="77777777" w:rsidTr="00AC25EA">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00CD4C56" w14:textId="77777777" w:rsidR="002E1A41" w:rsidRPr="008C52AE" w:rsidRDefault="002E1A41" w:rsidP="00AC25EA">
            <w:pPr>
              <w:jc w:val="both"/>
              <w:rPr>
                <w:rFonts w:ascii="Times New Roman" w:eastAsia="Calibri" w:hAnsi="Times New Roman" w:cs="Times New Roman"/>
                <w:sz w:val="23"/>
                <w:szCs w:val="23"/>
              </w:rPr>
            </w:pPr>
          </w:p>
        </w:tc>
      </w:tr>
      <w:tr w:rsidR="002E1A41" w:rsidRPr="008C52AE" w14:paraId="72A14FA1" w14:textId="77777777" w:rsidTr="00AC25EA">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24E7FB52" w14:textId="77777777" w:rsidR="002E1A41" w:rsidRPr="00D42CDD" w:rsidRDefault="002E1A41" w:rsidP="00AC25EA">
            <w:pPr>
              <w:spacing w:before="60" w:after="60"/>
              <w:ind w:firstLine="33"/>
              <w:jc w:val="both"/>
              <w:rPr>
                <w:rFonts w:ascii="Garamond" w:hAnsi="Garamond" w:cs="Times New Roman"/>
                <w:bCs/>
                <w:iCs/>
                <w:szCs w:val="20"/>
              </w:rPr>
            </w:pPr>
            <w:r>
              <w:rPr>
                <w:bCs/>
                <w:iCs/>
              </w:rPr>
              <w:t>SERVIÇO DE REESTRUTURAÇÃO DA REDE LÓGICA ESTRUTURADA:</w:t>
            </w:r>
          </w:p>
        </w:tc>
      </w:tr>
      <w:tr w:rsidR="002E1A41" w:rsidRPr="008C52AE" w14:paraId="66877374"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8C156" w14:textId="77777777" w:rsidR="002E1A41" w:rsidRPr="008C52AE" w:rsidRDefault="002E1A41" w:rsidP="00AC25EA">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ITENS</w:t>
            </w:r>
          </w:p>
        </w:tc>
        <w:tc>
          <w:tcPr>
            <w:tcW w:w="3350" w:type="dxa"/>
            <w:gridSpan w:val="2"/>
            <w:tcBorders>
              <w:top w:val="single" w:sz="4" w:space="0" w:color="000000"/>
              <w:left w:val="nil"/>
              <w:bottom w:val="single" w:sz="4" w:space="0" w:color="000000"/>
              <w:right w:val="single" w:sz="4" w:space="0" w:color="000000"/>
            </w:tcBorders>
            <w:shd w:val="clear" w:color="auto" w:fill="D9D9D9"/>
            <w:vAlign w:val="center"/>
          </w:tcPr>
          <w:p w14:paraId="009DBED0" w14:textId="77777777" w:rsidR="002E1A41" w:rsidRPr="008C52AE" w:rsidRDefault="002E1A41" w:rsidP="00AC25EA">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DESCRIÇÃO</w:t>
            </w:r>
          </w:p>
        </w:tc>
        <w:tc>
          <w:tcPr>
            <w:tcW w:w="1044" w:type="dxa"/>
            <w:tcBorders>
              <w:top w:val="single" w:sz="4" w:space="0" w:color="000000"/>
              <w:left w:val="nil"/>
              <w:bottom w:val="single" w:sz="4" w:space="0" w:color="000000"/>
              <w:right w:val="single" w:sz="4" w:space="0" w:color="000000"/>
            </w:tcBorders>
            <w:shd w:val="clear" w:color="auto" w:fill="D9D9D9"/>
            <w:vAlign w:val="center"/>
          </w:tcPr>
          <w:p w14:paraId="3EADD860" w14:textId="77777777" w:rsidR="002E1A41" w:rsidRPr="008C52AE" w:rsidRDefault="002E1A41" w:rsidP="00AC25EA">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MARCA</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2E52B82A" w14:textId="77777777" w:rsidR="002E1A41" w:rsidRDefault="002E1A41" w:rsidP="00AC25EA">
            <w:pPr>
              <w:jc w:val="center"/>
              <w:rPr>
                <w:rFonts w:ascii="Times New Roman" w:eastAsia="Calibri" w:hAnsi="Times New Roman" w:cs="Times New Roman"/>
                <w:sz w:val="18"/>
                <w:szCs w:val="18"/>
              </w:rPr>
            </w:pPr>
          </w:p>
          <w:p w14:paraId="366FE7AB" w14:textId="77777777" w:rsidR="002E1A41" w:rsidRPr="008C52AE" w:rsidRDefault="002E1A41" w:rsidP="00AC25EA">
            <w:pPr>
              <w:rPr>
                <w:rFonts w:ascii="Times New Roman" w:eastAsia="Calibri" w:hAnsi="Times New Roman" w:cs="Times New Roman"/>
                <w:b/>
                <w:sz w:val="23"/>
                <w:szCs w:val="23"/>
              </w:rPr>
            </w:pPr>
            <w:r w:rsidRPr="00F71C16">
              <w:rPr>
                <w:rFonts w:ascii="Times New Roman" w:eastAsia="Calibri" w:hAnsi="Times New Roman" w:cs="Times New Roman"/>
                <w:sz w:val="18"/>
                <w:szCs w:val="18"/>
              </w:rPr>
              <w:t>QUANT.</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7E175EBD" w14:textId="77777777" w:rsidR="002E1A41" w:rsidRPr="008C52AE" w:rsidRDefault="002E1A41" w:rsidP="00AC25EA">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UNIDAD</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619A6DC5" w14:textId="77777777" w:rsidR="002E1A41" w:rsidRPr="00F71C16" w:rsidRDefault="002E1A41" w:rsidP="00AC25EA">
            <w:pPr>
              <w:jc w:val="center"/>
              <w:rPr>
                <w:rFonts w:ascii="Times New Roman" w:eastAsia="Calibri" w:hAnsi="Times New Roman" w:cs="Times New Roman"/>
                <w:b/>
                <w:sz w:val="18"/>
                <w:szCs w:val="18"/>
              </w:rPr>
            </w:pPr>
            <w:r w:rsidRPr="00F71C16">
              <w:rPr>
                <w:rFonts w:ascii="Times New Roman" w:eastAsia="Calibri" w:hAnsi="Times New Roman" w:cs="Times New Roman"/>
                <w:sz w:val="18"/>
                <w:szCs w:val="18"/>
              </w:rPr>
              <w:t>VALOR</w:t>
            </w:r>
          </w:p>
          <w:p w14:paraId="7C721B2B" w14:textId="77777777" w:rsidR="002E1A41" w:rsidRPr="008C52AE" w:rsidRDefault="002E1A41" w:rsidP="00AC25EA">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 xml:space="preserve">UNITÁRIO </w:t>
            </w:r>
          </w:p>
        </w:tc>
        <w:tc>
          <w:tcPr>
            <w:tcW w:w="1565" w:type="dxa"/>
            <w:tcBorders>
              <w:top w:val="single" w:sz="4" w:space="0" w:color="000000"/>
              <w:left w:val="nil"/>
              <w:bottom w:val="single" w:sz="4" w:space="0" w:color="000000"/>
              <w:right w:val="single" w:sz="4" w:space="0" w:color="000000"/>
            </w:tcBorders>
            <w:shd w:val="clear" w:color="auto" w:fill="D9D9D9"/>
            <w:vAlign w:val="center"/>
          </w:tcPr>
          <w:p w14:paraId="40894372" w14:textId="77777777" w:rsidR="002E1A41" w:rsidRPr="00F71C16" w:rsidRDefault="002E1A41" w:rsidP="00AC25EA">
            <w:pPr>
              <w:jc w:val="center"/>
              <w:rPr>
                <w:rFonts w:ascii="Times New Roman" w:eastAsia="Calibri" w:hAnsi="Times New Roman" w:cs="Times New Roman"/>
                <w:b/>
                <w:sz w:val="18"/>
                <w:szCs w:val="18"/>
              </w:rPr>
            </w:pPr>
            <w:r w:rsidRPr="00F71C16">
              <w:rPr>
                <w:rFonts w:ascii="Times New Roman" w:eastAsia="Calibri" w:hAnsi="Times New Roman" w:cs="Times New Roman"/>
                <w:sz w:val="18"/>
                <w:szCs w:val="18"/>
              </w:rPr>
              <w:t>VALOR</w:t>
            </w:r>
          </w:p>
          <w:p w14:paraId="6CED4BF2" w14:textId="77777777" w:rsidR="002E1A41" w:rsidRPr="008C52AE" w:rsidRDefault="002E1A41" w:rsidP="00AC25EA">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 xml:space="preserve">TOTAL </w:t>
            </w:r>
          </w:p>
        </w:tc>
      </w:tr>
      <w:tr w:rsidR="002E1A41" w:rsidRPr="008C52AE" w14:paraId="60C087B2"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6522BF" w14:textId="77777777" w:rsidR="002E1A41" w:rsidRPr="008C52AE" w:rsidRDefault="002E1A41" w:rsidP="00AC25EA">
            <w:pPr>
              <w:pBdr>
                <w:top w:val="nil"/>
                <w:left w:val="nil"/>
                <w:bottom w:val="nil"/>
                <w:right w:val="nil"/>
                <w:between w:val="nil"/>
              </w:pBdr>
              <w:jc w:val="center"/>
              <w:rPr>
                <w:rFonts w:ascii="Times New Roman" w:eastAsia="Calibri" w:hAnsi="Times New Roman" w:cs="Times New Roman"/>
                <w:b/>
                <w:color w:val="000000"/>
                <w:sz w:val="23"/>
                <w:szCs w:val="23"/>
              </w:rPr>
            </w:pPr>
            <w:r w:rsidRPr="007B233E">
              <w:rPr>
                <w:bCs/>
                <w:iCs/>
                <w:lang w:eastAsia="en-US"/>
              </w:rPr>
              <w:t>1</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3B6166BD" w14:textId="0140285C" w:rsidR="002E1A41" w:rsidRPr="00CC0ABD" w:rsidRDefault="005E3910" w:rsidP="00AC25EA">
            <w:pPr>
              <w:pStyle w:val="TableParagraph"/>
              <w:tabs>
                <w:tab w:val="left" w:pos="709"/>
              </w:tabs>
              <w:spacing w:before="174"/>
              <w:jc w:val="both"/>
              <w:rPr>
                <w:rFonts w:ascii="Times New Roman" w:hAnsi="Times New Roman" w:cs="Times New Roman"/>
                <w:bCs/>
                <w:sz w:val="23"/>
                <w:szCs w:val="23"/>
                <w:lang w:val="pt-BR"/>
              </w:rPr>
            </w:pPr>
            <w:r w:rsidRPr="005E3910">
              <w:rPr>
                <w:rFonts w:ascii="Times New Roman" w:hAnsi="Times New Roman" w:cs="Times New Roman"/>
                <w:bCs/>
                <w:sz w:val="23"/>
                <w:szCs w:val="23"/>
                <w:lang w:val="pt-BR"/>
              </w:rPr>
              <w:t>Licença de software Autodesk AutoCAD 2025 Recursos: • Acesso a conjuntos de ferramentas específicas do setor, incluindo: o Arquitetura o Mecânica o Elétrica o Map 3D o MEP (mecânica, elétrica e hidráulica) o Plant 3D, incluindo funcionalidade de P&amp;ID o Raster Design • AutoCAD na Web: visualize, crie e edite desenhos do AutoCAD usando qualquer computador, sem instalar nenhum software.* • AutoCAD em dispositivos móveis: visualize, crie e edite desenhos do AutoCAD em dispositivos iOS e Android.</w:t>
            </w:r>
            <w:r w:rsidR="00F26209">
              <w:rPr>
                <w:rFonts w:ascii="Times New Roman" w:hAnsi="Times New Roman" w:cs="Times New Roman"/>
                <w:bCs/>
                <w:sz w:val="23"/>
                <w:szCs w:val="23"/>
                <w:lang w:val="pt-BR"/>
              </w:rPr>
              <w:t xml:space="preserve"> </w:t>
            </w:r>
            <w:r w:rsidR="00F26209" w:rsidRPr="00F26209">
              <w:rPr>
                <w:rFonts w:ascii="Times New Roman" w:hAnsi="Times New Roman" w:cs="Times New Roman"/>
                <w:bCs/>
                <w:sz w:val="23"/>
                <w:szCs w:val="23"/>
                <w:lang w:val="pt-BR"/>
              </w:rPr>
              <w:t>Fluxos de trabalho integrados: trabalhe com facilidade na área de trabalho, na Web e em dispositivos móveis.* • Conectividade com armazenamento na nuvem: acesse qualquer arquivo DWG no AutoCAD com a nuvem da Autodesk, bem como com os principais fornecedores de armazenamento na nuvem. • Assistente da Autodesk: acesse rapidamente o suporte e as soluções úteis relacionadas aos recursos e aos desafios do seu projeto sem sair do AutoCAD. • Activity Insights: visualize os registros de eventos detalhados de DWG compartilhado com propriedades, histórico de versão e ferramentas de comparação de arquivos. • Desempenho de abertura de arquivos: em média, os arquivos 2D abrirão duas vezes mais rápido no AutoCAD 2025 em comparação com AutoCAD 2024** • Blocos inteligentes: insira e substitua blocos automaticamente ou pesquise e converta objetos em blocos novos, existentes ou sugeridos. • Assistente de marca de revisão e importação de marca de revisão: importe comentários e incorpore alterações aos desenhos automaticamente. • Minhas informações: conheça dicas valiosas e novos recursos que ajudam a trabalhar mais rapidamente. • APIs para o AutoCAD na Web: automatize processos com a API do AutoLISP no AutoCAD na Web. • Traço: revise e adicione com segurança comentários diretamente a um arquivo DWG sem alterar o desenho existente. • Contagem: automatize a contagem de blocos ou geometria com o comando COUNT. • Compartilhar: envie uma cópia controlada do seu desenho para que seus colegas e demais participantes da equipe possam acessá-la de onde quer que estejam.</w:t>
            </w:r>
            <w:r w:rsidR="00F26209">
              <w:rPr>
                <w:rFonts w:ascii="Times New Roman" w:hAnsi="Times New Roman" w:cs="Times New Roman"/>
                <w:bCs/>
                <w:sz w:val="23"/>
                <w:szCs w:val="23"/>
                <w:lang w:val="pt-BR"/>
              </w:rPr>
              <w:t xml:space="preserve"> </w:t>
            </w:r>
            <w:r w:rsidR="00F26209" w:rsidRPr="00F26209">
              <w:rPr>
                <w:rFonts w:ascii="Times New Roman" w:hAnsi="Times New Roman" w:cs="Times New Roman"/>
                <w:bCs/>
                <w:sz w:val="23"/>
                <w:szCs w:val="23"/>
                <w:lang w:val="pt-BR"/>
              </w:rPr>
              <w:t>Enviar para Autodesk Docs: envie suas folhas de desenho CAD como PDFs do AutoCAD para o Autodesk Docs. • Histórico do desenho: veja as alterações feitas no desenho ao longo do tempo. (mesclado com o Activity Insights começando no AutoCAD 2025) • Comparar REFEX: compare duas versões de uma referência externa (refex) e implemente as alterações sem sair do desenho atual. • Paleta de blocos: insira blocos de modo eficiente por meio da guia Bibliotecas na área de trabalho ou no aplicativo Web do AutoCAD. • Medida rápida: exiba rapidamente todas as medidas em um desenho, incluindo áreas e perímetros, bastando passar o cursor do mouse. • Aparar e estender (aprimorado): agora, o modo Rápido padrão seleciona automaticamente todos os limites potenciais. • Limpar (reprojetado): remova vários objetos desnecessários com facilidade na seleção e na visualização do objeto. • Comparar DWG: compare duas versões de um desenho ou refex sem sair da janela atual. • Anexar/extrair dados de nuvem de pontos: anexe arquivos de nuvem de pontos adquiridos por scanners 3D a laser ou outras tecnologias. • Importação de PDF: importe a geometria, incluindo arquivos de fonte SHX, preenchimentos, imagens raster e texto TrueType, de um PDF para um desenho. • AutoCAD a qualquer momento, em qualquer lugar: acesse o AutoCAD via desktop, aplicativos Web e dispositivos móveis.* • Salvar na Web e em dispositivos móveis: salve desenhos e as refexs associadas na área de trabalho para visualizá-los e editá-los nos aplicativos Web e dispositivos móveis do AutoCAD. • Novas exibições e viewports: adicione facilmente as exibições salvas aos seus layouts. • Suporte a monitor de alta resolução: visualize seus projetos em monitores de resolução 4K e ainda mais alta.</w:t>
            </w:r>
            <w:r w:rsidR="00F26209">
              <w:rPr>
                <w:rFonts w:ascii="Times New Roman" w:hAnsi="Times New Roman" w:cs="Times New Roman"/>
                <w:bCs/>
                <w:sz w:val="23"/>
                <w:szCs w:val="23"/>
                <w:lang w:val="pt-BR"/>
              </w:rPr>
              <w:t xml:space="preserve"> </w:t>
            </w:r>
            <w:r w:rsidR="00F26209" w:rsidRPr="00F26209">
              <w:rPr>
                <w:rFonts w:ascii="Times New Roman" w:hAnsi="Times New Roman" w:cs="Times New Roman"/>
                <w:bCs/>
                <w:sz w:val="23"/>
                <w:szCs w:val="23"/>
                <w:lang w:val="pt-BR"/>
              </w:rPr>
              <w:t>Seleção Recurso de texto descritivo: objetos selecionados permanecerão no conjunto de seleção, mesmo se você tiver aplicado panorâmica ou tirar o zoom da tela.</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22AF3E8C" w14:textId="77777777" w:rsidR="002E1A41" w:rsidRPr="008C52AE" w:rsidRDefault="002E1A41"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7FF4B30" w14:textId="544B5F0D" w:rsidR="002E1A41" w:rsidRPr="008C52AE" w:rsidRDefault="002E1A41" w:rsidP="00F26209">
            <w:pP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1C4706DA" w14:textId="0259E9DE" w:rsidR="002E1A41" w:rsidRPr="00F71C16" w:rsidRDefault="002E1A41"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6BDE8FAA" w14:textId="77777777" w:rsidR="002E1A41" w:rsidRPr="008C52AE" w:rsidRDefault="002E1A41"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543A6EFB" w14:textId="77777777" w:rsidR="002E1A41" w:rsidRPr="008C52AE" w:rsidRDefault="002E1A41" w:rsidP="00AC25EA">
            <w:pPr>
              <w:jc w:val="center"/>
              <w:rPr>
                <w:rFonts w:ascii="Times New Roman" w:eastAsia="Calibri" w:hAnsi="Times New Roman" w:cs="Times New Roman"/>
                <w:bCs/>
                <w:sz w:val="23"/>
                <w:szCs w:val="23"/>
              </w:rPr>
            </w:pPr>
          </w:p>
        </w:tc>
      </w:tr>
      <w:tr w:rsidR="00DD7897" w:rsidRPr="008C52AE" w14:paraId="640DF229"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0BA681" w14:textId="28CCEFA1" w:rsidR="00DD7897" w:rsidRPr="007B233E" w:rsidRDefault="00DD7897" w:rsidP="00AC25EA">
            <w:pPr>
              <w:pBdr>
                <w:top w:val="nil"/>
                <w:left w:val="nil"/>
                <w:bottom w:val="nil"/>
                <w:right w:val="nil"/>
                <w:between w:val="nil"/>
              </w:pBdr>
              <w:jc w:val="center"/>
              <w:rPr>
                <w:bCs/>
                <w:iCs/>
                <w:lang w:eastAsia="en-US"/>
              </w:rPr>
            </w:pPr>
            <w:r>
              <w:rPr>
                <w:bCs/>
                <w:iCs/>
                <w:lang w:eastAsia="en-US"/>
              </w:rPr>
              <w:t>2</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75FF6F96" w14:textId="25D0E900" w:rsidR="00DD7897" w:rsidRPr="00CC0ABD" w:rsidRDefault="00F26209" w:rsidP="00AC25EA">
            <w:pPr>
              <w:pStyle w:val="TableParagraph"/>
              <w:tabs>
                <w:tab w:val="left" w:pos="709"/>
              </w:tabs>
              <w:spacing w:before="174"/>
              <w:jc w:val="both"/>
              <w:rPr>
                <w:rFonts w:ascii="Times New Roman" w:hAnsi="Times New Roman" w:cs="Times New Roman"/>
                <w:bCs/>
                <w:sz w:val="23"/>
                <w:szCs w:val="23"/>
                <w:lang w:val="pt-BR"/>
              </w:rPr>
            </w:pPr>
            <w:r w:rsidRPr="00F26209">
              <w:rPr>
                <w:rFonts w:ascii="Times New Roman" w:hAnsi="Times New Roman" w:cs="Times New Roman"/>
                <w:bCs/>
                <w:sz w:val="23"/>
                <w:szCs w:val="23"/>
                <w:lang w:val="pt-BR"/>
              </w:rPr>
              <w:t>DISCOS PARA O SERVIDOR DE BACKUP: DISCO RÍGIDO HDD CAPACIDADE DE 2TB CACHE 128MB SATA 7200RPM 3,5"(FORM FACTOR) 4,16MS LATÊNCIA MÍNIMA, SUPORTE A SECURE ERASE, RAID SUPPORT USO DA VERSÃO GRATUÍTA DO VEEAN (COMMUNITY) QUE ATENDE ATÉ 10 SEVIDORES VIRTUAIS;</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6368CDB1" w14:textId="77777777" w:rsidR="00DD7897" w:rsidRPr="008C52AE" w:rsidRDefault="00DD7897"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6A7F769" w14:textId="77777777" w:rsidR="00DD7897" w:rsidRPr="008C52AE" w:rsidRDefault="00DD7897" w:rsidP="00AC25EA">
            <w:pPr>
              <w:jc w:val="cente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34CB5781" w14:textId="77777777" w:rsidR="00DD7897" w:rsidRPr="00F71C16" w:rsidRDefault="00DD7897"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77E8B9F7" w14:textId="77777777" w:rsidR="00DD7897" w:rsidRPr="008C52AE" w:rsidRDefault="00DD7897"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36332B39" w14:textId="77777777" w:rsidR="00DD7897" w:rsidRPr="008C52AE" w:rsidRDefault="00DD7897" w:rsidP="00AC25EA">
            <w:pPr>
              <w:jc w:val="center"/>
              <w:rPr>
                <w:rFonts w:ascii="Times New Roman" w:eastAsia="Calibri" w:hAnsi="Times New Roman" w:cs="Times New Roman"/>
                <w:bCs/>
                <w:sz w:val="23"/>
                <w:szCs w:val="23"/>
              </w:rPr>
            </w:pPr>
          </w:p>
        </w:tc>
      </w:tr>
      <w:tr w:rsidR="00DD7897" w:rsidRPr="008C52AE" w14:paraId="464E1A1C"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54DE60" w14:textId="5911C5AF" w:rsidR="00DD7897" w:rsidRPr="007B233E" w:rsidRDefault="00DD7897" w:rsidP="00AC25EA">
            <w:pPr>
              <w:pBdr>
                <w:top w:val="nil"/>
                <w:left w:val="nil"/>
                <w:bottom w:val="nil"/>
                <w:right w:val="nil"/>
                <w:between w:val="nil"/>
              </w:pBdr>
              <w:jc w:val="center"/>
              <w:rPr>
                <w:bCs/>
                <w:iCs/>
                <w:lang w:eastAsia="en-US"/>
              </w:rPr>
            </w:pPr>
            <w:r>
              <w:rPr>
                <w:bCs/>
                <w:iCs/>
                <w:lang w:eastAsia="en-US"/>
              </w:rPr>
              <w:t>3</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57E3E1BD" w14:textId="5809E102" w:rsidR="00DD7897" w:rsidRPr="00CC0ABD" w:rsidRDefault="00F26209" w:rsidP="00AC25EA">
            <w:pPr>
              <w:pStyle w:val="TableParagraph"/>
              <w:tabs>
                <w:tab w:val="left" w:pos="709"/>
              </w:tabs>
              <w:spacing w:before="174"/>
              <w:jc w:val="both"/>
              <w:rPr>
                <w:rFonts w:ascii="Times New Roman" w:hAnsi="Times New Roman" w:cs="Times New Roman"/>
                <w:bCs/>
                <w:sz w:val="23"/>
                <w:szCs w:val="23"/>
                <w:lang w:val="pt-BR"/>
              </w:rPr>
            </w:pPr>
            <w:r w:rsidRPr="00F26209">
              <w:rPr>
                <w:rFonts w:ascii="Times New Roman" w:hAnsi="Times New Roman" w:cs="Times New Roman"/>
                <w:bCs/>
                <w:sz w:val="23"/>
                <w:szCs w:val="23"/>
                <w:lang w:val="pt-BR"/>
              </w:rPr>
              <w:t>SOLUÇÃO AVANÇADA DE GERENCIAMENTO E GESTÃO DE TRÁFEGO DE REDE + LICENCIAMENTO VÁLIDO POR 36 MESES + IMPLANTAÇÃO COM CONFIGURAÇÃO Aparelho de Proteção e Controle de Rede Lógica; Fire Wall troughput: 7 Gbps; Suporta TLS 1.3 Inspection: 420 Mbps; Inspeção Profunda de Pacotes – IPS: Taxa de Transferência total suportada: 1,355 Gbps; Proteção contra ameaças: suportar até 330 Mbps; Conectividade: 8 Interface GE + 1 Interface SFP; 1 USB 2.0 frontal e 1 USB Traseira; Possuir sistema de proteção zero dia; Possuir "Serviço de VPN com SitetoSite e SitetoClient via IPSEC e OPENVPN com mínimo de 25 conexões simultâneas” Equipamento deverá ser implantado e configurado – profissional certificado pelo fabricante, apresentar comprovação; Licença Xstream Protection validade no mínimo 36 Meses;</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5C57F9D5" w14:textId="77777777" w:rsidR="00DD7897" w:rsidRPr="008C52AE" w:rsidRDefault="00DD7897"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1848FB" w14:textId="77777777" w:rsidR="00DD7897" w:rsidRPr="008C52AE" w:rsidRDefault="00DD7897" w:rsidP="00AC25EA">
            <w:pPr>
              <w:jc w:val="cente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5CB48E89" w14:textId="77777777" w:rsidR="00DD7897" w:rsidRPr="00F71C16" w:rsidRDefault="00DD7897"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15CD174E" w14:textId="77777777" w:rsidR="00DD7897" w:rsidRPr="008C52AE" w:rsidRDefault="00DD7897"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7803D6A3" w14:textId="77777777" w:rsidR="00DD7897" w:rsidRPr="008C52AE" w:rsidRDefault="00DD7897" w:rsidP="00AC25EA">
            <w:pPr>
              <w:jc w:val="center"/>
              <w:rPr>
                <w:rFonts w:ascii="Times New Roman" w:eastAsia="Calibri" w:hAnsi="Times New Roman" w:cs="Times New Roman"/>
                <w:bCs/>
                <w:sz w:val="23"/>
                <w:szCs w:val="23"/>
              </w:rPr>
            </w:pPr>
          </w:p>
        </w:tc>
      </w:tr>
      <w:tr w:rsidR="00DD7897" w:rsidRPr="008C52AE" w14:paraId="289A0852"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5FF6C" w14:textId="19D9AE62" w:rsidR="00DD7897" w:rsidRPr="007B233E" w:rsidRDefault="00DD7897" w:rsidP="00AC25EA">
            <w:pPr>
              <w:pBdr>
                <w:top w:val="nil"/>
                <w:left w:val="nil"/>
                <w:bottom w:val="nil"/>
                <w:right w:val="nil"/>
                <w:between w:val="nil"/>
              </w:pBdr>
              <w:jc w:val="center"/>
              <w:rPr>
                <w:bCs/>
                <w:iCs/>
                <w:lang w:eastAsia="en-US"/>
              </w:rPr>
            </w:pPr>
            <w:r>
              <w:rPr>
                <w:bCs/>
                <w:iCs/>
                <w:lang w:eastAsia="en-US"/>
              </w:rPr>
              <w:t>4</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51948E1A" w14:textId="14C7DFB9" w:rsidR="00DD7897" w:rsidRPr="00CC0ABD" w:rsidRDefault="00F26209" w:rsidP="00AC25EA">
            <w:pPr>
              <w:pStyle w:val="TableParagraph"/>
              <w:tabs>
                <w:tab w:val="left" w:pos="709"/>
              </w:tabs>
              <w:spacing w:before="174"/>
              <w:jc w:val="both"/>
              <w:rPr>
                <w:rFonts w:ascii="Times New Roman" w:hAnsi="Times New Roman" w:cs="Times New Roman"/>
                <w:bCs/>
                <w:sz w:val="23"/>
                <w:szCs w:val="23"/>
                <w:lang w:val="pt-BR"/>
              </w:rPr>
            </w:pPr>
            <w:r w:rsidRPr="00F26209">
              <w:rPr>
                <w:rFonts w:ascii="Times New Roman" w:hAnsi="Times New Roman" w:cs="Times New Roman"/>
                <w:bCs/>
                <w:sz w:val="23"/>
                <w:szCs w:val="23"/>
                <w:lang w:val="pt-BR"/>
              </w:rPr>
              <w:t>NOTEBOOK nas seguintes especificações: Processador: padrão Intel® Core™ i5-13420H de 13ᵃ geração (núcleos de eficiência de até 3,40 GHz núcleos de desempenho de até 4,60 GHz) Memória: 32GB GB DDR5-5200MHz (SODIMM) - (2 x 16 GB) Armazenamento: 512 GB SSD M.2 2280 PCIe Gen4 TLC</w:t>
            </w:r>
            <w:r>
              <w:rPr>
                <w:rFonts w:ascii="Times New Roman" w:hAnsi="Times New Roman" w:cs="Times New Roman"/>
                <w:bCs/>
                <w:sz w:val="23"/>
                <w:szCs w:val="23"/>
                <w:lang w:val="pt-BR"/>
              </w:rPr>
              <w:t xml:space="preserve"> </w:t>
            </w:r>
            <w:r w:rsidRPr="00F26209">
              <w:rPr>
                <w:rFonts w:ascii="Times New Roman" w:hAnsi="Times New Roman" w:cs="Times New Roman"/>
                <w:bCs/>
                <w:sz w:val="23"/>
                <w:szCs w:val="23"/>
                <w:lang w:val="pt-BR"/>
              </w:rPr>
              <w:t>Tela e painel: 16", WQXGA (2560 x 1600) IPS; 16:10 (taxa de atualização e tempo de resposta 165 Hz VRR/ 5ms/3ms w/OD / 100% sRGB / 300 nits / Dolby Vision® Suporte / NVIDIA® G</w:t>
            </w:r>
            <w:r w:rsidRPr="00F26209">
              <w:rPr>
                <w:rFonts w:ascii="Times New Roman" w:hAnsi="Times New Roman" w:cs="Times New Roman"/>
                <w:bCs/>
                <w:sz w:val="23"/>
                <w:szCs w:val="23"/>
                <w:lang w:val="pt-BR"/>
              </w:rPr>
              <w:t>SYNC® Suporte / Low Blue Light Hardware / X</w:t>
            </w:r>
            <w:r w:rsidRPr="00F26209">
              <w:rPr>
                <w:rFonts w:ascii="Times New Roman" w:hAnsi="Times New Roman" w:cs="Times New Roman"/>
                <w:bCs/>
                <w:sz w:val="23"/>
                <w:szCs w:val="23"/>
                <w:lang w:val="pt-BR"/>
              </w:rPr>
              <w:t>Rite Pantone® Certificado) Taxa de Atualização: 165 Hz Tempo de resposta: 3~5 ms Placa de Vídeo: padrão Laptop NVIDIA® GeForce RTX™ 3050 6 GB GDDR6 Áudio: Alto-falantes 2x2W com áudio Nahimic® Microfone do tipo duplo Portas: USB-C 3.2 Gen 2 (DisplayPort™ 1.4, fornecimento de energia de 140 W);USB-C 3.2 Gen 2 (DisplayPort™ 1.4);Combinação de fone de ouvido/microfone;Leitor de cartão SD 4 em 1;Botão do obturador eletrônico;Entrada CC;Ethernet (RJ45);USB-A 3.2 Gen 2 (5V2A sempre ligado);USB-A 3.2 Gen 2;HDMI 2.1 Camera 1080p com microfone duplo e tampa de E-camera Wireless (Wi‐Fi): 2x 2 Intel® WiFi 6E (802.11ax) &amp; Bluetooth® 5.1 ou superior LAN/Rede com fio: Gigabit Ethernet Fonte de alimentação: Adaptador AC Bivolt de 3 pinos (170W) com cabo certificação INMETRO Bateria: de lítio de 4 células 80 Wh com suporte para Super Rapid Charge ( 30 minutos de carga 0- 50% da capacidade) Teclado: Teclado ,5 mm ,Retro iluminação branca, abertura de 0,3 mm, 100% anti-ghosting, Conjunto de teclas trocáveis (4 teclas) Touchpad: Multi‐gestual Garantia: 12 meses de garantia. Sistema Operacional: Windows 11 Home Single Language 64 Garantia: 12 meses de garantia.</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4B1C5A4E" w14:textId="77777777" w:rsidR="00DD7897" w:rsidRPr="008C52AE" w:rsidRDefault="00DD7897"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9C13A87" w14:textId="77777777" w:rsidR="00DD7897" w:rsidRPr="008C52AE" w:rsidRDefault="00DD7897" w:rsidP="00AC25EA">
            <w:pPr>
              <w:jc w:val="cente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24EF1EDE" w14:textId="77777777" w:rsidR="00DD7897" w:rsidRPr="00F71C16" w:rsidRDefault="00DD7897"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047FEB9D" w14:textId="77777777" w:rsidR="00DD7897" w:rsidRPr="008C52AE" w:rsidRDefault="00DD7897"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3A7EAC05" w14:textId="77777777" w:rsidR="00DD7897" w:rsidRPr="008C52AE" w:rsidRDefault="00DD7897" w:rsidP="00AC25EA">
            <w:pPr>
              <w:jc w:val="center"/>
              <w:rPr>
                <w:rFonts w:ascii="Times New Roman" w:eastAsia="Calibri" w:hAnsi="Times New Roman" w:cs="Times New Roman"/>
                <w:bCs/>
                <w:sz w:val="23"/>
                <w:szCs w:val="23"/>
              </w:rPr>
            </w:pPr>
          </w:p>
        </w:tc>
      </w:tr>
      <w:tr w:rsidR="00DD7897" w:rsidRPr="008C52AE" w14:paraId="5CAFA7A1"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B1529" w14:textId="4F0396FB" w:rsidR="00DD7897" w:rsidRPr="007B233E" w:rsidRDefault="00DD7897" w:rsidP="00AC25EA">
            <w:pPr>
              <w:pBdr>
                <w:top w:val="nil"/>
                <w:left w:val="nil"/>
                <w:bottom w:val="nil"/>
                <w:right w:val="nil"/>
                <w:between w:val="nil"/>
              </w:pBdr>
              <w:jc w:val="center"/>
              <w:rPr>
                <w:bCs/>
                <w:iCs/>
                <w:lang w:eastAsia="en-US"/>
              </w:rPr>
            </w:pPr>
            <w:r>
              <w:rPr>
                <w:bCs/>
                <w:iCs/>
                <w:lang w:eastAsia="en-US"/>
              </w:rPr>
              <w:t>5</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2D87A2A8" w14:textId="766E7B99" w:rsidR="00DD7897" w:rsidRPr="00CC0ABD" w:rsidRDefault="00F26209" w:rsidP="00AC25EA">
            <w:pPr>
              <w:pStyle w:val="TableParagraph"/>
              <w:tabs>
                <w:tab w:val="left" w:pos="709"/>
              </w:tabs>
              <w:spacing w:before="174"/>
              <w:jc w:val="both"/>
              <w:rPr>
                <w:rFonts w:ascii="Times New Roman" w:hAnsi="Times New Roman" w:cs="Times New Roman"/>
                <w:bCs/>
                <w:sz w:val="23"/>
                <w:szCs w:val="23"/>
                <w:lang w:val="pt-BR"/>
              </w:rPr>
            </w:pPr>
            <w:r w:rsidRPr="00F26209">
              <w:rPr>
                <w:rFonts w:ascii="Times New Roman" w:hAnsi="Times New Roman" w:cs="Times New Roman"/>
                <w:bCs/>
                <w:sz w:val="23"/>
                <w:szCs w:val="23"/>
                <w:lang w:val="pt-BR"/>
              </w:rPr>
              <w:t>MICROCOMPUTADOR - DESKTOP Especificações técnicas: Processador - 13240H (até 4.60GHz 12MB/4P+4E/12TH</w:t>
            </w:r>
            <w:r>
              <w:rPr>
                <w:rFonts w:ascii="Times New Roman" w:hAnsi="Times New Roman" w:cs="Times New Roman"/>
                <w:bCs/>
                <w:sz w:val="23"/>
                <w:szCs w:val="23"/>
                <w:lang w:val="pt-BR"/>
              </w:rPr>
              <w:t xml:space="preserve"> </w:t>
            </w:r>
            <w:r w:rsidRPr="00F26209">
              <w:rPr>
                <w:rFonts w:ascii="Times New Roman" w:hAnsi="Times New Roman" w:cs="Times New Roman"/>
                <w:bCs/>
                <w:sz w:val="23"/>
                <w:szCs w:val="23"/>
                <w:lang w:val="pt-BR"/>
              </w:rPr>
              <w:t>Windows 11 Pro Português BR (comprovação fiscal de procedência) Placa de vídeo - Placa de vídeo integrada Intel® Memória - Memória de 16 GB DDR4 3200MHz SODIMM Armazenamento - SSD de 500GB PCIe NVMe Economia de Energia - Qualificado ENERGY STAR EPEAT - Registro EPEAT 2018 (Prata) Chassi - Power Supply Unit (PSU) interno 65W, Bronze;</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4777DBED" w14:textId="77777777" w:rsidR="00DD7897" w:rsidRPr="008C52AE" w:rsidRDefault="00DD7897"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C3CE538" w14:textId="77777777" w:rsidR="00DD7897" w:rsidRPr="008C52AE" w:rsidRDefault="00DD7897" w:rsidP="00AC25EA">
            <w:pPr>
              <w:jc w:val="cente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2732722F" w14:textId="77777777" w:rsidR="00DD7897" w:rsidRPr="00F71C16" w:rsidRDefault="00DD7897"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55532A92" w14:textId="77777777" w:rsidR="00DD7897" w:rsidRPr="008C52AE" w:rsidRDefault="00DD7897"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72951766" w14:textId="77777777" w:rsidR="00DD7897" w:rsidRPr="008C52AE" w:rsidRDefault="00DD7897" w:rsidP="00AC25EA">
            <w:pPr>
              <w:jc w:val="center"/>
              <w:rPr>
                <w:rFonts w:ascii="Times New Roman" w:eastAsia="Calibri" w:hAnsi="Times New Roman" w:cs="Times New Roman"/>
                <w:bCs/>
                <w:sz w:val="23"/>
                <w:szCs w:val="23"/>
              </w:rPr>
            </w:pPr>
          </w:p>
        </w:tc>
      </w:tr>
      <w:tr w:rsidR="00DD7897" w:rsidRPr="008C52AE" w14:paraId="5471D606"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DCFF4" w14:textId="57C3E98F" w:rsidR="00DD7897" w:rsidRPr="007B233E" w:rsidRDefault="00DD7897" w:rsidP="00AC25EA">
            <w:pPr>
              <w:pBdr>
                <w:top w:val="nil"/>
                <w:left w:val="nil"/>
                <w:bottom w:val="nil"/>
                <w:right w:val="nil"/>
                <w:between w:val="nil"/>
              </w:pBdr>
              <w:jc w:val="center"/>
              <w:rPr>
                <w:bCs/>
                <w:iCs/>
                <w:lang w:eastAsia="en-US"/>
              </w:rPr>
            </w:pPr>
            <w:r>
              <w:rPr>
                <w:bCs/>
                <w:iCs/>
                <w:lang w:eastAsia="en-US"/>
              </w:rPr>
              <w:t>6</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796F94C9" w14:textId="5A97C318" w:rsidR="00DD7897" w:rsidRPr="00CC0ABD" w:rsidRDefault="00F26209" w:rsidP="00AC25EA">
            <w:pPr>
              <w:pStyle w:val="TableParagraph"/>
              <w:tabs>
                <w:tab w:val="left" w:pos="709"/>
              </w:tabs>
              <w:spacing w:before="174"/>
              <w:jc w:val="both"/>
              <w:rPr>
                <w:rFonts w:ascii="Times New Roman" w:hAnsi="Times New Roman" w:cs="Times New Roman"/>
                <w:bCs/>
                <w:sz w:val="23"/>
                <w:szCs w:val="23"/>
                <w:lang w:val="pt-BR"/>
              </w:rPr>
            </w:pPr>
            <w:r w:rsidRPr="00F26209">
              <w:rPr>
                <w:rFonts w:ascii="Times New Roman" w:hAnsi="Times New Roman" w:cs="Times New Roman"/>
                <w:bCs/>
                <w:sz w:val="23"/>
                <w:szCs w:val="23"/>
                <w:lang w:val="pt-BR"/>
              </w:rPr>
              <w:t>FRAGMENTADORA DE PAPEL AUTÓMATICA Tensão 127 V AC (monofásico) Potência 300 W Consumo energético 0,3 kWh Capacidade de armazenamento do compartimento de fragmentos 30 Litros Produtos indicados Papel, cartão e CD Tipo de corte Fragmento Tamanho do fragmento 4 x 38 mm Ciclo de trabalho (minutos ligado/desligado) 15 minutos ligado/45 minutos desligado Capacidade de trituração 18 folhas por vez Entrada do triturador 225 mm Velocidade de trituração Até 1,8 m/min Dimensões da máquina (C x L x A) 373 x 277 x 649 mm Peso 9,3 kg</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48ABD85B" w14:textId="77777777" w:rsidR="00DD7897" w:rsidRPr="008C52AE" w:rsidRDefault="00DD7897"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3980649" w14:textId="77777777" w:rsidR="00DD7897" w:rsidRPr="008C52AE" w:rsidRDefault="00DD7897" w:rsidP="00AC25EA">
            <w:pPr>
              <w:jc w:val="cente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7A35CF38" w14:textId="77777777" w:rsidR="00DD7897" w:rsidRPr="00F71C16" w:rsidRDefault="00DD7897"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7D5B9A17" w14:textId="77777777" w:rsidR="00DD7897" w:rsidRPr="008C52AE" w:rsidRDefault="00DD7897"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3E336336" w14:textId="77777777" w:rsidR="00DD7897" w:rsidRPr="008C52AE" w:rsidRDefault="00DD7897" w:rsidP="00AC25EA">
            <w:pPr>
              <w:jc w:val="center"/>
              <w:rPr>
                <w:rFonts w:ascii="Times New Roman" w:eastAsia="Calibri" w:hAnsi="Times New Roman" w:cs="Times New Roman"/>
                <w:bCs/>
                <w:sz w:val="23"/>
                <w:szCs w:val="23"/>
              </w:rPr>
            </w:pPr>
          </w:p>
        </w:tc>
      </w:tr>
      <w:tr w:rsidR="00DD7897" w:rsidRPr="008C52AE" w14:paraId="4D94667A"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7A8A7A" w14:textId="11E3ECA4" w:rsidR="00DD7897" w:rsidRPr="007B233E" w:rsidRDefault="00DD7897" w:rsidP="00AC25EA">
            <w:pPr>
              <w:pBdr>
                <w:top w:val="nil"/>
                <w:left w:val="nil"/>
                <w:bottom w:val="nil"/>
                <w:right w:val="nil"/>
                <w:between w:val="nil"/>
              </w:pBdr>
              <w:jc w:val="center"/>
              <w:rPr>
                <w:bCs/>
                <w:iCs/>
                <w:lang w:eastAsia="en-US"/>
              </w:rPr>
            </w:pPr>
            <w:r>
              <w:rPr>
                <w:bCs/>
                <w:iCs/>
                <w:lang w:eastAsia="en-US"/>
              </w:rPr>
              <w:t>7</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091F56AC" w14:textId="55AA3DA2" w:rsidR="00DD7897" w:rsidRPr="00CC0ABD" w:rsidRDefault="00F26209" w:rsidP="00AC25EA">
            <w:pPr>
              <w:pStyle w:val="TableParagraph"/>
              <w:tabs>
                <w:tab w:val="left" w:pos="709"/>
              </w:tabs>
              <w:spacing w:before="174"/>
              <w:jc w:val="both"/>
              <w:rPr>
                <w:rFonts w:ascii="Times New Roman" w:hAnsi="Times New Roman" w:cs="Times New Roman"/>
                <w:bCs/>
                <w:sz w:val="23"/>
                <w:szCs w:val="23"/>
                <w:lang w:val="pt-BR"/>
              </w:rPr>
            </w:pPr>
            <w:r w:rsidRPr="00F26209">
              <w:rPr>
                <w:rFonts w:ascii="Times New Roman" w:hAnsi="Times New Roman" w:cs="Times New Roman"/>
                <w:bCs/>
                <w:sz w:val="23"/>
                <w:szCs w:val="23"/>
                <w:lang w:val="pt-BR"/>
              </w:rPr>
              <w:t>FOGÃO A GÁS DE PISO BRANCO 4 BOCAS COM MESA DE INOX COM ACENDIMENTO AUTOMÁTICO</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124CAAA0" w14:textId="77777777" w:rsidR="00DD7897" w:rsidRPr="008C52AE" w:rsidRDefault="00DD7897"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23A8110" w14:textId="77777777" w:rsidR="00DD7897" w:rsidRPr="008C52AE" w:rsidRDefault="00DD7897" w:rsidP="00AC25EA">
            <w:pPr>
              <w:jc w:val="cente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3975FA7C" w14:textId="77777777" w:rsidR="00DD7897" w:rsidRPr="00F71C16" w:rsidRDefault="00DD7897"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7E173F4F" w14:textId="77777777" w:rsidR="00DD7897" w:rsidRPr="008C52AE" w:rsidRDefault="00DD7897"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5CE4B8DA" w14:textId="77777777" w:rsidR="00DD7897" w:rsidRPr="008C52AE" w:rsidRDefault="00DD7897" w:rsidP="00AC25EA">
            <w:pPr>
              <w:jc w:val="center"/>
              <w:rPr>
                <w:rFonts w:ascii="Times New Roman" w:eastAsia="Calibri" w:hAnsi="Times New Roman" w:cs="Times New Roman"/>
                <w:bCs/>
                <w:sz w:val="23"/>
                <w:szCs w:val="23"/>
              </w:rPr>
            </w:pPr>
          </w:p>
        </w:tc>
      </w:tr>
      <w:tr w:rsidR="00DD7897" w:rsidRPr="008C52AE" w14:paraId="1653D2DC" w14:textId="77777777" w:rsidTr="00AC25EA">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FF49D0" w14:textId="6FFA1350" w:rsidR="00DD7897" w:rsidRPr="007B233E" w:rsidRDefault="00DD7897" w:rsidP="00AC25EA">
            <w:pPr>
              <w:pBdr>
                <w:top w:val="nil"/>
                <w:left w:val="nil"/>
                <w:bottom w:val="nil"/>
                <w:right w:val="nil"/>
                <w:between w:val="nil"/>
              </w:pBdr>
              <w:jc w:val="center"/>
              <w:rPr>
                <w:bCs/>
                <w:iCs/>
                <w:lang w:eastAsia="en-US"/>
              </w:rPr>
            </w:pPr>
            <w:r>
              <w:rPr>
                <w:bCs/>
                <w:iCs/>
                <w:lang w:eastAsia="en-US"/>
              </w:rPr>
              <w:t>8</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1ABF9558" w14:textId="23FD367E" w:rsidR="00DD7897" w:rsidRPr="00CC0ABD" w:rsidRDefault="00F26209" w:rsidP="00AC25EA">
            <w:pPr>
              <w:pStyle w:val="TableParagraph"/>
              <w:tabs>
                <w:tab w:val="left" w:pos="709"/>
              </w:tabs>
              <w:spacing w:before="174"/>
              <w:jc w:val="both"/>
              <w:rPr>
                <w:rFonts w:ascii="Times New Roman" w:hAnsi="Times New Roman" w:cs="Times New Roman"/>
                <w:bCs/>
                <w:sz w:val="23"/>
                <w:szCs w:val="23"/>
                <w:lang w:val="pt-BR"/>
              </w:rPr>
            </w:pPr>
            <w:r w:rsidRPr="00F26209">
              <w:rPr>
                <w:rFonts w:ascii="Times New Roman" w:hAnsi="Times New Roman" w:cs="Times New Roman"/>
                <w:bCs/>
                <w:sz w:val="23"/>
                <w:szCs w:val="23"/>
                <w:lang w:val="pt-BR"/>
              </w:rPr>
              <w:t>AR CONDICIONADO SPLIT 24.000 BTU/h, INVERTER, 220, COM SERVIÇO DE INSTALAÇÃO E RETIRADO DE EQUIPAMENTO EXISTENTE DE AR</w:t>
            </w:r>
            <w:r w:rsidRPr="00F26209">
              <w:rPr>
                <w:rFonts w:ascii="Times New Roman" w:hAnsi="Times New Roman" w:cs="Times New Roman"/>
                <w:bCs/>
                <w:sz w:val="23"/>
                <w:szCs w:val="23"/>
                <w:lang w:val="pt-BR"/>
              </w:rPr>
              <w:t>CONDICIONADOR COM TODO MATERIAL ACESSÓRIO</w:t>
            </w: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42D11035" w14:textId="77777777" w:rsidR="00DD7897" w:rsidRPr="008C52AE" w:rsidRDefault="00DD7897" w:rsidP="00AC25EA">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967A6C8" w14:textId="77777777" w:rsidR="00DD7897" w:rsidRPr="008C52AE" w:rsidRDefault="00DD7897" w:rsidP="00AC25EA">
            <w:pPr>
              <w:jc w:val="cente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48762537" w14:textId="77777777" w:rsidR="00DD7897" w:rsidRPr="00F71C16" w:rsidRDefault="00DD7897" w:rsidP="00AC25EA">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777E91A8" w14:textId="77777777" w:rsidR="00DD7897" w:rsidRPr="008C52AE" w:rsidRDefault="00DD7897" w:rsidP="00AC25EA">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4DA6E2B3" w14:textId="77777777" w:rsidR="00DD7897" w:rsidRPr="008C52AE" w:rsidRDefault="00DD7897" w:rsidP="00AC25EA">
            <w:pPr>
              <w:jc w:val="center"/>
              <w:rPr>
                <w:rFonts w:ascii="Times New Roman" w:eastAsia="Calibri" w:hAnsi="Times New Roman" w:cs="Times New Roman"/>
                <w:bCs/>
                <w:sz w:val="23"/>
                <w:szCs w:val="23"/>
              </w:rPr>
            </w:pPr>
          </w:p>
        </w:tc>
      </w:tr>
    </w:tbl>
    <w:tbl>
      <w:tblPr>
        <w:tblpPr w:leftFromText="141" w:rightFromText="141" w:vertAnchor="text" w:horzAnchor="margin" w:tblpY="5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2"/>
        <w:gridCol w:w="1418"/>
      </w:tblGrid>
      <w:tr w:rsidR="005E3910" w:rsidRPr="00922F14" w14:paraId="0E04F264" w14:textId="77777777" w:rsidTr="005E3910">
        <w:trPr>
          <w:trHeight w:val="64"/>
        </w:trPr>
        <w:tc>
          <w:tcPr>
            <w:tcW w:w="86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31E60" w14:textId="77777777" w:rsidR="005E3910" w:rsidRPr="00922F14" w:rsidRDefault="005E3910" w:rsidP="005E3910">
            <w:pPr>
              <w:rPr>
                <w:rFonts w:ascii="Times New Roman" w:eastAsia="Calibri" w:hAnsi="Times New Roman" w:cs="Times New Roman"/>
                <w:b/>
                <w:sz w:val="23"/>
                <w:szCs w:val="23"/>
              </w:rPr>
            </w:pPr>
            <w:r w:rsidRPr="00922F14">
              <w:rPr>
                <w:rFonts w:ascii="Times New Roman" w:eastAsia="Calibri" w:hAnsi="Times New Roman" w:cs="Times New Roman"/>
                <w:sz w:val="23"/>
                <w:szCs w:val="23"/>
              </w:rPr>
              <w:t xml:space="preserve">TOTAL POR EXTENSO: </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52A13898" w14:textId="77777777" w:rsidR="005E3910" w:rsidRPr="00922F14" w:rsidRDefault="005E3910" w:rsidP="005E3910">
            <w:pPr>
              <w:jc w:val="right"/>
              <w:rPr>
                <w:rFonts w:ascii="Times New Roman" w:eastAsia="Calibri" w:hAnsi="Times New Roman" w:cs="Times New Roman"/>
                <w:b/>
                <w:sz w:val="23"/>
                <w:szCs w:val="23"/>
              </w:rPr>
            </w:pPr>
          </w:p>
        </w:tc>
      </w:tr>
    </w:tbl>
    <w:p w14:paraId="4A525C62" w14:textId="77777777" w:rsidR="005E3910" w:rsidRDefault="005E3910" w:rsidP="002E1A41">
      <w:pPr>
        <w:spacing w:line="276" w:lineRule="auto"/>
        <w:jc w:val="both"/>
        <w:rPr>
          <w:rFonts w:ascii="Times New Roman" w:hAnsi="Times New Roman" w:cs="Times New Roman"/>
          <w:lang w:val="pt"/>
        </w:rPr>
      </w:pPr>
    </w:p>
    <w:p w14:paraId="14552DF7" w14:textId="6ED3B1A1" w:rsidR="002E1A41" w:rsidRPr="008C52AE" w:rsidRDefault="002E1A41" w:rsidP="002E1A41">
      <w:pPr>
        <w:spacing w:line="276" w:lineRule="auto"/>
        <w:jc w:val="both"/>
        <w:rPr>
          <w:rFonts w:ascii="Times New Roman" w:eastAsia="Calibri" w:hAnsi="Times New Roman" w:cs="Times New Roman"/>
          <w:sz w:val="23"/>
          <w:szCs w:val="23"/>
        </w:rPr>
      </w:pPr>
      <w:r w:rsidRPr="008C52AE">
        <w:rPr>
          <w:rFonts w:ascii="Times New Roman" w:eastAsia="Calibri" w:hAnsi="Times New Roman" w:cs="Times New Roman"/>
          <w:sz w:val="23"/>
          <w:szCs w:val="23"/>
        </w:rPr>
        <w:t>VALIDADE DA PROPOSTA: 60 DIAS</w:t>
      </w:r>
    </w:p>
    <w:p w14:paraId="22D10EEF" w14:textId="77777777" w:rsidR="002E1A41" w:rsidRPr="008C52AE" w:rsidRDefault="002E1A41" w:rsidP="002E1A41">
      <w:pPr>
        <w:spacing w:line="276" w:lineRule="auto"/>
        <w:jc w:val="both"/>
        <w:rPr>
          <w:rFonts w:ascii="Times New Roman" w:eastAsia="Calibri" w:hAnsi="Times New Roman" w:cs="Times New Roman"/>
          <w:sz w:val="23"/>
          <w:szCs w:val="23"/>
        </w:rPr>
      </w:pPr>
    </w:p>
    <w:p w14:paraId="4936B520" w14:textId="77777777" w:rsidR="002E1A41" w:rsidRPr="008C52AE" w:rsidRDefault="002E1A41" w:rsidP="002E1A41">
      <w:pPr>
        <w:spacing w:line="276" w:lineRule="auto"/>
        <w:jc w:val="both"/>
        <w:rPr>
          <w:rFonts w:ascii="Times New Roman" w:eastAsia="Calibri" w:hAnsi="Times New Roman" w:cs="Times New Roman"/>
          <w:sz w:val="23"/>
          <w:szCs w:val="23"/>
        </w:rPr>
      </w:pPr>
    </w:p>
    <w:p w14:paraId="52CF5F58" w14:textId="77777777" w:rsidR="002E1A41" w:rsidRPr="008C52AE" w:rsidRDefault="002E1A41" w:rsidP="002E1A41">
      <w:pPr>
        <w:spacing w:line="276" w:lineRule="auto"/>
        <w:jc w:val="both"/>
        <w:rPr>
          <w:rFonts w:ascii="Times New Roman" w:eastAsia="Calibri" w:hAnsi="Times New Roman" w:cs="Times New Roman"/>
          <w:sz w:val="23"/>
          <w:szCs w:val="23"/>
        </w:rPr>
      </w:pPr>
      <w:r w:rsidRPr="008C52AE">
        <w:rPr>
          <w:rFonts w:ascii="Times New Roman" w:eastAsia="Calibri" w:hAnsi="Times New Roman" w:cs="Times New Roman"/>
          <w:sz w:val="23"/>
          <w:szCs w:val="23"/>
        </w:rPr>
        <w:t>DATA: _____/_____/_____</w:t>
      </w:r>
    </w:p>
    <w:p w14:paraId="7889A12F" w14:textId="77777777" w:rsidR="002E1A41" w:rsidRPr="008C52AE" w:rsidRDefault="002E1A41" w:rsidP="002E1A41">
      <w:pPr>
        <w:spacing w:line="276" w:lineRule="auto"/>
        <w:jc w:val="both"/>
        <w:rPr>
          <w:rFonts w:ascii="Times New Roman" w:eastAsia="Calibri" w:hAnsi="Times New Roman" w:cs="Times New Roman"/>
          <w:sz w:val="23"/>
          <w:szCs w:val="23"/>
        </w:rPr>
      </w:pPr>
    </w:p>
    <w:p w14:paraId="52F98FB2" w14:textId="77777777" w:rsidR="002E1A41" w:rsidRPr="008C52AE" w:rsidRDefault="002E1A41" w:rsidP="002E1A41">
      <w:pPr>
        <w:spacing w:line="276" w:lineRule="auto"/>
        <w:jc w:val="both"/>
        <w:rPr>
          <w:rFonts w:ascii="Times New Roman" w:eastAsia="Calibri" w:hAnsi="Times New Roman" w:cs="Times New Roman"/>
          <w:sz w:val="23"/>
          <w:szCs w:val="23"/>
        </w:rPr>
      </w:pPr>
    </w:p>
    <w:p w14:paraId="4B0A70D0" w14:textId="77777777" w:rsidR="002E1A41" w:rsidRPr="008C52AE" w:rsidRDefault="002E1A41" w:rsidP="002E1A41">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_____________________________</w:t>
      </w:r>
    </w:p>
    <w:p w14:paraId="6A96AA89" w14:textId="77777777" w:rsidR="002E1A41" w:rsidRPr="008C52AE" w:rsidRDefault="002E1A41" w:rsidP="002E1A41">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ASSINATURA / CARIMBO</w:t>
      </w:r>
    </w:p>
    <w:p w14:paraId="311934D8" w14:textId="77777777" w:rsidR="002E1A41" w:rsidRPr="008C52AE" w:rsidRDefault="002E1A41" w:rsidP="002E1A41">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Funcionário / Empresa</w:t>
      </w:r>
    </w:p>
    <w:p w14:paraId="2F0D0B9A" w14:textId="77777777" w:rsidR="002E1A41" w:rsidRPr="00F32D83" w:rsidRDefault="002E1A41" w:rsidP="002E1A41">
      <w:pPr>
        <w:spacing w:line="276" w:lineRule="auto"/>
        <w:jc w:val="center"/>
        <w:rPr>
          <w:rFonts w:ascii="Times New Roman" w:eastAsia="Calibri" w:hAnsi="Times New Roman" w:cs="Times New Roman"/>
          <w:sz w:val="23"/>
          <w:szCs w:val="23"/>
        </w:rPr>
      </w:pPr>
    </w:p>
    <w:p w14:paraId="2282D136" w14:textId="77777777" w:rsidR="002E1A41" w:rsidRPr="00F32D83" w:rsidRDefault="002E1A41" w:rsidP="002E1A41">
      <w:pPr>
        <w:spacing w:line="276" w:lineRule="auto"/>
        <w:jc w:val="both"/>
        <w:rPr>
          <w:rFonts w:ascii="Times New Roman" w:eastAsia="Calibri" w:hAnsi="Times New Roman" w:cs="Times New Roman"/>
          <w:sz w:val="23"/>
          <w:szCs w:val="23"/>
        </w:rPr>
      </w:pPr>
    </w:p>
    <w:p w14:paraId="0FA0DC49" w14:textId="77777777" w:rsidR="002E1A41" w:rsidRPr="003E31B2" w:rsidRDefault="002E1A41" w:rsidP="002E1A41">
      <w:pPr>
        <w:spacing w:line="276" w:lineRule="auto"/>
        <w:rPr>
          <w:rFonts w:ascii="Times New Roman" w:hAnsi="Times New Roman" w:cs="Times New Roman"/>
          <w:lang w:val="pt"/>
        </w:rPr>
      </w:pPr>
    </w:p>
    <w:p w14:paraId="292FA3EE" w14:textId="77777777" w:rsidR="002E1A41" w:rsidRDefault="002E1A41" w:rsidP="002E1A41">
      <w:pPr>
        <w:spacing w:line="276" w:lineRule="auto"/>
        <w:rPr>
          <w:rFonts w:ascii="Times New Roman" w:hAnsi="Times New Roman" w:cs="Times New Roman"/>
          <w:lang w:val="pt"/>
        </w:rPr>
      </w:pPr>
    </w:p>
    <w:p w14:paraId="23B098E9" w14:textId="77777777" w:rsidR="002E1A41" w:rsidRDefault="002E1A41" w:rsidP="002E1A41">
      <w:pPr>
        <w:spacing w:line="276" w:lineRule="auto"/>
        <w:rPr>
          <w:rFonts w:ascii="Times New Roman" w:hAnsi="Times New Roman" w:cs="Times New Roman"/>
          <w:lang w:val="pt"/>
        </w:rPr>
      </w:pPr>
    </w:p>
    <w:p w14:paraId="48E6E601" w14:textId="77777777" w:rsidR="002E1A41" w:rsidRDefault="002E1A41" w:rsidP="002E1A41">
      <w:pPr>
        <w:spacing w:line="276" w:lineRule="auto"/>
        <w:rPr>
          <w:rFonts w:ascii="Times New Roman" w:hAnsi="Times New Roman" w:cs="Times New Roman"/>
          <w:lang w:val="pt"/>
        </w:rPr>
      </w:pPr>
    </w:p>
    <w:p w14:paraId="5D129984" w14:textId="77777777" w:rsidR="002E1A41" w:rsidRDefault="002E1A41" w:rsidP="002E1A41">
      <w:pPr>
        <w:spacing w:line="276" w:lineRule="auto"/>
        <w:rPr>
          <w:rFonts w:ascii="Times New Roman" w:hAnsi="Times New Roman" w:cs="Times New Roman"/>
          <w:lang w:val="pt"/>
        </w:rPr>
      </w:pPr>
    </w:p>
    <w:p w14:paraId="2D983F09" w14:textId="77777777" w:rsidR="002E1A41" w:rsidRDefault="002E1A41" w:rsidP="002E1A41">
      <w:pPr>
        <w:spacing w:line="276" w:lineRule="auto"/>
        <w:rPr>
          <w:rFonts w:ascii="Times New Roman" w:hAnsi="Times New Roman" w:cs="Times New Roman"/>
          <w:lang w:val="pt"/>
        </w:rPr>
      </w:pPr>
    </w:p>
    <w:p w14:paraId="44B70D31" w14:textId="77777777" w:rsidR="002E1A41" w:rsidRDefault="002E1A41" w:rsidP="002E1A41">
      <w:pPr>
        <w:spacing w:line="276" w:lineRule="auto"/>
        <w:rPr>
          <w:rFonts w:ascii="Times New Roman" w:hAnsi="Times New Roman" w:cs="Times New Roman"/>
          <w:lang w:val="pt"/>
        </w:rPr>
      </w:pPr>
    </w:p>
    <w:p w14:paraId="3D81F13C" w14:textId="77777777" w:rsidR="002E1A41" w:rsidRDefault="002E1A41" w:rsidP="002E1A41">
      <w:pPr>
        <w:spacing w:line="276" w:lineRule="auto"/>
        <w:rPr>
          <w:rFonts w:ascii="Times New Roman" w:hAnsi="Times New Roman" w:cs="Times New Roman"/>
          <w:lang w:val="pt"/>
        </w:rPr>
      </w:pPr>
    </w:p>
    <w:p w14:paraId="3D105BDF" w14:textId="77777777" w:rsidR="002E1A41" w:rsidRDefault="002E1A41" w:rsidP="002E1A41">
      <w:pPr>
        <w:spacing w:line="276" w:lineRule="auto"/>
        <w:rPr>
          <w:rFonts w:ascii="Times New Roman" w:hAnsi="Times New Roman" w:cs="Times New Roman"/>
          <w:lang w:val="pt"/>
        </w:rPr>
      </w:pPr>
    </w:p>
    <w:p w14:paraId="37A14205" w14:textId="77777777" w:rsidR="002E1A41" w:rsidRDefault="002E1A41" w:rsidP="002E1A41">
      <w:pPr>
        <w:spacing w:line="276" w:lineRule="auto"/>
        <w:rPr>
          <w:rFonts w:ascii="Times New Roman" w:hAnsi="Times New Roman" w:cs="Times New Roman"/>
          <w:lang w:val="pt"/>
        </w:rPr>
      </w:pPr>
    </w:p>
    <w:p w14:paraId="406E82A6" w14:textId="77777777" w:rsidR="002E1A41" w:rsidRDefault="002E1A41" w:rsidP="002E1A41">
      <w:pPr>
        <w:spacing w:line="276" w:lineRule="auto"/>
        <w:rPr>
          <w:rFonts w:ascii="Times New Roman" w:hAnsi="Times New Roman" w:cs="Times New Roman"/>
          <w:lang w:val="pt"/>
        </w:rPr>
      </w:pPr>
    </w:p>
    <w:p w14:paraId="6A96E30F" w14:textId="77777777" w:rsidR="002E1A41" w:rsidRDefault="002E1A41" w:rsidP="002E1A41">
      <w:pPr>
        <w:spacing w:line="276" w:lineRule="auto"/>
        <w:rPr>
          <w:rFonts w:ascii="Times New Roman" w:hAnsi="Times New Roman" w:cs="Times New Roman"/>
          <w:lang w:val="pt"/>
        </w:rPr>
      </w:pPr>
    </w:p>
    <w:p w14:paraId="39919E9A" w14:textId="77777777" w:rsidR="002E1A41" w:rsidRDefault="002E1A41" w:rsidP="002E1A41">
      <w:pPr>
        <w:spacing w:line="276" w:lineRule="auto"/>
        <w:rPr>
          <w:rFonts w:ascii="Times New Roman" w:hAnsi="Times New Roman" w:cs="Times New Roman"/>
          <w:lang w:val="pt"/>
        </w:rPr>
      </w:pPr>
    </w:p>
    <w:p w14:paraId="227E3FDB" w14:textId="77777777" w:rsidR="002E1A41" w:rsidRDefault="002E1A41" w:rsidP="002E1A41">
      <w:pPr>
        <w:spacing w:line="276" w:lineRule="auto"/>
        <w:rPr>
          <w:rFonts w:ascii="Times New Roman" w:hAnsi="Times New Roman" w:cs="Times New Roman"/>
          <w:lang w:val="pt"/>
        </w:rPr>
      </w:pPr>
    </w:p>
    <w:p w14:paraId="60647A17" w14:textId="77777777" w:rsidR="002E1A41" w:rsidRDefault="002E1A41" w:rsidP="002E1A41">
      <w:pPr>
        <w:spacing w:line="276" w:lineRule="auto"/>
        <w:rPr>
          <w:rFonts w:ascii="Times New Roman" w:hAnsi="Times New Roman" w:cs="Times New Roman"/>
          <w:lang w:val="pt"/>
        </w:rPr>
      </w:pPr>
    </w:p>
    <w:p w14:paraId="60CAA45A" w14:textId="77777777" w:rsidR="00F26209" w:rsidRDefault="00F26209" w:rsidP="002E1A41">
      <w:pPr>
        <w:spacing w:line="276" w:lineRule="auto"/>
        <w:rPr>
          <w:rFonts w:ascii="Times New Roman" w:hAnsi="Times New Roman" w:cs="Times New Roman"/>
          <w:lang w:val="pt"/>
        </w:rPr>
      </w:pPr>
    </w:p>
    <w:p w14:paraId="55099FE5" w14:textId="77777777" w:rsidR="00F26209" w:rsidRDefault="00F26209" w:rsidP="002E1A41">
      <w:pPr>
        <w:spacing w:line="276" w:lineRule="auto"/>
        <w:rPr>
          <w:rFonts w:ascii="Times New Roman" w:hAnsi="Times New Roman" w:cs="Times New Roman"/>
          <w:lang w:val="pt"/>
        </w:rPr>
      </w:pPr>
    </w:p>
    <w:p w14:paraId="7C219376" w14:textId="77777777" w:rsidR="00F26209" w:rsidRDefault="00F26209" w:rsidP="002E1A41">
      <w:pPr>
        <w:spacing w:line="276" w:lineRule="auto"/>
        <w:rPr>
          <w:rFonts w:ascii="Times New Roman" w:hAnsi="Times New Roman" w:cs="Times New Roman"/>
          <w:lang w:val="pt"/>
        </w:rPr>
      </w:pPr>
    </w:p>
    <w:p w14:paraId="708B3CDA" w14:textId="77777777" w:rsidR="00F26209" w:rsidRDefault="00F26209" w:rsidP="002E1A41">
      <w:pPr>
        <w:spacing w:line="276" w:lineRule="auto"/>
        <w:rPr>
          <w:rFonts w:ascii="Times New Roman" w:hAnsi="Times New Roman" w:cs="Times New Roman"/>
          <w:lang w:val="pt"/>
        </w:rPr>
      </w:pPr>
    </w:p>
    <w:p w14:paraId="09ACB3C7" w14:textId="77777777" w:rsidR="002E1A41" w:rsidRDefault="002E1A41" w:rsidP="002E1A41">
      <w:pPr>
        <w:spacing w:line="276" w:lineRule="auto"/>
        <w:rPr>
          <w:rFonts w:ascii="Times New Roman" w:hAnsi="Times New Roman" w:cs="Times New Roman"/>
          <w:lang w:val="pt"/>
        </w:rPr>
      </w:pPr>
    </w:p>
    <w:p w14:paraId="41799097" w14:textId="77777777" w:rsidR="002E1A41" w:rsidRDefault="002E1A41" w:rsidP="002E1A41">
      <w:pPr>
        <w:spacing w:line="276" w:lineRule="auto"/>
        <w:rPr>
          <w:rFonts w:ascii="Times New Roman" w:hAnsi="Times New Roman" w:cs="Times New Roman"/>
          <w:lang w:val="pt"/>
        </w:rPr>
      </w:pPr>
    </w:p>
    <w:p w14:paraId="6FACCCA4" w14:textId="77777777" w:rsidR="002E1A41" w:rsidRDefault="002E1A41" w:rsidP="002E1A41">
      <w:pPr>
        <w:spacing w:line="276" w:lineRule="auto"/>
        <w:rPr>
          <w:rFonts w:ascii="Times New Roman" w:hAnsi="Times New Roman" w:cs="Times New Roman"/>
          <w:lang w:val="pt"/>
        </w:rPr>
      </w:pPr>
    </w:p>
    <w:p w14:paraId="09D0139D" w14:textId="77777777" w:rsidR="00C01ABF" w:rsidRDefault="00C01ABF" w:rsidP="002E1A41">
      <w:pPr>
        <w:spacing w:line="276" w:lineRule="auto"/>
        <w:rPr>
          <w:rFonts w:ascii="Times New Roman" w:hAnsi="Times New Roman" w:cs="Times New Roman"/>
          <w:lang w:val="pt"/>
        </w:rPr>
      </w:pPr>
    </w:p>
    <w:p w14:paraId="7692DF19" w14:textId="77777777" w:rsidR="002E1A41" w:rsidRPr="00DD7897" w:rsidRDefault="002E1A41" w:rsidP="002E1A41">
      <w:pPr>
        <w:spacing w:line="276" w:lineRule="auto"/>
        <w:rPr>
          <w:rFonts w:ascii="Times New Roman" w:hAnsi="Times New Roman" w:cs="Times New Roman"/>
          <w:color w:val="FF0000"/>
          <w:lang w:val="pt"/>
        </w:rPr>
      </w:pPr>
      <w:bookmarkStart w:id="40" w:name="_Hlk164427548"/>
    </w:p>
    <w:p w14:paraId="281B21AD"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33E7AD36"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015253CD" w14:textId="59ECAF68" w:rsidR="002E1A41" w:rsidRPr="00DD7897" w:rsidRDefault="00C01ABF" w:rsidP="00C01ABF">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4E659186" w14:textId="77777777" w:rsidR="002E1A41" w:rsidRPr="003E31B2" w:rsidRDefault="002E1A41" w:rsidP="002E1A41">
      <w:pPr>
        <w:spacing w:line="276" w:lineRule="auto"/>
        <w:jc w:val="both"/>
        <w:rPr>
          <w:rFonts w:ascii="Times New Roman" w:eastAsia="Calibri" w:hAnsi="Times New Roman" w:cs="Times New Roman"/>
        </w:rPr>
      </w:pPr>
    </w:p>
    <w:p w14:paraId="298CA869" w14:textId="77777777" w:rsidR="002E1A41" w:rsidRPr="003E31B2" w:rsidRDefault="002E1A41" w:rsidP="002E1A41">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14258436" w14:textId="77777777" w:rsidR="002E1A41" w:rsidRPr="003E31B2" w:rsidRDefault="002E1A41" w:rsidP="002E1A41">
      <w:pPr>
        <w:spacing w:line="276" w:lineRule="auto"/>
        <w:jc w:val="both"/>
        <w:rPr>
          <w:rFonts w:ascii="Times New Roman" w:eastAsia="Calibri" w:hAnsi="Times New Roman" w:cs="Times New Roman"/>
        </w:rPr>
      </w:pPr>
    </w:p>
    <w:p w14:paraId="7E4DCAB4" w14:textId="77777777" w:rsidR="002E1A41" w:rsidRPr="003E31B2" w:rsidRDefault="002E1A41" w:rsidP="002E1A41">
      <w:pPr>
        <w:spacing w:line="276" w:lineRule="auto"/>
        <w:jc w:val="both"/>
        <w:rPr>
          <w:rFonts w:ascii="Times New Roman" w:eastAsia="Calibri" w:hAnsi="Times New Roman" w:cs="Times New Roman"/>
          <w:b/>
        </w:rPr>
      </w:pPr>
    </w:p>
    <w:p w14:paraId="09665959"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67E6BD9" w14:textId="77777777" w:rsidR="002E1A41" w:rsidRPr="003E31B2" w:rsidRDefault="002E1A41" w:rsidP="002E1A41">
      <w:pPr>
        <w:spacing w:line="276" w:lineRule="auto"/>
        <w:jc w:val="both"/>
        <w:rPr>
          <w:rFonts w:ascii="Times New Roman" w:eastAsia="Calibri" w:hAnsi="Times New Roman" w:cs="Times New Roman"/>
        </w:rPr>
      </w:pPr>
    </w:p>
    <w:p w14:paraId="2AFC265F"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À</w:t>
      </w:r>
    </w:p>
    <w:p w14:paraId="2658C961" w14:textId="77777777" w:rsidR="002E1A41" w:rsidRPr="003E31B2" w:rsidRDefault="002E1A41" w:rsidP="002E1A41">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AO MUNICIPIO DE SÃO GABRIEL DO OESTE MS</w:t>
      </w:r>
    </w:p>
    <w:p w14:paraId="373250ED" w14:textId="77777777" w:rsidR="002E1A41" w:rsidRPr="003E31B2" w:rsidRDefault="002E1A41" w:rsidP="002E1A41">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EQUIPE DE APOIO.</w:t>
      </w:r>
    </w:p>
    <w:p w14:paraId="205760E7" w14:textId="77777777" w:rsidR="002E1A41" w:rsidRPr="003E31B2" w:rsidRDefault="002E1A41" w:rsidP="002E1A41">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32D385C" w14:textId="77777777" w:rsidR="002E1A41" w:rsidRPr="003E31B2" w:rsidRDefault="002E1A41" w:rsidP="002E1A41">
      <w:pPr>
        <w:spacing w:line="276" w:lineRule="auto"/>
        <w:jc w:val="both"/>
        <w:rPr>
          <w:rFonts w:ascii="Times New Roman" w:eastAsia="Calibri" w:hAnsi="Times New Roman" w:cs="Times New Roman"/>
        </w:rPr>
      </w:pPr>
    </w:p>
    <w:p w14:paraId="08D81557"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64B75E01" w14:textId="77777777" w:rsidR="002E1A41" w:rsidRPr="003E31B2" w:rsidRDefault="002E1A41" w:rsidP="002E1A41">
      <w:pPr>
        <w:spacing w:line="276" w:lineRule="auto"/>
        <w:ind w:firstLine="2500"/>
        <w:jc w:val="both"/>
        <w:rPr>
          <w:rFonts w:ascii="Times New Roman" w:eastAsia="Calibri" w:hAnsi="Times New Roman" w:cs="Times New Roman"/>
        </w:rPr>
      </w:pPr>
    </w:p>
    <w:p w14:paraId="699E3D6E"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76A78278" w14:textId="77777777" w:rsidR="002E1A41" w:rsidRPr="003E31B2" w:rsidRDefault="002E1A41" w:rsidP="002E1A41">
      <w:pPr>
        <w:spacing w:line="276" w:lineRule="auto"/>
        <w:jc w:val="both"/>
        <w:rPr>
          <w:rFonts w:ascii="Times New Roman" w:eastAsia="Calibri" w:hAnsi="Times New Roman" w:cs="Times New Roman"/>
        </w:rPr>
      </w:pPr>
    </w:p>
    <w:p w14:paraId="134529D0" w14:textId="77777777" w:rsidR="002E1A41" w:rsidRPr="003E31B2" w:rsidRDefault="002E1A41" w:rsidP="002E1A41">
      <w:pPr>
        <w:spacing w:line="276" w:lineRule="auto"/>
        <w:jc w:val="both"/>
        <w:rPr>
          <w:rFonts w:ascii="Times New Roman" w:eastAsia="Calibri" w:hAnsi="Times New Roman" w:cs="Times New Roman"/>
        </w:rPr>
      </w:pPr>
    </w:p>
    <w:p w14:paraId="5F61B98C" w14:textId="77777777" w:rsidR="002E1A41" w:rsidRPr="003E31B2" w:rsidRDefault="002E1A41" w:rsidP="002E1A41">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________________ EM, ___ DE _________ DE 2024</w:t>
      </w:r>
    </w:p>
    <w:p w14:paraId="43181769" w14:textId="77777777" w:rsidR="002E1A41" w:rsidRPr="003E31B2" w:rsidRDefault="002E1A41" w:rsidP="002E1A41">
      <w:pPr>
        <w:spacing w:line="276" w:lineRule="auto"/>
        <w:jc w:val="both"/>
        <w:rPr>
          <w:rFonts w:ascii="Times New Roman" w:eastAsia="Calibri" w:hAnsi="Times New Roman" w:cs="Times New Roman"/>
        </w:rPr>
      </w:pPr>
    </w:p>
    <w:p w14:paraId="0E46F209"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52C00368" w14:textId="77777777" w:rsidR="002E1A41" w:rsidRPr="003E31B2" w:rsidRDefault="002E1A41" w:rsidP="002E1A41">
      <w:pPr>
        <w:spacing w:line="276" w:lineRule="auto"/>
        <w:jc w:val="both"/>
        <w:rPr>
          <w:rFonts w:ascii="Times New Roman" w:eastAsia="Calibri" w:hAnsi="Times New Roman" w:cs="Times New Roman"/>
        </w:rPr>
      </w:pPr>
    </w:p>
    <w:p w14:paraId="2B4F9934" w14:textId="77777777" w:rsidR="002E1A41" w:rsidRPr="003E31B2" w:rsidRDefault="002E1A41" w:rsidP="002E1A41">
      <w:pPr>
        <w:spacing w:line="276" w:lineRule="auto"/>
        <w:jc w:val="both"/>
        <w:rPr>
          <w:rFonts w:ascii="Times New Roman" w:eastAsia="Calibri" w:hAnsi="Times New Roman" w:cs="Times New Roman"/>
        </w:rPr>
      </w:pPr>
    </w:p>
    <w:p w14:paraId="27B5335D" w14:textId="77777777" w:rsidR="002E1A41" w:rsidRPr="003E31B2" w:rsidRDefault="002E1A41" w:rsidP="002E1A41">
      <w:pPr>
        <w:spacing w:line="276" w:lineRule="auto"/>
        <w:jc w:val="both"/>
        <w:rPr>
          <w:rFonts w:ascii="Times New Roman" w:eastAsia="Calibri" w:hAnsi="Times New Roman" w:cs="Times New Roman"/>
        </w:rPr>
      </w:pPr>
    </w:p>
    <w:p w14:paraId="6D803798" w14:textId="77777777" w:rsidR="002E1A41" w:rsidRPr="003E31B2" w:rsidRDefault="002E1A41" w:rsidP="002E1A41">
      <w:pPr>
        <w:spacing w:line="276" w:lineRule="auto"/>
        <w:jc w:val="both"/>
        <w:rPr>
          <w:rFonts w:ascii="Times New Roman" w:eastAsia="Calibri" w:hAnsi="Times New Roman" w:cs="Times New Roman"/>
        </w:rPr>
      </w:pPr>
    </w:p>
    <w:p w14:paraId="6AE1C6FD" w14:textId="77777777" w:rsidR="002E1A41" w:rsidRPr="003E31B2" w:rsidRDefault="002E1A41" w:rsidP="002E1A41">
      <w:pPr>
        <w:spacing w:line="276" w:lineRule="auto"/>
        <w:jc w:val="both"/>
        <w:rPr>
          <w:rFonts w:ascii="Times New Roman" w:eastAsia="Calibri" w:hAnsi="Times New Roman" w:cs="Times New Roman"/>
        </w:rPr>
      </w:pPr>
    </w:p>
    <w:p w14:paraId="729BD304" w14:textId="77777777" w:rsidR="002E1A41" w:rsidRDefault="002E1A41" w:rsidP="002E1A41">
      <w:pPr>
        <w:spacing w:line="276" w:lineRule="auto"/>
        <w:jc w:val="both"/>
        <w:rPr>
          <w:rFonts w:ascii="Times New Roman" w:eastAsia="Calibri" w:hAnsi="Times New Roman" w:cs="Times New Roman"/>
        </w:rPr>
      </w:pPr>
    </w:p>
    <w:p w14:paraId="5EFB2B13" w14:textId="77777777" w:rsidR="002E1A41" w:rsidRDefault="002E1A41" w:rsidP="002E1A41">
      <w:pPr>
        <w:spacing w:line="276" w:lineRule="auto"/>
        <w:jc w:val="both"/>
        <w:rPr>
          <w:rFonts w:ascii="Times New Roman" w:eastAsia="Calibri" w:hAnsi="Times New Roman" w:cs="Times New Roman"/>
        </w:rPr>
      </w:pPr>
    </w:p>
    <w:p w14:paraId="64B06406" w14:textId="77777777" w:rsidR="002E1A41" w:rsidRDefault="002E1A41" w:rsidP="002E1A41">
      <w:pPr>
        <w:spacing w:line="276" w:lineRule="auto"/>
        <w:jc w:val="both"/>
        <w:rPr>
          <w:rFonts w:ascii="Times New Roman" w:eastAsia="Calibri" w:hAnsi="Times New Roman" w:cs="Times New Roman"/>
        </w:rPr>
      </w:pPr>
    </w:p>
    <w:p w14:paraId="5DFA1823" w14:textId="77777777" w:rsidR="002E1A41" w:rsidRPr="003E31B2" w:rsidRDefault="002E1A41" w:rsidP="002E1A41">
      <w:pPr>
        <w:spacing w:line="276" w:lineRule="auto"/>
        <w:jc w:val="both"/>
        <w:rPr>
          <w:rFonts w:ascii="Times New Roman" w:eastAsia="Calibri" w:hAnsi="Times New Roman" w:cs="Times New Roman"/>
        </w:rPr>
      </w:pPr>
    </w:p>
    <w:p w14:paraId="5E7CEE60" w14:textId="77777777" w:rsidR="002E1A41" w:rsidRPr="003E31B2" w:rsidRDefault="002E1A41" w:rsidP="002E1A41">
      <w:pPr>
        <w:spacing w:line="276" w:lineRule="auto"/>
        <w:jc w:val="both"/>
        <w:rPr>
          <w:rFonts w:ascii="Times New Roman" w:eastAsia="Calibri" w:hAnsi="Times New Roman" w:cs="Times New Roman"/>
        </w:rPr>
      </w:pPr>
    </w:p>
    <w:p w14:paraId="79D1B5C8" w14:textId="77777777" w:rsidR="002E1A41" w:rsidRPr="003E31B2" w:rsidRDefault="002E1A41" w:rsidP="002E1A41">
      <w:pPr>
        <w:spacing w:line="276" w:lineRule="auto"/>
        <w:jc w:val="right"/>
        <w:rPr>
          <w:rFonts w:ascii="Times New Roman" w:eastAsia="Calibri" w:hAnsi="Times New Roman" w:cs="Times New Roman"/>
          <w:b/>
        </w:rPr>
      </w:pPr>
    </w:p>
    <w:p w14:paraId="77FC429E"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2394AF2C"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66C39371" w14:textId="1A10E38F" w:rsidR="00C01ABF" w:rsidRDefault="00C01ABF" w:rsidP="00C01ABF">
      <w:pPr>
        <w:spacing w:line="276" w:lineRule="auto"/>
        <w:jc w:val="right"/>
        <w:rPr>
          <w:rFonts w:ascii="Times New Roman" w:eastAsia="Calibri" w:hAnsi="Times New Roman" w:cs="Times New Roman"/>
          <w:b/>
        </w:rPr>
      </w:pPr>
      <w:r w:rsidRPr="00C01ABF">
        <w:rPr>
          <w:rFonts w:ascii="Times New Roman" w:eastAsia="Calibri" w:hAnsi="Times New Roman" w:cs="Times New Roman"/>
          <w:b/>
        </w:rPr>
        <w:t>PROCESSO LICITATÓRIO: 573/2024</w:t>
      </w:r>
    </w:p>
    <w:p w14:paraId="540E7616" w14:textId="77777777" w:rsidR="00C01ABF" w:rsidRPr="00DD7897" w:rsidRDefault="00C01ABF" w:rsidP="00C01ABF">
      <w:pPr>
        <w:spacing w:line="276" w:lineRule="auto"/>
        <w:jc w:val="right"/>
        <w:rPr>
          <w:rFonts w:ascii="Times New Roman" w:eastAsia="Calibri" w:hAnsi="Times New Roman" w:cs="Times New Roman"/>
          <w:b/>
          <w:color w:val="FF0000"/>
        </w:rPr>
      </w:pPr>
    </w:p>
    <w:p w14:paraId="4BDA9EFD" w14:textId="77777777" w:rsidR="002E1A41" w:rsidRPr="003E31B2" w:rsidRDefault="002E1A41" w:rsidP="002E1A41">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1D123DD5" w14:textId="77777777" w:rsidR="002E1A41" w:rsidRPr="003E31B2" w:rsidRDefault="002E1A41" w:rsidP="002E1A41">
      <w:pPr>
        <w:spacing w:line="276" w:lineRule="auto"/>
        <w:jc w:val="both"/>
        <w:rPr>
          <w:rFonts w:ascii="Times New Roman" w:eastAsia="Calibri" w:hAnsi="Times New Roman" w:cs="Times New Roman"/>
        </w:rPr>
      </w:pPr>
    </w:p>
    <w:p w14:paraId="5FDAD9C3" w14:textId="77777777" w:rsidR="002E1A41" w:rsidRPr="003E31B2" w:rsidRDefault="002E1A41" w:rsidP="002E1A41">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69E0EF52" w14:textId="77777777" w:rsidR="002E1A41" w:rsidRPr="003E31B2" w:rsidRDefault="002E1A41" w:rsidP="002E1A41">
      <w:pPr>
        <w:spacing w:line="276" w:lineRule="auto"/>
        <w:jc w:val="both"/>
        <w:rPr>
          <w:rFonts w:ascii="Times New Roman" w:eastAsia="Calibri" w:hAnsi="Times New Roman" w:cs="Times New Roman"/>
          <w:b/>
        </w:rPr>
      </w:pPr>
    </w:p>
    <w:p w14:paraId="754A02B0"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3561B57" w14:textId="77777777" w:rsidR="002E1A41" w:rsidRPr="003E31B2" w:rsidRDefault="002E1A41" w:rsidP="002E1A41">
      <w:pPr>
        <w:spacing w:line="276" w:lineRule="auto"/>
        <w:jc w:val="both"/>
        <w:rPr>
          <w:rFonts w:ascii="Times New Roman" w:eastAsia="Calibri" w:hAnsi="Times New Roman" w:cs="Times New Roman"/>
        </w:rPr>
      </w:pPr>
    </w:p>
    <w:p w14:paraId="0963A6C2" w14:textId="77777777" w:rsidR="002E1A41" w:rsidRPr="003E31B2" w:rsidRDefault="002E1A41" w:rsidP="002E1A41">
      <w:pPr>
        <w:spacing w:line="276" w:lineRule="auto"/>
        <w:jc w:val="both"/>
        <w:rPr>
          <w:rFonts w:ascii="Times New Roman" w:eastAsia="Calibri" w:hAnsi="Times New Roman" w:cs="Times New Roman"/>
        </w:rPr>
      </w:pPr>
    </w:p>
    <w:p w14:paraId="4F012543"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79FF4B6F" w14:textId="77777777" w:rsidR="002E1A41" w:rsidRPr="003E31B2" w:rsidRDefault="002E1A41" w:rsidP="002E1A41">
      <w:pPr>
        <w:spacing w:line="276" w:lineRule="auto"/>
        <w:jc w:val="both"/>
        <w:rPr>
          <w:rFonts w:ascii="Times New Roman" w:eastAsia="Calibri" w:hAnsi="Times New Roman" w:cs="Times New Roman"/>
        </w:rPr>
      </w:pPr>
    </w:p>
    <w:p w14:paraId="51FDE832"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RESSALVA: EMPREGA MENOR, A PARTIR DE QUATORZE ANOS, NA CONDIÇÃO DE APRENDIZ ( )</w:t>
      </w:r>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14C19E35" w14:textId="77777777" w:rsidR="002E1A41" w:rsidRPr="003E31B2" w:rsidRDefault="002E1A41" w:rsidP="002E1A41">
      <w:pPr>
        <w:spacing w:line="276" w:lineRule="auto"/>
        <w:jc w:val="both"/>
        <w:rPr>
          <w:rFonts w:ascii="Times New Roman" w:eastAsia="Calibri" w:hAnsi="Times New Roman" w:cs="Times New Roman"/>
        </w:rPr>
      </w:pPr>
    </w:p>
    <w:p w14:paraId="62DF1B23" w14:textId="77777777" w:rsidR="002E1A41" w:rsidRPr="003E31B2" w:rsidRDefault="002E1A41" w:rsidP="002E1A41">
      <w:pPr>
        <w:spacing w:line="276" w:lineRule="auto"/>
        <w:jc w:val="both"/>
        <w:rPr>
          <w:rFonts w:ascii="Times New Roman" w:eastAsia="Calibri" w:hAnsi="Times New Roman" w:cs="Times New Roman"/>
        </w:rPr>
      </w:pPr>
    </w:p>
    <w:p w14:paraId="2420FD49" w14:textId="77777777" w:rsidR="002E1A41" w:rsidRPr="003E31B2" w:rsidRDefault="002E1A41" w:rsidP="002E1A41">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20A19EC1" w14:textId="77777777" w:rsidR="002E1A41" w:rsidRPr="003E31B2" w:rsidRDefault="002E1A41" w:rsidP="002E1A41">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735425A8" w14:textId="77777777" w:rsidR="002E1A41" w:rsidRPr="003E31B2" w:rsidRDefault="002E1A41" w:rsidP="002E1A41">
      <w:pPr>
        <w:spacing w:line="276" w:lineRule="auto"/>
        <w:jc w:val="both"/>
        <w:rPr>
          <w:rFonts w:ascii="Times New Roman" w:eastAsia="Calibri" w:hAnsi="Times New Roman" w:cs="Times New Roman"/>
        </w:rPr>
      </w:pPr>
    </w:p>
    <w:p w14:paraId="7E358C2C" w14:textId="77777777" w:rsidR="002E1A41" w:rsidRPr="003E31B2" w:rsidRDefault="002E1A41" w:rsidP="002E1A41">
      <w:pPr>
        <w:spacing w:line="276" w:lineRule="auto"/>
        <w:jc w:val="both"/>
        <w:rPr>
          <w:rFonts w:ascii="Times New Roman" w:eastAsia="Calibri" w:hAnsi="Times New Roman" w:cs="Times New Roman"/>
        </w:rPr>
      </w:pPr>
    </w:p>
    <w:p w14:paraId="674F74C9" w14:textId="77777777" w:rsidR="002E1A41" w:rsidRPr="003E31B2" w:rsidRDefault="002E1A41" w:rsidP="002E1A41">
      <w:pPr>
        <w:spacing w:line="276" w:lineRule="auto"/>
        <w:jc w:val="both"/>
        <w:rPr>
          <w:rFonts w:ascii="Times New Roman" w:eastAsia="Calibri" w:hAnsi="Times New Roman" w:cs="Times New Roman"/>
        </w:rPr>
      </w:pPr>
    </w:p>
    <w:p w14:paraId="6E402626"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2E04658F"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9B8EC32" w14:textId="77777777" w:rsidR="002E1A41" w:rsidRPr="003E31B2" w:rsidRDefault="002E1A41" w:rsidP="002E1A41">
      <w:pPr>
        <w:spacing w:line="276" w:lineRule="auto"/>
        <w:jc w:val="both"/>
        <w:rPr>
          <w:rFonts w:ascii="Times New Roman" w:eastAsia="Calibri" w:hAnsi="Times New Roman" w:cs="Times New Roman"/>
        </w:rPr>
      </w:pPr>
    </w:p>
    <w:p w14:paraId="464A44C8" w14:textId="77777777" w:rsidR="002E1A41" w:rsidRPr="003E31B2" w:rsidRDefault="002E1A41" w:rsidP="002E1A41">
      <w:pPr>
        <w:spacing w:line="276" w:lineRule="auto"/>
        <w:jc w:val="both"/>
        <w:rPr>
          <w:rFonts w:ascii="Times New Roman" w:eastAsia="Calibri" w:hAnsi="Times New Roman" w:cs="Times New Roman"/>
        </w:rPr>
      </w:pPr>
    </w:p>
    <w:p w14:paraId="2A3D87FF" w14:textId="77777777" w:rsidR="002E1A41" w:rsidRPr="003E31B2" w:rsidRDefault="002E1A41" w:rsidP="002E1A41">
      <w:pPr>
        <w:spacing w:line="276" w:lineRule="auto"/>
        <w:jc w:val="both"/>
        <w:rPr>
          <w:rFonts w:ascii="Times New Roman" w:eastAsia="Calibri" w:hAnsi="Times New Roman" w:cs="Times New Roman"/>
        </w:rPr>
      </w:pPr>
    </w:p>
    <w:p w14:paraId="1597053A" w14:textId="77777777" w:rsidR="002E1A41" w:rsidRPr="003E31B2" w:rsidRDefault="002E1A41" w:rsidP="002E1A41">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5DB02F67" w14:textId="77777777" w:rsidR="002E1A41" w:rsidRPr="003E31B2" w:rsidRDefault="002E1A41" w:rsidP="002E1A41">
      <w:pPr>
        <w:spacing w:line="276" w:lineRule="auto"/>
        <w:jc w:val="both"/>
        <w:rPr>
          <w:rFonts w:ascii="Times New Roman" w:eastAsia="Calibri" w:hAnsi="Times New Roman" w:cs="Times New Roman"/>
        </w:rPr>
      </w:pPr>
    </w:p>
    <w:p w14:paraId="4B175823" w14:textId="77777777" w:rsidR="002E1A41" w:rsidRDefault="002E1A41" w:rsidP="002E1A41">
      <w:pPr>
        <w:spacing w:line="276" w:lineRule="auto"/>
        <w:jc w:val="both"/>
        <w:rPr>
          <w:rFonts w:ascii="Times New Roman" w:eastAsia="Calibri" w:hAnsi="Times New Roman" w:cs="Times New Roman"/>
        </w:rPr>
      </w:pPr>
    </w:p>
    <w:p w14:paraId="599D08C3" w14:textId="77777777" w:rsidR="002E1A41" w:rsidRDefault="002E1A41" w:rsidP="002E1A41">
      <w:pPr>
        <w:spacing w:line="276" w:lineRule="auto"/>
        <w:jc w:val="both"/>
        <w:rPr>
          <w:rFonts w:ascii="Times New Roman" w:eastAsia="Calibri" w:hAnsi="Times New Roman" w:cs="Times New Roman"/>
        </w:rPr>
      </w:pPr>
    </w:p>
    <w:p w14:paraId="7865F6B4" w14:textId="77777777" w:rsidR="002E1A41" w:rsidRDefault="002E1A41" w:rsidP="002E1A41">
      <w:pPr>
        <w:spacing w:line="276" w:lineRule="auto"/>
        <w:jc w:val="both"/>
        <w:rPr>
          <w:rFonts w:ascii="Times New Roman" w:eastAsia="Calibri" w:hAnsi="Times New Roman" w:cs="Times New Roman"/>
        </w:rPr>
      </w:pPr>
    </w:p>
    <w:p w14:paraId="7AB65DBC" w14:textId="77777777" w:rsidR="002E1A41" w:rsidRDefault="002E1A41" w:rsidP="002E1A41">
      <w:pPr>
        <w:spacing w:line="276" w:lineRule="auto"/>
        <w:jc w:val="both"/>
        <w:rPr>
          <w:rFonts w:ascii="Times New Roman" w:eastAsia="Calibri" w:hAnsi="Times New Roman" w:cs="Times New Roman"/>
        </w:rPr>
      </w:pPr>
    </w:p>
    <w:p w14:paraId="4136E95C" w14:textId="77777777" w:rsidR="002E1A41" w:rsidRDefault="002E1A41" w:rsidP="002E1A41">
      <w:pPr>
        <w:spacing w:line="276" w:lineRule="auto"/>
        <w:jc w:val="both"/>
        <w:rPr>
          <w:rFonts w:ascii="Times New Roman" w:eastAsia="Calibri" w:hAnsi="Times New Roman" w:cs="Times New Roman"/>
        </w:rPr>
      </w:pPr>
    </w:p>
    <w:p w14:paraId="72A35632" w14:textId="77777777" w:rsidR="002E1A41" w:rsidRPr="003E31B2" w:rsidRDefault="002E1A41" w:rsidP="002E1A41">
      <w:pPr>
        <w:spacing w:line="276" w:lineRule="auto"/>
        <w:jc w:val="both"/>
        <w:rPr>
          <w:rFonts w:ascii="Times New Roman" w:eastAsia="Calibri" w:hAnsi="Times New Roman" w:cs="Times New Roman"/>
        </w:rPr>
      </w:pPr>
    </w:p>
    <w:p w14:paraId="7F2EABF4" w14:textId="77777777" w:rsidR="002E1A41" w:rsidRPr="00DD7897" w:rsidRDefault="002E1A41" w:rsidP="002E1A41">
      <w:pPr>
        <w:spacing w:line="276" w:lineRule="auto"/>
        <w:jc w:val="both"/>
        <w:rPr>
          <w:rFonts w:ascii="Times New Roman" w:eastAsia="Calibri" w:hAnsi="Times New Roman" w:cs="Times New Roman"/>
          <w:color w:val="FF0000"/>
        </w:rPr>
      </w:pPr>
    </w:p>
    <w:p w14:paraId="47B655E2"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3909AC46"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0E149C21" w14:textId="4322C5DB" w:rsidR="00C01ABF" w:rsidRDefault="00C01ABF" w:rsidP="00C01ABF">
      <w:pPr>
        <w:spacing w:line="276" w:lineRule="auto"/>
        <w:jc w:val="right"/>
        <w:rPr>
          <w:rFonts w:ascii="Times New Roman" w:eastAsia="Calibri" w:hAnsi="Times New Roman" w:cs="Times New Roman"/>
          <w:b/>
        </w:rPr>
      </w:pPr>
      <w:r w:rsidRPr="00C01ABF">
        <w:rPr>
          <w:rFonts w:ascii="Times New Roman" w:eastAsia="Calibri" w:hAnsi="Times New Roman" w:cs="Times New Roman"/>
          <w:b/>
        </w:rPr>
        <w:t>PROCESSO LICITATÓRIO: 573/2024</w:t>
      </w:r>
    </w:p>
    <w:p w14:paraId="206554A0" w14:textId="77777777" w:rsidR="00C01ABF" w:rsidRPr="00DD7897" w:rsidRDefault="00C01ABF" w:rsidP="00C01ABF">
      <w:pPr>
        <w:spacing w:line="276" w:lineRule="auto"/>
        <w:jc w:val="right"/>
        <w:rPr>
          <w:rFonts w:ascii="Times New Roman" w:eastAsia="Calibri" w:hAnsi="Times New Roman" w:cs="Times New Roman"/>
          <w:b/>
          <w:color w:val="FF0000"/>
        </w:rPr>
      </w:pPr>
    </w:p>
    <w:p w14:paraId="10B41586" w14:textId="77777777" w:rsidR="002E1A41" w:rsidRPr="003E31B2" w:rsidRDefault="002E1A41" w:rsidP="002E1A41">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67AA73B8" w14:textId="77777777" w:rsidR="002E1A41" w:rsidRPr="003E31B2" w:rsidRDefault="002E1A41" w:rsidP="002E1A41">
      <w:pPr>
        <w:spacing w:line="276" w:lineRule="auto"/>
        <w:jc w:val="both"/>
        <w:rPr>
          <w:rFonts w:ascii="Times New Roman" w:eastAsia="Calibri" w:hAnsi="Times New Roman" w:cs="Times New Roman"/>
          <w:b/>
        </w:rPr>
      </w:pPr>
    </w:p>
    <w:p w14:paraId="112642F9"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03E3F7DE" w14:textId="77777777" w:rsidR="002E1A41" w:rsidRPr="003E31B2" w:rsidRDefault="002E1A41" w:rsidP="002E1A41">
      <w:pPr>
        <w:spacing w:line="276" w:lineRule="auto"/>
        <w:jc w:val="both"/>
        <w:rPr>
          <w:rFonts w:ascii="Times New Roman" w:eastAsia="Calibri" w:hAnsi="Times New Roman" w:cs="Times New Roman"/>
          <w:b/>
        </w:rPr>
      </w:pPr>
    </w:p>
    <w:p w14:paraId="5BA8B5F8" w14:textId="406929B4"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w:t>
      </w:r>
      <w:r w:rsidR="00DD7897">
        <w:rPr>
          <w:rFonts w:ascii="Times New Roman" w:eastAsia="Calibri" w:hAnsi="Times New Roman" w:cs="Times New Roman"/>
          <w:b/>
        </w:rPr>
        <w:t>10</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7259DF61"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7CDB88D7" w14:textId="0A5FDF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w:t>
      </w:r>
      <w:r w:rsidR="005E3910">
        <w:rPr>
          <w:rFonts w:ascii="Times New Roman" w:eastAsia="Calibri" w:hAnsi="Times New Roman" w:cs="Times New Roman"/>
          <w:b/>
        </w:rPr>
        <w:t>10</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w:t>
      </w:r>
      <w:r w:rsidR="00DD7897">
        <w:rPr>
          <w:rFonts w:ascii="Times New Roman" w:eastAsia="Calibri" w:hAnsi="Times New Roman" w:cs="Times New Roman"/>
          <w:b/>
        </w:rPr>
        <w:t>10</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0D1DA302"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450343CA" w14:textId="7133090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w:t>
      </w:r>
      <w:r w:rsidR="005E3910">
        <w:rPr>
          <w:rFonts w:ascii="Times New Roman" w:eastAsia="Calibri" w:hAnsi="Times New Roman" w:cs="Times New Roman"/>
          <w:b/>
        </w:rPr>
        <w:t>10</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w:t>
      </w:r>
      <w:r w:rsidR="00DD7897">
        <w:rPr>
          <w:rFonts w:ascii="Times New Roman" w:eastAsia="Calibri" w:hAnsi="Times New Roman" w:cs="Times New Roman"/>
          <w:b/>
        </w:rPr>
        <w:t xml:space="preserve">10 </w:t>
      </w:r>
      <w:r w:rsidRPr="003E31B2">
        <w:rPr>
          <w:rFonts w:ascii="Times New Roman" w:eastAsia="Calibri" w:hAnsi="Times New Roman" w:cs="Times New Roman"/>
        </w:rPr>
        <w:t>POR QUALQUER MEIO OU POR QUALQUER PESSOA;</w:t>
      </w:r>
    </w:p>
    <w:p w14:paraId="294C81D6"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771DC655" w14:textId="4474E4EA"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w:t>
      </w:r>
      <w:r w:rsidR="00DD7897">
        <w:rPr>
          <w:rFonts w:ascii="Times New Roman" w:eastAsia="Calibri" w:hAnsi="Times New Roman" w:cs="Times New Roman"/>
          <w:b/>
        </w:rPr>
        <w:t>10</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4C4E91AE"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7D37A224" w14:textId="0EEAE3B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sidR="00DD7897">
        <w:rPr>
          <w:rFonts w:ascii="Times New Roman" w:eastAsia="Calibri" w:hAnsi="Times New Roman" w:cs="Times New Roman"/>
          <w:b/>
        </w:rPr>
        <w:t>10</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w:t>
      </w:r>
      <w:r w:rsidR="00DD7897">
        <w:rPr>
          <w:rFonts w:ascii="Times New Roman" w:eastAsia="Calibri" w:hAnsi="Times New Roman" w:cs="Times New Roman"/>
          <w:b/>
        </w:rPr>
        <w:t>10</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5A54286D"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699FC66C" w14:textId="39C83FDA"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sidR="00DD7897">
        <w:rPr>
          <w:rFonts w:ascii="Times New Roman" w:eastAsia="Calibri" w:hAnsi="Times New Roman" w:cs="Times New Roman"/>
          <w:b/>
        </w:rPr>
        <w:t>10</w:t>
      </w:r>
      <w:r w:rsidRPr="003E31B2">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318BFB7F"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623BFDF1"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3289F958" w14:textId="77777777" w:rsidR="002E1A41" w:rsidRPr="003E31B2" w:rsidRDefault="002E1A41" w:rsidP="002E1A41">
      <w:pPr>
        <w:pBdr>
          <w:top w:val="nil"/>
          <w:left w:val="nil"/>
          <w:bottom w:val="nil"/>
          <w:right w:val="nil"/>
          <w:between w:val="nil"/>
        </w:pBdr>
        <w:spacing w:line="276" w:lineRule="auto"/>
        <w:jc w:val="both"/>
        <w:rPr>
          <w:rFonts w:ascii="Times New Roman" w:eastAsia="Calibri" w:hAnsi="Times New Roman" w:cs="Times New Roman"/>
          <w:color w:val="000000"/>
        </w:rPr>
      </w:pPr>
    </w:p>
    <w:p w14:paraId="722F62EF" w14:textId="77777777" w:rsidR="002E1A41" w:rsidRPr="003E31B2" w:rsidRDefault="002E1A41" w:rsidP="002E1A41">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2024</w:t>
      </w:r>
    </w:p>
    <w:p w14:paraId="1EF34CFC" w14:textId="77777777" w:rsidR="002E1A41" w:rsidRPr="003E31B2" w:rsidRDefault="002E1A41" w:rsidP="002E1A41">
      <w:pPr>
        <w:spacing w:line="276" w:lineRule="auto"/>
        <w:jc w:val="right"/>
        <w:rPr>
          <w:rFonts w:ascii="Times New Roman" w:eastAsia="Calibri" w:hAnsi="Times New Roman" w:cs="Times New Roman"/>
        </w:rPr>
      </w:pPr>
    </w:p>
    <w:p w14:paraId="76DD1139" w14:textId="77777777" w:rsidR="002E1A41" w:rsidRPr="003E31B2" w:rsidRDefault="002E1A41" w:rsidP="002E1A41">
      <w:pPr>
        <w:spacing w:line="276" w:lineRule="auto"/>
        <w:jc w:val="right"/>
        <w:rPr>
          <w:rFonts w:ascii="Times New Roman" w:eastAsia="Calibri" w:hAnsi="Times New Roman" w:cs="Times New Roman"/>
        </w:rPr>
      </w:pPr>
    </w:p>
    <w:p w14:paraId="19EAA1F5" w14:textId="77777777" w:rsidR="002E1A41"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5953FD5C" w14:textId="77777777" w:rsidR="002E1A41" w:rsidRDefault="002E1A41" w:rsidP="002E1A41">
      <w:pPr>
        <w:spacing w:line="276" w:lineRule="auto"/>
        <w:jc w:val="center"/>
        <w:rPr>
          <w:rFonts w:ascii="Times New Roman" w:eastAsia="Calibri" w:hAnsi="Times New Roman" w:cs="Times New Roman"/>
        </w:rPr>
      </w:pPr>
    </w:p>
    <w:p w14:paraId="062B8599" w14:textId="77777777" w:rsidR="002E1A41" w:rsidRDefault="002E1A41" w:rsidP="002E1A41">
      <w:pPr>
        <w:spacing w:line="276" w:lineRule="auto"/>
        <w:jc w:val="center"/>
        <w:rPr>
          <w:rFonts w:ascii="Times New Roman" w:eastAsia="Calibri" w:hAnsi="Times New Roman" w:cs="Times New Roman"/>
        </w:rPr>
      </w:pPr>
    </w:p>
    <w:p w14:paraId="4EB0E385" w14:textId="77777777" w:rsidR="002E1A41" w:rsidRDefault="002E1A41" w:rsidP="002E1A41">
      <w:pPr>
        <w:spacing w:line="276" w:lineRule="auto"/>
        <w:jc w:val="center"/>
        <w:rPr>
          <w:rFonts w:ascii="Times New Roman" w:eastAsia="Calibri" w:hAnsi="Times New Roman" w:cs="Times New Roman"/>
        </w:rPr>
      </w:pPr>
    </w:p>
    <w:p w14:paraId="73155435" w14:textId="77777777" w:rsidR="002E1A41" w:rsidRDefault="002E1A41" w:rsidP="002E1A41">
      <w:pPr>
        <w:spacing w:line="276" w:lineRule="auto"/>
        <w:jc w:val="center"/>
        <w:rPr>
          <w:rFonts w:ascii="Times New Roman" w:eastAsia="Calibri" w:hAnsi="Times New Roman" w:cs="Times New Roman"/>
        </w:rPr>
      </w:pPr>
    </w:p>
    <w:p w14:paraId="144C6EDE" w14:textId="77777777" w:rsidR="002E1A41" w:rsidRDefault="002E1A41" w:rsidP="002E1A41">
      <w:pPr>
        <w:spacing w:line="276" w:lineRule="auto"/>
        <w:jc w:val="center"/>
        <w:rPr>
          <w:rFonts w:ascii="Times New Roman" w:eastAsia="Calibri" w:hAnsi="Times New Roman" w:cs="Times New Roman"/>
        </w:rPr>
      </w:pPr>
    </w:p>
    <w:p w14:paraId="5345E6A1" w14:textId="77777777" w:rsidR="002E1A41" w:rsidRDefault="002E1A41" w:rsidP="002E1A41">
      <w:pPr>
        <w:spacing w:line="276" w:lineRule="auto"/>
        <w:jc w:val="center"/>
        <w:rPr>
          <w:rFonts w:ascii="Times New Roman" w:eastAsia="Calibri" w:hAnsi="Times New Roman" w:cs="Times New Roman"/>
        </w:rPr>
      </w:pPr>
    </w:p>
    <w:p w14:paraId="3BADA03B" w14:textId="77777777" w:rsidR="002E1A41" w:rsidRDefault="002E1A41" w:rsidP="002E1A41">
      <w:pPr>
        <w:spacing w:line="276" w:lineRule="auto"/>
        <w:jc w:val="center"/>
        <w:rPr>
          <w:rFonts w:ascii="Times New Roman" w:eastAsia="Calibri" w:hAnsi="Times New Roman" w:cs="Times New Roman"/>
        </w:rPr>
      </w:pPr>
    </w:p>
    <w:p w14:paraId="0EE8C6F0" w14:textId="77777777" w:rsidR="002E1A41" w:rsidRDefault="002E1A41" w:rsidP="002E1A41">
      <w:pPr>
        <w:spacing w:line="276" w:lineRule="auto"/>
        <w:jc w:val="center"/>
        <w:rPr>
          <w:rFonts w:ascii="Times New Roman" w:eastAsia="Calibri" w:hAnsi="Times New Roman" w:cs="Times New Roman"/>
        </w:rPr>
      </w:pPr>
    </w:p>
    <w:p w14:paraId="13248DF4" w14:textId="77777777" w:rsidR="002E1A41" w:rsidRDefault="002E1A41" w:rsidP="002E1A41">
      <w:pPr>
        <w:spacing w:line="276" w:lineRule="auto"/>
        <w:jc w:val="center"/>
        <w:rPr>
          <w:rFonts w:ascii="Times New Roman" w:eastAsia="Calibri" w:hAnsi="Times New Roman" w:cs="Times New Roman"/>
        </w:rPr>
      </w:pPr>
    </w:p>
    <w:p w14:paraId="7C6675EB" w14:textId="77777777" w:rsidR="002E1A41" w:rsidRDefault="002E1A41" w:rsidP="002E1A41">
      <w:pPr>
        <w:spacing w:line="276" w:lineRule="auto"/>
        <w:jc w:val="center"/>
        <w:rPr>
          <w:rFonts w:ascii="Times New Roman" w:eastAsia="Calibri" w:hAnsi="Times New Roman" w:cs="Times New Roman"/>
        </w:rPr>
      </w:pPr>
    </w:p>
    <w:p w14:paraId="01C6C5FD" w14:textId="77777777" w:rsidR="002E1A41" w:rsidRDefault="002E1A41" w:rsidP="002E1A41">
      <w:pPr>
        <w:spacing w:line="276" w:lineRule="auto"/>
        <w:jc w:val="center"/>
        <w:rPr>
          <w:rFonts w:ascii="Times New Roman" w:eastAsia="Calibri" w:hAnsi="Times New Roman" w:cs="Times New Roman"/>
        </w:rPr>
      </w:pPr>
    </w:p>
    <w:p w14:paraId="41A63A13" w14:textId="77777777" w:rsidR="002E1A41" w:rsidRDefault="002E1A41" w:rsidP="002E1A41">
      <w:pPr>
        <w:spacing w:line="276" w:lineRule="auto"/>
        <w:jc w:val="center"/>
        <w:rPr>
          <w:rFonts w:ascii="Times New Roman" w:eastAsia="Calibri" w:hAnsi="Times New Roman" w:cs="Times New Roman"/>
        </w:rPr>
      </w:pPr>
    </w:p>
    <w:p w14:paraId="210EC977" w14:textId="77777777" w:rsidR="002E1A41" w:rsidRDefault="002E1A41" w:rsidP="002E1A41">
      <w:pPr>
        <w:spacing w:line="276" w:lineRule="auto"/>
        <w:jc w:val="center"/>
        <w:rPr>
          <w:rFonts w:ascii="Times New Roman" w:eastAsia="Calibri" w:hAnsi="Times New Roman" w:cs="Times New Roman"/>
        </w:rPr>
      </w:pPr>
    </w:p>
    <w:p w14:paraId="4F53AD8D" w14:textId="77777777" w:rsidR="002E1A41" w:rsidRDefault="002E1A41" w:rsidP="002E1A41">
      <w:pPr>
        <w:spacing w:line="276" w:lineRule="auto"/>
        <w:jc w:val="center"/>
        <w:rPr>
          <w:rFonts w:ascii="Times New Roman" w:eastAsia="Calibri" w:hAnsi="Times New Roman" w:cs="Times New Roman"/>
        </w:rPr>
      </w:pPr>
    </w:p>
    <w:p w14:paraId="5835D376" w14:textId="77777777" w:rsidR="002E1A41" w:rsidRDefault="002E1A41" w:rsidP="002E1A41">
      <w:pPr>
        <w:spacing w:line="276" w:lineRule="auto"/>
        <w:jc w:val="center"/>
        <w:rPr>
          <w:rFonts w:ascii="Times New Roman" w:eastAsia="Calibri" w:hAnsi="Times New Roman" w:cs="Times New Roman"/>
        </w:rPr>
      </w:pPr>
    </w:p>
    <w:p w14:paraId="23FE3C85" w14:textId="77777777" w:rsidR="002E1A41" w:rsidRDefault="002E1A41" w:rsidP="002E1A41">
      <w:pPr>
        <w:spacing w:line="276" w:lineRule="auto"/>
        <w:jc w:val="center"/>
        <w:rPr>
          <w:rFonts w:ascii="Times New Roman" w:eastAsia="Calibri" w:hAnsi="Times New Roman" w:cs="Times New Roman"/>
        </w:rPr>
      </w:pPr>
    </w:p>
    <w:p w14:paraId="6B648E4F" w14:textId="77777777" w:rsidR="002E1A41" w:rsidRDefault="002E1A41" w:rsidP="002E1A41">
      <w:pPr>
        <w:spacing w:line="276" w:lineRule="auto"/>
        <w:jc w:val="center"/>
        <w:rPr>
          <w:rFonts w:ascii="Times New Roman" w:eastAsia="Calibri" w:hAnsi="Times New Roman" w:cs="Times New Roman"/>
        </w:rPr>
      </w:pPr>
    </w:p>
    <w:p w14:paraId="0BB45E4B" w14:textId="77777777" w:rsidR="002E1A41" w:rsidRDefault="002E1A41" w:rsidP="002E1A41">
      <w:pPr>
        <w:spacing w:line="276" w:lineRule="auto"/>
        <w:jc w:val="center"/>
        <w:rPr>
          <w:rFonts w:ascii="Times New Roman" w:eastAsia="Calibri" w:hAnsi="Times New Roman" w:cs="Times New Roman"/>
        </w:rPr>
      </w:pPr>
    </w:p>
    <w:p w14:paraId="219224CF" w14:textId="77777777" w:rsidR="002E1A41" w:rsidRDefault="002E1A41" w:rsidP="002E1A41">
      <w:pPr>
        <w:spacing w:line="276" w:lineRule="auto"/>
        <w:jc w:val="center"/>
        <w:rPr>
          <w:rFonts w:ascii="Times New Roman" w:eastAsia="Calibri" w:hAnsi="Times New Roman" w:cs="Times New Roman"/>
        </w:rPr>
      </w:pPr>
    </w:p>
    <w:p w14:paraId="7E9AF090" w14:textId="77777777" w:rsidR="002E1A41" w:rsidRDefault="002E1A41" w:rsidP="002E1A41">
      <w:pPr>
        <w:spacing w:line="276" w:lineRule="auto"/>
        <w:jc w:val="center"/>
        <w:rPr>
          <w:rFonts w:ascii="Times New Roman" w:eastAsia="Calibri" w:hAnsi="Times New Roman" w:cs="Times New Roman"/>
        </w:rPr>
      </w:pPr>
    </w:p>
    <w:p w14:paraId="190BBC93" w14:textId="77777777" w:rsidR="002E1A41" w:rsidRDefault="002E1A41" w:rsidP="002E1A41">
      <w:pPr>
        <w:spacing w:line="276" w:lineRule="auto"/>
        <w:jc w:val="center"/>
        <w:rPr>
          <w:rFonts w:ascii="Times New Roman" w:eastAsia="Calibri" w:hAnsi="Times New Roman" w:cs="Times New Roman"/>
        </w:rPr>
      </w:pPr>
    </w:p>
    <w:p w14:paraId="724E1B68" w14:textId="77777777" w:rsidR="002E1A41" w:rsidRDefault="002E1A41" w:rsidP="002E1A41">
      <w:pPr>
        <w:spacing w:line="276" w:lineRule="auto"/>
        <w:jc w:val="center"/>
        <w:rPr>
          <w:rFonts w:ascii="Times New Roman" w:eastAsia="Calibri" w:hAnsi="Times New Roman" w:cs="Times New Roman"/>
        </w:rPr>
      </w:pPr>
    </w:p>
    <w:p w14:paraId="397E53FA" w14:textId="77777777" w:rsidR="002E1A41" w:rsidRDefault="002E1A41" w:rsidP="002E1A41">
      <w:pPr>
        <w:spacing w:line="276" w:lineRule="auto"/>
        <w:jc w:val="center"/>
        <w:rPr>
          <w:rFonts w:ascii="Times New Roman" w:eastAsia="Calibri" w:hAnsi="Times New Roman" w:cs="Times New Roman"/>
        </w:rPr>
      </w:pPr>
    </w:p>
    <w:p w14:paraId="3E686693" w14:textId="77777777" w:rsidR="002E1A41" w:rsidRDefault="002E1A41" w:rsidP="002E1A41">
      <w:pPr>
        <w:spacing w:line="276" w:lineRule="auto"/>
        <w:jc w:val="center"/>
        <w:rPr>
          <w:rFonts w:ascii="Times New Roman" w:eastAsia="Calibri" w:hAnsi="Times New Roman" w:cs="Times New Roman"/>
        </w:rPr>
      </w:pPr>
    </w:p>
    <w:p w14:paraId="4633FD8D" w14:textId="77777777" w:rsidR="002E1A41" w:rsidRDefault="002E1A41" w:rsidP="002E1A41">
      <w:pPr>
        <w:spacing w:line="276" w:lineRule="auto"/>
        <w:jc w:val="center"/>
        <w:rPr>
          <w:rFonts w:ascii="Times New Roman" w:eastAsia="Calibri" w:hAnsi="Times New Roman" w:cs="Times New Roman"/>
        </w:rPr>
      </w:pPr>
    </w:p>
    <w:p w14:paraId="5392F67E" w14:textId="77777777" w:rsidR="002E1A41" w:rsidRDefault="002E1A41" w:rsidP="002E1A41">
      <w:pPr>
        <w:spacing w:line="276" w:lineRule="auto"/>
        <w:jc w:val="center"/>
        <w:rPr>
          <w:rFonts w:ascii="Times New Roman" w:eastAsia="Calibri" w:hAnsi="Times New Roman" w:cs="Times New Roman"/>
        </w:rPr>
      </w:pPr>
    </w:p>
    <w:p w14:paraId="48072BAC" w14:textId="77777777" w:rsidR="002E1A41" w:rsidRDefault="002E1A41" w:rsidP="002E1A41">
      <w:pPr>
        <w:spacing w:line="276" w:lineRule="auto"/>
        <w:jc w:val="center"/>
        <w:rPr>
          <w:rFonts w:ascii="Times New Roman" w:eastAsia="Calibri" w:hAnsi="Times New Roman" w:cs="Times New Roman"/>
        </w:rPr>
      </w:pPr>
    </w:p>
    <w:p w14:paraId="56232E8A" w14:textId="77777777" w:rsidR="002E1A41" w:rsidRDefault="002E1A41" w:rsidP="002E1A41">
      <w:pPr>
        <w:spacing w:line="276" w:lineRule="auto"/>
        <w:jc w:val="center"/>
        <w:rPr>
          <w:rFonts w:ascii="Times New Roman" w:eastAsia="Calibri" w:hAnsi="Times New Roman" w:cs="Times New Roman"/>
        </w:rPr>
      </w:pPr>
    </w:p>
    <w:p w14:paraId="1EBD41CC" w14:textId="77777777" w:rsidR="002E1A41" w:rsidRDefault="002E1A41" w:rsidP="002E1A41">
      <w:pPr>
        <w:spacing w:line="276" w:lineRule="auto"/>
        <w:jc w:val="center"/>
        <w:rPr>
          <w:rFonts w:ascii="Times New Roman" w:eastAsia="Calibri" w:hAnsi="Times New Roman" w:cs="Times New Roman"/>
        </w:rPr>
      </w:pPr>
    </w:p>
    <w:p w14:paraId="5D91E488" w14:textId="77777777" w:rsidR="002E1A41" w:rsidRDefault="002E1A41" w:rsidP="002E1A41">
      <w:pPr>
        <w:spacing w:line="276" w:lineRule="auto"/>
        <w:jc w:val="center"/>
        <w:rPr>
          <w:rFonts w:ascii="Times New Roman" w:eastAsia="Calibri" w:hAnsi="Times New Roman" w:cs="Times New Roman"/>
        </w:rPr>
      </w:pPr>
    </w:p>
    <w:p w14:paraId="40F922CD" w14:textId="77777777" w:rsidR="002E1A41" w:rsidRDefault="002E1A41" w:rsidP="002E1A41">
      <w:pPr>
        <w:spacing w:line="276" w:lineRule="auto"/>
        <w:jc w:val="center"/>
        <w:rPr>
          <w:rFonts w:ascii="Times New Roman" w:eastAsia="Calibri" w:hAnsi="Times New Roman" w:cs="Times New Roman"/>
        </w:rPr>
      </w:pPr>
    </w:p>
    <w:p w14:paraId="30B8F3CE" w14:textId="77777777" w:rsidR="002E1A41" w:rsidRDefault="002E1A41" w:rsidP="002E1A41">
      <w:pPr>
        <w:spacing w:line="276" w:lineRule="auto"/>
        <w:jc w:val="center"/>
        <w:rPr>
          <w:rFonts w:ascii="Times New Roman" w:eastAsia="Calibri" w:hAnsi="Times New Roman" w:cs="Times New Roman"/>
        </w:rPr>
      </w:pPr>
    </w:p>
    <w:p w14:paraId="426DFDCD" w14:textId="77777777" w:rsidR="002E1A41" w:rsidRDefault="002E1A41" w:rsidP="002E1A41">
      <w:pPr>
        <w:spacing w:line="276" w:lineRule="auto"/>
        <w:jc w:val="center"/>
        <w:rPr>
          <w:rFonts w:ascii="Times New Roman" w:eastAsia="Calibri" w:hAnsi="Times New Roman" w:cs="Times New Roman"/>
        </w:rPr>
      </w:pPr>
    </w:p>
    <w:p w14:paraId="10AE84C1" w14:textId="77777777" w:rsidR="002E1A41" w:rsidRDefault="002E1A41" w:rsidP="002E1A41">
      <w:pPr>
        <w:spacing w:line="276" w:lineRule="auto"/>
        <w:jc w:val="center"/>
        <w:rPr>
          <w:rFonts w:ascii="Times New Roman" w:eastAsia="Calibri" w:hAnsi="Times New Roman" w:cs="Times New Roman"/>
        </w:rPr>
      </w:pPr>
    </w:p>
    <w:p w14:paraId="1227AD71" w14:textId="77777777" w:rsidR="002E1A41" w:rsidRDefault="002E1A41" w:rsidP="002E1A41">
      <w:pPr>
        <w:spacing w:line="276" w:lineRule="auto"/>
        <w:jc w:val="center"/>
        <w:rPr>
          <w:rFonts w:ascii="Times New Roman" w:eastAsia="Calibri" w:hAnsi="Times New Roman" w:cs="Times New Roman"/>
        </w:rPr>
      </w:pPr>
    </w:p>
    <w:p w14:paraId="17358CEA" w14:textId="77777777" w:rsidR="002E1A41" w:rsidRDefault="002E1A41" w:rsidP="002E1A41">
      <w:pPr>
        <w:spacing w:line="276" w:lineRule="auto"/>
        <w:jc w:val="center"/>
        <w:rPr>
          <w:rFonts w:ascii="Times New Roman" w:eastAsia="Calibri" w:hAnsi="Times New Roman" w:cs="Times New Roman"/>
        </w:rPr>
      </w:pPr>
    </w:p>
    <w:p w14:paraId="536CF5FB"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16256FA2" w14:textId="77777777" w:rsidR="00C01ABF" w:rsidRPr="006C6244" w:rsidRDefault="00C01ABF" w:rsidP="00C01ABF">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75D78663" w14:textId="35385E56" w:rsidR="002E1A41" w:rsidRPr="00DD7897" w:rsidRDefault="00C01ABF" w:rsidP="00C01ABF">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684B812B" w14:textId="77777777" w:rsidR="002E1A41" w:rsidRPr="003E31B2" w:rsidRDefault="002E1A41" w:rsidP="002E1A41">
      <w:pPr>
        <w:spacing w:line="276" w:lineRule="auto"/>
        <w:jc w:val="both"/>
        <w:rPr>
          <w:rFonts w:ascii="Times New Roman" w:eastAsia="Calibri" w:hAnsi="Times New Roman" w:cs="Times New Roman"/>
        </w:rPr>
      </w:pPr>
    </w:p>
    <w:p w14:paraId="33A73C8B" w14:textId="77777777" w:rsidR="002E1A41" w:rsidRPr="003E31B2" w:rsidRDefault="002E1A41" w:rsidP="002E1A41">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31CA65E2" w14:textId="77777777" w:rsidR="002E1A41" w:rsidRPr="003E31B2" w:rsidRDefault="002E1A41" w:rsidP="002E1A41">
      <w:pPr>
        <w:widowControl w:val="0"/>
        <w:spacing w:line="276" w:lineRule="auto"/>
        <w:jc w:val="both"/>
        <w:rPr>
          <w:rFonts w:ascii="Times New Roman" w:eastAsia="Calibri" w:hAnsi="Times New Roman" w:cs="Times New Roman"/>
          <w:b/>
        </w:rPr>
      </w:pPr>
    </w:p>
    <w:p w14:paraId="3CB34A38" w14:textId="77777777" w:rsidR="002E1A41" w:rsidRPr="003E31B2" w:rsidRDefault="002E1A41" w:rsidP="002E1A41">
      <w:pPr>
        <w:widowControl w:val="0"/>
        <w:spacing w:line="276" w:lineRule="auto"/>
        <w:jc w:val="both"/>
        <w:rPr>
          <w:rFonts w:ascii="Times New Roman" w:eastAsia="Calibri" w:hAnsi="Times New Roman" w:cs="Times New Roman"/>
          <w:b/>
        </w:rPr>
      </w:pPr>
    </w:p>
    <w:p w14:paraId="45332C3F"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73547EC" w14:textId="77777777" w:rsidR="002E1A41" w:rsidRPr="003E31B2" w:rsidRDefault="002E1A41" w:rsidP="002E1A41">
      <w:pPr>
        <w:widowControl w:val="0"/>
        <w:spacing w:line="276" w:lineRule="auto"/>
        <w:jc w:val="both"/>
        <w:rPr>
          <w:rFonts w:ascii="Times New Roman" w:eastAsia="Calibri" w:hAnsi="Times New Roman" w:cs="Times New Roman"/>
          <w:b/>
        </w:rPr>
      </w:pPr>
    </w:p>
    <w:p w14:paraId="32151D2D" w14:textId="77777777" w:rsidR="002E1A41" w:rsidRPr="003E31B2" w:rsidRDefault="002E1A41" w:rsidP="002E1A41">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41"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42"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41"/>
      <w:bookmarkEnd w:id="42"/>
    </w:p>
    <w:p w14:paraId="6F0D0529" w14:textId="77777777" w:rsidR="002E1A41" w:rsidRPr="003E31B2" w:rsidRDefault="002E1A41" w:rsidP="002E1A41">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618BF07A" w14:textId="77777777" w:rsidR="002E1A41" w:rsidRPr="003E31B2" w:rsidRDefault="002E1A41" w:rsidP="002E1A41">
      <w:pPr>
        <w:spacing w:line="276" w:lineRule="auto"/>
        <w:jc w:val="both"/>
        <w:rPr>
          <w:rFonts w:ascii="Times New Roman" w:eastAsia="Calibri" w:hAnsi="Times New Roman" w:cs="Times New Roman"/>
          <w:b/>
        </w:rPr>
      </w:pPr>
    </w:p>
    <w:p w14:paraId="50955874"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0C6F35B5" w14:textId="77777777" w:rsidR="002E1A41" w:rsidRPr="003E31B2" w:rsidRDefault="002E1A41" w:rsidP="002E1A41">
      <w:pPr>
        <w:spacing w:line="276" w:lineRule="auto"/>
        <w:jc w:val="both"/>
        <w:rPr>
          <w:rFonts w:ascii="Times New Roman" w:eastAsia="Calibri" w:hAnsi="Times New Roman" w:cs="Times New Roman"/>
          <w:b/>
        </w:rPr>
      </w:pPr>
    </w:p>
    <w:p w14:paraId="216C12E2"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  )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4A1D2F6F" w14:textId="77777777" w:rsidR="002E1A41" w:rsidRPr="003E31B2" w:rsidRDefault="002E1A41" w:rsidP="002E1A41">
      <w:pPr>
        <w:spacing w:line="276" w:lineRule="auto"/>
        <w:jc w:val="both"/>
        <w:rPr>
          <w:rFonts w:ascii="Times New Roman" w:eastAsia="Calibri" w:hAnsi="Times New Roman" w:cs="Times New Roman"/>
          <w:b/>
        </w:rPr>
      </w:pPr>
    </w:p>
    <w:p w14:paraId="5CB18C2A"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225B151B" w14:textId="77777777" w:rsidR="002E1A41" w:rsidRPr="003E31B2" w:rsidRDefault="002E1A41" w:rsidP="002E1A41">
      <w:pPr>
        <w:spacing w:line="276" w:lineRule="auto"/>
        <w:jc w:val="both"/>
        <w:rPr>
          <w:rFonts w:ascii="Times New Roman" w:eastAsia="Calibri" w:hAnsi="Times New Roman" w:cs="Times New Roman"/>
          <w:b/>
        </w:rPr>
      </w:pPr>
    </w:p>
    <w:p w14:paraId="1B456B3A" w14:textId="77777777" w:rsidR="002E1A41" w:rsidRPr="003E31B2" w:rsidRDefault="002E1A41" w:rsidP="002E1A41">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512F4F4F" w14:textId="77777777" w:rsidR="002E1A41" w:rsidRPr="003E31B2" w:rsidRDefault="002E1A41" w:rsidP="002E1A41">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1F026F3B" w14:textId="77777777" w:rsidR="002E1A41" w:rsidRPr="003E31B2" w:rsidRDefault="002E1A41" w:rsidP="002E1A41">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B71E2A1" w14:textId="77777777" w:rsidR="002E1A41" w:rsidRPr="003E31B2" w:rsidRDefault="002E1A41" w:rsidP="002E1A41">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1B101D2C" w14:textId="77777777" w:rsidR="002E1A41" w:rsidRPr="003E31B2" w:rsidRDefault="002E1A41" w:rsidP="002E1A41">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543BDCED" w14:textId="77777777" w:rsidR="002E1A41" w:rsidRPr="003E31B2" w:rsidRDefault="002E1A41" w:rsidP="002E1A41">
      <w:pPr>
        <w:widowControl w:val="0"/>
        <w:spacing w:line="276" w:lineRule="auto"/>
        <w:jc w:val="both"/>
        <w:rPr>
          <w:rFonts w:ascii="Times New Roman" w:eastAsia="Calibri" w:hAnsi="Times New Roman" w:cs="Times New Roman"/>
        </w:rPr>
      </w:pPr>
    </w:p>
    <w:p w14:paraId="179755EE" w14:textId="77777777" w:rsidR="002E1A41" w:rsidRPr="003E31B2" w:rsidRDefault="002E1A41" w:rsidP="002E1A41">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23C8392B" w14:textId="77777777" w:rsidR="002E1A41" w:rsidRPr="003E31B2" w:rsidRDefault="002E1A41" w:rsidP="002E1A41">
      <w:pPr>
        <w:widowControl w:val="0"/>
        <w:spacing w:line="276" w:lineRule="auto"/>
        <w:jc w:val="center"/>
        <w:rPr>
          <w:rFonts w:ascii="Times New Roman" w:eastAsia="Calibri" w:hAnsi="Times New Roman" w:cs="Times New Roman"/>
        </w:rPr>
      </w:pPr>
    </w:p>
    <w:p w14:paraId="5345F8D1" w14:textId="77777777" w:rsidR="002E1A41" w:rsidRPr="003E31B2" w:rsidRDefault="002E1A41" w:rsidP="002E1A41">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3E674DBB" w14:textId="77777777" w:rsidR="002E1A41" w:rsidRPr="003E31B2" w:rsidRDefault="002E1A41" w:rsidP="002E1A41">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1C1DD6AD" w14:textId="77777777" w:rsidR="002E1A41" w:rsidRPr="003E31B2" w:rsidRDefault="002E1A41" w:rsidP="002E1A41">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3FC17939" w14:textId="77777777" w:rsidR="002E1A41" w:rsidRPr="003E31B2" w:rsidRDefault="002E1A41" w:rsidP="002E1A41">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7C545965" w14:textId="77777777" w:rsidR="002E1A41" w:rsidRPr="003E31B2" w:rsidRDefault="002E1A41" w:rsidP="002E1A41">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AF661CA" w14:textId="77777777" w:rsidR="002E1A41" w:rsidRPr="003E31B2" w:rsidRDefault="002E1A41" w:rsidP="002E1A41">
      <w:pPr>
        <w:widowControl w:val="0"/>
        <w:spacing w:line="276" w:lineRule="auto"/>
        <w:jc w:val="center"/>
        <w:rPr>
          <w:rFonts w:ascii="Times New Roman" w:eastAsia="Calibri" w:hAnsi="Times New Roman" w:cs="Times New Roman"/>
        </w:rPr>
      </w:pPr>
    </w:p>
    <w:p w14:paraId="69126403" w14:textId="77777777" w:rsidR="002E1A41" w:rsidRPr="003E31B2" w:rsidRDefault="002E1A41" w:rsidP="002E1A41">
      <w:pPr>
        <w:widowControl w:val="0"/>
        <w:spacing w:line="276" w:lineRule="auto"/>
        <w:rPr>
          <w:rFonts w:ascii="Times New Roman" w:eastAsia="Calibri" w:hAnsi="Times New Roman" w:cs="Times New Roman"/>
        </w:rPr>
      </w:pPr>
    </w:p>
    <w:p w14:paraId="0193BAEF" w14:textId="77777777" w:rsidR="002E1A41" w:rsidRPr="003E31B2" w:rsidRDefault="002E1A41" w:rsidP="002E1A41">
      <w:pPr>
        <w:widowControl w:val="0"/>
        <w:spacing w:line="276" w:lineRule="auto"/>
        <w:rPr>
          <w:rFonts w:ascii="Times New Roman" w:eastAsia="Calibri" w:hAnsi="Times New Roman" w:cs="Times New Roman"/>
        </w:rPr>
      </w:pPr>
    </w:p>
    <w:p w14:paraId="1B770F42" w14:textId="77777777" w:rsidR="002E1A41" w:rsidRPr="003E31B2" w:rsidRDefault="002E1A41" w:rsidP="002E1A41">
      <w:pPr>
        <w:widowControl w:val="0"/>
        <w:spacing w:line="276" w:lineRule="auto"/>
        <w:rPr>
          <w:rFonts w:ascii="Times New Roman" w:eastAsia="Calibri" w:hAnsi="Times New Roman" w:cs="Times New Roman"/>
        </w:rPr>
      </w:pPr>
    </w:p>
    <w:p w14:paraId="419125CD" w14:textId="77777777" w:rsidR="002E1A41" w:rsidRPr="003E31B2" w:rsidRDefault="002E1A41" w:rsidP="002E1A41">
      <w:pPr>
        <w:widowControl w:val="0"/>
        <w:spacing w:line="276" w:lineRule="auto"/>
        <w:rPr>
          <w:rFonts w:ascii="Times New Roman" w:eastAsia="Calibri" w:hAnsi="Times New Roman" w:cs="Times New Roman"/>
        </w:rPr>
      </w:pPr>
    </w:p>
    <w:p w14:paraId="7864121B" w14:textId="77777777" w:rsidR="002E1A41" w:rsidRPr="003E31B2" w:rsidRDefault="002E1A41" w:rsidP="002E1A41">
      <w:pPr>
        <w:widowControl w:val="0"/>
        <w:spacing w:line="276" w:lineRule="auto"/>
        <w:rPr>
          <w:rFonts w:ascii="Times New Roman" w:eastAsia="Calibri" w:hAnsi="Times New Roman" w:cs="Times New Roman"/>
        </w:rPr>
      </w:pPr>
    </w:p>
    <w:p w14:paraId="32179C3B" w14:textId="77777777" w:rsidR="002E1A41" w:rsidRPr="003E31B2" w:rsidRDefault="002E1A41" w:rsidP="002E1A41">
      <w:pPr>
        <w:widowControl w:val="0"/>
        <w:spacing w:line="276" w:lineRule="auto"/>
        <w:rPr>
          <w:rFonts w:ascii="Times New Roman" w:eastAsia="Calibri" w:hAnsi="Times New Roman" w:cs="Times New Roman"/>
        </w:rPr>
      </w:pPr>
    </w:p>
    <w:p w14:paraId="4ED1582D" w14:textId="77777777" w:rsidR="002E1A41" w:rsidRPr="003E31B2" w:rsidRDefault="002E1A41" w:rsidP="002E1A41">
      <w:pPr>
        <w:widowControl w:val="0"/>
        <w:spacing w:line="276" w:lineRule="auto"/>
        <w:rPr>
          <w:rFonts w:ascii="Times New Roman" w:eastAsia="Calibri" w:hAnsi="Times New Roman" w:cs="Times New Roman"/>
        </w:rPr>
      </w:pPr>
    </w:p>
    <w:p w14:paraId="5030A0E5" w14:textId="77777777" w:rsidR="002E1A41" w:rsidRPr="003E31B2" w:rsidRDefault="002E1A41" w:rsidP="002E1A41">
      <w:pPr>
        <w:widowControl w:val="0"/>
        <w:spacing w:line="276" w:lineRule="auto"/>
        <w:rPr>
          <w:rFonts w:ascii="Times New Roman" w:eastAsia="Calibri" w:hAnsi="Times New Roman" w:cs="Times New Roman"/>
        </w:rPr>
      </w:pPr>
    </w:p>
    <w:p w14:paraId="74995644" w14:textId="77777777" w:rsidR="002E1A41" w:rsidRPr="003E31B2" w:rsidRDefault="002E1A41" w:rsidP="002E1A41">
      <w:pPr>
        <w:widowControl w:val="0"/>
        <w:spacing w:line="276" w:lineRule="auto"/>
        <w:rPr>
          <w:rFonts w:ascii="Times New Roman" w:eastAsia="Calibri" w:hAnsi="Times New Roman" w:cs="Times New Roman"/>
        </w:rPr>
      </w:pPr>
    </w:p>
    <w:p w14:paraId="398F702E" w14:textId="77777777" w:rsidR="002E1A41" w:rsidRPr="003E31B2" w:rsidRDefault="002E1A41" w:rsidP="002E1A41">
      <w:pPr>
        <w:widowControl w:val="0"/>
        <w:spacing w:line="276" w:lineRule="auto"/>
        <w:rPr>
          <w:rFonts w:ascii="Times New Roman" w:eastAsia="Calibri" w:hAnsi="Times New Roman" w:cs="Times New Roman"/>
        </w:rPr>
      </w:pPr>
    </w:p>
    <w:p w14:paraId="4ECF69C1" w14:textId="77777777" w:rsidR="002E1A41" w:rsidRPr="003E31B2" w:rsidRDefault="002E1A41" w:rsidP="002E1A41">
      <w:pPr>
        <w:widowControl w:val="0"/>
        <w:spacing w:line="276" w:lineRule="auto"/>
        <w:rPr>
          <w:rFonts w:ascii="Times New Roman" w:eastAsia="Calibri" w:hAnsi="Times New Roman" w:cs="Times New Roman"/>
        </w:rPr>
      </w:pPr>
    </w:p>
    <w:p w14:paraId="0618F12D" w14:textId="77777777" w:rsidR="002E1A41" w:rsidRPr="003E31B2" w:rsidRDefault="002E1A41" w:rsidP="002E1A41">
      <w:pPr>
        <w:widowControl w:val="0"/>
        <w:spacing w:line="276" w:lineRule="auto"/>
        <w:rPr>
          <w:rFonts w:ascii="Times New Roman" w:eastAsia="Calibri" w:hAnsi="Times New Roman" w:cs="Times New Roman"/>
        </w:rPr>
      </w:pPr>
    </w:p>
    <w:p w14:paraId="05E8F995" w14:textId="77777777" w:rsidR="002E1A41" w:rsidRPr="003E31B2" w:rsidRDefault="002E1A41" w:rsidP="002E1A41">
      <w:pPr>
        <w:widowControl w:val="0"/>
        <w:spacing w:line="276" w:lineRule="auto"/>
        <w:rPr>
          <w:rFonts w:ascii="Times New Roman" w:eastAsia="Calibri" w:hAnsi="Times New Roman" w:cs="Times New Roman"/>
        </w:rPr>
      </w:pPr>
    </w:p>
    <w:p w14:paraId="55BB7F60" w14:textId="77777777" w:rsidR="002E1A41" w:rsidRPr="003E31B2" w:rsidRDefault="002E1A41" w:rsidP="002E1A41">
      <w:pPr>
        <w:widowControl w:val="0"/>
        <w:spacing w:line="276" w:lineRule="auto"/>
        <w:rPr>
          <w:rFonts w:ascii="Times New Roman" w:eastAsia="Calibri" w:hAnsi="Times New Roman" w:cs="Times New Roman"/>
        </w:rPr>
      </w:pPr>
    </w:p>
    <w:p w14:paraId="15127333" w14:textId="77777777" w:rsidR="002E1A41" w:rsidRPr="003E31B2" w:rsidRDefault="002E1A41" w:rsidP="002E1A41">
      <w:pPr>
        <w:widowControl w:val="0"/>
        <w:spacing w:line="276" w:lineRule="auto"/>
        <w:rPr>
          <w:rFonts w:ascii="Times New Roman" w:eastAsia="Calibri" w:hAnsi="Times New Roman" w:cs="Times New Roman"/>
        </w:rPr>
      </w:pPr>
    </w:p>
    <w:p w14:paraId="7FDA1F86" w14:textId="77777777" w:rsidR="002E1A41" w:rsidRPr="003E31B2" w:rsidRDefault="002E1A41" w:rsidP="002E1A41">
      <w:pPr>
        <w:widowControl w:val="0"/>
        <w:spacing w:line="276" w:lineRule="auto"/>
        <w:rPr>
          <w:rFonts w:ascii="Times New Roman" w:eastAsia="Calibri" w:hAnsi="Times New Roman" w:cs="Times New Roman"/>
        </w:rPr>
      </w:pPr>
    </w:p>
    <w:p w14:paraId="6DF85A21" w14:textId="77777777" w:rsidR="002E1A41" w:rsidRPr="003E31B2" w:rsidRDefault="002E1A41" w:rsidP="002E1A41">
      <w:pPr>
        <w:widowControl w:val="0"/>
        <w:spacing w:line="276" w:lineRule="auto"/>
        <w:rPr>
          <w:rFonts w:ascii="Times New Roman" w:eastAsia="Calibri" w:hAnsi="Times New Roman" w:cs="Times New Roman"/>
        </w:rPr>
      </w:pPr>
    </w:p>
    <w:p w14:paraId="6BA686F7" w14:textId="77777777" w:rsidR="002E1A41" w:rsidRPr="003E31B2" w:rsidRDefault="002E1A41" w:rsidP="002E1A41">
      <w:pPr>
        <w:widowControl w:val="0"/>
        <w:spacing w:line="276" w:lineRule="auto"/>
        <w:rPr>
          <w:rFonts w:ascii="Times New Roman" w:eastAsia="Calibri" w:hAnsi="Times New Roman" w:cs="Times New Roman"/>
        </w:rPr>
      </w:pPr>
    </w:p>
    <w:p w14:paraId="6E94AFFB" w14:textId="77777777" w:rsidR="002E1A41" w:rsidRPr="003E31B2" w:rsidRDefault="002E1A41" w:rsidP="002E1A41">
      <w:pPr>
        <w:widowControl w:val="0"/>
        <w:spacing w:line="276" w:lineRule="auto"/>
        <w:rPr>
          <w:rFonts w:ascii="Times New Roman" w:eastAsia="Calibri" w:hAnsi="Times New Roman" w:cs="Times New Roman"/>
        </w:rPr>
      </w:pPr>
    </w:p>
    <w:p w14:paraId="593032EF" w14:textId="77777777" w:rsidR="002E1A41" w:rsidRDefault="002E1A41" w:rsidP="002E1A41">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291ED351" w14:textId="77777777" w:rsidR="002E1A41" w:rsidRDefault="002E1A41" w:rsidP="002E1A41">
      <w:pPr>
        <w:widowControl w:val="0"/>
        <w:tabs>
          <w:tab w:val="left" w:pos="8370"/>
        </w:tabs>
        <w:spacing w:line="276" w:lineRule="auto"/>
        <w:rPr>
          <w:rFonts w:ascii="Times New Roman" w:eastAsia="Calibri" w:hAnsi="Times New Roman" w:cs="Times New Roman"/>
        </w:rPr>
      </w:pPr>
    </w:p>
    <w:p w14:paraId="1E9D91C3" w14:textId="77777777" w:rsidR="002E1A41" w:rsidRDefault="002E1A41" w:rsidP="002E1A41">
      <w:pPr>
        <w:widowControl w:val="0"/>
        <w:tabs>
          <w:tab w:val="left" w:pos="8370"/>
        </w:tabs>
        <w:spacing w:line="276" w:lineRule="auto"/>
        <w:rPr>
          <w:rFonts w:ascii="Times New Roman" w:eastAsia="Calibri" w:hAnsi="Times New Roman" w:cs="Times New Roman"/>
        </w:rPr>
      </w:pPr>
    </w:p>
    <w:p w14:paraId="1DED9652" w14:textId="77777777" w:rsidR="002E1A41" w:rsidRDefault="002E1A41" w:rsidP="002E1A41">
      <w:pPr>
        <w:widowControl w:val="0"/>
        <w:tabs>
          <w:tab w:val="left" w:pos="8370"/>
        </w:tabs>
        <w:spacing w:line="276" w:lineRule="auto"/>
        <w:rPr>
          <w:rFonts w:ascii="Times New Roman" w:eastAsia="Calibri" w:hAnsi="Times New Roman" w:cs="Times New Roman"/>
        </w:rPr>
      </w:pPr>
    </w:p>
    <w:p w14:paraId="3EAC8F45" w14:textId="77777777" w:rsidR="002E1A41" w:rsidRDefault="002E1A41" w:rsidP="002E1A41">
      <w:pPr>
        <w:widowControl w:val="0"/>
        <w:spacing w:line="276" w:lineRule="auto"/>
        <w:rPr>
          <w:rFonts w:ascii="Times New Roman" w:eastAsia="Calibri" w:hAnsi="Times New Roman" w:cs="Times New Roman"/>
        </w:rPr>
      </w:pPr>
    </w:p>
    <w:p w14:paraId="7D012ED7" w14:textId="77777777" w:rsidR="002E1A41" w:rsidRDefault="002E1A41" w:rsidP="002E1A41">
      <w:pPr>
        <w:widowControl w:val="0"/>
        <w:spacing w:line="276" w:lineRule="auto"/>
        <w:rPr>
          <w:rFonts w:ascii="Times New Roman" w:eastAsia="Calibri" w:hAnsi="Times New Roman" w:cs="Times New Roman"/>
        </w:rPr>
      </w:pPr>
    </w:p>
    <w:p w14:paraId="316EFA13" w14:textId="77777777" w:rsidR="002E1A41" w:rsidRPr="003E31B2" w:rsidRDefault="002E1A41" w:rsidP="002E1A41">
      <w:pPr>
        <w:widowControl w:val="0"/>
        <w:spacing w:line="276" w:lineRule="auto"/>
        <w:rPr>
          <w:rFonts w:ascii="Times New Roman" w:eastAsia="Calibri" w:hAnsi="Times New Roman" w:cs="Times New Roman"/>
        </w:rPr>
      </w:pPr>
    </w:p>
    <w:p w14:paraId="097C6A12" w14:textId="77777777" w:rsidR="002E1A41" w:rsidRPr="003E31B2" w:rsidRDefault="002E1A41" w:rsidP="002E1A41">
      <w:pPr>
        <w:widowControl w:val="0"/>
        <w:spacing w:line="276" w:lineRule="auto"/>
        <w:rPr>
          <w:rFonts w:ascii="Times New Roman" w:eastAsia="Calibri" w:hAnsi="Times New Roman" w:cs="Times New Roman"/>
        </w:rPr>
      </w:pPr>
    </w:p>
    <w:p w14:paraId="04FDECBD" w14:textId="77777777" w:rsidR="002E1A41" w:rsidRPr="003E31B2" w:rsidRDefault="002E1A41" w:rsidP="002E1A41">
      <w:pPr>
        <w:widowControl w:val="0"/>
        <w:spacing w:line="276" w:lineRule="auto"/>
        <w:rPr>
          <w:rFonts w:ascii="Times New Roman" w:eastAsia="Calibri" w:hAnsi="Times New Roman" w:cs="Times New Roman"/>
        </w:rPr>
      </w:pPr>
    </w:p>
    <w:p w14:paraId="23E083D1"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772D9C06"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0779A075" w14:textId="2BC78DBD" w:rsidR="002E1A41" w:rsidRPr="00C8068E" w:rsidRDefault="00C95A01" w:rsidP="00C95A01">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600D5635" w14:textId="77777777" w:rsidR="002E1A41" w:rsidRPr="003E31B2" w:rsidRDefault="002E1A41" w:rsidP="002E1A41">
      <w:pPr>
        <w:spacing w:line="276" w:lineRule="auto"/>
        <w:jc w:val="both"/>
        <w:rPr>
          <w:rFonts w:ascii="Times New Roman" w:eastAsia="Calibri" w:hAnsi="Times New Roman" w:cs="Times New Roman"/>
        </w:rPr>
      </w:pPr>
    </w:p>
    <w:p w14:paraId="7AB127CF" w14:textId="77777777" w:rsidR="002E1A41" w:rsidRPr="003E31B2" w:rsidRDefault="002E1A41" w:rsidP="002E1A41">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79513A5D" w14:textId="77777777" w:rsidR="002E1A41" w:rsidRPr="003E31B2" w:rsidRDefault="002E1A41" w:rsidP="002E1A41">
      <w:pPr>
        <w:spacing w:line="276" w:lineRule="auto"/>
        <w:jc w:val="both"/>
        <w:rPr>
          <w:rFonts w:ascii="Times New Roman" w:eastAsia="Calibri" w:hAnsi="Times New Roman" w:cs="Times New Roman"/>
        </w:rPr>
      </w:pPr>
    </w:p>
    <w:p w14:paraId="3C38FFE4"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1BD9C46" w14:textId="77777777" w:rsidR="002E1A41" w:rsidRPr="003E31B2" w:rsidRDefault="002E1A41" w:rsidP="002E1A41">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12213074" w14:textId="77777777" w:rsidR="002E1A41" w:rsidRPr="003E31B2" w:rsidRDefault="002E1A41" w:rsidP="002E1A41">
      <w:pPr>
        <w:spacing w:line="276" w:lineRule="auto"/>
        <w:jc w:val="both"/>
        <w:rPr>
          <w:rFonts w:ascii="Times New Roman" w:eastAsia="Calibri" w:hAnsi="Times New Roman" w:cs="Times New Roman"/>
        </w:rPr>
      </w:pPr>
    </w:p>
    <w:p w14:paraId="1E4C91E8" w14:textId="0A9FB117" w:rsidR="002E1A41" w:rsidRPr="003E31B2" w:rsidRDefault="00C95A01" w:rsidP="002E1A41">
      <w:pPr>
        <w:spacing w:line="276" w:lineRule="auto"/>
        <w:jc w:val="both"/>
        <w:rPr>
          <w:rFonts w:ascii="Times New Roman" w:eastAsia="Calibri" w:hAnsi="Times New Roman" w:cs="Times New Roman"/>
        </w:rPr>
      </w:pPr>
      <w:r>
        <w:rPr>
          <w:rFonts w:ascii="Times New Roman" w:eastAsia="Calibri" w:hAnsi="Times New Roman" w:cs="Times New Roman"/>
        </w:rPr>
        <w:t>AO</w:t>
      </w:r>
    </w:p>
    <w:p w14:paraId="7A863ADC" w14:textId="5319F4D8" w:rsidR="002E1A41" w:rsidRPr="003E31B2" w:rsidRDefault="00C95A01" w:rsidP="002E1A41">
      <w:pPr>
        <w:spacing w:line="276" w:lineRule="auto"/>
        <w:jc w:val="both"/>
        <w:rPr>
          <w:rFonts w:ascii="Times New Roman" w:eastAsia="Calibri" w:hAnsi="Times New Roman" w:cs="Times New Roman"/>
        </w:rPr>
      </w:pPr>
      <w:r>
        <w:rPr>
          <w:rFonts w:ascii="Times New Roman" w:eastAsia="Calibri" w:hAnsi="Times New Roman" w:cs="Times New Roman"/>
          <w:b/>
        </w:rPr>
        <w:t>SAAE</w:t>
      </w:r>
      <w:r w:rsidR="002E1A41" w:rsidRPr="003E31B2">
        <w:rPr>
          <w:rFonts w:ascii="Times New Roman" w:eastAsia="Calibri" w:hAnsi="Times New Roman" w:cs="Times New Roman"/>
          <w:b/>
        </w:rPr>
        <w:t xml:space="preserve"> DE SÃO GABRIEL DO OESTE MS</w:t>
      </w:r>
    </w:p>
    <w:p w14:paraId="0A8CF200" w14:textId="77777777" w:rsidR="002E1A41" w:rsidRPr="003E31B2" w:rsidRDefault="002E1A41" w:rsidP="002E1A41">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 EQUIPE DE APOIO </w:t>
      </w:r>
    </w:p>
    <w:p w14:paraId="5C2CA903" w14:textId="77777777" w:rsidR="002E1A41" w:rsidRPr="003E31B2" w:rsidRDefault="002E1A41" w:rsidP="002E1A41">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85CCF14" w14:textId="77777777" w:rsidR="002E1A41" w:rsidRPr="003E31B2" w:rsidRDefault="002E1A41" w:rsidP="002E1A41">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B80F6D3"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7D89DE35" w14:textId="77777777" w:rsidR="002E1A41" w:rsidRPr="003E31B2" w:rsidRDefault="002E1A41" w:rsidP="002E1A41">
      <w:pPr>
        <w:spacing w:line="276" w:lineRule="auto"/>
        <w:jc w:val="both"/>
        <w:rPr>
          <w:rFonts w:ascii="Times New Roman" w:eastAsia="Calibri" w:hAnsi="Times New Roman" w:cs="Times New Roman"/>
        </w:rPr>
      </w:pPr>
    </w:p>
    <w:p w14:paraId="2D1E8420" w14:textId="77777777" w:rsidR="002E1A41" w:rsidRPr="003E31B2" w:rsidRDefault="002E1A41" w:rsidP="002E1A41">
      <w:pPr>
        <w:spacing w:line="276" w:lineRule="auto"/>
        <w:jc w:val="both"/>
        <w:rPr>
          <w:rFonts w:ascii="Times New Roman" w:eastAsia="Calibri" w:hAnsi="Times New Roman" w:cs="Times New Roman"/>
        </w:rPr>
      </w:pPr>
    </w:p>
    <w:p w14:paraId="06BF969F" w14:textId="77777777" w:rsidR="002E1A41" w:rsidRPr="003E31B2" w:rsidRDefault="002E1A41" w:rsidP="002E1A41">
      <w:pPr>
        <w:spacing w:line="276" w:lineRule="auto"/>
        <w:jc w:val="both"/>
        <w:rPr>
          <w:rFonts w:ascii="Times New Roman" w:eastAsia="Calibri" w:hAnsi="Times New Roman" w:cs="Times New Roman"/>
        </w:rPr>
      </w:pPr>
    </w:p>
    <w:p w14:paraId="7F0200D0" w14:textId="77777777" w:rsidR="002E1A41" w:rsidRPr="003E31B2" w:rsidRDefault="002E1A41" w:rsidP="002E1A41">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________________ EM, ___ DE _________ DE 2024</w:t>
      </w:r>
    </w:p>
    <w:p w14:paraId="0AE62E77" w14:textId="77777777" w:rsidR="002E1A41" w:rsidRPr="003E31B2" w:rsidRDefault="002E1A41" w:rsidP="002E1A41">
      <w:pPr>
        <w:spacing w:line="276" w:lineRule="auto"/>
        <w:jc w:val="both"/>
        <w:rPr>
          <w:rFonts w:ascii="Times New Roman" w:eastAsia="Calibri" w:hAnsi="Times New Roman" w:cs="Times New Roman"/>
        </w:rPr>
      </w:pPr>
    </w:p>
    <w:p w14:paraId="3B914B4B" w14:textId="77777777" w:rsidR="002E1A41" w:rsidRPr="003E31B2" w:rsidRDefault="002E1A41" w:rsidP="002E1A41">
      <w:pPr>
        <w:spacing w:line="276" w:lineRule="auto"/>
        <w:jc w:val="both"/>
        <w:rPr>
          <w:rFonts w:ascii="Times New Roman" w:eastAsia="Calibri" w:hAnsi="Times New Roman" w:cs="Times New Roman"/>
        </w:rPr>
      </w:pPr>
    </w:p>
    <w:p w14:paraId="500261B3" w14:textId="77777777" w:rsidR="002E1A41" w:rsidRPr="003E31B2" w:rsidRDefault="002E1A41" w:rsidP="002E1A41">
      <w:pPr>
        <w:spacing w:line="276" w:lineRule="auto"/>
        <w:jc w:val="both"/>
        <w:rPr>
          <w:rFonts w:ascii="Times New Roman" w:eastAsia="Calibri" w:hAnsi="Times New Roman" w:cs="Times New Roman"/>
        </w:rPr>
      </w:pPr>
    </w:p>
    <w:p w14:paraId="066AE79F" w14:textId="77777777" w:rsidR="002E1A41" w:rsidRPr="003E31B2" w:rsidRDefault="002E1A41" w:rsidP="002E1A41">
      <w:pPr>
        <w:spacing w:line="276" w:lineRule="auto"/>
        <w:jc w:val="both"/>
        <w:rPr>
          <w:rFonts w:ascii="Times New Roman" w:eastAsia="Calibri" w:hAnsi="Times New Roman" w:cs="Times New Roman"/>
        </w:rPr>
      </w:pPr>
    </w:p>
    <w:p w14:paraId="4E447F33" w14:textId="77777777" w:rsidR="002E1A41" w:rsidRPr="003E31B2" w:rsidRDefault="002E1A41" w:rsidP="002E1A41">
      <w:pPr>
        <w:spacing w:line="276" w:lineRule="auto"/>
        <w:jc w:val="both"/>
        <w:rPr>
          <w:rFonts w:ascii="Times New Roman" w:eastAsia="Calibri" w:hAnsi="Times New Roman" w:cs="Times New Roman"/>
        </w:rPr>
      </w:pPr>
    </w:p>
    <w:p w14:paraId="34D0A976"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401D6DA" w14:textId="77777777" w:rsidR="002E1A41" w:rsidRPr="003E31B2" w:rsidRDefault="002E1A41" w:rsidP="002E1A41">
      <w:pPr>
        <w:spacing w:line="276" w:lineRule="auto"/>
        <w:jc w:val="both"/>
        <w:rPr>
          <w:rFonts w:ascii="Times New Roman" w:eastAsia="Calibri" w:hAnsi="Times New Roman" w:cs="Times New Roman"/>
        </w:rPr>
      </w:pPr>
    </w:p>
    <w:p w14:paraId="159C51E0" w14:textId="77777777" w:rsidR="002E1A41" w:rsidRPr="003E31B2" w:rsidRDefault="002E1A41" w:rsidP="002E1A41">
      <w:pPr>
        <w:spacing w:line="276" w:lineRule="auto"/>
        <w:jc w:val="both"/>
        <w:rPr>
          <w:rFonts w:ascii="Times New Roman" w:eastAsia="Calibri" w:hAnsi="Times New Roman" w:cs="Times New Roman"/>
        </w:rPr>
      </w:pPr>
    </w:p>
    <w:p w14:paraId="28FDA856" w14:textId="77777777" w:rsidR="002E1A41" w:rsidRPr="003E31B2" w:rsidRDefault="002E1A41" w:rsidP="002E1A41">
      <w:pPr>
        <w:spacing w:line="276" w:lineRule="auto"/>
        <w:jc w:val="both"/>
        <w:rPr>
          <w:rFonts w:ascii="Times New Roman" w:eastAsia="Calibri" w:hAnsi="Times New Roman" w:cs="Times New Roman"/>
        </w:rPr>
      </w:pPr>
    </w:p>
    <w:p w14:paraId="262FBA4B" w14:textId="77777777" w:rsidR="002E1A41" w:rsidRPr="003E31B2" w:rsidRDefault="002E1A41" w:rsidP="002E1A41">
      <w:pPr>
        <w:spacing w:line="276" w:lineRule="auto"/>
        <w:jc w:val="both"/>
        <w:rPr>
          <w:rFonts w:ascii="Times New Roman" w:eastAsia="Calibri" w:hAnsi="Times New Roman" w:cs="Times New Roman"/>
        </w:rPr>
      </w:pPr>
    </w:p>
    <w:p w14:paraId="100A9AED" w14:textId="77777777" w:rsidR="002E1A41" w:rsidRDefault="002E1A41" w:rsidP="002E1A41">
      <w:pPr>
        <w:spacing w:line="276" w:lineRule="auto"/>
        <w:jc w:val="both"/>
        <w:rPr>
          <w:rFonts w:ascii="Times New Roman" w:eastAsia="Calibri" w:hAnsi="Times New Roman" w:cs="Times New Roman"/>
        </w:rPr>
      </w:pPr>
    </w:p>
    <w:p w14:paraId="01E63B1C" w14:textId="77777777" w:rsidR="002E1A41" w:rsidRDefault="002E1A41" w:rsidP="002E1A41">
      <w:pPr>
        <w:spacing w:line="276" w:lineRule="auto"/>
        <w:jc w:val="both"/>
        <w:rPr>
          <w:rFonts w:ascii="Times New Roman" w:eastAsia="Calibri" w:hAnsi="Times New Roman" w:cs="Times New Roman"/>
        </w:rPr>
      </w:pPr>
    </w:p>
    <w:p w14:paraId="78765FCF" w14:textId="77777777" w:rsidR="002E1A41" w:rsidRDefault="002E1A41" w:rsidP="002E1A41">
      <w:pPr>
        <w:spacing w:line="276" w:lineRule="auto"/>
        <w:jc w:val="both"/>
        <w:rPr>
          <w:rFonts w:ascii="Times New Roman" w:eastAsia="Calibri" w:hAnsi="Times New Roman" w:cs="Times New Roman"/>
        </w:rPr>
      </w:pPr>
    </w:p>
    <w:p w14:paraId="704682B5" w14:textId="77777777" w:rsidR="002E1A41" w:rsidRDefault="002E1A41" w:rsidP="002E1A41">
      <w:pPr>
        <w:spacing w:line="276" w:lineRule="auto"/>
        <w:jc w:val="both"/>
        <w:rPr>
          <w:rFonts w:ascii="Times New Roman" w:eastAsia="Calibri" w:hAnsi="Times New Roman" w:cs="Times New Roman"/>
        </w:rPr>
      </w:pPr>
    </w:p>
    <w:p w14:paraId="5C1149EC" w14:textId="77777777" w:rsidR="002E1A41" w:rsidRDefault="002E1A41" w:rsidP="002E1A41">
      <w:pPr>
        <w:spacing w:line="276" w:lineRule="auto"/>
        <w:jc w:val="both"/>
        <w:rPr>
          <w:rFonts w:ascii="Times New Roman" w:eastAsia="Calibri" w:hAnsi="Times New Roman" w:cs="Times New Roman"/>
        </w:rPr>
      </w:pPr>
    </w:p>
    <w:p w14:paraId="1E4DB96E" w14:textId="77777777" w:rsidR="002E1A41" w:rsidRPr="003E31B2" w:rsidRDefault="002E1A41" w:rsidP="002E1A41">
      <w:pPr>
        <w:spacing w:line="276" w:lineRule="auto"/>
        <w:jc w:val="both"/>
        <w:rPr>
          <w:rFonts w:ascii="Times New Roman" w:eastAsia="Calibri" w:hAnsi="Times New Roman" w:cs="Times New Roman"/>
        </w:rPr>
      </w:pPr>
    </w:p>
    <w:p w14:paraId="22889C31"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6DDCB5ED"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6FA899F4" w14:textId="473C32CB" w:rsidR="002E1A41" w:rsidRPr="00C8068E" w:rsidRDefault="00C95A01" w:rsidP="00C95A01">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3227125D" w14:textId="77777777" w:rsidR="002E1A41" w:rsidRPr="003E31B2" w:rsidRDefault="002E1A41" w:rsidP="002E1A41">
      <w:pPr>
        <w:spacing w:line="276" w:lineRule="auto"/>
        <w:jc w:val="right"/>
        <w:rPr>
          <w:rFonts w:ascii="Times New Roman" w:eastAsia="Calibri" w:hAnsi="Times New Roman" w:cs="Times New Roman"/>
          <w:b/>
        </w:rPr>
      </w:pPr>
    </w:p>
    <w:p w14:paraId="1FF842D8" w14:textId="77777777" w:rsidR="002E1A41" w:rsidRPr="003E31B2" w:rsidRDefault="002E1A41" w:rsidP="002E1A41">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12290FC5" w14:textId="77777777" w:rsidR="002E1A41" w:rsidRPr="003E31B2" w:rsidRDefault="002E1A41" w:rsidP="002E1A41">
      <w:pPr>
        <w:spacing w:line="276" w:lineRule="auto"/>
        <w:jc w:val="both"/>
        <w:rPr>
          <w:rFonts w:ascii="Times New Roman" w:eastAsia="Calibri" w:hAnsi="Times New Roman" w:cs="Times New Roman"/>
          <w:b/>
        </w:rPr>
      </w:pPr>
    </w:p>
    <w:p w14:paraId="4C4EADFD" w14:textId="77777777" w:rsidR="002E1A41" w:rsidRPr="003E31B2" w:rsidRDefault="002E1A41" w:rsidP="002E1A41">
      <w:pPr>
        <w:spacing w:line="276" w:lineRule="auto"/>
        <w:jc w:val="both"/>
        <w:rPr>
          <w:rFonts w:ascii="Times New Roman" w:eastAsia="Calibri" w:hAnsi="Times New Roman" w:cs="Times New Roman"/>
        </w:rPr>
      </w:pPr>
    </w:p>
    <w:p w14:paraId="0175B04F"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1AF981AC" w14:textId="77777777" w:rsidR="002E1A41" w:rsidRPr="003E31B2" w:rsidRDefault="002E1A41" w:rsidP="002E1A41">
      <w:pPr>
        <w:spacing w:line="276" w:lineRule="auto"/>
        <w:jc w:val="both"/>
        <w:rPr>
          <w:rFonts w:ascii="Times New Roman" w:eastAsia="Calibri" w:hAnsi="Times New Roman" w:cs="Times New Roman"/>
          <w:b/>
        </w:rPr>
      </w:pPr>
    </w:p>
    <w:p w14:paraId="70F05516" w14:textId="508A0A2A"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 xml:space="preserve">UNICÍPIO DE SÃO GABRIEL DO OESTE MS – </w:t>
      </w:r>
      <w:r w:rsidRPr="00C8068E">
        <w:rPr>
          <w:rFonts w:ascii="Times New Roman" w:eastAsia="Calibri" w:hAnsi="Times New Roman" w:cs="Times New Roman"/>
          <w:b/>
          <w:bCs/>
        </w:rPr>
        <w:t>PREGÃO ELETRÔNICO Nº 0</w:t>
      </w:r>
      <w:r w:rsidR="00C8068E" w:rsidRPr="00C8068E">
        <w:rPr>
          <w:rFonts w:ascii="Times New Roman" w:eastAsia="Calibri" w:hAnsi="Times New Roman" w:cs="Times New Roman"/>
          <w:b/>
          <w:bCs/>
        </w:rPr>
        <w:t>10</w:t>
      </w:r>
      <w:r w:rsidRPr="00C8068E">
        <w:rPr>
          <w:rFonts w:ascii="Times New Roman" w:eastAsia="Calibri" w:hAnsi="Times New Roman" w:cs="Times New Roman"/>
          <w:b/>
          <w:bCs/>
        </w:rPr>
        <w:t>/2024</w:t>
      </w:r>
    </w:p>
    <w:p w14:paraId="4EFD1BC6" w14:textId="77777777" w:rsidR="002E1A41" w:rsidRPr="003E31B2" w:rsidRDefault="002E1A41" w:rsidP="002E1A41">
      <w:pPr>
        <w:spacing w:line="276" w:lineRule="auto"/>
        <w:jc w:val="both"/>
        <w:rPr>
          <w:rFonts w:ascii="Times New Roman" w:eastAsia="Calibri" w:hAnsi="Times New Roman" w:cs="Times New Roman"/>
          <w:b/>
        </w:rPr>
      </w:pPr>
    </w:p>
    <w:p w14:paraId="5F1F5704" w14:textId="77777777" w:rsidR="002E1A41" w:rsidRPr="003E31B2" w:rsidRDefault="002E1A41" w:rsidP="002E1A41">
      <w:pPr>
        <w:spacing w:line="276" w:lineRule="auto"/>
        <w:jc w:val="both"/>
        <w:rPr>
          <w:rFonts w:ascii="Times New Roman" w:eastAsia="Calibri" w:hAnsi="Times New Roman" w:cs="Times New Roman"/>
        </w:rPr>
      </w:pPr>
    </w:p>
    <w:p w14:paraId="505A175C" w14:textId="77777777" w:rsidR="002E1A41" w:rsidRPr="003E31B2" w:rsidRDefault="002E1A41" w:rsidP="002E1A41">
      <w:pPr>
        <w:spacing w:line="276" w:lineRule="auto"/>
        <w:jc w:val="both"/>
        <w:rPr>
          <w:rFonts w:ascii="Times New Roman" w:eastAsia="Calibri" w:hAnsi="Times New Roman" w:cs="Times New Roman"/>
          <w:b/>
        </w:rPr>
      </w:pPr>
    </w:p>
    <w:p w14:paraId="2B3EF545" w14:textId="77777777" w:rsidR="002E1A41" w:rsidRPr="003E31B2" w:rsidRDefault="002E1A41" w:rsidP="002E1A41">
      <w:pPr>
        <w:spacing w:line="276" w:lineRule="auto"/>
        <w:jc w:val="both"/>
        <w:rPr>
          <w:rFonts w:ascii="Times New Roman" w:eastAsia="Calibri" w:hAnsi="Times New Roman" w:cs="Times New Roman"/>
          <w:b/>
        </w:rPr>
      </w:pPr>
    </w:p>
    <w:p w14:paraId="29543188" w14:textId="77777777" w:rsidR="002E1A41" w:rsidRPr="003E31B2" w:rsidRDefault="002E1A41" w:rsidP="002E1A41">
      <w:pPr>
        <w:spacing w:line="276" w:lineRule="auto"/>
        <w:jc w:val="both"/>
        <w:rPr>
          <w:rFonts w:ascii="Times New Roman" w:eastAsia="Calibri" w:hAnsi="Times New Roman" w:cs="Times New Roman"/>
        </w:rPr>
      </w:pPr>
    </w:p>
    <w:p w14:paraId="1DFD039A" w14:textId="77777777" w:rsidR="002E1A41" w:rsidRPr="003E31B2" w:rsidRDefault="002E1A41" w:rsidP="002E1A41">
      <w:pPr>
        <w:spacing w:line="276" w:lineRule="auto"/>
        <w:jc w:val="both"/>
        <w:rPr>
          <w:rFonts w:ascii="Times New Roman" w:eastAsia="Calibri" w:hAnsi="Times New Roman" w:cs="Times New Roman"/>
        </w:rPr>
      </w:pPr>
    </w:p>
    <w:p w14:paraId="0E7FF295" w14:textId="77777777" w:rsidR="002E1A41" w:rsidRPr="003E31B2" w:rsidRDefault="002E1A41" w:rsidP="002E1A41">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5D89E41E" w14:textId="77777777" w:rsidR="002E1A41" w:rsidRPr="003E31B2" w:rsidRDefault="002E1A41" w:rsidP="002E1A41">
      <w:pPr>
        <w:spacing w:line="276" w:lineRule="auto"/>
        <w:jc w:val="both"/>
        <w:rPr>
          <w:rFonts w:ascii="Times New Roman" w:eastAsia="Calibri" w:hAnsi="Times New Roman" w:cs="Times New Roman"/>
        </w:rPr>
      </w:pPr>
    </w:p>
    <w:p w14:paraId="0E013043" w14:textId="77777777" w:rsidR="002E1A41" w:rsidRPr="003E31B2" w:rsidRDefault="002E1A41" w:rsidP="002E1A41">
      <w:pPr>
        <w:spacing w:line="276" w:lineRule="auto"/>
        <w:jc w:val="both"/>
        <w:rPr>
          <w:rFonts w:ascii="Times New Roman" w:eastAsia="Calibri" w:hAnsi="Times New Roman" w:cs="Times New Roman"/>
        </w:rPr>
      </w:pPr>
    </w:p>
    <w:p w14:paraId="5EA53A41" w14:textId="77777777" w:rsidR="002E1A41" w:rsidRPr="003E31B2" w:rsidRDefault="002E1A41" w:rsidP="002E1A41">
      <w:pPr>
        <w:spacing w:line="276" w:lineRule="auto"/>
        <w:jc w:val="both"/>
        <w:rPr>
          <w:rFonts w:ascii="Times New Roman" w:eastAsia="Calibri" w:hAnsi="Times New Roman" w:cs="Times New Roman"/>
        </w:rPr>
      </w:pPr>
    </w:p>
    <w:p w14:paraId="03B8A722" w14:textId="77777777" w:rsidR="002E1A41" w:rsidRPr="003E31B2" w:rsidRDefault="002E1A41" w:rsidP="002E1A41">
      <w:pPr>
        <w:spacing w:line="276" w:lineRule="auto"/>
        <w:jc w:val="both"/>
        <w:rPr>
          <w:rFonts w:ascii="Times New Roman" w:eastAsia="Calibri" w:hAnsi="Times New Roman" w:cs="Times New Roman"/>
        </w:rPr>
      </w:pPr>
    </w:p>
    <w:p w14:paraId="5DF07CD2"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6DF16A57"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1897494"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714A3E09"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483ACB2B" w14:textId="77777777" w:rsidR="002E1A41" w:rsidRPr="003E31B2" w:rsidRDefault="002E1A41" w:rsidP="002E1A41">
      <w:pPr>
        <w:spacing w:line="276" w:lineRule="auto"/>
        <w:jc w:val="both"/>
        <w:rPr>
          <w:rFonts w:ascii="Times New Roman" w:eastAsia="Calibri" w:hAnsi="Times New Roman" w:cs="Times New Roman"/>
        </w:rPr>
      </w:pPr>
    </w:p>
    <w:p w14:paraId="1290F9AE" w14:textId="77777777" w:rsidR="002E1A41" w:rsidRPr="003E31B2" w:rsidRDefault="002E1A41" w:rsidP="002E1A41">
      <w:pPr>
        <w:spacing w:line="276" w:lineRule="auto"/>
        <w:jc w:val="both"/>
        <w:rPr>
          <w:rFonts w:ascii="Times New Roman" w:eastAsia="Calibri" w:hAnsi="Times New Roman" w:cs="Times New Roman"/>
        </w:rPr>
      </w:pPr>
    </w:p>
    <w:p w14:paraId="5EC73F82" w14:textId="77777777" w:rsidR="002E1A41" w:rsidRPr="003E31B2" w:rsidRDefault="002E1A41" w:rsidP="002E1A41">
      <w:pPr>
        <w:spacing w:line="276" w:lineRule="auto"/>
        <w:jc w:val="both"/>
        <w:rPr>
          <w:rFonts w:ascii="Times New Roman" w:eastAsia="Calibri" w:hAnsi="Times New Roman" w:cs="Times New Roman"/>
        </w:rPr>
      </w:pPr>
    </w:p>
    <w:p w14:paraId="1CDC3A04" w14:textId="77777777" w:rsidR="002E1A41" w:rsidRDefault="002E1A41" w:rsidP="002E1A41">
      <w:pPr>
        <w:spacing w:line="276" w:lineRule="auto"/>
        <w:jc w:val="both"/>
        <w:rPr>
          <w:rFonts w:ascii="Times New Roman" w:eastAsia="Calibri" w:hAnsi="Times New Roman" w:cs="Times New Roman"/>
        </w:rPr>
      </w:pPr>
    </w:p>
    <w:p w14:paraId="47AA727C" w14:textId="77777777" w:rsidR="002E1A41" w:rsidRDefault="002E1A41" w:rsidP="002E1A41">
      <w:pPr>
        <w:spacing w:line="276" w:lineRule="auto"/>
        <w:jc w:val="both"/>
        <w:rPr>
          <w:rFonts w:ascii="Times New Roman" w:eastAsia="Calibri" w:hAnsi="Times New Roman" w:cs="Times New Roman"/>
        </w:rPr>
      </w:pPr>
    </w:p>
    <w:p w14:paraId="70F6E060" w14:textId="77777777" w:rsidR="002E1A41" w:rsidRDefault="002E1A41" w:rsidP="002E1A41">
      <w:pPr>
        <w:spacing w:line="276" w:lineRule="auto"/>
        <w:jc w:val="both"/>
        <w:rPr>
          <w:rFonts w:ascii="Times New Roman" w:eastAsia="Calibri" w:hAnsi="Times New Roman" w:cs="Times New Roman"/>
        </w:rPr>
      </w:pPr>
    </w:p>
    <w:p w14:paraId="4A0AC134" w14:textId="77777777" w:rsidR="002E1A41" w:rsidRDefault="002E1A41" w:rsidP="002E1A41">
      <w:pPr>
        <w:spacing w:line="276" w:lineRule="auto"/>
        <w:jc w:val="both"/>
        <w:rPr>
          <w:rFonts w:ascii="Times New Roman" w:eastAsia="Calibri" w:hAnsi="Times New Roman" w:cs="Times New Roman"/>
        </w:rPr>
      </w:pPr>
    </w:p>
    <w:p w14:paraId="19A2CB53" w14:textId="77777777" w:rsidR="002E1A41" w:rsidRDefault="002E1A41" w:rsidP="002E1A41">
      <w:pPr>
        <w:spacing w:line="276" w:lineRule="auto"/>
        <w:jc w:val="both"/>
        <w:rPr>
          <w:rFonts w:ascii="Times New Roman" w:eastAsia="Calibri" w:hAnsi="Times New Roman" w:cs="Times New Roman"/>
        </w:rPr>
      </w:pPr>
    </w:p>
    <w:p w14:paraId="155EE40E" w14:textId="77777777" w:rsidR="002E1A41" w:rsidRDefault="002E1A41" w:rsidP="002E1A41">
      <w:pPr>
        <w:spacing w:line="276" w:lineRule="auto"/>
        <w:jc w:val="both"/>
        <w:rPr>
          <w:rFonts w:ascii="Times New Roman" w:eastAsia="Calibri" w:hAnsi="Times New Roman" w:cs="Times New Roman"/>
        </w:rPr>
      </w:pPr>
    </w:p>
    <w:p w14:paraId="745FA9B3" w14:textId="77777777" w:rsidR="002E1A41" w:rsidRDefault="002E1A41" w:rsidP="002E1A41">
      <w:pPr>
        <w:spacing w:line="276" w:lineRule="auto"/>
        <w:jc w:val="both"/>
        <w:rPr>
          <w:rFonts w:ascii="Times New Roman" w:eastAsia="Calibri" w:hAnsi="Times New Roman" w:cs="Times New Roman"/>
        </w:rPr>
      </w:pPr>
    </w:p>
    <w:p w14:paraId="14FE3636" w14:textId="77777777" w:rsidR="002E1A41" w:rsidRDefault="002E1A41" w:rsidP="002E1A41">
      <w:pPr>
        <w:spacing w:line="276" w:lineRule="auto"/>
        <w:jc w:val="both"/>
        <w:rPr>
          <w:rFonts w:ascii="Times New Roman" w:eastAsia="Calibri" w:hAnsi="Times New Roman" w:cs="Times New Roman"/>
        </w:rPr>
      </w:pPr>
    </w:p>
    <w:p w14:paraId="77726498" w14:textId="77777777" w:rsidR="002E1A41" w:rsidRDefault="002E1A41" w:rsidP="002E1A41">
      <w:pPr>
        <w:spacing w:line="276" w:lineRule="auto"/>
        <w:jc w:val="both"/>
        <w:rPr>
          <w:rFonts w:ascii="Times New Roman" w:eastAsia="Calibri" w:hAnsi="Times New Roman" w:cs="Times New Roman"/>
        </w:rPr>
      </w:pPr>
    </w:p>
    <w:p w14:paraId="12D3A457"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5C545C2B"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066EFCB9" w14:textId="2B60D129" w:rsidR="002E1A41" w:rsidRPr="00C8068E" w:rsidRDefault="00C95A01" w:rsidP="00C95A01">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6AE1FCCD" w14:textId="77777777" w:rsidR="002E1A41" w:rsidRPr="003E31B2" w:rsidRDefault="002E1A41" w:rsidP="002E1A41">
      <w:pPr>
        <w:spacing w:line="276" w:lineRule="auto"/>
        <w:jc w:val="right"/>
        <w:rPr>
          <w:rFonts w:ascii="Times New Roman" w:eastAsia="Calibri" w:hAnsi="Times New Roman" w:cs="Times New Roman"/>
          <w:b/>
        </w:rPr>
      </w:pPr>
    </w:p>
    <w:p w14:paraId="7AAC3C21" w14:textId="77777777" w:rsidR="002E1A41" w:rsidRPr="003E31B2" w:rsidRDefault="002E1A41" w:rsidP="002E1A41">
      <w:pPr>
        <w:spacing w:line="276" w:lineRule="auto"/>
        <w:jc w:val="right"/>
        <w:rPr>
          <w:rFonts w:ascii="Times New Roman" w:eastAsia="Calibri" w:hAnsi="Times New Roman" w:cs="Times New Roman"/>
          <w:b/>
        </w:rPr>
      </w:pPr>
    </w:p>
    <w:p w14:paraId="3C8BC157" w14:textId="77777777" w:rsidR="002E1A41" w:rsidRPr="003E31B2" w:rsidRDefault="002E1A41" w:rsidP="002E1A41">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5884EA1D" w14:textId="77777777" w:rsidR="002E1A41" w:rsidRPr="003E31B2" w:rsidRDefault="002E1A41" w:rsidP="002E1A41">
      <w:pPr>
        <w:spacing w:line="276" w:lineRule="auto"/>
        <w:jc w:val="both"/>
        <w:rPr>
          <w:rFonts w:ascii="Times New Roman" w:eastAsia="Calibri" w:hAnsi="Times New Roman" w:cs="Times New Roman"/>
        </w:rPr>
      </w:pPr>
    </w:p>
    <w:p w14:paraId="7E164D9F" w14:textId="77777777" w:rsidR="002E1A41" w:rsidRPr="003E31B2" w:rsidRDefault="002E1A41" w:rsidP="002E1A41">
      <w:pPr>
        <w:spacing w:line="276" w:lineRule="auto"/>
        <w:jc w:val="both"/>
        <w:rPr>
          <w:rFonts w:ascii="Times New Roman" w:eastAsia="Calibri" w:hAnsi="Times New Roman" w:cs="Times New Roman"/>
        </w:rPr>
      </w:pPr>
    </w:p>
    <w:p w14:paraId="38ACCCF7"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83FF17A" w14:textId="77777777" w:rsidR="002E1A41" w:rsidRPr="003E31B2" w:rsidRDefault="002E1A41" w:rsidP="002E1A41">
      <w:pPr>
        <w:spacing w:line="276" w:lineRule="auto"/>
        <w:jc w:val="both"/>
        <w:rPr>
          <w:rFonts w:ascii="Times New Roman" w:eastAsia="Calibri" w:hAnsi="Times New Roman" w:cs="Times New Roman"/>
        </w:rPr>
      </w:pPr>
    </w:p>
    <w:p w14:paraId="281FB5AE" w14:textId="77777777" w:rsidR="002E1A41" w:rsidRPr="003E31B2" w:rsidRDefault="002E1A41" w:rsidP="002E1A41">
      <w:pPr>
        <w:spacing w:line="276" w:lineRule="auto"/>
        <w:jc w:val="both"/>
        <w:rPr>
          <w:rFonts w:ascii="Times New Roman" w:eastAsia="Calibri" w:hAnsi="Times New Roman" w:cs="Times New Roman"/>
        </w:rPr>
      </w:pPr>
    </w:p>
    <w:p w14:paraId="63899E50"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318B558E" w14:textId="77777777" w:rsidR="002E1A41" w:rsidRPr="003E31B2" w:rsidRDefault="002E1A41" w:rsidP="002E1A41">
      <w:pPr>
        <w:spacing w:line="276" w:lineRule="auto"/>
        <w:jc w:val="both"/>
        <w:rPr>
          <w:rFonts w:ascii="Times New Roman" w:eastAsia="Calibri" w:hAnsi="Times New Roman" w:cs="Times New Roman"/>
          <w:b/>
        </w:rPr>
      </w:pPr>
    </w:p>
    <w:p w14:paraId="495DF10B" w14:textId="77777777" w:rsidR="002E1A41" w:rsidRPr="003E31B2" w:rsidRDefault="002E1A41" w:rsidP="002E1A41">
      <w:pPr>
        <w:spacing w:line="276" w:lineRule="auto"/>
        <w:jc w:val="both"/>
        <w:rPr>
          <w:rFonts w:ascii="Times New Roman" w:eastAsia="Calibri" w:hAnsi="Times New Roman" w:cs="Times New Roman"/>
          <w:b/>
        </w:rPr>
      </w:pPr>
    </w:p>
    <w:p w14:paraId="33F4FF46" w14:textId="77777777" w:rsidR="002E1A41" w:rsidRPr="003E31B2" w:rsidRDefault="002E1A41" w:rsidP="002E1A41">
      <w:pPr>
        <w:spacing w:line="276" w:lineRule="auto"/>
        <w:jc w:val="both"/>
        <w:rPr>
          <w:rFonts w:ascii="Times New Roman" w:eastAsia="Calibri" w:hAnsi="Times New Roman" w:cs="Times New Roman"/>
        </w:rPr>
      </w:pPr>
    </w:p>
    <w:p w14:paraId="58F1F6D2" w14:textId="77777777" w:rsidR="002E1A41" w:rsidRPr="003E31B2" w:rsidRDefault="002E1A41" w:rsidP="002E1A41">
      <w:pPr>
        <w:spacing w:line="276" w:lineRule="auto"/>
        <w:jc w:val="both"/>
        <w:rPr>
          <w:rFonts w:ascii="Times New Roman" w:eastAsia="Calibri" w:hAnsi="Times New Roman" w:cs="Times New Roman"/>
        </w:rPr>
      </w:pPr>
    </w:p>
    <w:p w14:paraId="5596C0B0" w14:textId="77777777" w:rsidR="002E1A41" w:rsidRPr="003E31B2" w:rsidRDefault="002E1A41" w:rsidP="002E1A41">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136AF715" w14:textId="77777777" w:rsidR="002E1A41" w:rsidRPr="003E31B2" w:rsidRDefault="002E1A41" w:rsidP="002E1A41">
      <w:pPr>
        <w:spacing w:line="276" w:lineRule="auto"/>
        <w:jc w:val="both"/>
        <w:rPr>
          <w:rFonts w:ascii="Times New Roman" w:eastAsia="Calibri" w:hAnsi="Times New Roman" w:cs="Times New Roman"/>
        </w:rPr>
      </w:pPr>
    </w:p>
    <w:p w14:paraId="09959DA0" w14:textId="77777777" w:rsidR="002E1A41" w:rsidRPr="003E31B2" w:rsidRDefault="002E1A41" w:rsidP="002E1A41">
      <w:pPr>
        <w:spacing w:line="276" w:lineRule="auto"/>
        <w:jc w:val="both"/>
        <w:rPr>
          <w:rFonts w:ascii="Times New Roman" w:eastAsia="Calibri" w:hAnsi="Times New Roman" w:cs="Times New Roman"/>
        </w:rPr>
      </w:pPr>
    </w:p>
    <w:p w14:paraId="4BCCB10E" w14:textId="77777777" w:rsidR="002E1A41" w:rsidRPr="003E31B2" w:rsidRDefault="002E1A41" w:rsidP="002E1A41">
      <w:pPr>
        <w:spacing w:line="276" w:lineRule="auto"/>
        <w:jc w:val="both"/>
        <w:rPr>
          <w:rFonts w:ascii="Times New Roman" w:eastAsia="Calibri" w:hAnsi="Times New Roman" w:cs="Times New Roman"/>
        </w:rPr>
      </w:pPr>
    </w:p>
    <w:p w14:paraId="06B14D31" w14:textId="77777777" w:rsidR="002E1A41" w:rsidRPr="003E31B2" w:rsidRDefault="002E1A41" w:rsidP="002E1A41">
      <w:pPr>
        <w:spacing w:line="276" w:lineRule="auto"/>
        <w:jc w:val="both"/>
        <w:rPr>
          <w:rFonts w:ascii="Times New Roman" w:eastAsia="Calibri" w:hAnsi="Times New Roman" w:cs="Times New Roman"/>
        </w:rPr>
      </w:pPr>
    </w:p>
    <w:p w14:paraId="5AEB01E1"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4B3ED9B"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5AF171F" w14:textId="77777777" w:rsidR="002E1A41" w:rsidRPr="003E31B2" w:rsidRDefault="002E1A41" w:rsidP="002E1A41">
      <w:pPr>
        <w:spacing w:line="276" w:lineRule="auto"/>
        <w:jc w:val="both"/>
        <w:rPr>
          <w:rFonts w:ascii="Times New Roman" w:eastAsia="Calibri" w:hAnsi="Times New Roman" w:cs="Times New Roman"/>
        </w:rPr>
      </w:pPr>
    </w:p>
    <w:p w14:paraId="2916C280"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693071DA" w14:textId="77777777" w:rsidR="002E1A41" w:rsidRPr="003E31B2" w:rsidRDefault="002E1A41" w:rsidP="002E1A41">
      <w:pPr>
        <w:spacing w:line="276" w:lineRule="auto"/>
        <w:jc w:val="both"/>
        <w:rPr>
          <w:rFonts w:ascii="Times New Roman" w:eastAsia="Calibri" w:hAnsi="Times New Roman" w:cs="Times New Roman"/>
        </w:rPr>
      </w:pPr>
    </w:p>
    <w:p w14:paraId="028CB1BC" w14:textId="77777777" w:rsidR="002E1A41" w:rsidRPr="003E31B2" w:rsidRDefault="002E1A41" w:rsidP="002E1A41">
      <w:pPr>
        <w:spacing w:line="276" w:lineRule="auto"/>
        <w:jc w:val="both"/>
        <w:rPr>
          <w:rFonts w:ascii="Times New Roman" w:eastAsia="Calibri" w:hAnsi="Times New Roman" w:cs="Times New Roman"/>
        </w:rPr>
      </w:pPr>
    </w:p>
    <w:p w14:paraId="6A8B1E3C" w14:textId="77777777" w:rsidR="002E1A41" w:rsidRPr="003E31B2" w:rsidRDefault="002E1A41" w:rsidP="002E1A41">
      <w:pPr>
        <w:spacing w:line="276" w:lineRule="auto"/>
        <w:jc w:val="both"/>
        <w:rPr>
          <w:rFonts w:ascii="Times New Roman" w:eastAsia="Calibri" w:hAnsi="Times New Roman" w:cs="Times New Roman"/>
        </w:rPr>
      </w:pPr>
    </w:p>
    <w:p w14:paraId="7613D2B1" w14:textId="77777777" w:rsidR="002E1A41" w:rsidRPr="003E31B2" w:rsidRDefault="002E1A41" w:rsidP="002E1A41">
      <w:pPr>
        <w:spacing w:line="276" w:lineRule="auto"/>
        <w:jc w:val="both"/>
        <w:rPr>
          <w:rFonts w:ascii="Times New Roman" w:eastAsia="Calibri" w:hAnsi="Times New Roman" w:cs="Times New Roman"/>
        </w:rPr>
      </w:pPr>
    </w:p>
    <w:p w14:paraId="7186BA8C" w14:textId="77777777" w:rsidR="002E1A41" w:rsidRPr="003E31B2" w:rsidRDefault="002E1A41" w:rsidP="002E1A41">
      <w:pPr>
        <w:spacing w:line="276" w:lineRule="auto"/>
        <w:jc w:val="both"/>
        <w:rPr>
          <w:rFonts w:ascii="Times New Roman" w:eastAsia="Calibri" w:hAnsi="Times New Roman" w:cs="Times New Roman"/>
        </w:rPr>
      </w:pPr>
    </w:p>
    <w:p w14:paraId="58AF7C94" w14:textId="77777777" w:rsidR="002E1A41" w:rsidRPr="003E31B2" w:rsidRDefault="002E1A41" w:rsidP="002E1A41">
      <w:pPr>
        <w:spacing w:line="276" w:lineRule="auto"/>
        <w:jc w:val="both"/>
        <w:rPr>
          <w:rFonts w:ascii="Times New Roman" w:eastAsia="Calibri" w:hAnsi="Times New Roman" w:cs="Times New Roman"/>
        </w:rPr>
      </w:pPr>
    </w:p>
    <w:p w14:paraId="5F4B0D02" w14:textId="77777777" w:rsidR="002E1A41" w:rsidRDefault="002E1A41" w:rsidP="002E1A41">
      <w:pPr>
        <w:spacing w:line="276" w:lineRule="auto"/>
        <w:jc w:val="both"/>
        <w:rPr>
          <w:rFonts w:ascii="Times New Roman" w:eastAsia="Calibri" w:hAnsi="Times New Roman" w:cs="Times New Roman"/>
        </w:rPr>
      </w:pPr>
    </w:p>
    <w:p w14:paraId="5D3EFE5C" w14:textId="77777777" w:rsidR="002E1A41" w:rsidRDefault="002E1A41" w:rsidP="002E1A41">
      <w:pPr>
        <w:spacing w:line="276" w:lineRule="auto"/>
        <w:jc w:val="both"/>
        <w:rPr>
          <w:rFonts w:ascii="Times New Roman" w:eastAsia="Calibri" w:hAnsi="Times New Roman" w:cs="Times New Roman"/>
        </w:rPr>
      </w:pPr>
    </w:p>
    <w:p w14:paraId="54B0FA32" w14:textId="77777777" w:rsidR="002E1A41" w:rsidRDefault="002E1A41" w:rsidP="002E1A41">
      <w:pPr>
        <w:spacing w:line="276" w:lineRule="auto"/>
        <w:jc w:val="both"/>
        <w:rPr>
          <w:rFonts w:ascii="Times New Roman" w:eastAsia="Calibri" w:hAnsi="Times New Roman" w:cs="Times New Roman"/>
        </w:rPr>
      </w:pPr>
    </w:p>
    <w:p w14:paraId="247B23C9" w14:textId="77777777" w:rsidR="002E1A41" w:rsidRDefault="002E1A41" w:rsidP="002E1A41">
      <w:pPr>
        <w:spacing w:line="276" w:lineRule="auto"/>
        <w:jc w:val="both"/>
        <w:rPr>
          <w:rFonts w:ascii="Times New Roman" w:eastAsia="Calibri" w:hAnsi="Times New Roman" w:cs="Times New Roman"/>
        </w:rPr>
      </w:pPr>
    </w:p>
    <w:p w14:paraId="2318A4C5" w14:textId="77777777" w:rsidR="002E1A41" w:rsidRPr="003E31B2" w:rsidRDefault="002E1A41" w:rsidP="002E1A41">
      <w:pPr>
        <w:spacing w:line="276" w:lineRule="auto"/>
        <w:jc w:val="both"/>
        <w:rPr>
          <w:rFonts w:ascii="Times New Roman" w:eastAsia="Calibri" w:hAnsi="Times New Roman" w:cs="Times New Roman"/>
        </w:rPr>
      </w:pPr>
    </w:p>
    <w:p w14:paraId="0375EFBD" w14:textId="77777777" w:rsidR="002E1A41" w:rsidRPr="003E31B2" w:rsidRDefault="002E1A41" w:rsidP="002E1A41">
      <w:pPr>
        <w:spacing w:line="276" w:lineRule="auto"/>
        <w:jc w:val="both"/>
        <w:rPr>
          <w:rFonts w:ascii="Times New Roman" w:eastAsia="Calibri" w:hAnsi="Times New Roman" w:cs="Times New Roman"/>
          <w:b/>
        </w:rPr>
      </w:pPr>
    </w:p>
    <w:p w14:paraId="3B989705"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67E67674" w14:textId="77777777" w:rsidR="00C95A01" w:rsidRPr="006C6244" w:rsidRDefault="00C95A01" w:rsidP="00C95A01">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6AC0E2B2" w14:textId="0F5B1F9A" w:rsidR="002E1A41" w:rsidRPr="00C8068E" w:rsidRDefault="00C95A01" w:rsidP="00C95A01">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04C5A587" w14:textId="77777777" w:rsidR="002E1A41" w:rsidRPr="003E31B2" w:rsidRDefault="002E1A41" w:rsidP="002E1A41">
      <w:pPr>
        <w:spacing w:line="276" w:lineRule="auto"/>
        <w:jc w:val="right"/>
        <w:rPr>
          <w:rFonts w:ascii="Times New Roman" w:eastAsia="Calibri" w:hAnsi="Times New Roman" w:cs="Times New Roman"/>
          <w:b/>
        </w:rPr>
      </w:pPr>
    </w:p>
    <w:p w14:paraId="2D6BDDDF" w14:textId="77777777" w:rsidR="002E1A41" w:rsidRPr="003E31B2" w:rsidRDefault="002E1A41" w:rsidP="002E1A41">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1E2B85D6" w14:textId="77777777" w:rsidR="002E1A41" w:rsidRPr="003E31B2" w:rsidRDefault="002E1A41" w:rsidP="002E1A41">
      <w:pPr>
        <w:spacing w:line="276" w:lineRule="auto"/>
        <w:jc w:val="both"/>
        <w:rPr>
          <w:rFonts w:ascii="Times New Roman" w:eastAsia="Calibri" w:hAnsi="Times New Roman" w:cs="Times New Roman"/>
        </w:rPr>
      </w:pPr>
    </w:p>
    <w:p w14:paraId="06BA23B5"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DF89CBD" w14:textId="77777777" w:rsidR="002E1A41" w:rsidRPr="003E31B2" w:rsidRDefault="002E1A41" w:rsidP="002E1A41">
      <w:pPr>
        <w:spacing w:line="276" w:lineRule="auto"/>
        <w:jc w:val="both"/>
        <w:rPr>
          <w:rFonts w:ascii="Times New Roman" w:eastAsia="Calibri" w:hAnsi="Times New Roman" w:cs="Times New Roman"/>
        </w:rPr>
      </w:pPr>
    </w:p>
    <w:p w14:paraId="35A1CB2A" w14:textId="77777777" w:rsidR="002E1A41" w:rsidRPr="003E31B2" w:rsidRDefault="002E1A41" w:rsidP="002E1A41">
      <w:pPr>
        <w:spacing w:line="276" w:lineRule="auto"/>
        <w:jc w:val="both"/>
        <w:rPr>
          <w:rFonts w:ascii="Times New Roman" w:eastAsia="Calibri" w:hAnsi="Times New Roman" w:cs="Times New Roman"/>
        </w:rPr>
      </w:pPr>
    </w:p>
    <w:p w14:paraId="1AFBCF32"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494868D6" w14:textId="77777777" w:rsidR="002E1A41" w:rsidRPr="003E31B2" w:rsidRDefault="002E1A41" w:rsidP="002E1A41">
      <w:pPr>
        <w:spacing w:line="276" w:lineRule="auto"/>
        <w:jc w:val="both"/>
        <w:rPr>
          <w:rFonts w:ascii="Times New Roman" w:eastAsia="Calibri" w:hAnsi="Times New Roman" w:cs="Times New Roman"/>
          <w:b/>
        </w:rPr>
      </w:pPr>
    </w:p>
    <w:p w14:paraId="79EAB201" w14:textId="77777777" w:rsidR="002E1A41" w:rsidRPr="003E31B2" w:rsidRDefault="002E1A41" w:rsidP="002E1A41">
      <w:pPr>
        <w:spacing w:line="276" w:lineRule="auto"/>
        <w:jc w:val="both"/>
        <w:rPr>
          <w:rFonts w:ascii="Times New Roman" w:eastAsia="Calibri" w:hAnsi="Times New Roman" w:cs="Times New Roman"/>
          <w:b/>
        </w:rPr>
      </w:pPr>
    </w:p>
    <w:p w14:paraId="3BBBCF84" w14:textId="77777777" w:rsidR="002E1A41" w:rsidRPr="003E31B2" w:rsidRDefault="002E1A41" w:rsidP="002E1A41">
      <w:pPr>
        <w:spacing w:line="276" w:lineRule="auto"/>
        <w:jc w:val="both"/>
        <w:rPr>
          <w:rFonts w:ascii="Times New Roman" w:eastAsia="Calibri" w:hAnsi="Times New Roman" w:cs="Times New Roman"/>
        </w:rPr>
      </w:pPr>
    </w:p>
    <w:p w14:paraId="2F14DE3C" w14:textId="77777777" w:rsidR="002E1A41" w:rsidRPr="003E31B2" w:rsidRDefault="002E1A41" w:rsidP="002E1A41">
      <w:pPr>
        <w:spacing w:line="276" w:lineRule="auto"/>
        <w:jc w:val="both"/>
        <w:rPr>
          <w:rFonts w:ascii="Times New Roman" w:eastAsia="Calibri" w:hAnsi="Times New Roman" w:cs="Times New Roman"/>
        </w:rPr>
      </w:pPr>
    </w:p>
    <w:p w14:paraId="4E9E711F" w14:textId="77777777" w:rsidR="002E1A41" w:rsidRPr="003E31B2" w:rsidRDefault="002E1A41" w:rsidP="002E1A41">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2F669D7C" w14:textId="77777777" w:rsidR="002E1A41" w:rsidRPr="003E31B2" w:rsidRDefault="002E1A41" w:rsidP="002E1A41">
      <w:pPr>
        <w:spacing w:line="276" w:lineRule="auto"/>
        <w:jc w:val="both"/>
        <w:rPr>
          <w:rFonts w:ascii="Times New Roman" w:eastAsia="Calibri" w:hAnsi="Times New Roman" w:cs="Times New Roman"/>
        </w:rPr>
      </w:pPr>
    </w:p>
    <w:p w14:paraId="0EB4751E" w14:textId="77777777" w:rsidR="002E1A41" w:rsidRPr="003E31B2" w:rsidRDefault="002E1A41" w:rsidP="002E1A41">
      <w:pPr>
        <w:spacing w:line="276" w:lineRule="auto"/>
        <w:jc w:val="both"/>
        <w:rPr>
          <w:rFonts w:ascii="Times New Roman" w:eastAsia="Calibri" w:hAnsi="Times New Roman" w:cs="Times New Roman"/>
        </w:rPr>
      </w:pPr>
    </w:p>
    <w:p w14:paraId="3BFDB5EC" w14:textId="77777777" w:rsidR="002E1A41" w:rsidRPr="003E31B2" w:rsidRDefault="002E1A41" w:rsidP="002E1A41">
      <w:pPr>
        <w:spacing w:line="276" w:lineRule="auto"/>
        <w:jc w:val="both"/>
        <w:rPr>
          <w:rFonts w:ascii="Times New Roman" w:eastAsia="Calibri" w:hAnsi="Times New Roman" w:cs="Times New Roman"/>
        </w:rPr>
      </w:pPr>
    </w:p>
    <w:p w14:paraId="0F38F727" w14:textId="77777777" w:rsidR="002E1A41" w:rsidRPr="003E31B2" w:rsidRDefault="002E1A41" w:rsidP="002E1A41">
      <w:pPr>
        <w:spacing w:line="276" w:lineRule="auto"/>
        <w:jc w:val="both"/>
        <w:rPr>
          <w:rFonts w:ascii="Times New Roman" w:eastAsia="Calibri" w:hAnsi="Times New Roman" w:cs="Times New Roman"/>
        </w:rPr>
      </w:pPr>
    </w:p>
    <w:p w14:paraId="176E5389"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7E87635E"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AFBFA9F" w14:textId="77777777" w:rsidR="002E1A41" w:rsidRPr="003E31B2" w:rsidRDefault="002E1A41" w:rsidP="002E1A41">
      <w:pPr>
        <w:spacing w:line="276" w:lineRule="auto"/>
        <w:jc w:val="both"/>
        <w:rPr>
          <w:rFonts w:ascii="Times New Roman" w:eastAsia="Calibri" w:hAnsi="Times New Roman" w:cs="Times New Roman"/>
        </w:rPr>
      </w:pPr>
    </w:p>
    <w:p w14:paraId="1FCA67C7"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2FBF1BE" w14:textId="77777777" w:rsidR="002E1A41" w:rsidRPr="003E31B2" w:rsidRDefault="002E1A41" w:rsidP="002E1A41">
      <w:pPr>
        <w:spacing w:line="276" w:lineRule="auto"/>
        <w:jc w:val="both"/>
        <w:rPr>
          <w:rFonts w:ascii="Times New Roman" w:eastAsia="Calibri" w:hAnsi="Times New Roman" w:cs="Times New Roman"/>
        </w:rPr>
      </w:pPr>
    </w:p>
    <w:p w14:paraId="0675E590" w14:textId="77777777" w:rsidR="002E1A41" w:rsidRPr="003E31B2" w:rsidRDefault="002E1A41" w:rsidP="002E1A41">
      <w:pPr>
        <w:spacing w:line="276" w:lineRule="auto"/>
        <w:jc w:val="both"/>
        <w:rPr>
          <w:rFonts w:ascii="Times New Roman" w:eastAsia="Calibri" w:hAnsi="Times New Roman" w:cs="Times New Roman"/>
        </w:rPr>
      </w:pPr>
    </w:p>
    <w:p w14:paraId="73F46920" w14:textId="77777777" w:rsidR="002E1A41" w:rsidRPr="003E31B2" w:rsidRDefault="002E1A41" w:rsidP="002E1A41">
      <w:pPr>
        <w:spacing w:line="276" w:lineRule="auto"/>
        <w:jc w:val="both"/>
        <w:rPr>
          <w:rFonts w:ascii="Times New Roman" w:eastAsia="Calibri" w:hAnsi="Times New Roman" w:cs="Times New Roman"/>
        </w:rPr>
      </w:pPr>
    </w:p>
    <w:p w14:paraId="0271EA16" w14:textId="77777777" w:rsidR="002E1A41" w:rsidRDefault="002E1A41" w:rsidP="002E1A41">
      <w:pPr>
        <w:spacing w:line="276" w:lineRule="auto"/>
        <w:jc w:val="both"/>
        <w:rPr>
          <w:rFonts w:ascii="Times New Roman" w:eastAsia="Calibri" w:hAnsi="Times New Roman" w:cs="Times New Roman"/>
        </w:rPr>
      </w:pPr>
    </w:p>
    <w:p w14:paraId="672E1266" w14:textId="77777777" w:rsidR="002E1A41" w:rsidRDefault="002E1A41" w:rsidP="002E1A41">
      <w:pPr>
        <w:spacing w:line="276" w:lineRule="auto"/>
        <w:jc w:val="both"/>
        <w:rPr>
          <w:rFonts w:ascii="Times New Roman" w:eastAsia="Calibri" w:hAnsi="Times New Roman" w:cs="Times New Roman"/>
        </w:rPr>
      </w:pPr>
    </w:p>
    <w:p w14:paraId="6D84CD0A" w14:textId="77777777" w:rsidR="002E1A41" w:rsidRDefault="002E1A41" w:rsidP="002E1A41">
      <w:pPr>
        <w:spacing w:line="276" w:lineRule="auto"/>
        <w:jc w:val="both"/>
        <w:rPr>
          <w:rFonts w:ascii="Times New Roman" w:eastAsia="Calibri" w:hAnsi="Times New Roman" w:cs="Times New Roman"/>
        </w:rPr>
      </w:pPr>
    </w:p>
    <w:p w14:paraId="1ABADE63" w14:textId="77777777" w:rsidR="002E1A41" w:rsidRDefault="002E1A41" w:rsidP="002E1A41">
      <w:pPr>
        <w:spacing w:line="276" w:lineRule="auto"/>
        <w:jc w:val="both"/>
        <w:rPr>
          <w:rFonts w:ascii="Times New Roman" w:eastAsia="Calibri" w:hAnsi="Times New Roman" w:cs="Times New Roman"/>
        </w:rPr>
      </w:pPr>
    </w:p>
    <w:p w14:paraId="0DF24938" w14:textId="77777777" w:rsidR="002E1A41" w:rsidRDefault="002E1A41" w:rsidP="002E1A41">
      <w:pPr>
        <w:spacing w:line="276" w:lineRule="auto"/>
        <w:jc w:val="both"/>
        <w:rPr>
          <w:rFonts w:ascii="Times New Roman" w:eastAsia="Calibri" w:hAnsi="Times New Roman" w:cs="Times New Roman"/>
        </w:rPr>
      </w:pPr>
    </w:p>
    <w:p w14:paraId="22EFA73D" w14:textId="77777777" w:rsidR="002E1A41" w:rsidRDefault="002E1A41" w:rsidP="002E1A41">
      <w:pPr>
        <w:spacing w:line="276" w:lineRule="auto"/>
        <w:jc w:val="both"/>
        <w:rPr>
          <w:rFonts w:ascii="Times New Roman" w:eastAsia="Calibri" w:hAnsi="Times New Roman" w:cs="Times New Roman"/>
        </w:rPr>
      </w:pPr>
    </w:p>
    <w:p w14:paraId="5EEF83FC" w14:textId="77777777" w:rsidR="002E1A41" w:rsidRDefault="002E1A41" w:rsidP="002E1A41">
      <w:pPr>
        <w:spacing w:line="276" w:lineRule="auto"/>
        <w:jc w:val="both"/>
        <w:rPr>
          <w:rFonts w:ascii="Times New Roman" w:eastAsia="Calibri" w:hAnsi="Times New Roman" w:cs="Times New Roman"/>
        </w:rPr>
      </w:pPr>
    </w:p>
    <w:p w14:paraId="25A73690" w14:textId="77777777" w:rsidR="002E1A41" w:rsidRDefault="002E1A41" w:rsidP="002E1A41">
      <w:pPr>
        <w:spacing w:line="276" w:lineRule="auto"/>
        <w:jc w:val="both"/>
        <w:rPr>
          <w:rFonts w:ascii="Times New Roman" w:eastAsia="Calibri" w:hAnsi="Times New Roman" w:cs="Times New Roman"/>
        </w:rPr>
      </w:pPr>
    </w:p>
    <w:p w14:paraId="1AE4E7E4" w14:textId="77777777" w:rsidR="002E1A41" w:rsidRPr="003E31B2" w:rsidRDefault="002E1A41" w:rsidP="002E1A41">
      <w:pPr>
        <w:spacing w:line="276" w:lineRule="auto"/>
        <w:jc w:val="both"/>
        <w:rPr>
          <w:rFonts w:ascii="Times New Roman" w:eastAsia="Calibri" w:hAnsi="Times New Roman" w:cs="Times New Roman"/>
        </w:rPr>
      </w:pPr>
    </w:p>
    <w:p w14:paraId="5AA0C46F" w14:textId="77777777" w:rsidR="002E1A41" w:rsidRPr="003E31B2" w:rsidRDefault="002E1A41" w:rsidP="002E1A41">
      <w:pPr>
        <w:spacing w:line="276" w:lineRule="auto"/>
        <w:jc w:val="both"/>
        <w:rPr>
          <w:rFonts w:ascii="Times New Roman" w:eastAsia="Calibri" w:hAnsi="Times New Roman" w:cs="Times New Roman"/>
        </w:rPr>
      </w:pPr>
    </w:p>
    <w:p w14:paraId="46EA453C" w14:textId="77777777" w:rsidR="00CF42D7" w:rsidRPr="006C6244" w:rsidRDefault="00CF42D7" w:rsidP="00CF42D7">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246EDDD9" w14:textId="77777777" w:rsidR="00CF42D7" w:rsidRPr="006C6244" w:rsidRDefault="00CF42D7" w:rsidP="00CF42D7">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757FBCF1" w14:textId="4C419982" w:rsidR="002E1A41" w:rsidRPr="00C8068E" w:rsidRDefault="00CF42D7" w:rsidP="00CF42D7">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40805A65" w14:textId="77777777" w:rsidR="002E1A41" w:rsidRPr="003E31B2" w:rsidRDefault="002E1A41" w:rsidP="002E1A41">
      <w:pPr>
        <w:spacing w:line="276" w:lineRule="auto"/>
        <w:jc w:val="right"/>
        <w:rPr>
          <w:rFonts w:ascii="Times New Roman" w:eastAsia="Calibri" w:hAnsi="Times New Roman" w:cs="Times New Roman"/>
          <w:b/>
        </w:rPr>
      </w:pPr>
    </w:p>
    <w:p w14:paraId="17189D73" w14:textId="77777777" w:rsidR="002E1A41" w:rsidRPr="003E31B2" w:rsidRDefault="002E1A41" w:rsidP="002E1A41">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265D0691" w14:textId="77777777" w:rsidR="002E1A41" w:rsidRPr="003E31B2" w:rsidRDefault="002E1A41" w:rsidP="002E1A41">
      <w:pPr>
        <w:spacing w:line="276" w:lineRule="auto"/>
        <w:jc w:val="both"/>
        <w:rPr>
          <w:rFonts w:ascii="Times New Roman" w:eastAsia="Calibri" w:hAnsi="Times New Roman" w:cs="Times New Roman"/>
        </w:rPr>
      </w:pPr>
    </w:p>
    <w:p w14:paraId="59D1AE95" w14:textId="77777777" w:rsidR="002E1A41" w:rsidRPr="003E31B2" w:rsidRDefault="002E1A41" w:rsidP="002E1A41">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C237606" w14:textId="77777777" w:rsidR="002E1A41" w:rsidRPr="003E31B2" w:rsidRDefault="002E1A41" w:rsidP="002E1A41">
      <w:pPr>
        <w:spacing w:line="276" w:lineRule="auto"/>
        <w:jc w:val="both"/>
        <w:rPr>
          <w:rFonts w:ascii="Times New Roman" w:eastAsia="Calibri" w:hAnsi="Times New Roman" w:cs="Times New Roman"/>
        </w:rPr>
      </w:pPr>
    </w:p>
    <w:p w14:paraId="5773B399" w14:textId="77777777" w:rsidR="002E1A41" w:rsidRPr="003E31B2" w:rsidRDefault="002E1A41" w:rsidP="002E1A41">
      <w:pPr>
        <w:spacing w:line="276" w:lineRule="auto"/>
        <w:jc w:val="both"/>
        <w:rPr>
          <w:rFonts w:ascii="Times New Roman" w:eastAsia="Calibri" w:hAnsi="Times New Roman" w:cs="Times New Roman"/>
        </w:rPr>
      </w:pPr>
    </w:p>
    <w:p w14:paraId="0CBDD23F" w14:textId="77777777" w:rsidR="002E1A41" w:rsidRPr="003E31B2" w:rsidRDefault="002E1A41" w:rsidP="002E1A41">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43" w:name="_Hlk163469451"/>
      <w:r w:rsidRPr="003E31B2">
        <w:rPr>
          <w:rFonts w:ascii="Times New Roman" w:hAnsi="Times New Roman" w:cs="Times New Roman"/>
        </w:rPr>
        <w:t>ATENDIMENTO À POLÍTICA PÚBLICA AMBIENTAL DE LICITAÇÃO SUSTENTÁVEL</w:t>
      </w:r>
      <w:bookmarkEnd w:id="43"/>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6937704F" w14:textId="77777777" w:rsidR="002E1A41" w:rsidRPr="003E31B2" w:rsidRDefault="002E1A41" w:rsidP="002E1A41">
      <w:pPr>
        <w:spacing w:line="276" w:lineRule="auto"/>
        <w:jc w:val="both"/>
        <w:rPr>
          <w:rFonts w:ascii="Times New Roman" w:eastAsia="Calibri" w:hAnsi="Times New Roman" w:cs="Times New Roman"/>
          <w:b/>
        </w:rPr>
      </w:pPr>
    </w:p>
    <w:p w14:paraId="0EDC7419" w14:textId="77777777" w:rsidR="002E1A41" w:rsidRPr="003E31B2" w:rsidRDefault="002E1A41" w:rsidP="002E1A41">
      <w:pPr>
        <w:spacing w:line="276" w:lineRule="auto"/>
        <w:jc w:val="both"/>
        <w:rPr>
          <w:rFonts w:ascii="Times New Roman" w:eastAsia="Calibri" w:hAnsi="Times New Roman" w:cs="Times New Roman"/>
          <w:b/>
        </w:rPr>
      </w:pPr>
    </w:p>
    <w:p w14:paraId="3A5E9E0D" w14:textId="77777777" w:rsidR="002E1A41" w:rsidRPr="003E31B2" w:rsidRDefault="002E1A41" w:rsidP="002E1A41">
      <w:pPr>
        <w:spacing w:line="276" w:lineRule="auto"/>
        <w:jc w:val="both"/>
        <w:rPr>
          <w:rFonts w:ascii="Times New Roman" w:eastAsia="Calibri" w:hAnsi="Times New Roman" w:cs="Times New Roman"/>
        </w:rPr>
      </w:pPr>
    </w:p>
    <w:p w14:paraId="5AE230B0" w14:textId="77777777" w:rsidR="002E1A41" w:rsidRPr="003E31B2" w:rsidRDefault="002E1A41" w:rsidP="002E1A41">
      <w:pPr>
        <w:spacing w:line="276" w:lineRule="auto"/>
        <w:jc w:val="both"/>
        <w:rPr>
          <w:rFonts w:ascii="Times New Roman" w:eastAsia="Calibri" w:hAnsi="Times New Roman" w:cs="Times New Roman"/>
        </w:rPr>
      </w:pPr>
    </w:p>
    <w:p w14:paraId="3272B338" w14:textId="77777777" w:rsidR="002E1A41" w:rsidRPr="003E31B2" w:rsidRDefault="002E1A41" w:rsidP="002E1A41">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755238AB" w14:textId="77777777" w:rsidR="002E1A41" w:rsidRPr="003E31B2" w:rsidRDefault="002E1A41" w:rsidP="002E1A41">
      <w:pPr>
        <w:spacing w:line="276" w:lineRule="auto"/>
        <w:jc w:val="both"/>
        <w:rPr>
          <w:rFonts w:ascii="Times New Roman" w:eastAsia="Calibri" w:hAnsi="Times New Roman" w:cs="Times New Roman"/>
        </w:rPr>
      </w:pPr>
    </w:p>
    <w:p w14:paraId="6E54E357" w14:textId="77777777" w:rsidR="002E1A41" w:rsidRPr="003E31B2" w:rsidRDefault="002E1A41" w:rsidP="002E1A41">
      <w:pPr>
        <w:spacing w:line="276" w:lineRule="auto"/>
        <w:jc w:val="both"/>
        <w:rPr>
          <w:rFonts w:ascii="Times New Roman" w:eastAsia="Calibri" w:hAnsi="Times New Roman" w:cs="Times New Roman"/>
        </w:rPr>
      </w:pPr>
    </w:p>
    <w:p w14:paraId="49A27E1C" w14:textId="77777777" w:rsidR="002E1A41" w:rsidRPr="003E31B2" w:rsidRDefault="002E1A41" w:rsidP="002E1A41">
      <w:pPr>
        <w:spacing w:line="276" w:lineRule="auto"/>
        <w:jc w:val="both"/>
        <w:rPr>
          <w:rFonts w:ascii="Times New Roman" w:eastAsia="Calibri" w:hAnsi="Times New Roman" w:cs="Times New Roman"/>
        </w:rPr>
      </w:pPr>
    </w:p>
    <w:p w14:paraId="79CCDB99" w14:textId="77777777" w:rsidR="002E1A41" w:rsidRPr="003E31B2" w:rsidRDefault="002E1A41" w:rsidP="002E1A41">
      <w:pPr>
        <w:spacing w:line="276" w:lineRule="auto"/>
        <w:jc w:val="both"/>
        <w:rPr>
          <w:rFonts w:ascii="Times New Roman" w:eastAsia="Calibri" w:hAnsi="Times New Roman" w:cs="Times New Roman"/>
        </w:rPr>
      </w:pPr>
    </w:p>
    <w:p w14:paraId="43117E35"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1239A63" w14:textId="77777777" w:rsidR="002E1A41" w:rsidRPr="003E31B2" w:rsidRDefault="002E1A41" w:rsidP="002E1A41">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1DE6875B" w14:textId="77777777" w:rsidR="002E1A41" w:rsidRPr="003E31B2" w:rsidRDefault="002E1A41" w:rsidP="002E1A41">
      <w:pPr>
        <w:spacing w:line="276" w:lineRule="auto"/>
        <w:jc w:val="both"/>
        <w:rPr>
          <w:rFonts w:ascii="Times New Roman" w:eastAsia="Calibri" w:hAnsi="Times New Roman" w:cs="Times New Roman"/>
        </w:rPr>
      </w:pPr>
    </w:p>
    <w:p w14:paraId="2FE37B29"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44F8AA36" w14:textId="77777777" w:rsidR="002E1A41" w:rsidRPr="003E31B2" w:rsidRDefault="002E1A41" w:rsidP="002E1A41">
      <w:pPr>
        <w:spacing w:line="276" w:lineRule="auto"/>
        <w:jc w:val="both"/>
        <w:rPr>
          <w:rFonts w:ascii="Times New Roman" w:eastAsia="Calibri" w:hAnsi="Times New Roman" w:cs="Times New Roman"/>
        </w:rPr>
      </w:pPr>
    </w:p>
    <w:bookmarkEnd w:id="40"/>
    <w:p w14:paraId="12A6BD0D" w14:textId="77777777" w:rsidR="002E1A41" w:rsidRPr="003E31B2" w:rsidRDefault="002E1A41" w:rsidP="002E1A41">
      <w:pPr>
        <w:spacing w:line="276" w:lineRule="auto"/>
        <w:jc w:val="both"/>
        <w:rPr>
          <w:rFonts w:ascii="Times New Roman" w:eastAsia="Calibri" w:hAnsi="Times New Roman" w:cs="Times New Roman"/>
        </w:rPr>
      </w:pPr>
    </w:p>
    <w:p w14:paraId="21AF50A0" w14:textId="77777777" w:rsidR="002E1A41" w:rsidRPr="003E31B2" w:rsidRDefault="002E1A41" w:rsidP="002E1A41">
      <w:pPr>
        <w:spacing w:line="276" w:lineRule="auto"/>
        <w:jc w:val="both"/>
        <w:rPr>
          <w:rFonts w:ascii="Times New Roman" w:eastAsia="Calibri" w:hAnsi="Times New Roman" w:cs="Times New Roman"/>
        </w:rPr>
      </w:pPr>
    </w:p>
    <w:p w14:paraId="5DB4C6BE" w14:textId="77777777" w:rsidR="002E1A41" w:rsidRPr="003E31B2" w:rsidRDefault="002E1A41" w:rsidP="002E1A41">
      <w:pPr>
        <w:spacing w:line="276" w:lineRule="auto"/>
        <w:jc w:val="both"/>
        <w:rPr>
          <w:rFonts w:ascii="Times New Roman" w:eastAsia="Calibri" w:hAnsi="Times New Roman" w:cs="Times New Roman"/>
        </w:rPr>
      </w:pPr>
    </w:p>
    <w:p w14:paraId="7B393ED6" w14:textId="77777777" w:rsidR="002E1A41" w:rsidRPr="003E31B2" w:rsidRDefault="002E1A41" w:rsidP="002E1A41">
      <w:pPr>
        <w:spacing w:line="276" w:lineRule="auto"/>
        <w:jc w:val="both"/>
        <w:rPr>
          <w:rFonts w:ascii="Times New Roman" w:eastAsia="Calibri" w:hAnsi="Times New Roman" w:cs="Times New Roman"/>
        </w:rPr>
      </w:pPr>
    </w:p>
    <w:p w14:paraId="5E2C9373" w14:textId="77777777" w:rsidR="002E1A41" w:rsidRPr="003E31B2" w:rsidRDefault="002E1A41" w:rsidP="002E1A41">
      <w:pPr>
        <w:spacing w:line="276" w:lineRule="auto"/>
        <w:jc w:val="both"/>
        <w:rPr>
          <w:rFonts w:ascii="Times New Roman" w:eastAsia="Calibri" w:hAnsi="Times New Roman" w:cs="Times New Roman"/>
        </w:rPr>
      </w:pPr>
    </w:p>
    <w:p w14:paraId="6F21786B" w14:textId="77777777" w:rsidR="002E1A41" w:rsidRPr="003E31B2" w:rsidRDefault="002E1A41" w:rsidP="002E1A41">
      <w:pPr>
        <w:spacing w:line="276" w:lineRule="auto"/>
        <w:jc w:val="both"/>
        <w:rPr>
          <w:rFonts w:ascii="Times New Roman" w:eastAsia="Calibri" w:hAnsi="Times New Roman" w:cs="Times New Roman"/>
        </w:rPr>
      </w:pPr>
    </w:p>
    <w:p w14:paraId="7215924F" w14:textId="77777777" w:rsidR="002E1A41" w:rsidRPr="003E31B2" w:rsidRDefault="002E1A41" w:rsidP="002E1A41">
      <w:pPr>
        <w:spacing w:line="276" w:lineRule="auto"/>
        <w:jc w:val="both"/>
        <w:rPr>
          <w:rFonts w:ascii="Times New Roman" w:eastAsia="Calibri" w:hAnsi="Times New Roman" w:cs="Times New Roman"/>
        </w:rPr>
      </w:pPr>
    </w:p>
    <w:p w14:paraId="409AE134" w14:textId="77777777" w:rsidR="002E1A41" w:rsidRPr="003E31B2" w:rsidRDefault="002E1A41" w:rsidP="002E1A41">
      <w:pPr>
        <w:spacing w:line="276" w:lineRule="auto"/>
        <w:jc w:val="both"/>
        <w:rPr>
          <w:rFonts w:ascii="Times New Roman" w:eastAsia="Calibri" w:hAnsi="Times New Roman" w:cs="Times New Roman"/>
        </w:rPr>
      </w:pPr>
    </w:p>
    <w:p w14:paraId="10BE4F27" w14:textId="77777777" w:rsidR="002E1A41" w:rsidRPr="003E31B2" w:rsidRDefault="002E1A41" w:rsidP="002E1A41">
      <w:pPr>
        <w:spacing w:line="276" w:lineRule="auto"/>
        <w:jc w:val="both"/>
        <w:rPr>
          <w:rFonts w:ascii="Times New Roman" w:eastAsia="Calibri" w:hAnsi="Times New Roman" w:cs="Times New Roman"/>
        </w:rPr>
      </w:pPr>
    </w:p>
    <w:p w14:paraId="6FEF34AD" w14:textId="77777777" w:rsidR="002E1A41" w:rsidRPr="003E31B2" w:rsidRDefault="002E1A41" w:rsidP="002E1A41">
      <w:pPr>
        <w:spacing w:line="276" w:lineRule="auto"/>
        <w:jc w:val="both"/>
        <w:rPr>
          <w:rFonts w:ascii="Times New Roman" w:eastAsia="Calibri" w:hAnsi="Times New Roman" w:cs="Times New Roman"/>
        </w:rPr>
      </w:pPr>
    </w:p>
    <w:p w14:paraId="46C4C2D0" w14:textId="77777777" w:rsidR="002E1A41" w:rsidRPr="003E31B2" w:rsidRDefault="002E1A41" w:rsidP="002E1A41">
      <w:pPr>
        <w:spacing w:line="276" w:lineRule="auto"/>
        <w:jc w:val="both"/>
        <w:rPr>
          <w:rFonts w:ascii="Times New Roman" w:eastAsia="Calibri" w:hAnsi="Times New Roman" w:cs="Times New Roman"/>
        </w:rPr>
      </w:pPr>
    </w:p>
    <w:p w14:paraId="39830196" w14:textId="77777777" w:rsidR="00CF42D7" w:rsidRPr="006C6244" w:rsidRDefault="00CF42D7" w:rsidP="00CF42D7">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MODALIDADE: PREGÃO ELETRÔNICO: 010/2024</w:t>
      </w:r>
    </w:p>
    <w:p w14:paraId="71E0ABA2" w14:textId="77777777" w:rsidR="00CF42D7" w:rsidRPr="006C6244" w:rsidRDefault="00CF42D7" w:rsidP="00CF42D7">
      <w:pPr>
        <w:spacing w:line="276" w:lineRule="auto"/>
        <w:jc w:val="right"/>
        <w:rPr>
          <w:rFonts w:ascii="Times New Roman" w:eastAsia="Calibri" w:hAnsi="Times New Roman" w:cs="Times New Roman"/>
          <w:b/>
        </w:rPr>
      </w:pPr>
      <w:r w:rsidRPr="006C6244">
        <w:rPr>
          <w:rFonts w:ascii="Times New Roman" w:eastAsia="Calibri" w:hAnsi="Times New Roman" w:cs="Times New Roman"/>
          <w:b/>
        </w:rPr>
        <w:t>PROCESSO ADMINISTRATIVO: 38032/2024</w:t>
      </w:r>
    </w:p>
    <w:p w14:paraId="60B15C38" w14:textId="53256561" w:rsidR="002E1A41" w:rsidRPr="00C8068E" w:rsidRDefault="00CF42D7" w:rsidP="00CF42D7">
      <w:pPr>
        <w:spacing w:line="276" w:lineRule="auto"/>
        <w:jc w:val="right"/>
        <w:rPr>
          <w:rFonts w:ascii="Times New Roman" w:eastAsia="Calibri" w:hAnsi="Times New Roman" w:cs="Times New Roman"/>
          <w:b/>
          <w:color w:val="FF0000"/>
        </w:rPr>
      </w:pPr>
      <w:r w:rsidRPr="00C01ABF">
        <w:rPr>
          <w:rFonts w:ascii="Times New Roman" w:eastAsia="Calibri" w:hAnsi="Times New Roman" w:cs="Times New Roman"/>
          <w:b/>
        </w:rPr>
        <w:t>PROCESSO LICITATÓRIO: 573/2024</w:t>
      </w:r>
    </w:p>
    <w:p w14:paraId="0F2BAD68" w14:textId="77777777" w:rsidR="002E1A41" w:rsidRPr="003E31B2" w:rsidRDefault="002E1A41" w:rsidP="002E1A41">
      <w:pPr>
        <w:spacing w:line="276" w:lineRule="auto"/>
        <w:jc w:val="right"/>
        <w:rPr>
          <w:rFonts w:ascii="Times New Roman" w:eastAsia="Calibri" w:hAnsi="Times New Roman" w:cs="Times New Roman"/>
          <w:b/>
        </w:rPr>
      </w:pPr>
    </w:p>
    <w:p w14:paraId="19A83930" w14:textId="77777777" w:rsidR="002E1A41" w:rsidRPr="003E31B2" w:rsidRDefault="002E1A41" w:rsidP="002E1A41">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XII – MINUTA DO CONTRATO</w:t>
      </w:r>
    </w:p>
    <w:p w14:paraId="65A6A813" w14:textId="77777777" w:rsidR="002E1A41" w:rsidRPr="00CF42D7" w:rsidRDefault="002E1A41" w:rsidP="002E1A41">
      <w:pPr>
        <w:spacing w:line="276" w:lineRule="auto"/>
        <w:rPr>
          <w:rFonts w:ascii="Times New Roman" w:eastAsia="Calibri" w:hAnsi="Times New Roman" w:cs="Times New Roman"/>
          <w:b/>
        </w:rPr>
      </w:pPr>
      <w:bookmarkStart w:id="44" w:name="_Hlk164429072"/>
      <w:r w:rsidRPr="00CF42D7">
        <w:rPr>
          <w:rFonts w:ascii="Times New Roman" w:eastAsia="Calibri" w:hAnsi="Times New Roman" w:cs="Times New Roman"/>
          <w:b/>
        </w:rPr>
        <w:t>Contrato nº xxx/2024</w:t>
      </w:r>
    </w:p>
    <w:p w14:paraId="458ABF3D" w14:textId="719D5036" w:rsidR="002E1A41" w:rsidRPr="00CF42D7" w:rsidRDefault="002E1A41" w:rsidP="002E1A41">
      <w:pPr>
        <w:spacing w:line="276" w:lineRule="auto"/>
        <w:rPr>
          <w:rFonts w:ascii="Times New Roman" w:eastAsia="Calibri" w:hAnsi="Times New Roman" w:cs="Times New Roman"/>
          <w:b/>
        </w:rPr>
      </w:pPr>
      <w:r w:rsidRPr="00CF42D7">
        <w:rPr>
          <w:rFonts w:ascii="Times New Roman" w:eastAsia="Calibri" w:hAnsi="Times New Roman" w:cs="Times New Roman"/>
          <w:b/>
        </w:rPr>
        <w:t xml:space="preserve">Processo Licitatório nº </w:t>
      </w:r>
      <w:r w:rsidR="00CF42D7" w:rsidRPr="00CF42D7">
        <w:rPr>
          <w:rFonts w:ascii="Times New Roman" w:eastAsia="Calibri" w:hAnsi="Times New Roman" w:cs="Times New Roman"/>
          <w:b/>
        </w:rPr>
        <w:t>573</w:t>
      </w:r>
      <w:r w:rsidRPr="00CF42D7">
        <w:rPr>
          <w:rFonts w:ascii="Times New Roman" w:eastAsia="Calibri" w:hAnsi="Times New Roman" w:cs="Times New Roman"/>
          <w:b/>
        </w:rPr>
        <w:t>/2024</w:t>
      </w:r>
    </w:p>
    <w:p w14:paraId="76D754EF" w14:textId="77777777" w:rsidR="002E1A41" w:rsidRPr="003E31B2" w:rsidRDefault="002E1A41" w:rsidP="002E1A41">
      <w:pPr>
        <w:spacing w:line="276" w:lineRule="auto"/>
        <w:rPr>
          <w:rFonts w:ascii="Times New Roman" w:eastAsia="Calibri" w:hAnsi="Times New Roman" w:cs="Times New Roman"/>
          <w:b/>
        </w:rPr>
      </w:pPr>
    </w:p>
    <w:p w14:paraId="3DE2437E" w14:textId="77777777" w:rsidR="002E1A41" w:rsidRPr="003E31B2" w:rsidRDefault="002E1A41" w:rsidP="002E1A41">
      <w:pPr>
        <w:spacing w:line="276" w:lineRule="auto"/>
        <w:rPr>
          <w:rFonts w:ascii="Times New Roman" w:eastAsia="Calibri" w:hAnsi="Times New Roman" w:cs="Times New Roman"/>
          <w:b/>
        </w:rPr>
      </w:pPr>
    </w:p>
    <w:p w14:paraId="2C441D8E" w14:textId="77777777" w:rsidR="002E1A41" w:rsidRPr="00603DEA" w:rsidRDefault="002E1A41" w:rsidP="002E1A41">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xxxxxxxxxxxxxx.</w:t>
      </w:r>
    </w:p>
    <w:p w14:paraId="4C2E8FD3" w14:textId="77777777" w:rsidR="002E1A41" w:rsidRPr="00603DEA" w:rsidRDefault="002E1A41" w:rsidP="002E1A41">
      <w:pPr>
        <w:pStyle w:val="Recuodecorpodetexto"/>
        <w:tabs>
          <w:tab w:val="left" w:pos="900"/>
        </w:tabs>
        <w:spacing w:after="0" w:line="276" w:lineRule="auto"/>
        <w:ind w:left="3600"/>
        <w:jc w:val="both"/>
        <w:rPr>
          <w:b/>
          <w:bCs/>
          <w:smallCaps/>
          <w:lang w:val="pt-BR"/>
        </w:rPr>
      </w:pPr>
    </w:p>
    <w:p w14:paraId="3150772E" w14:textId="77777777" w:rsidR="002E1A41" w:rsidRPr="00603DEA" w:rsidRDefault="002E1A41" w:rsidP="002E1A41">
      <w:pPr>
        <w:pStyle w:val="Recuodecorpodetexto"/>
        <w:tabs>
          <w:tab w:val="left" w:pos="900"/>
        </w:tabs>
        <w:spacing w:after="0" w:line="276" w:lineRule="auto"/>
        <w:ind w:left="0"/>
        <w:rPr>
          <w:bCs/>
          <w:smallCaps/>
        </w:rPr>
      </w:pPr>
    </w:p>
    <w:p w14:paraId="76F8FE44" w14:textId="77777777" w:rsidR="002E1A41" w:rsidRPr="00603DEA" w:rsidRDefault="002E1A41" w:rsidP="002E1A41">
      <w:pPr>
        <w:spacing w:line="276" w:lineRule="auto"/>
        <w:jc w:val="both"/>
        <w:rPr>
          <w:rFonts w:ascii="Times New Roman" w:hAnsi="Times New Roman" w:cs="Times New Roman"/>
        </w:rPr>
      </w:pPr>
      <w:r w:rsidRPr="00603DEA">
        <w:rPr>
          <w:rFonts w:ascii="Times New Roman" w:hAnsi="Times New Roman" w:cs="Times New Roman"/>
        </w:rPr>
        <w:t xml:space="preserve">O SERVIÇO AUTÔNOMO DE SÃO GABRIEL DO OESTE,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603DEA">
        <w:rPr>
          <w:rFonts w:ascii="Times New Roman" w:hAnsi="Times New Roman" w:cs="Times New Roman"/>
          <w:b/>
          <w:smallCaps/>
        </w:rPr>
        <w:t>Contratada</w:t>
      </w:r>
      <w:r w:rsidRPr="00603DEA">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 Pregão Eletrônico nº </w:t>
      </w:r>
      <w:bookmarkStart w:id="45" w:name="Texto86"/>
      <w:r w:rsidRPr="00603DEA">
        <w:rPr>
          <w:rFonts w:ascii="Times New Roman" w:hAnsi="Times New Roman" w:cs="Times New Roman"/>
        </w:rPr>
        <w:t>00</w:t>
      </w:r>
      <w:r>
        <w:rPr>
          <w:rFonts w:ascii="Times New Roman" w:hAnsi="Times New Roman" w:cs="Times New Roman"/>
        </w:rPr>
        <w:t>9</w:t>
      </w:r>
      <w:r w:rsidRPr="00603DEA">
        <w:rPr>
          <w:rFonts w:ascii="Times New Roman" w:hAnsi="Times New Roman" w:cs="Times New Roman"/>
        </w:rPr>
        <w:t>/20</w:t>
      </w:r>
      <w:bookmarkEnd w:id="45"/>
      <w:r w:rsidRPr="00603DEA">
        <w:rPr>
          <w:rFonts w:ascii="Times New Roman" w:hAnsi="Times New Roman" w:cs="Times New Roman"/>
        </w:rPr>
        <w:t xml:space="preserve">24, originada pelo Processo Administrativo nº </w:t>
      </w:r>
      <w:r w:rsidRPr="00DA7AC0">
        <w:rPr>
          <w:rFonts w:ascii="Times New Roman" w:hAnsi="Times New Roman" w:cs="Times New Roman"/>
        </w:rPr>
        <w:t>35376</w:t>
      </w:r>
      <w:r w:rsidRPr="00603DEA">
        <w:rPr>
          <w:rFonts w:ascii="Times New Roman" w:hAnsi="Times New Roman" w:cs="Times New Roman"/>
        </w:rPr>
        <w:t>/2024, mediante as cláusulas e condições a seguir enunciadas.</w:t>
      </w:r>
    </w:p>
    <w:p w14:paraId="493F7FBF" w14:textId="77777777" w:rsidR="002E1A41" w:rsidRPr="00603DEA" w:rsidRDefault="002E1A41" w:rsidP="002E1A41">
      <w:pPr>
        <w:pStyle w:val="Listadecontinuao"/>
        <w:spacing w:after="0" w:line="276" w:lineRule="auto"/>
        <w:ind w:left="0"/>
        <w:jc w:val="both"/>
        <w:rPr>
          <w:b/>
          <w:bCs/>
          <w:color w:val="000000"/>
          <w:sz w:val="24"/>
          <w:szCs w:val="24"/>
        </w:rPr>
      </w:pPr>
    </w:p>
    <w:p w14:paraId="2414A4C5" w14:textId="0096E4AD" w:rsidR="002E1A41" w:rsidRPr="00CF42D7" w:rsidRDefault="002E1A41" w:rsidP="002E1A41">
      <w:pPr>
        <w:pStyle w:val="Listadecontinuao"/>
        <w:spacing w:after="0" w:line="276" w:lineRule="auto"/>
        <w:ind w:left="0"/>
        <w:jc w:val="both"/>
        <w:rPr>
          <w:sz w:val="24"/>
          <w:szCs w:val="24"/>
        </w:rPr>
      </w:pPr>
      <w:r w:rsidRPr="00CF42D7">
        <w:rPr>
          <w:b/>
          <w:bCs/>
          <w:sz w:val="24"/>
          <w:szCs w:val="24"/>
        </w:rPr>
        <w:t>DO FUNDAMENTO LEGAL</w:t>
      </w:r>
      <w:r w:rsidRPr="00CF42D7">
        <w:rPr>
          <w:sz w:val="24"/>
          <w:szCs w:val="24"/>
        </w:rPr>
        <w:t xml:space="preserve">: O presente CONTRATO, é firmado em decorrência da homologação da Senhora Presidente do SAAE, exarada em despacho constante no PROCESSO ADMINISTRATIVO Nº </w:t>
      </w:r>
      <w:r w:rsidR="00CF42D7" w:rsidRPr="00CF42D7">
        <w:rPr>
          <w:sz w:val="24"/>
          <w:szCs w:val="24"/>
        </w:rPr>
        <w:t>38032/2024</w:t>
      </w:r>
      <w:r w:rsidRPr="00CF42D7">
        <w:rPr>
          <w:sz w:val="24"/>
          <w:szCs w:val="24"/>
        </w:rPr>
        <w:t>, na modalidade de PREGÃO ELETRÔNICO Nº 0</w:t>
      </w:r>
      <w:r w:rsidR="00CF42D7" w:rsidRPr="00CF42D7">
        <w:rPr>
          <w:sz w:val="24"/>
          <w:szCs w:val="24"/>
        </w:rPr>
        <w:t>10</w:t>
      </w:r>
      <w:r w:rsidRPr="00CF42D7">
        <w:rPr>
          <w:sz w:val="24"/>
          <w:szCs w:val="24"/>
        </w:rPr>
        <w:t>/2024, nos termos da Lei Federal nº 14.133/2021.</w:t>
      </w:r>
    </w:p>
    <w:p w14:paraId="4701E000" w14:textId="77777777" w:rsidR="002E1A41" w:rsidRPr="00603DEA" w:rsidRDefault="002E1A41" w:rsidP="002E1A41">
      <w:pPr>
        <w:pStyle w:val="Listadecontinuao"/>
        <w:spacing w:after="0" w:line="276" w:lineRule="auto"/>
        <w:ind w:left="0"/>
        <w:jc w:val="both"/>
        <w:rPr>
          <w:color w:val="000000"/>
          <w:sz w:val="24"/>
          <w:szCs w:val="24"/>
        </w:rPr>
      </w:pPr>
    </w:p>
    <w:p w14:paraId="2DFB2FF3" w14:textId="77777777" w:rsidR="002E1A41" w:rsidRPr="00603DEA" w:rsidRDefault="002E1A41" w:rsidP="002E1A41">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186B4FDA" w14:textId="77777777" w:rsidR="002E1A41" w:rsidRPr="003E31B2" w:rsidRDefault="002E1A41" w:rsidP="002E1A41">
      <w:pPr>
        <w:widowControl w:val="0"/>
        <w:spacing w:line="276" w:lineRule="auto"/>
        <w:ind w:firstLine="3402"/>
        <w:jc w:val="both"/>
        <w:rPr>
          <w:rFonts w:ascii="Times New Roman" w:hAnsi="Times New Roman" w:cs="Times New Roman"/>
        </w:rPr>
      </w:pPr>
    </w:p>
    <w:p w14:paraId="67E3181D" w14:textId="77777777" w:rsidR="002E1A41" w:rsidRPr="003E31B2" w:rsidRDefault="002E1A41" w:rsidP="002E1A41">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0E20FA0A" w14:textId="77777777" w:rsidR="002E1A41" w:rsidRPr="003E31B2" w:rsidRDefault="002E1A41" w:rsidP="002E1A41">
      <w:pPr>
        <w:tabs>
          <w:tab w:val="left" w:pos="426"/>
        </w:tabs>
        <w:spacing w:line="276" w:lineRule="auto"/>
        <w:jc w:val="both"/>
        <w:rPr>
          <w:rFonts w:ascii="Times New Roman" w:hAnsi="Times New Roman" w:cs="Times New Roman"/>
        </w:rPr>
      </w:pPr>
    </w:p>
    <w:p w14:paraId="2224FB85" w14:textId="05BEB4B5" w:rsidR="002E1A41" w:rsidRPr="003E31B2" w:rsidRDefault="002E1A41" w:rsidP="002E1A41">
      <w:pPr>
        <w:tabs>
          <w:tab w:val="left" w:pos="900"/>
        </w:tabs>
        <w:spacing w:line="276" w:lineRule="auto"/>
        <w:jc w:val="both"/>
        <w:rPr>
          <w:rFonts w:ascii="Times New Roman" w:hAnsi="Times New Roman" w:cs="Times New Roman"/>
        </w:rPr>
      </w:pPr>
      <w:r w:rsidRPr="003E31B2">
        <w:rPr>
          <w:rFonts w:ascii="Times New Roman" w:hAnsi="Times New Roman" w:cs="Times New Roman"/>
          <w:b/>
          <w:bCs/>
        </w:rPr>
        <w:t>1.1.</w:t>
      </w:r>
      <w:r w:rsidRPr="003E31B2">
        <w:rPr>
          <w:rFonts w:ascii="Times New Roman" w:hAnsi="Times New Roman" w:cs="Times New Roman"/>
        </w:rPr>
        <w:t xml:space="preserve"> O objeto do presente contrato </w:t>
      </w:r>
      <w:r w:rsidR="00C8068E">
        <w:rPr>
          <w:rFonts w:ascii="Times New Roman" w:hAnsi="Times New Roman" w:cs="Times New Roman"/>
        </w:rPr>
        <w:t xml:space="preserve">é </w:t>
      </w:r>
      <w:r w:rsidRPr="003E31B2">
        <w:rPr>
          <w:rFonts w:ascii="Times New Roman" w:hAnsi="Times New Roman" w:cs="Times New Roman"/>
        </w:rPr>
        <w:t xml:space="preserve">a </w:t>
      </w:r>
      <w:r w:rsidR="00C8068E" w:rsidRPr="001E4BD4">
        <w:rPr>
          <w:rFonts w:ascii="Times New Roman" w:hAnsi="Times New Roman" w:cs="Times New Roman"/>
        </w:rPr>
        <w:t>contratação de empresa especializada em fornecer eletrodoméstico e equipamentos de informática os quais serão utilizados para realizar a reestruturação do sistema de rede e conectividade do SAAE e substituir equipamentos danificados</w:t>
      </w:r>
      <w:r w:rsidRPr="003E31B2">
        <w:rPr>
          <w:rFonts w:ascii="Times New Roman" w:hAnsi="Times New Roman" w:cs="Times New Roman"/>
        </w:rPr>
        <w:t xml:space="preserve">, </w:t>
      </w:r>
      <w:r w:rsidRPr="003E31B2">
        <w:rPr>
          <w:rFonts w:ascii="Times New Roman" w:hAnsi="Times New Roman" w:cs="Times New Roman"/>
          <w:lang w:val="pt"/>
        </w:rPr>
        <w:t>conforme condições, especificações, quantidades e exigências estabelecidas neste instrumento,</w:t>
      </w:r>
      <w:r w:rsidRPr="003E31B2">
        <w:rPr>
          <w:rFonts w:ascii="Times New Roman" w:eastAsia="Calibri" w:hAnsi="Times New Roman" w:cs="Times New Roman"/>
          <w:color w:val="000000"/>
        </w:rPr>
        <w:t xml:space="preserve"> no Edital e seus anexos.</w:t>
      </w:r>
    </w:p>
    <w:p w14:paraId="7FD1E565" w14:textId="77777777" w:rsidR="002E1A41" w:rsidRPr="003E31B2" w:rsidRDefault="002E1A41" w:rsidP="002E1A41">
      <w:pPr>
        <w:tabs>
          <w:tab w:val="left" w:pos="426"/>
        </w:tabs>
        <w:spacing w:line="276" w:lineRule="auto"/>
        <w:jc w:val="both"/>
        <w:rPr>
          <w:rFonts w:ascii="Times New Roman" w:hAnsi="Times New Roman" w:cs="Times New Roman"/>
        </w:rPr>
      </w:pPr>
    </w:p>
    <w:p w14:paraId="325A49DB" w14:textId="77777777" w:rsidR="002E1A41" w:rsidRPr="003E31B2" w:rsidRDefault="002E1A41" w:rsidP="002E1A41">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1.2.</w:t>
      </w:r>
      <w:r w:rsidRPr="003E31B2">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4CD01B44" w14:textId="77777777" w:rsidR="002E1A41" w:rsidRPr="003E31B2" w:rsidRDefault="002E1A41" w:rsidP="002E1A41">
      <w:pPr>
        <w:spacing w:line="276" w:lineRule="auto"/>
        <w:jc w:val="both"/>
        <w:rPr>
          <w:rFonts w:ascii="Times New Roman" w:eastAsia="Century Gothic" w:hAnsi="Times New Roman" w:cs="Times New Roman"/>
          <w:color w:val="000000"/>
        </w:rPr>
      </w:pPr>
    </w:p>
    <w:p w14:paraId="66B2EF32" w14:textId="77777777" w:rsidR="002E1A41" w:rsidRPr="003E31B2" w:rsidRDefault="002E1A41" w:rsidP="002E1A41">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798F35CA" w14:textId="77777777" w:rsidR="002E1A41" w:rsidRPr="003E31B2" w:rsidRDefault="002E1A41" w:rsidP="002E1A41">
      <w:pPr>
        <w:spacing w:line="276" w:lineRule="auto"/>
        <w:jc w:val="both"/>
        <w:rPr>
          <w:rFonts w:ascii="Times New Roman" w:eastAsia="Century Gothic" w:hAnsi="Times New Roman" w:cs="Times New Roman"/>
          <w:color w:val="000000"/>
        </w:rPr>
      </w:pPr>
    </w:p>
    <w:p w14:paraId="060F846B" w14:textId="77777777" w:rsidR="002E1A41" w:rsidRPr="003E31B2" w:rsidRDefault="002E1A41" w:rsidP="002E1A41">
      <w:pPr>
        <w:spacing w:line="276" w:lineRule="auto"/>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1.3.1. O Termo de Referência;</w:t>
      </w:r>
    </w:p>
    <w:p w14:paraId="1C579E11" w14:textId="77777777" w:rsidR="002E1A41" w:rsidRPr="003E31B2" w:rsidRDefault="002E1A41" w:rsidP="002E1A41">
      <w:pPr>
        <w:spacing w:line="276" w:lineRule="auto"/>
        <w:ind w:firstLine="567"/>
        <w:jc w:val="both"/>
        <w:rPr>
          <w:rFonts w:ascii="Times New Roman" w:hAnsi="Times New Roman" w:cs="Times New Roman"/>
        </w:rPr>
      </w:pPr>
      <w:r w:rsidRPr="003E31B2">
        <w:rPr>
          <w:rFonts w:ascii="Times New Roman" w:eastAsia="Century Gothic" w:hAnsi="Times New Roman" w:cs="Times New Roman"/>
          <w:color w:val="000000"/>
        </w:rPr>
        <w:t>1.3.2. O Edital da Licitação;</w:t>
      </w:r>
    </w:p>
    <w:p w14:paraId="6857B78F" w14:textId="77777777" w:rsidR="002E1A41" w:rsidRPr="003E31B2" w:rsidRDefault="002E1A41" w:rsidP="002E1A41">
      <w:pPr>
        <w:spacing w:line="276" w:lineRule="auto"/>
        <w:ind w:firstLine="567"/>
        <w:jc w:val="both"/>
        <w:rPr>
          <w:rFonts w:ascii="Times New Roman" w:eastAsia="Century Gothic" w:hAnsi="Times New Roman" w:cs="Times New Roman"/>
          <w:color w:val="000000"/>
        </w:rPr>
      </w:pPr>
      <w:r w:rsidRPr="003E31B2">
        <w:rPr>
          <w:rFonts w:ascii="Times New Roman" w:hAnsi="Times New Roman" w:cs="Times New Roman"/>
        </w:rPr>
        <w:t xml:space="preserve">1.3.3. </w:t>
      </w:r>
      <w:r w:rsidRPr="003E31B2">
        <w:rPr>
          <w:rFonts w:ascii="Times New Roman" w:eastAsia="Century Gothic" w:hAnsi="Times New Roman" w:cs="Times New Roman"/>
          <w:color w:val="000000"/>
        </w:rPr>
        <w:t>A Proposta da Contratada;</w:t>
      </w:r>
    </w:p>
    <w:p w14:paraId="0829CA6F" w14:textId="77777777" w:rsidR="002E1A41" w:rsidRPr="003E31B2" w:rsidRDefault="002E1A41" w:rsidP="002E1A41">
      <w:pPr>
        <w:spacing w:line="276" w:lineRule="auto"/>
        <w:ind w:firstLine="567"/>
        <w:jc w:val="both"/>
        <w:rPr>
          <w:rFonts w:ascii="Times New Roman" w:hAnsi="Times New Roman" w:cs="Times New Roman"/>
        </w:rPr>
      </w:pPr>
      <w:r w:rsidRPr="003E31B2">
        <w:rPr>
          <w:rFonts w:ascii="Times New Roman" w:hAnsi="Times New Roman" w:cs="Times New Roman"/>
        </w:rPr>
        <w:t xml:space="preserve">1.3.4. </w:t>
      </w:r>
      <w:r w:rsidRPr="003E31B2">
        <w:rPr>
          <w:rFonts w:ascii="Times New Roman" w:eastAsia="Century Gothic" w:hAnsi="Times New Roman" w:cs="Times New Roman"/>
          <w:color w:val="000000"/>
        </w:rPr>
        <w:t>Eventuais anexos dos documentos supracitados e deste contrato.</w:t>
      </w:r>
    </w:p>
    <w:p w14:paraId="4647C3DD" w14:textId="77777777" w:rsidR="002E1A41" w:rsidRPr="003E31B2" w:rsidRDefault="002E1A41" w:rsidP="002E1A41">
      <w:pPr>
        <w:tabs>
          <w:tab w:val="left" w:pos="426"/>
        </w:tabs>
        <w:spacing w:line="276" w:lineRule="auto"/>
        <w:jc w:val="both"/>
        <w:rPr>
          <w:rFonts w:ascii="Times New Roman" w:hAnsi="Times New Roman" w:cs="Times New Roman"/>
        </w:rPr>
      </w:pPr>
    </w:p>
    <w:p w14:paraId="4A31D053" w14:textId="77777777" w:rsidR="002E1A41" w:rsidRPr="003E31B2" w:rsidRDefault="002E1A41" w:rsidP="002E1A41">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411CE3A" w14:textId="77777777" w:rsidR="002E1A41" w:rsidRPr="003E31B2" w:rsidRDefault="002E1A41" w:rsidP="002E1A41">
      <w:pPr>
        <w:tabs>
          <w:tab w:val="left" w:pos="426"/>
        </w:tabs>
        <w:spacing w:line="276" w:lineRule="auto"/>
        <w:jc w:val="both"/>
        <w:rPr>
          <w:rFonts w:ascii="Times New Roman" w:hAnsi="Times New Roman" w:cs="Times New Roman"/>
        </w:rPr>
      </w:pPr>
    </w:p>
    <w:p w14:paraId="6A216B3F" w14:textId="77777777" w:rsidR="002E1A41" w:rsidRPr="003E31B2" w:rsidRDefault="002E1A41" w:rsidP="002E1A41">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1F1C4A8C" w14:textId="77777777" w:rsidR="002E1A41" w:rsidRPr="003E31B2" w:rsidRDefault="002E1A41" w:rsidP="002E1A41">
      <w:pPr>
        <w:pStyle w:val="Corpodetexto2"/>
        <w:spacing w:after="0" w:line="276" w:lineRule="auto"/>
        <w:jc w:val="both"/>
        <w:rPr>
          <w:highlight w:val="yellow"/>
          <w:lang w:val="pt-BR"/>
        </w:rPr>
      </w:pPr>
    </w:p>
    <w:p w14:paraId="1B649D9A" w14:textId="2686D607" w:rsidR="002E1A41" w:rsidRPr="00DE554A" w:rsidRDefault="002E1A41" w:rsidP="002E1A41">
      <w:pPr>
        <w:pStyle w:val="Ttulo4"/>
        <w:spacing w:before="0" w:line="276" w:lineRule="auto"/>
        <w:jc w:val="both"/>
        <w:rPr>
          <w:rFonts w:ascii="Times New Roman" w:eastAsia="Times New Roman" w:hAnsi="Times New Roman" w:cs="Times New Roman"/>
          <w:i w:val="0"/>
          <w:iCs w:val="0"/>
          <w:color w:val="auto"/>
          <w:lang w:eastAsia="x-none"/>
        </w:rPr>
      </w:pPr>
      <w:r w:rsidRPr="00644F45">
        <w:rPr>
          <w:rFonts w:ascii="Times New Roman" w:eastAsia="Times New Roman" w:hAnsi="Times New Roman" w:cs="Times New Roman"/>
          <w:b/>
          <w:bCs/>
          <w:i w:val="0"/>
          <w:iCs w:val="0"/>
          <w:color w:val="auto"/>
          <w:lang w:eastAsia="x-none"/>
        </w:rPr>
        <w:t>2.1.</w:t>
      </w:r>
      <w:r w:rsidRPr="00644F45">
        <w:rPr>
          <w:rFonts w:ascii="Times New Roman" w:eastAsia="Times New Roman" w:hAnsi="Times New Roman" w:cs="Times New Roman"/>
          <w:i w:val="0"/>
          <w:iCs w:val="0"/>
          <w:color w:val="auto"/>
          <w:lang w:eastAsia="x-none"/>
        </w:rPr>
        <w:t xml:space="preserve"> O prazo de vigência da contratação é de </w:t>
      </w:r>
      <w:r w:rsidR="001B1CDA" w:rsidRPr="00644F45">
        <w:rPr>
          <w:rFonts w:ascii="Times New Roman" w:eastAsia="Times New Roman" w:hAnsi="Times New Roman" w:cs="Times New Roman"/>
          <w:i w:val="0"/>
          <w:iCs w:val="0"/>
          <w:color w:val="auto"/>
          <w:lang w:eastAsia="x-none"/>
        </w:rPr>
        <w:t>30</w:t>
      </w:r>
      <w:r w:rsidRPr="00644F45">
        <w:rPr>
          <w:rFonts w:ascii="Times New Roman" w:eastAsia="Times New Roman" w:hAnsi="Times New Roman" w:cs="Times New Roman"/>
          <w:i w:val="0"/>
          <w:iCs w:val="0"/>
          <w:color w:val="auto"/>
          <w:lang w:eastAsia="x-none"/>
        </w:rPr>
        <w:t xml:space="preserve"> (</w:t>
      </w:r>
      <w:r w:rsidR="001B1CDA" w:rsidRPr="00644F45">
        <w:rPr>
          <w:rFonts w:ascii="Times New Roman" w:eastAsia="Times New Roman" w:hAnsi="Times New Roman" w:cs="Times New Roman"/>
          <w:i w:val="0"/>
          <w:iCs w:val="0"/>
          <w:color w:val="auto"/>
          <w:lang w:eastAsia="x-none"/>
        </w:rPr>
        <w:t>trinta</w:t>
      </w:r>
      <w:r w:rsidRPr="00644F45">
        <w:rPr>
          <w:rFonts w:ascii="Times New Roman" w:eastAsia="Times New Roman" w:hAnsi="Times New Roman" w:cs="Times New Roman"/>
          <w:i w:val="0"/>
          <w:iCs w:val="0"/>
          <w:color w:val="auto"/>
          <w:lang w:eastAsia="x-none"/>
        </w:rPr>
        <w:t xml:space="preserve">) </w:t>
      </w:r>
      <w:r w:rsidR="001B1CDA" w:rsidRPr="00644F45">
        <w:rPr>
          <w:rFonts w:ascii="Times New Roman" w:eastAsia="Times New Roman" w:hAnsi="Times New Roman" w:cs="Times New Roman"/>
          <w:i w:val="0"/>
          <w:iCs w:val="0"/>
          <w:color w:val="auto"/>
          <w:lang w:eastAsia="x-none"/>
        </w:rPr>
        <w:t>dias</w:t>
      </w:r>
      <w:r w:rsidRPr="00644F45">
        <w:rPr>
          <w:rFonts w:ascii="Times New Roman" w:eastAsia="Times New Roman" w:hAnsi="Times New Roman" w:cs="Times New Roman"/>
          <w:i w:val="0"/>
          <w:iCs w:val="0"/>
          <w:color w:val="auto"/>
          <w:lang w:eastAsia="x-none"/>
        </w:rPr>
        <w:t>, a contar da data da última assinatura, devendo ser observada a existência de créditos orçamentários, na forma do artigo 105 da Lei n° 14.133, de 2021, podendo ser prorrogado a critério da contratante, nos termos da Lei n° 14.133, de 2021.</w:t>
      </w:r>
    </w:p>
    <w:p w14:paraId="7DFECE05" w14:textId="77777777" w:rsidR="002E1A41" w:rsidRPr="00DA7AC0" w:rsidRDefault="002E1A41" w:rsidP="002E1A41">
      <w:pPr>
        <w:rPr>
          <w:lang w:eastAsia="x-none"/>
        </w:rPr>
      </w:pPr>
    </w:p>
    <w:p w14:paraId="3332950C" w14:textId="77777777" w:rsidR="002E1A41" w:rsidRPr="003E31B2" w:rsidRDefault="002E1A41" w:rsidP="002E1A41">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368CB152"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b/>
          <w:lang w:val="pt"/>
        </w:rPr>
      </w:pPr>
    </w:p>
    <w:p w14:paraId="4E7B66F6" w14:textId="77777777" w:rsidR="002E1A41" w:rsidRDefault="002E1A41" w:rsidP="002E1A41">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sidRPr="00DE554A">
        <w:rPr>
          <w:rFonts w:ascii="Times New Roman" w:hAnsi="Times New Roman" w:cs="Times New Roman"/>
        </w:rPr>
        <w:t xml:space="preserve"> </w:t>
      </w:r>
    </w:p>
    <w:p w14:paraId="6F29D2D7" w14:textId="77777777" w:rsidR="002E1A41" w:rsidRDefault="002E1A41" w:rsidP="002E1A41">
      <w:pPr>
        <w:tabs>
          <w:tab w:val="left" w:pos="284"/>
        </w:tabs>
        <w:autoSpaceDE w:val="0"/>
        <w:autoSpaceDN w:val="0"/>
        <w:adjustRightInd w:val="0"/>
        <w:spacing w:line="276" w:lineRule="auto"/>
        <w:jc w:val="both"/>
        <w:rPr>
          <w:rFonts w:ascii="Times New Roman" w:hAnsi="Times New Roman" w:cs="Times New Roman"/>
        </w:rPr>
      </w:pPr>
    </w:p>
    <w:p w14:paraId="328A7C64"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05D2CC97" w14:textId="77777777" w:rsidR="002E1A41" w:rsidRPr="003E31B2" w:rsidRDefault="002E1A41" w:rsidP="002E1A41">
      <w:pPr>
        <w:spacing w:line="276" w:lineRule="auto"/>
        <w:jc w:val="both"/>
        <w:rPr>
          <w:rFonts w:ascii="Times New Roman" w:eastAsia="Century Gothic" w:hAnsi="Times New Roman" w:cs="Times New Roman"/>
          <w:iCs/>
        </w:rPr>
      </w:pPr>
    </w:p>
    <w:p w14:paraId="02FF828B" w14:textId="77777777" w:rsidR="002E1A41" w:rsidRPr="003E31B2" w:rsidRDefault="002E1A41" w:rsidP="002E1A41">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1F3FBF20" w14:textId="77777777" w:rsidR="002E1A41" w:rsidRPr="003E31B2" w:rsidRDefault="002E1A41" w:rsidP="002E1A41">
      <w:pPr>
        <w:spacing w:line="276" w:lineRule="auto"/>
        <w:rPr>
          <w:rFonts w:ascii="Times New Roman" w:hAnsi="Times New Roman" w:cs="Times New Roman"/>
        </w:rPr>
      </w:pPr>
    </w:p>
    <w:p w14:paraId="6B94040B"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286C0D8A" w14:textId="77777777" w:rsidR="002E1A41" w:rsidRPr="003E31B2" w:rsidRDefault="002E1A41" w:rsidP="002E1A41">
      <w:pPr>
        <w:keepNext/>
        <w:keepLines/>
        <w:tabs>
          <w:tab w:val="left" w:pos="567"/>
        </w:tabs>
        <w:spacing w:line="276" w:lineRule="auto"/>
        <w:jc w:val="both"/>
        <w:rPr>
          <w:rFonts w:ascii="Times New Roman" w:eastAsia="Calibri" w:hAnsi="Times New Roman" w:cs="Times New Roman"/>
          <w:b/>
          <w:color w:val="366091"/>
        </w:rPr>
      </w:pPr>
    </w:p>
    <w:p w14:paraId="54501E34" w14:textId="77777777" w:rsidR="002E1A41" w:rsidRPr="003E31B2" w:rsidRDefault="002E1A41" w:rsidP="002E1A41">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Pr="003E31B2">
        <w:rPr>
          <w:rFonts w:ascii="Times New Roman" w:hAnsi="Times New Roman" w:cs="Times New Roman"/>
        </w:rPr>
        <w:t xml:space="preserve">Pelo fornecimento objeto deste </w:t>
      </w:r>
      <w:r w:rsidRPr="003E31B2">
        <w:rPr>
          <w:rFonts w:ascii="Times New Roman" w:hAnsi="Times New Roman" w:cs="Times New Roman"/>
          <w:b/>
          <w:smallCaps/>
        </w:rPr>
        <w:t>Contrato</w:t>
      </w:r>
      <w:r w:rsidRPr="003E31B2">
        <w:rPr>
          <w:rFonts w:ascii="Times New Roman" w:hAnsi="Times New Roman" w:cs="Times New Roman"/>
        </w:rPr>
        <w:t xml:space="preserve">, a </w:t>
      </w:r>
      <w:r w:rsidRPr="003E31B2">
        <w:rPr>
          <w:rFonts w:ascii="Times New Roman" w:hAnsi="Times New Roman" w:cs="Times New Roman"/>
          <w:b/>
          <w:smallCaps/>
        </w:rPr>
        <w:t>Contratante</w:t>
      </w:r>
      <w:r w:rsidRPr="003E31B2">
        <w:rPr>
          <w:rFonts w:ascii="Times New Roman" w:hAnsi="Times New Roman" w:cs="Times New Roman"/>
        </w:rPr>
        <w:t xml:space="preserve"> pagará à </w:t>
      </w:r>
      <w:r w:rsidRPr="003E31B2">
        <w:rPr>
          <w:rFonts w:ascii="Times New Roman" w:hAnsi="Times New Roman" w:cs="Times New Roman"/>
          <w:b/>
          <w:smallCaps/>
        </w:rPr>
        <w:t>Contratada</w:t>
      </w:r>
      <w:r w:rsidRPr="003E31B2">
        <w:rPr>
          <w:rFonts w:ascii="Times New Roman" w:hAnsi="Times New Roman" w:cs="Times New Roman"/>
        </w:rPr>
        <w:t xml:space="preserve"> a importância total de </w:t>
      </w:r>
      <w:r w:rsidRPr="003E31B2">
        <w:rPr>
          <w:rFonts w:ascii="Times New Roman" w:hAnsi="Times New Roman" w:cs="Times New Roman"/>
          <w:b/>
          <w:bCs/>
        </w:rPr>
        <w:t>R$ xxxxxxx (xxxxxxxxx)</w:t>
      </w:r>
      <w:r w:rsidRPr="003E31B2">
        <w:rPr>
          <w:rFonts w:ascii="Times New Roman" w:hAnsi="Times New Roman" w:cs="Times New Roman"/>
        </w:rPr>
        <w:t>, devendo ser observados os valores unitários apurados após a fase de lances no processo licitatório, que passam a integrar o presente contrato independente de sua transcrição.</w:t>
      </w:r>
    </w:p>
    <w:p w14:paraId="20A39E23" w14:textId="77777777" w:rsidR="002E1A41" w:rsidRPr="003E31B2" w:rsidRDefault="002E1A41" w:rsidP="002E1A41">
      <w:pPr>
        <w:tabs>
          <w:tab w:val="left" w:pos="900"/>
        </w:tabs>
        <w:spacing w:line="276" w:lineRule="auto"/>
        <w:jc w:val="both"/>
        <w:rPr>
          <w:rFonts w:ascii="Times New Roman" w:hAnsi="Times New Roman" w:cs="Times New Roman"/>
        </w:rPr>
      </w:pPr>
    </w:p>
    <w:p w14:paraId="3FF6781C" w14:textId="77777777" w:rsidR="002E1A41" w:rsidRPr="003E31B2" w:rsidRDefault="002E1A41" w:rsidP="002E1A41">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6D6AAA61" w14:textId="77777777" w:rsidR="002E1A41" w:rsidRPr="003E31B2" w:rsidRDefault="002E1A41" w:rsidP="002E1A41">
      <w:pPr>
        <w:spacing w:line="276" w:lineRule="auto"/>
        <w:jc w:val="both"/>
        <w:rPr>
          <w:rFonts w:ascii="Times New Roman" w:hAnsi="Times New Roman" w:cs="Times New Roman"/>
        </w:rPr>
      </w:pPr>
    </w:p>
    <w:p w14:paraId="30172DC5" w14:textId="77777777" w:rsidR="002E1A41" w:rsidRPr="003E31B2" w:rsidRDefault="002E1A41" w:rsidP="002E1A41">
      <w:pPr>
        <w:spacing w:line="276" w:lineRule="auto"/>
        <w:jc w:val="both"/>
        <w:rPr>
          <w:rFonts w:ascii="Times New Roman" w:hAnsi="Times New Roman" w:cs="Times New Roman"/>
          <w:iCs/>
          <w:color w:val="000000" w:themeColor="text1"/>
        </w:rPr>
      </w:pPr>
      <w:r w:rsidRPr="003E31B2">
        <w:rPr>
          <w:rFonts w:ascii="Times New Roman" w:hAnsi="Times New Roman" w:cs="Times New Roman"/>
          <w:b/>
          <w:bCs/>
        </w:rPr>
        <w:t>5.3.</w:t>
      </w:r>
      <w:r w:rsidRPr="003E31B2">
        <w:rPr>
          <w:rFonts w:ascii="Times New Roman" w:hAnsi="Times New Roman" w:cs="Times New Roman"/>
        </w:rPr>
        <w:t xml:space="preserve"> </w:t>
      </w:r>
      <w:r w:rsidRPr="003E31B2">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0443B304" w14:textId="77777777" w:rsidR="002E1A41" w:rsidRPr="003E31B2" w:rsidRDefault="002E1A41" w:rsidP="002E1A41">
      <w:pPr>
        <w:spacing w:line="276" w:lineRule="auto"/>
        <w:jc w:val="both"/>
        <w:rPr>
          <w:rFonts w:ascii="Times New Roman" w:hAnsi="Times New Roman" w:cs="Times New Roman"/>
        </w:rPr>
      </w:pPr>
    </w:p>
    <w:p w14:paraId="343748C4" w14:textId="77777777" w:rsidR="002E1A41" w:rsidRPr="003E31B2" w:rsidRDefault="002E1A41" w:rsidP="002E1A41">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47EF5667"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p>
    <w:p w14:paraId="43D28708" w14:textId="77777777" w:rsidR="002E1A41" w:rsidRPr="003E31B2" w:rsidRDefault="002E1A41" w:rsidP="002E1A41">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Pr="003E31B2">
        <w:rPr>
          <w:rFonts w:ascii="Times New Roman" w:hAnsi="Times New Roman" w:cs="Times New Roman"/>
        </w:rPr>
        <w:t xml:space="preserve">contados do recebimento definitivo,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7E932108" w14:textId="77777777" w:rsidR="002E1A41" w:rsidRPr="003E31B2" w:rsidRDefault="002E1A41" w:rsidP="002E1A41">
      <w:pPr>
        <w:autoSpaceDE w:val="0"/>
        <w:autoSpaceDN w:val="0"/>
        <w:adjustRightInd w:val="0"/>
        <w:spacing w:line="276" w:lineRule="auto"/>
        <w:ind w:left="1134"/>
        <w:jc w:val="both"/>
        <w:rPr>
          <w:rFonts w:ascii="Times New Roman" w:hAnsi="Times New Roman" w:cs="Times New Roman"/>
          <w:bCs/>
          <w:color w:val="000000"/>
        </w:rPr>
      </w:pPr>
    </w:p>
    <w:p w14:paraId="6D673C05" w14:textId="77777777" w:rsidR="002E1A41" w:rsidRPr="003E31B2" w:rsidRDefault="002E1A41" w:rsidP="002E1A41">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2C767F6F" w14:textId="77777777" w:rsidR="002E1A41" w:rsidRPr="003E31B2" w:rsidRDefault="002E1A41" w:rsidP="002E1A41">
      <w:pPr>
        <w:autoSpaceDE w:val="0"/>
        <w:autoSpaceDN w:val="0"/>
        <w:adjustRightInd w:val="0"/>
        <w:spacing w:line="276" w:lineRule="auto"/>
        <w:ind w:left="1134"/>
        <w:jc w:val="both"/>
        <w:rPr>
          <w:rFonts w:ascii="Times New Roman" w:hAnsi="Times New Roman" w:cs="Times New Roman"/>
          <w:bCs/>
          <w:color w:val="000000"/>
        </w:rPr>
      </w:pPr>
    </w:p>
    <w:p w14:paraId="5903834A" w14:textId="77777777" w:rsidR="002E1A41" w:rsidRPr="003E31B2" w:rsidRDefault="002E1A41" w:rsidP="002E1A41">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76D09009" w14:textId="77777777" w:rsidR="002E1A41" w:rsidRPr="003E31B2" w:rsidRDefault="002E1A41" w:rsidP="002E1A41">
      <w:pPr>
        <w:autoSpaceDE w:val="0"/>
        <w:autoSpaceDN w:val="0"/>
        <w:adjustRightInd w:val="0"/>
        <w:spacing w:line="276" w:lineRule="auto"/>
        <w:ind w:left="1134"/>
        <w:jc w:val="both"/>
        <w:rPr>
          <w:rFonts w:ascii="Times New Roman" w:hAnsi="Times New Roman" w:cs="Times New Roman"/>
          <w:bCs/>
          <w:color w:val="000000"/>
        </w:rPr>
      </w:pPr>
    </w:p>
    <w:p w14:paraId="3A32A786" w14:textId="77777777" w:rsidR="002E1A41" w:rsidRPr="003E31B2" w:rsidRDefault="002E1A41" w:rsidP="002E1A41">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44519C11" w14:textId="77777777" w:rsidR="002E1A41" w:rsidRPr="003E31B2" w:rsidRDefault="002E1A41" w:rsidP="002E1A41">
      <w:pPr>
        <w:autoSpaceDE w:val="0"/>
        <w:autoSpaceDN w:val="0"/>
        <w:adjustRightInd w:val="0"/>
        <w:spacing w:line="276" w:lineRule="auto"/>
        <w:ind w:left="1134"/>
        <w:jc w:val="both"/>
        <w:rPr>
          <w:rFonts w:ascii="Times New Roman" w:hAnsi="Times New Roman" w:cs="Times New Roman"/>
          <w:bCs/>
          <w:color w:val="000000"/>
        </w:rPr>
      </w:pPr>
    </w:p>
    <w:p w14:paraId="09DD1098" w14:textId="77777777" w:rsidR="002E1A41" w:rsidRPr="003E31B2" w:rsidRDefault="002E1A41" w:rsidP="002E1A41">
      <w:pPr>
        <w:autoSpaceDE w:val="0"/>
        <w:autoSpaceDN w:val="0"/>
        <w:adjustRightInd w:val="0"/>
        <w:spacing w:line="276" w:lineRule="auto"/>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00D25796" w14:textId="77777777" w:rsidR="002E1A41" w:rsidRPr="003E31B2" w:rsidRDefault="002E1A41" w:rsidP="002E1A41">
      <w:pPr>
        <w:autoSpaceDE w:val="0"/>
        <w:autoSpaceDN w:val="0"/>
        <w:adjustRightInd w:val="0"/>
        <w:spacing w:line="276" w:lineRule="auto"/>
        <w:ind w:left="1134"/>
        <w:jc w:val="both"/>
        <w:rPr>
          <w:rFonts w:ascii="Times New Roman" w:hAnsi="Times New Roman" w:cs="Times New Roman"/>
          <w:bCs/>
          <w:color w:val="000000"/>
        </w:rPr>
      </w:pPr>
    </w:p>
    <w:p w14:paraId="2076CA18" w14:textId="77777777" w:rsidR="002E1A41" w:rsidRPr="003E31B2" w:rsidRDefault="002E1A41" w:rsidP="002E1A41">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3E31B2">
        <w:rPr>
          <w:rFonts w:ascii="Times New Roman" w:hAnsi="Times New Roman" w:cs="Times New Roman"/>
          <w:bCs/>
        </w:rPr>
        <w:t>.</w:t>
      </w:r>
    </w:p>
    <w:p w14:paraId="0833C1D5" w14:textId="77777777" w:rsidR="002E1A41" w:rsidRPr="003E31B2" w:rsidRDefault="002E1A41" w:rsidP="002E1A41">
      <w:pPr>
        <w:spacing w:line="276" w:lineRule="auto"/>
        <w:jc w:val="both"/>
        <w:rPr>
          <w:rFonts w:ascii="Times New Roman" w:hAnsi="Times New Roman" w:cs="Times New Roman"/>
        </w:rPr>
      </w:pPr>
    </w:p>
    <w:p w14:paraId="449FAF74" w14:textId="77777777" w:rsidR="002E1A41" w:rsidRPr="003E31B2" w:rsidRDefault="002E1A41" w:rsidP="002E1A41">
      <w:pPr>
        <w:pStyle w:val="NormalWeb"/>
        <w:spacing w:before="0" w:beforeAutospacing="0" w:after="0" w:afterAutospacing="0" w:line="276" w:lineRule="auto"/>
        <w:jc w:val="both"/>
      </w:pPr>
      <w:r w:rsidRPr="003E31B2">
        <w:rPr>
          <w:b/>
          <w:bCs/>
        </w:rPr>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3D1AD7A2" w14:textId="77777777" w:rsidR="002E1A41" w:rsidRPr="003E31B2" w:rsidRDefault="002E1A41" w:rsidP="002E1A41">
      <w:pPr>
        <w:spacing w:line="276" w:lineRule="auto"/>
        <w:ind w:left="851"/>
        <w:jc w:val="both"/>
        <w:rPr>
          <w:rFonts w:ascii="Times New Roman" w:hAnsi="Times New Roman" w:cs="Times New Roman"/>
        </w:rPr>
      </w:pPr>
    </w:p>
    <w:p w14:paraId="49CF45F5"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2FBB9542" w14:textId="77777777" w:rsidR="002E1A41" w:rsidRPr="003E31B2" w:rsidRDefault="002E1A41" w:rsidP="002E1A41">
      <w:pPr>
        <w:spacing w:line="276" w:lineRule="auto"/>
        <w:jc w:val="both"/>
        <w:rPr>
          <w:rFonts w:ascii="Times New Roman" w:hAnsi="Times New Roman" w:cs="Times New Roman"/>
          <w:bCs/>
        </w:rPr>
      </w:pPr>
    </w:p>
    <w:p w14:paraId="4A59C2DE"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709599D5" w14:textId="77777777" w:rsidR="002E1A41" w:rsidRPr="003E31B2" w:rsidRDefault="002E1A41" w:rsidP="002E1A41">
      <w:pPr>
        <w:autoSpaceDE w:val="0"/>
        <w:autoSpaceDN w:val="0"/>
        <w:adjustRightInd w:val="0"/>
        <w:spacing w:line="276" w:lineRule="auto"/>
        <w:jc w:val="both"/>
        <w:rPr>
          <w:rFonts w:ascii="Times New Roman" w:hAnsi="Times New Roman" w:cs="Times New Roman"/>
          <w:b/>
        </w:rPr>
      </w:pPr>
    </w:p>
    <w:p w14:paraId="363B82C1"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2414020D"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p>
    <w:p w14:paraId="2E9F81B1" w14:textId="77777777" w:rsidR="002E1A41" w:rsidRPr="003E31B2" w:rsidRDefault="002E1A41" w:rsidP="002E1A41">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383F3C64" w14:textId="77777777" w:rsidR="002E1A41" w:rsidRPr="003E31B2" w:rsidRDefault="002E1A41" w:rsidP="002E1A41">
      <w:pPr>
        <w:spacing w:line="276" w:lineRule="auto"/>
        <w:jc w:val="both"/>
        <w:rPr>
          <w:rFonts w:ascii="Times New Roman" w:hAnsi="Times New Roman" w:cs="Times New Roman"/>
          <w:bCs/>
        </w:rPr>
      </w:pPr>
    </w:p>
    <w:p w14:paraId="6CFCA10A" w14:textId="77777777" w:rsidR="002E1A41" w:rsidRPr="003E31B2" w:rsidRDefault="002E1A41" w:rsidP="002E1A41">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32BAFF3C" w14:textId="77777777" w:rsidR="002E1A41" w:rsidRPr="003E31B2" w:rsidRDefault="002E1A41" w:rsidP="002E1A41">
      <w:pPr>
        <w:spacing w:line="276" w:lineRule="auto"/>
        <w:jc w:val="both"/>
        <w:rPr>
          <w:rFonts w:ascii="Times New Roman" w:hAnsi="Times New Roman" w:cs="Times New Roman"/>
          <w:bCs/>
        </w:rPr>
      </w:pPr>
    </w:p>
    <w:p w14:paraId="4ADE6B5A"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51C92B45" w14:textId="77777777" w:rsidR="002E1A41" w:rsidRPr="003E31B2" w:rsidRDefault="002E1A41" w:rsidP="002E1A41">
      <w:pPr>
        <w:spacing w:line="276" w:lineRule="auto"/>
        <w:rPr>
          <w:rFonts w:ascii="Times New Roman" w:hAnsi="Times New Roman" w:cs="Times New Roman"/>
        </w:rPr>
      </w:pPr>
      <w:r w:rsidRPr="003E31B2">
        <w:rPr>
          <w:rFonts w:ascii="Times New Roman" w:hAnsi="Times New Roman" w:cs="Times New Roman"/>
        </w:rPr>
        <w:t>I = (TX/100)/365</w:t>
      </w:r>
    </w:p>
    <w:p w14:paraId="2D8DCC29"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33DE0F6C"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6902637F"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1BAFE0FF"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455752A7"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420ABD77"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31134E2E"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p>
    <w:p w14:paraId="4CAB0D48" w14:textId="77777777" w:rsidR="002E1A41" w:rsidRPr="003E31B2" w:rsidRDefault="002E1A41" w:rsidP="002E1A41">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59296370" w14:textId="77777777" w:rsidR="002E1A41" w:rsidRPr="003E31B2" w:rsidRDefault="002E1A41" w:rsidP="002E1A41">
      <w:pPr>
        <w:spacing w:line="276" w:lineRule="auto"/>
        <w:jc w:val="both"/>
        <w:rPr>
          <w:rFonts w:ascii="Times New Roman" w:hAnsi="Times New Roman" w:cs="Times New Roman"/>
        </w:rPr>
      </w:pPr>
    </w:p>
    <w:p w14:paraId="446853B8" w14:textId="71608AD7" w:rsidR="00644F45" w:rsidRDefault="002E1A41" w:rsidP="00644F45">
      <w:pPr>
        <w:spacing w:line="276" w:lineRule="auto"/>
        <w:jc w:val="both"/>
        <w:rPr>
          <w:rFonts w:ascii="Times New Roman" w:eastAsia="Calibri" w:hAnsi="Times New Roman" w:cs="Times New Roman"/>
          <w:bCs/>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28BCDDE1" w14:textId="620A68EE" w:rsidR="00644F45" w:rsidRPr="00FC79EF" w:rsidRDefault="00644F45" w:rsidP="00644F45">
      <w:pPr>
        <w:tabs>
          <w:tab w:val="left" w:pos="426"/>
        </w:tabs>
        <w:spacing w:line="276" w:lineRule="auto"/>
        <w:jc w:val="both"/>
        <w:rPr>
          <w:rFonts w:ascii="Times New Roman" w:eastAsia="Calibri" w:hAnsi="Times New Roman" w:cs="Times New Roman"/>
          <w:bCs/>
        </w:rPr>
      </w:pPr>
      <w:r w:rsidRPr="00FC79EF">
        <w:rPr>
          <w:rFonts w:ascii="Times New Roman" w:eastAsia="Calibri" w:hAnsi="Times New Roman" w:cs="Times New Roman"/>
          <w:bCs/>
          <w:noProof/>
          <w14:ligatures w14:val="standardContextual"/>
        </w:rPr>
        <mc:AlternateContent>
          <mc:Choice Requires="wps">
            <w:drawing>
              <wp:anchor distT="0" distB="0" distL="114300" distR="114300" simplePos="0" relativeHeight="251661312" behindDoc="0" locked="0" layoutInCell="1" allowOverlap="1" wp14:anchorId="7D3AA041" wp14:editId="4D22E070">
                <wp:simplePos x="0" y="0"/>
                <wp:positionH relativeFrom="margin">
                  <wp:align>left</wp:align>
                </wp:positionH>
                <wp:positionV relativeFrom="paragraph">
                  <wp:posOffset>111760</wp:posOffset>
                </wp:positionV>
                <wp:extent cx="6029325" cy="1504950"/>
                <wp:effectExtent l="0" t="0" r="28575" b="19050"/>
                <wp:wrapNone/>
                <wp:docPr id="619458105" name="Caixa de Texto 2"/>
                <wp:cNvGraphicFramePr/>
                <a:graphic xmlns:a="http://schemas.openxmlformats.org/drawingml/2006/main">
                  <a:graphicData uri="http://schemas.microsoft.com/office/word/2010/wordprocessingShape">
                    <wps:wsp>
                      <wps:cNvSpPr txBox="1"/>
                      <wps:spPr>
                        <a:xfrm>
                          <a:off x="0" y="0"/>
                          <a:ext cx="6029325" cy="1504950"/>
                        </a:xfrm>
                        <a:prstGeom prst="rect">
                          <a:avLst/>
                        </a:prstGeom>
                        <a:solidFill>
                          <a:schemeClr val="lt1"/>
                        </a:solidFill>
                        <a:ln w="6350">
                          <a:solidFill>
                            <a:prstClr val="black"/>
                          </a:solidFill>
                        </a:ln>
                      </wps:spPr>
                      <wps:txbx>
                        <w:txbxContent>
                          <w:p w14:paraId="3D7B8773" w14:textId="77777777" w:rsidR="00644F45" w:rsidRPr="001E4BD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47082EA1" w14:textId="77777777" w:rsidR="00644F45" w:rsidRPr="001E4BD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1FF1A6E3" w14:textId="77777777" w:rsidR="00644F45" w:rsidRPr="00C264F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 xml:space="preserve">Programa de Trabalho e Elemento de Despesa: </w:t>
                            </w:r>
                            <w:r w:rsidRPr="00C264F4">
                              <w:rPr>
                                <w:rFonts w:ascii="Times New Roman" w:hAnsi="Times New Roman" w:cs="Times New Roman"/>
                                <w:i/>
                                <w:iCs/>
                              </w:rPr>
                              <w:t>17.122.0005.2051 – Manutenção dos Serviços Administrativos - SAAE</w:t>
                            </w:r>
                          </w:p>
                          <w:p w14:paraId="149C287C" w14:textId="77777777" w:rsidR="00644F45" w:rsidRPr="00C264F4" w:rsidRDefault="00644F45" w:rsidP="00644F45">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 xml:space="preserve">4.4.90.52.00 – EQUIPAMENTOS E MATERIAL PERMANENTE </w:t>
                            </w:r>
                          </w:p>
                          <w:p w14:paraId="45C9E49A" w14:textId="77777777" w:rsidR="00644F45" w:rsidRDefault="00644F45" w:rsidP="00644F45">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3.3.90.40.00 - SERVIÇOS DE TECNOLOGIA DA INFORMAÇÃO E COMUNICAÇÃO</w:t>
                            </w:r>
                          </w:p>
                          <w:p w14:paraId="6D53D3B1" w14:textId="77777777" w:rsidR="00644F45" w:rsidRPr="001E4BD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3.3.90.40.00 - SERVIÇOS DE TECNOLOGIA DA INFORMAÇÃO E COMUNICAÇÃO</w:t>
                            </w:r>
                          </w:p>
                          <w:p w14:paraId="43ED0EC8" w14:textId="77777777" w:rsidR="00644F45" w:rsidRDefault="00644F45" w:rsidP="00644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AA041" id="_x0000_s1027" type="#_x0000_t202" style="position:absolute;left:0;text-align:left;margin-left:0;margin-top:8.8pt;width:474.75pt;height:118.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" fillcolor="white [3201]" strokeweight=".5pt">
                <v:textbox>
                  <w:txbxContent>
                    <w:p w14:paraId="3D7B8773" w14:textId="77777777" w:rsidR="00644F45" w:rsidRPr="001E4BD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47082EA1" w14:textId="77777777" w:rsidR="00644F45" w:rsidRPr="001E4BD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1FF1A6E3" w14:textId="77777777" w:rsidR="00644F45" w:rsidRPr="00C264F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 xml:space="preserve">Programa de Trabalho e Elemento de Despesa: </w:t>
                      </w:r>
                      <w:r w:rsidRPr="00C264F4">
                        <w:rPr>
                          <w:rFonts w:ascii="Times New Roman" w:hAnsi="Times New Roman" w:cs="Times New Roman"/>
                          <w:i/>
                          <w:iCs/>
                        </w:rPr>
                        <w:t>17.122.0005.2051 – Manutenção dos Serviços Administrativos - SAAE</w:t>
                      </w:r>
                    </w:p>
                    <w:p w14:paraId="149C287C" w14:textId="77777777" w:rsidR="00644F45" w:rsidRPr="00C264F4" w:rsidRDefault="00644F45" w:rsidP="00644F45">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 xml:space="preserve">4.4.90.52.00 – EQUIPAMENTOS E MATERIAL PERMANENTE </w:t>
                      </w:r>
                    </w:p>
                    <w:p w14:paraId="45C9E49A" w14:textId="77777777" w:rsidR="00644F45" w:rsidRDefault="00644F45" w:rsidP="00644F45">
                      <w:pPr>
                        <w:autoSpaceDE w:val="0"/>
                        <w:autoSpaceDN w:val="0"/>
                        <w:adjustRightInd w:val="0"/>
                        <w:spacing w:line="276" w:lineRule="auto"/>
                        <w:ind w:left="567"/>
                        <w:jc w:val="both"/>
                        <w:rPr>
                          <w:rFonts w:ascii="Times New Roman" w:hAnsi="Times New Roman" w:cs="Times New Roman"/>
                          <w:i/>
                          <w:iCs/>
                        </w:rPr>
                      </w:pPr>
                      <w:r w:rsidRPr="00C264F4">
                        <w:rPr>
                          <w:rFonts w:ascii="Times New Roman" w:hAnsi="Times New Roman" w:cs="Times New Roman"/>
                          <w:i/>
                          <w:iCs/>
                        </w:rPr>
                        <w:t>3.3.90.40.00 - SERVIÇOS DE TECNOLOGIA DA INFORMAÇÃO E COMUNICAÇÃO</w:t>
                      </w:r>
                    </w:p>
                    <w:p w14:paraId="6D53D3B1" w14:textId="77777777" w:rsidR="00644F45" w:rsidRPr="001E4BD4" w:rsidRDefault="00644F45" w:rsidP="00644F45">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3.3.90.40.00 - SERVIÇOS DE TECNOLOGIA DA INFORMAÇÃO E COMUNICAÇÃO</w:t>
                      </w:r>
                    </w:p>
                    <w:p w14:paraId="43ED0EC8" w14:textId="77777777" w:rsidR="00644F45" w:rsidRDefault="00644F45" w:rsidP="00644F45"/>
                  </w:txbxContent>
                </v:textbox>
                <w10:wrap anchorx="margin"/>
              </v:shape>
            </w:pict>
          </mc:Fallback>
        </mc:AlternateContent>
      </w:r>
    </w:p>
    <w:p w14:paraId="7098BEED" w14:textId="77777777" w:rsidR="00644F45" w:rsidRPr="00FC79EF" w:rsidRDefault="00644F45" w:rsidP="00644F45">
      <w:pPr>
        <w:tabs>
          <w:tab w:val="left" w:pos="426"/>
        </w:tabs>
        <w:spacing w:line="276" w:lineRule="auto"/>
        <w:jc w:val="both"/>
        <w:rPr>
          <w:rFonts w:ascii="Times New Roman" w:eastAsia="Calibri" w:hAnsi="Times New Roman" w:cs="Times New Roman"/>
          <w:bCs/>
        </w:rPr>
      </w:pPr>
    </w:p>
    <w:p w14:paraId="2EE18129" w14:textId="77777777" w:rsidR="00644F45" w:rsidRPr="00FC79EF" w:rsidRDefault="00644F45" w:rsidP="00644F45">
      <w:pPr>
        <w:tabs>
          <w:tab w:val="left" w:pos="426"/>
        </w:tabs>
        <w:spacing w:line="276" w:lineRule="auto"/>
        <w:jc w:val="both"/>
        <w:rPr>
          <w:rFonts w:ascii="Times New Roman" w:eastAsia="Calibri" w:hAnsi="Times New Roman" w:cs="Times New Roman"/>
          <w:bCs/>
        </w:rPr>
      </w:pPr>
    </w:p>
    <w:p w14:paraId="1C24CD80" w14:textId="77777777" w:rsidR="00644F45" w:rsidRPr="00FC79EF" w:rsidRDefault="00644F45" w:rsidP="00644F45">
      <w:pPr>
        <w:tabs>
          <w:tab w:val="left" w:pos="426"/>
        </w:tabs>
        <w:spacing w:line="276" w:lineRule="auto"/>
        <w:jc w:val="both"/>
        <w:rPr>
          <w:rFonts w:ascii="Times New Roman" w:eastAsia="Calibri" w:hAnsi="Times New Roman" w:cs="Times New Roman"/>
          <w:bCs/>
        </w:rPr>
      </w:pPr>
    </w:p>
    <w:p w14:paraId="4AEC658A" w14:textId="77777777" w:rsidR="00644F45" w:rsidRPr="00FC79EF" w:rsidRDefault="00644F45" w:rsidP="00644F45">
      <w:pPr>
        <w:tabs>
          <w:tab w:val="left" w:pos="426"/>
        </w:tabs>
        <w:spacing w:line="276" w:lineRule="auto"/>
        <w:jc w:val="both"/>
        <w:rPr>
          <w:rFonts w:ascii="Times New Roman" w:eastAsia="Calibri" w:hAnsi="Times New Roman" w:cs="Times New Roman"/>
          <w:bCs/>
        </w:rPr>
      </w:pPr>
    </w:p>
    <w:p w14:paraId="6A004841" w14:textId="77777777" w:rsidR="00644F45" w:rsidRPr="00FC79EF" w:rsidRDefault="00644F45" w:rsidP="00644F45">
      <w:pPr>
        <w:tabs>
          <w:tab w:val="left" w:pos="426"/>
        </w:tabs>
        <w:spacing w:line="276" w:lineRule="auto"/>
        <w:jc w:val="both"/>
        <w:rPr>
          <w:rFonts w:ascii="Times New Roman" w:eastAsia="Calibri" w:hAnsi="Times New Roman" w:cs="Times New Roman"/>
          <w:bCs/>
        </w:rPr>
      </w:pPr>
    </w:p>
    <w:p w14:paraId="27E0DFC0" w14:textId="77777777" w:rsidR="00644F45" w:rsidRPr="00FC79EF" w:rsidRDefault="00644F45" w:rsidP="00644F45">
      <w:pPr>
        <w:tabs>
          <w:tab w:val="left" w:pos="426"/>
        </w:tabs>
        <w:spacing w:line="276" w:lineRule="auto"/>
        <w:jc w:val="both"/>
        <w:rPr>
          <w:rFonts w:ascii="Times New Roman" w:eastAsia="Calibri" w:hAnsi="Times New Roman" w:cs="Times New Roman"/>
          <w:bCs/>
        </w:rPr>
      </w:pPr>
    </w:p>
    <w:p w14:paraId="78F47F12" w14:textId="77777777" w:rsidR="00644F45" w:rsidRPr="00FC79EF" w:rsidRDefault="00644F45" w:rsidP="00644F45">
      <w:pPr>
        <w:tabs>
          <w:tab w:val="left" w:pos="426"/>
        </w:tabs>
        <w:spacing w:line="276" w:lineRule="auto"/>
        <w:jc w:val="both"/>
        <w:rPr>
          <w:rFonts w:ascii="Times New Roman" w:eastAsia="Calibri" w:hAnsi="Times New Roman" w:cs="Times New Roman"/>
          <w:bCs/>
        </w:rPr>
      </w:pPr>
    </w:p>
    <w:p w14:paraId="30E8F17D" w14:textId="77777777" w:rsidR="00644F45" w:rsidRDefault="00644F45" w:rsidP="002E1A41">
      <w:pPr>
        <w:tabs>
          <w:tab w:val="left" w:pos="426"/>
        </w:tabs>
        <w:spacing w:line="276" w:lineRule="auto"/>
        <w:jc w:val="both"/>
        <w:rPr>
          <w:rFonts w:ascii="Times New Roman" w:hAnsi="Times New Roman" w:cs="Times New Roman"/>
        </w:rPr>
      </w:pPr>
    </w:p>
    <w:p w14:paraId="789BFB4D" w14:textId="736CD309" w:rsidR="002E1A41" w:rsidRPr="003E31B2" w:rsidRDefault="002E1A41" w:rsidP="002E1A41">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1304AB17" w14:textId="77777777" w:rsidR="002E1A41" w:rsidRPr="00644F45" w:rsidRDefault="002E1A41" w:rsidP="002E1A41">
      <w:pPr>
        <w:tabs>
          <w:tab w:val="left" w:pos="426"/>
        </w:tabs>
        <w:spacing w:line="276" w:lineRule="auto"/>
        <w:jc w:val="both"/>
        <w:rPr>
          <w:rFonts w:ascii="Times New Roman" w:hAnsi="Times New Roman" w:cs="Times New Roman"/>
        </w:rPr>
      </w:pPr>
    </w:p>
    <w:p w14:paraId="35245D69" w14:textId="77777777" w:rsidR="002E1A41" w:rsidRPr="00644F45" w:rsidRDefault="002E1A41" w:rsidP="002E1A41">
      <w:pPr>
        <w:pStyle w:val="Ttulo4"/>
        <w:spacing w:before="0" w:line="276" w:lineRule="auto"/>
        <w:jc w:val="both"/>
        <w:rPr>
          <w:rFonts w:ascii="Times New Roman" w:hAnsi="Times New Roman" w:cs="Times New Roman"/>
          <w:b/>
          <w:bCs/>
          <w:i w:val="0"/>
          <w:iCs w:val="0"/>
          <w:smallCaps/>
          <w:color w:val="auto"/>
        </w:rPr>
      </w:pPr>
      <w:bookmarkStart w:id="46" w:name="_Hlk161071192"/>
      <w:bookmarkStart w:id="47" w:name="_Hlk161071282"/>
      <w:r w:rsidRPr="00644F45">
        <w:rPr>
          <w:rFonts w:ascii="Times New Roman" w:hAnsi="Times New Roman" w:cs="Times New Roman"/>
          <w:b/>
          <w:bCs/>
          <w:i w:val="0"/>
          <w:smallCaps/>
          <w:color w:val="auto"/>
        </w:rPr>
        <w:t xml:space="preserve">Cláusula Oitava- </w:t>
      </w:r>
      <w:r w:rsidRPr="00644F45">
        <w:rPr>
          <w:rFonts w:ascii="Times New Roman" w:hAnsi="Times New Roman" w:cs="Times New Roman"/>
          <w:b/>
          <w:bCs/>
          <w:i w:val="0"/>
          <w:smallCaps/>
          <w:color w:val="auto"/>
        </w:rPr>
        <w:tab/>
        <w:t xml:space="preserve">Do Reajuste </w:t>
      </w:r>
    </w:p>
    <w:p w14:paraId="4F2046A2" w14:textId="77777777" w:rsidR="002E1A41" w:rsidRPr="00644F45" w:rsidRDefault="002E1A41" w:rsidP="002E1A41">
      <w:pPr>
        <w:spacing w:line="276" w:lineRule="auto"/>
        <w:rPr>
          <w:rFonts w:ascii="Times New Roman" w:hAnsi="Times New Roman" w:cs="Times New Roman"/>
        </w:rPr>
      </w:pPr>
    </w:p>
    <w:bookmarkEnd w:id="46"/>
    <w:p w14:paraId="421483EC" w14:textId="77777777" w:rsidR="00644F45" w:rsidRPr="00644F45" w:rsidRDefault="00644F45" w:rsidP="00644F45">
      <w:pPr>
        <w:autoSpaceDE w:val="0"/>
        <w:autoSpaceDN w:val="0"/>
        <w:adjustRightInd w:val="0"/>
        <w:spacing w:line="276" w:lineRule="auto"/>
        <w:jc w:val="both"/>
        <w:rPr>
          <w:rFonts w:ascii="Times New Roman" w:hAnsi="Times New Roman" w:cs="Times New Roman"/>
        </w:rPr>
      </w:pPr>
      <w:r w:rsidRPr="00644F45">
        <w:rPr>
          <w:rFonts w:ascii="Times New Roman" w:eastAsia="Century Gothic" w:hAnsi="Times New Roman" w:cs="Times New Roman"/>
          <w:b/>
          <w:bCs/>
        </w:rPr>
        <w:t>8.1.</w:t>
      </w:r>
      <w:r w:rsidRPr="00644F45">
        <w:rPr>
          <w:rFonts w:ascii="Times New Roman" w:hAnsi="Times New Roman" w:cs="Times New Roman"/>
        </w:rPr>
        <w:t xml:space="preserve"> O direito ao reequilíbrio econômico-financeiro do contrato previsto no art. 124, inciso II, alínea “d” da Lei Federal nº 14.133/2021, para manutenção das condições efetivas da proposta, por meio de revisão de preços, ficam condicionado às seguintes comprovações:</w:t>
      </w:r>
    </w:p>
    <w:p w14:paraId="2815D851" w14:textId="77777777" w:rsidR="00644F45" w:rsidRPr="00644F45" w:rsidRDefault="00644F45" w:rsidP="00644F45">
      <w:pPr>
        <w:autoSpaceDE w:val="0"/>
        <w:autoSpaceDN w:val="0"/>
        <w:adjustRightInd w:val="0"/>
        <w:spacing w:line="276" w:lineRule="auto"/>
        <w:jc w:val="both"/>
        <w:rPr>
          <w:rFonts w:ascii="Times New Roman" w:hAnsi="Times New Roman" w:cs="Times New Roman"/>
        </w:rPr>
      </w:pPr>
    </w:p>
    <w:p w14:paraId="69185E42" w14:textId="77777777" w:rsidR="00644F45" w:rsidRPr="00644F45" w:rsidRDefault="00644F45" w:rsidP="00644F45">
      <w:pPr>
        <w:autoSpaceDE w:val="0"/>
        <w:autoSpaceDN w:val="0"/>
        <w:adjustRightInd w:val="0"/>
        <w:spacing w:line="276" w:lineRule="auto"/>
        <w:jc w:val="both"/>
        <w:rPr>
          <w:rFonts w:ascii="Times New Roman" w:hAnsi="Times New Roman" w:cs="Times New Roman"/>
        </w:rPr>
      </w:pPr>
      <w:r w:rsidRPr="00644F45">
        <w:rPr>
          <w:rFonts w:ascii="Times New Roman" w:hAnsi="Times New Roman" w:cs="Times New Roman"/>
        </w:rPr>
        <w:t xml:space="preserve">I - efetivo aumento no custo da </w:t>
      </w:r>
      <w:r w:rsidRPr="00644F45">
        <w:rPr>
          <w:rFonts w:ascii="Times New Roman" w:hAnsi="Times New Roman" w:cs="Times New Roman"/>
          <w:bCs/>
          <w:smallCaps/>
        </w:rPr>
        <w:t>Contratada</w:t>
      </w:r>
      <w:r w:rsidRPr="00644F45">
        <w:rPr>
          <w:rFonts w:ascii="Times New Roman" w:hAnsi="Times New Roman" w:cs="Times New Roman"/>
          <w:bCs/>
        </w:rPr>
        <w:t xml:space="preserve"> p</w:t>
      </w:r>
      <w:r w:rsidRPr="00644F45">
        <w:rPr>
          <w:rFonts w:ascii="Times New Roman" w:hAnsi="Times New Roman" w:cs="Times New Roman"/>
        </w:rPr>
        <w:t>or meio de ao menos duas notas fiscais e/ou orçamentos, sendo uma anterior da apresentação da proposta e a segunda contemporânea ao requerimento de revisão de preços;</w:t>
      </w:r>
    </w:p>
    <w:p w14:paraId="66E50B13" w14:textId="77777777" w:rsidR="00644F45" w:rsidRPr="00644F45" w:rsidRDefault="00644F45" w:rsidP="00644F45">
      <w:pPr>
        <w:autoSpaceDE w:val="0"/>
        <w:autoSpaceDN w:val="0"/>
        <w:adjustRightInd w:val="0"/>
        <w:spacing w:line="276" w:lineRule="auto"/>
        <w:jc w:val="both"/>
        <w:rPr>
          <w:rFonts w:ascii="Times New Roman" w:hAnsi="Times New Roman" w:cs="Times New Roman"/>
        </w:rPr>
      </w:pPr>
    </w:p>
    <w:p w14:paraId="7BE6D6D4" w14:textId="77777777" w:rsidR="00644F45" w:rsidRPr="00644F45" w:rsidRDefault="00644F45" w:rsidP="00644F45">
      <w:pPr>
        <w:autoSpaceDE w:val="0"/>
        <w:autoSpaceDN w:val="0"/>
        <w:adjustRightInd w:val="0"/>
        <w:spacing w:line="276" w:lineRule="auto"/>
        <w:jc w:val="both"/>
        <w:rPr>
          <w:rFonts w:ascii="Times New Roman" w:hAnsi="Times New Roman" w:cs="Times New Roman"/>
        </w:rPr>
      </w:pPr>
      <w:r w:rsidRPr="00644F45">
        <w:rPr>
          <w:rFonts w:ascii="Times New Roman" w:hAnsi="Times New Roman" w:cs="Times New Roman"/>
        </w:rPr>
        <w:t xml:space="preserve">II - comprovação de ocorrência de </w:t>
      </w:r>
      <w:r w:rsidRPr="00644F45">
        <w:rPr>
          <w:rFonts w:ascii="Times New Roman" w:hAnsi="Times New Roman" w:cs="Times New Roman"/>
          <w:bCs/>
        </w:rPr>
        <w:t>fatos novos e imprevisíveis, ou previsíveis, porém de consequências incalculáveis, de contingenciamento incontrolável, ou ainda em caso de força maior, caso fortuito ou fato do príncipe, supervenientes e externos à relação contratual, mas que interferem no equilíbrio econômico-financeiro do contrato, impedindo a execução da avença</w:t>
      </w:r>
      <w:r w:rsidRPr="00644F45">
        <w:rPr>
          <w:rFonts w:ascii="Times New Roman" w:hAnsi="Times New Roman" w:cs="Times New Roman"/>
        </w:rPr>
        <w:t>;</w:t>
      </w:r>
    </w:p>
    <w:p w14:paraId="61CC77AD" w14:textId="77777777" w:rsidR="00644F45" w:rsidRPr="00644F45" w:rsidRDefault="00644F45" w:rsidP="00644F45">
      <w:pPr>
        <w:spacing w:line="276" w:lineRule="auto"/>
        <w:jc w:val="both"/>
        <w:rPr>
          <w:rFonts w:ascii="Times New Roman" w:hAnsi="Times New Roman" w:cs="Times New Roman"/>
          <w:bCs/>
        </w:rPr>
      </w:pPr>
      <w:r w:rsidRPr="00644F45">
        <w:rPr>
          <w:rFonts w:ascii="Times New Roman" w:hAnsi="Times New Roman" w:cs="Times New Roman"/>
        </w:rPr>
        <w:t xml:space="preserve">III - </w:t>
      </w:r>
      <w:r w:rsidRPr="00644F45">
        <w:rPr>
          <w:rFonts w:ascii="Times New Roman" w:hAnsi="Times New Roman" w:cs="Times New Roman"/>
          <w:bCs/>
        </w:rPr>
        <w:t>normas e recortes de jornais e sites que veiculem fato superveniente e de notório impacto à execução dos serviços, e outros documentos que, fidedignamente, possam comprovar a variação dos custos;</w:t>
      </w:r>
    </w:p>
    <w:p w14:paraId="7C182101" w14:textId="77777777" w:rsidR="00644F45" w:rsidRPr="00644F45" w:rsidRDefault="00644F45" w:rsidP="00644F45">
      <w:pPr>
        <w:spacing w:line="276" w:lineRule="auto"/>
        <w:jc w:val="both"/>
        <w:rPr>
          <w:rFonts w:ascii="Times New Roman" w:hAnsi="Times New Roman" w:cs="Times New Roman"/>
          <w:bCs/>
        </w:rPr>
      </w:pPr>
    </w:p>
    <w:p w14:paraId="44B7188D" w14:textId="77777777" w:rsidR="00644F45" w:rsidRPr="00644F45" w:rsidRDefault="00644F45" w:rsidP="00644F45">
      <w:pPr>
        <w:spacing w:line="276" w:lineRule="auto"/>
        <w:jc w:val="both"/>
        <w:rPr>
          <w:rFonts w:ascii="Times New Roman" w:hAnsi="Times New Roman" w:cs="Times New Roman"/>
        </w:rPr>
      </w:pPr>
      <w:r w:rsidRPr="00644F45">
        <w:rPr>
          <w:rFonts w:ascii="Times New Roman" w:hAnsi="Times New Roman" w:cs="Times New Roman"/>
          <w:bCs/>
        </w:rPr>
        <w:t xml:space="preserve">IV - </w:t>
      </w:r>
      <w:r w:rsidRPr="00644F45">
        <w:rPr>
          <w:rFonts w:ascii="Times New Roman" w:hAnsi="Times New Roman" w:cs="Times New Roman"/>
        </w:rPr>
        <w:t xml:space="preserve"> pesquisa de preços de mercado conforme regulamento municipal.</w:t>
      </w:r>
    </w:p>
    <w:p w14:paraId="3F35B65C" w14:textId="77777777" w:rsidR="00644F45" w:rsidRPr="00644F45" w:rsidRDefault="00644F45" w:rsidP="00644F45">
      <w:pPr>
        <w:spacing w:line="276" w:lineRule="auto"/>
        <w:jc w:val="both"/>
        <w:rPr>
          <w:rFonts w:ascii="Times New Roman" w:hAnsi="Times New Roman" w:cs="Times New Roman"/>
        </w:rPr>
      </w:pPr>
    </w:p>
    <w:p w14:paraId="0AA1B8CC" w14:textId="77777777" w:rsidR="00644F45" w:rsidRPr="00644F45" w:rsidRDefault="00644F45" w:rsidP="00644F45">
      <w:pPr>
        <w:pStyle w:val="tablepocp"/>
        <w:spacing w:before="0" w:beforeAutospacing="0" w:after="0" w:afterAutospacing="0" w:line="276" w:lineRule="auto"/>
        <w:jc w:val="both"/>
        <w:rPr>
          <w:bCs/>
        </w:rPr>
      </w:pPr>
      <w:r w:rsidRPr="00644F45">
        <w:rPr>
          <w:b/>
          <w:bCs/>
        </w:rPr>
        <w:t>8.2.</w:t>
      </w:r>
      <w:r w:rsidRPr="00644F45">
        <w:t xml:space="preserve"> </w:t>
      </w:r>
      <w:r w:rsidRPr="00644F45">
        <w:rPr>
          <w:bCs/>
        </w:rPr>
        <w:t>A revisão não contempla o risco comum do negócio assumido pelo contratante no ato da assinatura do contrato.</w:t>
      </w:r>
    </w:p>
    <w:p w14:paraId="793B279F" w14:textId="77777777" w:rsidR="00644F45" w:rsidRPr="00644F45" w:rsidRDefault="00644F45" w:rsidP="00644F45">
      <w:pPr>
        <w:pStyle w:val="tablepocp"/>
        <w:spacing w:before="0" w:beforeAutospacing="0" w:after="0" w:afterAutospacing="0" w:line="276" w:lineRule="auto"/>
        <w:jc w:val="both"/>
        <w:rPr>
          <w:bCs/>
        </w:rPr>
      </w:pPr>
    </w:p>
    <w:p w14:paraId="6D6C03D5" w14:textId="77777777" w:rsidR="00644F45" w:rsidRPr="00644F45" w:rsidRDefault="00644F45" w:rsidP="00644F45">
      <w:pPr>
        <w:pStyle w:val="tablepocp"/>
        <w:spacing w:before="0" w:beforeAutospacing="0" w:after="0" w:afterAutospacing="0" w:line="276" w:lineRule="auto"/>
        <w:jc w:val="both"/>
        <w:rPr>
          <w:bCs/>
        </w:rPr>
      </w:pPr>
      <w:r w:rsidRPr="00644F45">
        <w:rPr>
          <w:b/>
        </w:rPr>
        <w:t>8.3</w:t>
      </w:r>
      <w:r w:rsidRPr="00644F45">
        <w:rPr>
          <w:bCs/>
        </w:rPr>
        <w:t>. A revisão de preços poderá ser concedida a qualquer tempo, desde que comprovado os requisitos necessários que ensejam a revisão.</w:t>
      </w:r>
    </w:p>
    <w:p w14:paraId="63DBF2FF" w14:textId="77777777" w:rsidR="00644F45" w:rsidRPr="00644F45" w:rsidRDefault="00644F45" w:rsidP="00644F45">
      <w:pPr>
        <w:pStyle w:val="PargrafodaLista"/>
        <w:spacing w:line="276" w:lineRule="auto"/>
        <w:ind w:left="0"/>
        <w:jc w:val="both"/>
        <w:rPr>
          <w:rFonts w:ascii="Times New Roman" w:hAnsi="Times New Roman" w:cs="Times New Roman"/>
        </w:rPr>
      </w:pPr>
    </w:p>
    <w:p w14:paraId="0805FAC7" w14:textId="77777777" w:rsidR="00644F45" w:rsidRPr="00644F45" w:rsidRDefault="00644F45" w:rsidP="00644F45">
      <w:pPr>
        <w:pStyle w:val="PargrafodaLista"/>
        <w:spacing w:line="276" w:lineRule="auto"/>
        <w:ind w:left="0"/>
        <w:jc w:val="both"/>
        <w:rPr>
          <w:rFonts w:ascii="Times New Roman" w:hAnsi="Times New Roman" w:cs="Times New Roman"/>
        </w:rPr>
      </w:pPr>
      <w:r w:rsidRPr="00644F45">
        <w:rPr>
          <w:rFonts w:ascii="Times New Roman" w:hAnsi="Times New Roman" w:cs="Times New Roman"/>
          <w:b/>
          <w:bCs/>
        </w:rPr>
        <w:t>8.4.</w:t>
      </w:r>
      <w:r w:rsidRPr="00644F45">
        <w:rPr>
          <w:rFonts w:ascii="Times New Roman" w:hAnsi="Times New Roman" w:cs="Times New Roman"/>
        </w:rPr>
        <w:t xml:space="preserve"> O prazo para resposta ao pedido de revisão de preços da Contratada será de 30 dias, cotados a partir do protocolo d</w:t>
      </w:r>
      <w:r w:rsidRPr="00644F45">
        <w:rPr>
          <w:rFonts w:ascii="Times New Roman" w:hAnsi="Times New Roman" w:cs="Times New Roman"/>
          <w:bCs/>
        </w:rPr>
        <w:t>o pedido correto e completamente instruído da Contratada</w:t>
      </w:r>
      <w:r w:rsidRPr="00644F45">
        <w:rPr>
          <w:rFonts w:ascii="Times New Roman" w:hAnsi="Times New Roman" w:cs="Times New Roman"/>
        </w:rPr>
        <w:t>.</w:t>
      </w:r>
    </w:p>
    <w:p w14:paraId="2D115767" w14:textId="77777777" w:rsidR="002E1A41" w:rsidRPr="00644F45" w:rsidRDefault="002E1A41" w:rsidP="002E1A41">
      <w:pPr>
        <w:pStyle w:val="PargrafodaLista"/>
        <w:spacing w:line="276" w:lineRule="auto"/>
        <w:ind w:left="0"/>
        <w:jc w:val="both"/>
        <w:rPr>
          <w:rFonts w:ascii="Times New Roman" w:hAnsi="Times New Roman" w:cs="Times New Roman"/>
        </w:rPr>
      </w:pPr>
    </w:p>
    <w:p w14:paraId="0D52C71D" w14:textId="77777777" w:rsidR="002E1A41" w:rsidRPr="00644F45" w:rsidRDefault="002E1A41" w:rsidP="002E1A41">
      <w:pPr>
        <w:pStyle w:val="Ttulo4"/>
        <w:spacing w:before="0" w:line="276" w:lineRule="auto"/>
        <w:jc w:val="both"/>
        <w:rPr>
          <w:rFonts w:ascii="Times New Roman" w:hAnsi="Times New Roman" w:cs="Times New Roman"/>
          <w:b/>
          <w:bCs/>
          <w:i w:val="0"/>
          <w:iCs w:val="0"/>
          <w:color w:val="auto"/>
        </w:rPr>
      </w:pPr>
      <w:bookmarkStart w:id="48" w:name="_Hlk163468980"/>
      <w:bookmarkEnd w:id="47"/>
      <w:r w:rsidRPr="00644F45">
        <w:rPr>
          <w:rFonts w:ascii="Times New Roman" w:hAnsi="Times New Roman" w:cs="Times New Roman"/>
          <w:b/>
          <w:bCs/>
          <w:i w:val="0"/>
          <w:smallCaps/>
          <w:color w:val="auto"/>
        </w:rPr>
        <w:t>Cláusula Nona -     Das Obrigações Do Contratante</w:t>
      </w:r>
      <w:r w:rsidRPr="00644F45">
        <w:rPr>
          <w:rFonts w:ascii="Times New Roman" w:hAnsi="Times New Roman" w:cs="Times New Roman"/>
          <w:b/>
          <w:bCs/>
          <w:i w:val="0"/>
          <w:smallCaps/>
          <w:color w:val="auto"/>
        </w:rPr>
        <w:tab/>
      </w:r>
    </w:p>
    <w:p w14:paraId="3BAD5BF5" w14:textId="77777777" w:rsidR="002E1A41" w:rsidRPr="00644F45" w:rsidRDefault="002E1A41" w:rsidP="002E1A41">
      <w:pPr>
        <w:spacing w:line="276" w:lineRule="auto"/>
        <w:ind w:firstLine="708"/>
        <w:jc w:val="both"/>
        <w:rPr>
          <w:rFonts w:ascii="Times New Roman" w:hAnsi="Times New Roman" w:cs="Times New Roman"/>
        </w:rPr>
      </w:pPr>
    </w:p>
    <w:p w14:paraId="04AD973B" w14:textId="77777777" w:rsidR="002E1A41" w:rsidRPr="003E31B2" w:rsidRDefault="002E1A41" w:rsidP="002E1A41">
      <w:pPr>
        <w:autoSpaceDE w:val="0"/>
        <w:autoSpaceDN w:val="0"/>
        <w:adjustRightInd w:val="0"/>
        <w:spacing w:line="276" w:lineRule="auto"/>
        <w:jc w:val="both"/>
        <w:rPr>
          <w:rFonts w:ascii="Times New Roman" w:hAnsi="Times New Roman" w:cs="Times New Roman"/>
          <w:lang w:val="pt"/>
        </w:rPr>
      </w:pPr>
      <w:r w:rsidRPr="00644F45">
        <w:rPr>
          <w:rFonts w:ascii="Times New Roman" w:hAnsi="Times New Roman" w:cs="Times New Roman"/>
          <w:b/>
          <w:bCs/>
        </w:rPr>
        <w:t>9</w:t>
      </w:r>
      <w:r w:rsidRPr="00644F45">
        <w:rPr>
          <w:rFonts w:ascii="Times New Roman" w:hAnsi="Times New Roman" w:cs="Times New Roman"/>
          <w:b/>
          <w:bCs/>
          <w:lang w:val="pt"/>
        </w:rPr>
        <w:t>.1.</w:t>
      </w:r>
      <w:r w:rsidRPr="00644F45">
        <w:rPr>
          <w:rFonts w:ascii="Times New Roman" w:hAnsi="Times New Roman" w:cs="Times New Roman"/>
          <w:lang w:val="pt"/>
        </w:rPr>
        <w:t xml:space="preserve"> Caberá ao CONTRATANTE supervisionar a execução da prestação do objeto, promovendo o acompanhamento e a fiscalização sob os aspectos quantitativos e</w:t>
      </w:r>
      <w:r w:rsidRPr="003E31B2">
        <w:rPr>
          <w:rFonts w:ascii="Times New Roman" w:hAnsi="Times New Roman" w:cs="Times New Roman"/>
          <w:lang w:val="pt"/>
        </w:rPr>
        <w:t xml:space="preserve"> qualitativos, bem como:</w:t>
      </w:r>
    </w:p>
    <w:p w14:paraId="128F6204" w14:textId="77777777" w:rsidR="002E1A41" w:rsidRPr="003E31B2" w:rsidRDefault="002E1A41" w:rsidP="002E1A41">
      <w:pPr>
        <w:autoSpaceDE w:val="0"/>
        <w:autoSpaceDN w:val="0"/>
        <w:adjustRightInd w:val="0"/>
        <w:spacing w:line="276" w:lineRule="auto"/>
        <w:jc w:val="both"/>
        <w:rPr>
          <w:rFonts w:ascii="Times New Roman" w:hAnsi="Times New Roman" w:cs="Times New Roman"/>
          <w:lang w:val="pt"/>
        </w:rPr>
      </w:pPr>
    </w:p>
    <w:p w14:paraId="21AFF40B"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7632137F"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7A22F69B"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2A5B81BC"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138CD2A8"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Proporcionar todas as facilidades para que a CONTRATADA possa cumprir suas obrigações dentro das normas e condições contratuais;</w:t>
      </w:r>
    </w:p>
    <w:p w14:paraId="1C7A23D7"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14BDBA69"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4DA516AD"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5163BE18"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7A8070FD"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2C7B84AF"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199E0146"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5DA389C8"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65E9B610"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FA800B" w14:textId="77777777" w:rsidR="002E1A41" w:rsidRPr="003E31B2" w:rsidRDefault="002E1A41" w:rsidP="00DC024B">
      <w:pPr>
        <w:pStyle w:val="PargrafodaLista"/>
        <w:autoSpaceDE w:val="0"/>
        <w:autoSpaceDN w:val="0"/>
        <w:adjustRightInd w:val="0"/>
        <w:spacing w:line="276" w:lineRule="auto"/>
        <w:ind w:left="0"/>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120F05FB"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65653BCF"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77B454EE" w14:textId="77777777" w:rsidR="002E1A41" w:rsidRPr="003E31B2" w:rsidRDefault="002E1A41" w:rsidP="002E1A41">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5C2B1B68" w14:textId="77777777" w:rsidR="002E1A41" w:rsidRPr="003E31B2" w:rsidRDefault="002E1A41" w:rsidP="002E1A41">
      <w:pPr>
        <w:autoSpaceDE w:val="0"/>
        <w:autoSpaceDN w:val="0"/>
        <w:adjustRightInd w:val="0"/>
        <w:spacing w:line="276" w:lineRule="auto"/>
        <w:jc w:val="both"/>
        <w:rPr>
          <w:rFonts w:ascii="Times New Roman" w:hAnsi="Times New Roman" w:cs="Times New Roman"/>
          <w:lang w:val="pt"/>
        </w:rPr>
      </w:pPr>
    </w:p>
    <w:p w14:paraId="7CC742D0" w14:textId="77777777" w:rsidR="002E1A41" w:rsidRPr="003E31B2" w:rsidRDefault="002E1A41" w:rsidP="002E1A41">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8"/>
    <w:p w14:paraId="035B2432"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p>
    <w:p w14:paraId="5A8844BD" w14:textId="77777777" w:rsidR="002E1A41" w:rsidRPr="003E31B2" w:rsidRDefault="002E1A41" w:rsidP="002E1A41">
      <w:pPr>
        <w:pStyle w:val="Ttulo4"/>
        <w:spacing w:before="0" w:line="276" w:lineRule="auto"/>
        <w:jc w:val="both"/>
        <w:rPr>
          <w:rFonts w:ascii="Times New Roman" w:hAnsi="Times New Roman" w:cs="Times New Roman"/>
          <w:b/>
          <w:bCs/>
          <w:i w:val="0"/>
          <w:iCs w:val="0"/>
          <w:smallCaps/>
          <w:color w:val="auto"/>
        </w:rPr>
      </w:pPr>
      <w:bookmarkStart w:id="49" w:name="_Hlk163469033"/>
      <w:r w:rsidRPr="003E31B2">
        <w:rPr>
          <w:rFonts w:ascii="Times New Roman" w:hAnsi="Times New Roman" w:cs="Times New Roman"/>
          <w:b/>
          <w:bCs/>
          <w:i w:val="0"/>
          <w:smallCaps/>
          <w:color w:val="auto"/>
        </w:rPr>
        <w:t>Cláusula Décima-     Das Obrigações Da Contratada</w:t>
      </w:r>
    </w:p>
    <w:p w14:paraId="38C1F7CD" w14:textId="77777777" w:rsidR="002E1A41" w:rsidRPr="003E31B2" w:rsidRDefault="002E1A41" w:rsidP="002E1A41">
      <w:pPr>
        <w:spacing w:line="276" w:lineRule="auto"/>
        <w:ind w:firstLine="708"/>
        <w:jc w:val="both"/>
        <w:rPr>
          <w:rFonts w:ascii="Times New Roman" w:hAnsi="Times New Roman" w:cs="Times New Roman"/>
        </w:rPr>
      </w:pPr>
    </w:p>
    <w:p w14:paraId="044C57F5"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7FD6F55E" w14:textId="77777777" w:rsidR="002E1A41" w:rsidRPr="003E31B2" w:rsidRDefault="002E1A41" w:rsidP="002E1A41">
      <w:pPr>
        <w:tabs>
          <w:tab w:val="left" w:pos="284"/>
        </w:tabs>
        <w:autoSpaceDE w:val="0"/>
        <w:autoSpaceDN w:val="0"/>
        <w:adjustRightInd w:val="0"/>
        <w:spacing w:line="276" w:lineRule="auto"/>
        <w:jc w:val="both"/>
        <w:rPr>
          <w:rFonts w:ascii="Times New Roman" w:hAnsi="Times New Roman" w:cs="Times New Roman"/>
          <w:lang w:val="pt"/>
        </w:rPr>
      </w:pPr>
    </w:p>
    <w:p w14:paraId="74900D28" w14:textId="77777777" w:rsidR="002E1A41" w:rsidRPr="003E31B2" w:rsidRDefault="002E1A41" w:rsidP="00DC024B">
      <w:pPr>
        <w:pStyle w:val="PargrafodaLista"/>
        <w:numPr>
          <w:ilvl w:val="0"/>
          <w:numId w:val="20"/>
        </w:numPr>
        <w:tabs>
          <w:tab w:val="left" w:pos="284"/>
        </w:tabs>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5555BB08" w14:textId="77777777" w:rsidR="002E1A41" w:rsidRPr="003E31B2" w:rsidRDefault="002E1A41" w:rsidP="002E1A41">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2"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54F4F35A" w14:textId="77777777" w:rsidR="002E1A41" w:rsidRPr="003E31B2" w:rsidRDefault="002E1A41" w:rsidP="002E1A41">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Comunicar ao contratante, no prazo máximo </w:t>
      </w:r>
      <w:r>
        <w:rPr>
          <w:rFonts w:ascii="Times New Roman" w:eastAsia="Century Gothic" w:hAnsi="Times New Roman" w:cs="Times New Roman"/>
          <w:color w:val="000000"/>
        </w:rPr>
        <w:t xml:space="preserve">de </w:t>
      </w:r>
      <w:r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5428AE8B" w14:textId="77777777" w:rsidR="002E1A41" w:rsidRPr="003E31B2" w:rsidRDefault="002E1A41" w:rsidP="002E1A41">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3"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37BCE516" w14:textId="77777777" w:rsidR="002E1A41" w:rsidRPr="003E31B2" w:rsidRDefault="002E1A41" w:rsidP="002E1A41">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4AD479E" w14:textId="77777777" w:rsidR="002E1A41" w:rsidRPr="003E31B2" w:rsidRDefault="002E1A41" w:rsidP="002E1A41">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66A1754D" w14:textId="77777777" w:rsidR="002E1A41" w:rsidRPr="003E31B2" w:rsidRDefault="002E1A41" w:rsidP="002E1A41">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5B1E034E" w14:textId="77777777" w:rsidR="002E1A41" w:rsidRPr="003E31B2" w:rsidRDefault="002E1A41" w:rsidP="002E1A41">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2971BC9A" w14:textId="77777777" w:rsidR="002E1A41" w:rsidRPr="003E31B2" w:rsidRDefault="002E1A41" w:rsidP="002E1A41">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0B5D1DB1"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0E48B631"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68233B2"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1C05E87E"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29B4DF6C"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1AEC0E2D"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24"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6CE882F3"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2EF4A3BB"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7A3A15B8" w14:textId="77777777" w:rsidR="002E1A41" w:rsidRPr="003E31B2" w:rsidRDefault="002E1A41" w:rsidP="002E1A41">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49"/>
    <w:p w14:paraId="21603D6A" w14:textId="77777777" w:rsidR="002E1A41" w:rsidRPr="003E31B2" w:rsidRDefault="002E1A41" w:rsidP="002E1A41">
      <w:pPr>
        <w:pStyle w:val="PargrafodaLista"/>
        <w:spacing w:line="276" w:lineRule="auto"/>
        <w:ind w:left="0"/>
        <w:contextualSpacing w:val="0"/>
        <w:jc w:val="both"/>
        <w:rPr>
          <w:rFonts w:ascii="Times New Roman" w:hAnsi="Times New Roman" w:cs="Times New Roman"/>
        </w:rPr>
      </w:pPr>
    </w:p>
    <w:p w14:paraId="0420D1DF" w14:textId="6C3BB4B1" w:rsidR="002E1A41" w:rsidRPr="003E31B2" w:rsidRDefault="002E1A41" w:rsidP="002E1A41">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Primeira</w:t>
      </w:r>
      <w:r w:rsidR="00DC024B">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Da Garantia de Execução</w:t>
      </w:r>
    </w:p>
    <w:p w14:paraId="7A1FFAA0" w14:textId="77777777" w:rsidR="002E1A41" w:rsidRPr="003E31B2" w:rsidRDefault="002E1A41" w:rsidP="002E1A41">
      <w:pPr>
        <w:spacing w:line="276" w:lineRule="auto"/>
        <w:jc w:val="both"/>
        <w:rPr>
          <w:rFonts w:ascii="Times New Roman" w:eastAsia="Calibri" w:hAnsi="Times New Roman" w:cs="Times New Roman"/>
        </w:rPr>
      </w:pPr>
    </w:p>
    <w:p w14:paraId="37DEC92E"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78D8C9B1" w14:textId="77777777" w:rsidR="002E1A41" w:rsidRPr="003E31B2" w:rsidRDefault="002E1A41" w:rsidP="002E1A41">
      <w:pPr>
        <w:pStyle w:val="Ttulo4"/>
        <w:spacing w:before="0" w:line="276" w:lineRule="auto"/>
        <w:jc w:val="both"/>
        <w:rPr>
          <w:rFonts w:ascii="Times New Roman" w:hAnsi="Times New Roman" w:cs="Times New Roman"/>
          <w:i w:val="0"/>
          <w:smallCaps/>
        </w:rPr>
      </w:pPr>
    </w:p>
    <w:p w14:paraId="2FBE7F4B" w14:textId="5A93C2FD" w:rsidR="002E1A41" w:rsidRPr="003E31B2" w:rsidRDefault="002E1A41" w:rsidP="002E1A41">
      <w:pPr>
        <w:pStyle w:val="Ttulo4"/>
        <w:spacing w:before="0" w:line="276" w:lineRule="auto"/>
        <w:jc w:val="both"/>
        <w:rPr>
          <w:rFonts w:ascii="Times New Roman" w:hAnsi="Times New Roman" w:cs="Times New Roman"/>
          <w:b/>
          <w:bCs/>
          <w:i w:val="0"/>
          <w:iCs w:val="0"/>
          <w:smallCaps/>
          <w:color w:val="auto"/>
        </w:rPr>
      </w:pPr>
      <w:bookmarkStart w:id="50" w:name="_Hlk163469158"/>
      <w:r w:rsidRPr="003E31B2">
        <w:rPr>
          <w:rFonts w:ascii="Times New Roman" w:hAnsi="Times New Roman" w:cs="Times New Roman"/>
          <w:b/>
          <w:bCs/>
          <w:i w:val="0"/>
          <w:smallCaps/>
          <w:color w:val="auto"/>
        </w:rPr>
        <w:t>Cláusula Décima Segunda</w:t>
      </w:r>
      <w:r w:rsidR="00DC024B">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w:t>
      </w:r>
      <w:r w:rsidR="00DC024B">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xml:space="preserve">Das Infrações e Sanções Administrativas </w:t>
      </w:r>
    </w:p>
    <w:p w14:paraId="3A261A9E" w14:textId="77777777" w:rsidR="002E1A41" w:rsidRPr="003E31B2" w:rsidRDefault="002E1A41" w:rsidP="002E1A41">
      <w:pPr>
        <w:widowControl w:val="0"/>
        <w:tabs>
          <w:tab w:val="left" w:pos="900"/>
        </w:tabs>
        <w:spacing w:line="276" w:lineRule="auto"/>
        <w:jc w:val="both"/>
        <w:rPr>
          <w:rFonts w:ascii="Times New Roman" w:hAnsi="Times New Roman" w:cs="Times New Roman"/>
          <w:b/>
          <w:bCs/>
          <w:iCs/>
        </w:rPr>
      </w:pPr>
    </w:p>
    <w:p w14:paraId="62D7E5FB" w14:textId="77777777" w:rsidR="002E1A41" w:rsidRPr="003E31B2" w:rsidRDefault="002E1A41" w:rsidP="002E1A41">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25"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0F9EAC12" w14:textId="77777777" w:rsidR="002E1A41" w:rsidRPr="003E31B2" w:rsidRDefault="002E1A41" w:rsidP="002E1A41">
      <w:pPr>
        <w:pStyle w:val="PargrafodaLista"/>
        <w:spacing w:line="276" w:lineRule="auto"/>
        <w:ind w:left="0"/>
        <w:jc w:val="both"/>
        <w:rPr>
          <w:rFonts w:ascii="Times New Roman" w:eastAsia="Century Gothic" w:hAnsi="Times New Roman" w:cs="Times New Roman"/>
        </w:rPr>
      </w:pPr>
    </w:p>
    <w:p w14:paraId="553BF8DE"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78C73DAD"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0E961EAC"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302353AC"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564DC73F"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00E1ACF5"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6CB4EA26"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7387A804" w14:textId="77777777" w:rsidR="002E1A41" w:rsidRPr="003E31B2" w:rsidRDefault="002E1A41" w:rsidP="002E1A41">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26"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3645A2B5" w14:textId="77777777" w:rsidR="002E1A41" w:rsidRPr="003E31B2" w:rsidRDefault="002E1A41" w:rsidP="002E1A41">
      <w:pPr>
        <w:spacing w:line="276" w:lineRule="auto"/>
        <w:jc w:val="both"/>
        <w:rPr>
          <w:rFonts w:ascii="Times New Roman" w:eastAsia="Century Gothic" w:hAnsi="Times New Roman" w:cs="Times New Roman"/>
        </w:rPr>
      </w:pPr>
    </w:p>
    <w:p w14:paraId="287FB9F8" w14:textId="77777777" w:rsidR="002E1A41" w:rsidRPr="003E31B2" w:rsidRDefault="002E1A41" w:rsidP="002E1A41">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470E2C1F" w14:textId="77777777" w:rsidR="002E1A41" w:rsidRPr="003E31B2" w:rsidRDefault="002E1A41" w:rsidP="002E1A41">
      <w:pPr>
        <w:pStyle w:val="PargrafodaLista"/>
        <w:spacing w:line="276" w:lineRule="auto"/>
        <w:ind w:left="0"/>
        <w:jc w:val="both"/>
        <w:rPr>
          <w:rFonts w:ascii="Times New Roman" w:eastAsia="Century Gothic" w:hAnsi="Times New Roman" w:cs="Times New Roman"/>
        </w:rPr>
      </w:pPr>
    </w:p>
    <w:p w14:paraId="05BF709D" w14:textId="77777777" w:rsidR="002E1A41" w:rsidRPr="003E31B2" w:rsidRDefault="002E1A41" w:rsidP="002E1A41">
      <w:pPr>
        <w:numPr>
          <w:ilvl w:val="0"/>
          <w:numId w:val="22"/>
        </w:numPr>
        <w:spacing w:line="276" w:lineRule="auto"/>
        <w:ind w:left="0" w:firstLine="851"/>
        <w:jc w:val="both"/>
        <w:rPr>
          <w:rFonts w:ascii="Times New Roman" w:eastAsia="Century Gothic" w:hAnsi="Times New Roman" w:cs="Times New Roman"/>
          <w:color w:val="000000"/>
        </w:rPr>
      </w:pPr>
      <w:bookmarkStart w:id="51" w:name="_2et92p0"/>
      <w:bookmarkEnd w:id="51"/>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27"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1C4FF83A" w14:textId="77777777" w:rsidR="002E1A41" w:rsidRPr="003E31B2" w:rsidRDefault="002E1A41" w:rsidP="002E1A41">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28"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42F27D98" w14:textId="77777777" w:rsidR="002E1A41" w:rsidRPr="003E31B2" w:rsidRDefault="002E1A41" w:rsidP="002E1A41">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29"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6BC916B8" w14:textId="77777777" w:rsidR="002E1A41" w:rsidRPr="003E31B2" w:rsidRDefault="002E1A41" w:rsidP="002E1A41">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1C797D44" w14:textId="77777777" w:rsidR="002E1A41" w:rsidRPr="003E31B2" w:rsidRDefault="002E1A41" w:rsidP="002E1A41">
      <w:pPr>
        <w:spacing w:line="276" w:lineRule="auto"/>
        <w:jc w:val="both"/>
        <w:rPr>
          <w:rFonts w:ascii="Times New Roman" w:eastAsia="Century Gothic" w:hAnsi="Times New Roman" w:cs="Times New Roman"/>
        </w:rPr>
      </w:pPr>
    </w:p>
    <w:p w14:paraId="7BC76D3F" w14:textId="77777777" w:rsidR="002E1A41" w:rsidRPr="003E31B2" w:rsidRDefault="002E1A41" w:rsidP="002E1A41">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2CB6F808" w14:textId="77777777" w:rsidR="002E1A41" w:rsidRPr="003E31B2" w:rsidRDefault="002E1A41" w:rsidP="002E1A41">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compensatória de 10 % (vinte por cento) sobre o valor total do contrato, no caso de inexecução total do objeto.</w:t>
      </w:r>
    </w:p>
    <w:p w14:paraId="02562559" w14:textId="77777777" w:rsidR="002E1A41" w:rsidRPr="003E31B2" w:rsidRDefault="002E1A41" w:rsidP="002E1A41">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3DE38406" w14:textId="77777777" w:rsidR="002E1A41" w:rsidRPr="003E31B2" w:rsidRDefault="002E1A41" w:rsidP="002E1A41">
      <w:pPr>
        <w:spacing w:line="276" w:lineRule="auto"/>
        <w:jc w:val="both"/>
        <w:rPr>
          <w:rFonts w:ascii="Times New Roman" w:eastAsia="Century Gothic" w:hAnsi="Times New Roman" w:cs="Times New Roman"/>
        </w:rPr>
      </w:pPr>
    </w:p>
    <w:p w14:paraId="5C4CB8F7"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0660C3F6" w14:textId="77777777" w:rsidR="002E1A41" w:rsidRPr="003E31B2" w:rsidRDefault="002E1A41" w:rsidP="002E1A41">
      <w:pPr>
        <w:spacing w:line="276" w:lineRule="auto"/>
        <w:jc w:val="both"/>
        <w:rPr>
          <w:rFonts w:ascii="Times New Roman" w:eastAsia="Century Gothic" w:hAnsi="Times New Roman" w:cs="Times New Roman"/>
        </w:rPr>
      </w:pPr>
    </w:p>
    <w:p w14:paraId="494A5AE1"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0"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448D5184" w14:textId="77777777" w:rsidR="002E1A41" w:rsidRPr="003E31B2" w:rsidRDefault="002E1A41" w:rsidP="002E1A41">
      <w:pPr>
        <w:pStyle w:val="PargrafodaLista"/>
        <w:spacing w:line="276" w:lineRule="auto"/>
        <w:ind w:left="0"/>
        <w:rPr>
          <w:rFonts w:ascii="Times New Roman" w:eastAsia="Century Gothic" w:hAnsi="Times New Roman" w:cs="Times New Roman"/>
        </w:rPr>
      </w:pPr>
    </w:p>
    <w:p w14:paraId="7C7CFE61" w14:textId="77777777" w:rsidR="002E1A41"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1"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1CEC3CE4" w14:textId="77777777" w:rsidR="00DC024B" w:rsidRDefault="00DC024B" w:rsidP="00DC024B">
      <w:pPr>
        <w:pStyle w:val="PargrafodaLista"/>
        <w:rPr>
          <w:rFonts w:ascii="Times New Roman" w:eastAsia="Century Gothic" w:hAnsi="Times New Roman" w:cs="Times New Roman"/>
        </w:rPr>
      </w:pPr>
    </w:p>
    <w:p w14:paraId="037AE693" w14:textId="77777777" w:rsidR="00DC024B" w:rsidRPr="003E31B2" w:rsidRDefault="00DC024B" w:rsidP="00DC024B">
      <w:pPr>
        <w:spacing w:line="276" w:lineRule="auto"/>
        <w:jc w:val="both"/>
        <w:rPr>
          <w:rFonts w:ascii="Times New Roman" w:eastAsia="Century Gothic" w:hAnsi="Times New Roman" w:cs="Times New Roman"/>
        </w:rPr>
      </w:pPr>
    </w:p>
    <w:p w14:paraId="6237CFBD" w14:textId="77777777" w:rsidR="002E1A41" w:rsidRPr="003E31B2" w:rsidRDefault="002E1A41" w:rsidP="002E1A41">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2"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12297349" w14:textId="77777777" w:rsidR="002E1A41" w:rsidRPr="003E31B2" w:rsidRDefault="002E1A41" w:rsidP="002E1A41">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3"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5B386107" w14:textId="77777777" w:rsidR="002E1A41" w:rsidRPr="003E31B2" w:rsidRDefault="002E1A41" w:rsidP="002E1A41">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1CEF3B83" w14:textId="77777777" w:rsidR="002E1A41" w:rsidRPr="003E31B2" w:rsidRDefault="002E1A41" w:rsidP="002E1A41">
      <w:pPr>
        <w:spacing w:line="276" w:lineRule="auto"/>
        <w:jc w:val="both"/>
        <w:rPr>
          <w:rFonts w:ascii="Times New Roman" w:hAnsi="Times New Roman" w:cs="Times New Roman"/>
        </w:rPr>
      </w:pPr>
    </w:p>
    <w:p w14:paraId="20CACEA2"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34"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1F65DF9D" w14:textId="77777777" w:rsidR="002E1A41" w:rsidRPr="003E31B2" w:rsidRDefault="002E1A41" w:rsidP="002E1A41">
      <w:pPr>
        <w:spacing w:line="276" w:lineRule="auto"/>
        <w:jc w:val="both"/>
        <w:rPr>
          <w:rFonts w:ascii="Times New Roman" w:eastAsia="Century Gothic" w:hAnsi="Times New Roman" w:cs="Times New Roman"/>
        </w:rPr>
      </w:pPr>
    </w:p>
    <w:p w14:paraId="22405DCF"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35"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1A5B8486" w14:textId="77777777" w:rsidR="002E1A41" w:rsidRPr="003E31B2" w:rsidRDefault="002E1A41" w:rsidP="002E1A41">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43F7D69B" w14:textId="77777777" w:rsidR="002E1A41" w:rsidRPr="003E31B2" w:rsidRDefault="002E1A41" w:rsidP="002E1A41">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15F0CE8E" w14:textId="77777777" w:rsidR="002E1A41" w:rsidRPr="003E31B2" w:rsidRDefault="002E1A41" w:rsidP="002E1A41">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5230D3AF" w14:textId="77777777" w:rsidR="002E1A41" w:rsidRPr="003E31B2" w:rsidRDefault="002E1A41" w:rsidP="002E1A41">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3635BFF5" w14:textId="77777777" w:rsidR="002E1A41" w:rsidRPr="003E31B2" w:rsidRDefault="002E1A41" w:rsidP="002E1A41">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4711FC9C" w14:textId="77777777" w:rsidR="002E1A41" w:rsidRPr="003E31B2" w:rsidRDefault="002E1A41" w:rsidP="002E1A41">
      <w:pPr>
        <w:spacing w:line="276" w:lineRule="auto"/>
        <w:jc w:val="both"/>
        <w:rPr>
          <w:rFonts w:ascii="Times New Roman" w:eastAsia="Century Gothic" w:hAnsi="Times New Roman" w:cs="Times New Roman"/>
        </w:rPr>
      </w:pPr>
    </w:p>
    <w:p w14:paraId="1814C803"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36"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37"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38"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7049DEAC" w14:textId="77777777" w:rsidR="002E1A41" w:rsidRPr="003E31B2" w:rsidRDefault="002E1A41" w:rsidP="002E1A41">
      <w:pPr>
        <w:spacing w:line="276" w:lineRule="auto"/>
        <w:jc w:val="both"/>
        <w:rPr>
          <w:rFonts w:ascii="Times New Roman" w:eastAsia="Century Gothic" w:hAnsi="Times New Roman" w:cs="Times New Roman"/>
        </w:rPr>
      </w:pPr>
    </w:p>
    <w:p w14:paraId="5CF0668B"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39"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0D9AB84B" w14:textId="77777777" w:rsidR="002E1A41" w:rsidRPr="003E31B2" w:rsidRDefault="002E1A41" w:rsidP="002E1A41">
      <w:pPr>
        <w:pStyle w:val="PargrafodaLista"/>
        <w:spacing w:line="276" w:lineRule="auto"/>
        <w:ind w:left="0"/>
        <w:rPr>
          <w:rFonts w:ascii="Times New Roman" w:eastAsia="Century Gothic" w:hAnsi="Times New Roman" w:cs="Times New Roman"/>
        </w:rPr>
      </w:pPr>
    </w:p>
    <w:p w14:paraId="039CC7E7"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0"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30AD944D" w14:textId="77777777" w:rsidR="002E1A41" w:rsidRPr="003E31B2" w:rsidRDefault="002E1A41" w:rsidP="002E1A41">
      <w:pPr>
        <w:pStyle w:val="PargrafodaLista"/>
        <w:spacing w:line="276" w:lineRule="auto"/>
        <w:ind w:left="0"/>
        <w:rPr>
          <w:rFonts w:ascii="Times New Roman" w:eastAsia="Century Gothic" w:hAnsi="Times New Roman" w:cs="Times New Roman"/>
        </w:rPr>
      </w:pPr>
    </w:p>
    <w:p w14:paraId="0E1F2E55"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1"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5D413CFB" w14:textId="77777777" w:rsidR="002E1A41" w:rsidRPr="003E31B2" w:rsidRDefault="002E1A41" w:rsidP="002E1A41">
      <w:pPr>
        <w:spacing w:line="276" w:lineRule="auto"/>
        <w:jc w:val="both"/>
        <w:rPr>
          <w:rFonts w:ascii="Times New Roman" w:eastAsia="Century Gothic" w:hAnsi="Times New Roman" w:cs="Times New Roman"/>
        </w:rPr>
      </w:pPr>
    </w:p>
    <w:p w14:paraId="2ACD5BAD" w14:textId="77777777" w:rsidR="002E1A41" w:rsidRPr="003E31B2" w:rsidRDefault="002E1A41" w:rsidP="002E1A41">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50"/>
    <w:p w14:paraId="2342C44E" w14:textId="77777777" w:rsidR="002E1A41" w:rsidRPr="003E31B2" w:rsidRDefault="002E1A41" w:rsidP="002E1A41">
      <w:pPr>
        <w:spacing w:line="276" w:lineRule="auto"/>
        <w:jc w:val="both"/>
        <w:rPr>
          <w:rFonts w:ascii="Times New Roman" w:hAnsi="Times New Roman" w:cs="Times New Roman"/>
        </w:rPr>
      </w:pPr>
    </w:p>
    <w:p w14:paraId="5371B09D" w14:textId="77777777" w:rsidR="002E1A41" w:rsidRPr="003E31B2" w:rsidRDefault="002E1A41" w:rsidP="002E1A41">
      <w:pPr>
        <w:pStyle w:val="Ttulo4"/>
        <w:spacing w:before="0" w:line="276" w:lineRule="auto"/>
        <w:jc w:val="both"/>
        <w:rPr>
          <w:rFonts w:ascii="Times New Roman" w:hAnsi="Times New Roman" w:cs="Times New Roman"/>
          <w:b/>
          <w:bCs/>
          <w:i w:val="0"/>
          <w:iCs w:val="0"/>
          <w:color w:val="auto"/>
        </w:rPr>
      </w:pPr>
      <w:bookmarkStart w:id="52" w:name="_Hlk163469192"/>
      <w:r w:rsidRPr="003E31B2">
        <w:rPr>
          <w:rFonts w:ascii="Times New Roman" w:hAnsi="Times New Roman" w:cs="Times New Roman"/>
          <w:b/>
          <w:bCs/>
          <w:i w:val="0"/>
          <w:smallCaps/>
          <w:color w:val="auto"/>
        </w:rPr>
        <w:t>Cláusula Décima Terceira -     Da Extinção Contratual</w:t>
      </w:r>
    </w:p>
    <w:p w14:paraId="4B914D6D" w14:textId="77777777" w:rsidR="002E1A41" w:rsidRPr="003E31B2" w:rsidRDefault="002E1A41" w:rsidP="002E1A41">
      <w:pPr>
        <w:keepNext/>
        <w:keepLines/>
        <w:tabs>
          <w:tab w:val="left" w:pos="567"/>
        </w:tabs>
        <w:spacing w:line="276" w:lineRule="auto"/>
        <w:jc w:val="both"/>
        <w:rPr>
          <w:rFonts w:ascii="Times New Roman" w:hAnsi="Times New Roman" w:cs="Times New Roman"/>
          <w:b/>
          <w:color w:val="366091"/>
        </w:rPr>
      </w:pPr>
    </w:p>
    <w:p w14:paraId="20543900" w14:textId="77777777" w:rsidR="002E1A41" w:rsidRDefault="002E1A41" w:rsidP="002E1A41">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5A1B65C7" w14:textId="77777777" w:rsidR="002E1A41" w:rsidRPr="00CA390F" w:rsidRDefault="002E1A41" w:rsidP="002E1A41">
      <w:pPr>
        <w:keepNext/>
        <w:keepLines/>
        <w:tabs>
          <w:tab w:val="left" w:pos="567"/>
        </w:tabs>
        <w:spacing w:line="276" w:lineRule="auto"/>
        <w:jc w:val="both"/>
        <w:rPr>
          <w:rFonts w:ascii="Times New Roman" w:hAnsi="Times New Roman" w:cs="Times New Roman"/>
          <w:b/>
          <w:color w:val="366091"/>
        </w:rPr>
      </w:pPr>
    </w:p>
    <w:p w14:paraId="681C66A5" w14:textId="77777777" w:rsidR="002E1A41" w:rsidRPr="00CA390F" w:rsidRDefault="002E1A41" w:rsidP="002E1A41">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249AC29A" w14:textId="77777777" w:rsidR="002E1A41" w:rsidRPr="00CA390F" w:rsidRDefault="002E1A41" w:rsidP="002E1A41">
      <w:pPr>
        <w:spacing w:line="276" w:lineRule="auto"/>
        <w:jc w:val="both"/>
        <w:rPr>
          <w:rFonts w:ascii="Times New Roman" w:hAnsi="Times New Roman" w:cs="Times New Roman"/>
        </w:rPr>
      </w:pPr>
    </w:p>
    <w:p w14:paraId="60284EAF" w14:textId="77777777" w:rsidR="002E1A41" w:rsidRPr="00CA390F" w:rsidRDefault="002E1A41" w:rsidP="002E1A41">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055F6705" w14:textId="77777777" w:rsidR="002E1A41" w:rsidRPr="00CA390F" w:rsidRDefault="002E1A41" w:rsidP="002E1A41">
      <w:pPr>
        <w:pStyle w:val="PargrafodaLista"/>
        <w:spacing w:line="276" w:lineRule="auto"/>
        <w:ind w:left="0"/>
        <w:jc w:val="both"/>
        <w:rPr>
          <w:rFonts w:ascii="Times New Roman" w:hAnsi="Times New Roman" w:cs="Times New Roman"/>
        </w:rPr>
      </w:pPr>
    </w:p>
    <w:p w14:paraId="37FFDD52" w14:textId="77777777" w:rsidR="002E1A41" w:rsidRPr="00CA390F" w:rsidRDefault="002E1A41" w:rsidP="002E1A41">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6DDA5699" w14:textId="77777777" w:rsidR="002E1A41" w:rsidRPr="00CA390F" w:rsidRDefault="002E1A41" w:rsidP="002E1A41">
      <w:pPr>
        <w:spacing w:line="276" w:lineRule="auto"/>
        <w:jc w:val="both"/>
        <w:rPr>
          <w:rFonts w:ascii="Times New Roman" w:hAnsi="Times New Roman" w:cs="Times New Roman"/>
        </w:rPr>
      </w:pPr>
    </w:p>
    <w:p w14:paraId="6C39142E" w14:textId="77777777" w:rsidR="002E1A41" w:rsidRPr="00CA390F" w:rsidRDefault="002E1A41" w:rsidP="002E1A41">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64C8186D" w14:textId="77777777" w:rsidR="002E1A41" w:rsidRPr="00CA390F" w:rsidRDefault="002E1A41" w:rsidP="002E1A41">
      <w:pPr>
        <w:spacing w:line="276" w:lineRule="auto"/>
        <w:jc w:val="both"/>
        <w:rPr>
          <w:rFonts w:ascii="Times New Roman" w:hAnsi="Times New Roman" w:cs="Times New Roman"/>
          <w:b/>
          <w:bCs/>
        </w:rPr>
      </w:pPr>
    </w:p>
    <w:p w14:paraId="6B5E0734" w14:textId="77777777" w:rsidR="002E1A41" w:rsidRPr="00CA390F" w:rsidRDefault="002E1A41" w:rsidP="002E1A41">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11474E87" w14:textId="77777777" w:rsidR="002E1A41" w:rsidRPr="00CA390F" w:rsidRDefault="002E1A41" w:rsidP="002E1A41">
      <w:pPr>
        <w:pStyle w:val="PargrafodaLista"/>
        <w:spacing w:line="276" w:lineRule="auto"/>
        <w:ind w:left="0"/>
        <w:jc w:val="both"/>
        <w:rPr>
          <w:rFonts w:ascii="Times New Roman" w:hAnsi="Times New Roman" w:cs="Times New Roman"/>
        </w:rPr>
      </w:pPr>
    </w:p>
    <w:p w14:paraId="779C5599" w14:textId="77777777" w:rsidR="002E1A41" w:rsidRPr="00CA390F" w:rsidRDefault="002E1A41" w:rsidP="002E1A41">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438CD681" w14:textId="77777777" w:rsidR="002E1A41" w:rsidRPr="00CA390F" w:rsidRDefault="002E1A41" w:rsidP="002E1A41">
      <w:pPr>
        <w:spacing w:line="276" w:lineRule="auto"/>
        <w:jc w:val="both"/>
        <w:rPr>
          <w:rFonts w:ascii="Times New Roman" w:hAnsi="Times New Roman" w:cs="Times New Roman"/>
        </w:rPr>
      </w:pPr>
    </w:p>
    <w:p w14:paraId="0D0DD986" w14:textId="77777777" w:rsidR="002E1A41" w:rsidRPr="00CA390F" w:rsidRDefault="002E1A41" w:rsidP="002E1A41">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675EA82B" w14:textId="77777777" w:rsidR="002E1A41" w:rsidRPr="00CA390F" w:rsidRDefault="002E1A41" w:rsidP="002E1A41">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35666631" w14:textId="77777777" w:rsidR="002E1A41" w:rsidRPr="00CA390F" w:rsidRDefault="002E1A41" w:rsidP="002E1A41">
      <w:pPr>
        <w:pStyle w:val="PargrafodaLista"/>
        <w:numPr>
          <w:ilvl w:val="2"/>
          <w:numId w:val="28"/>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346B4735" w14:textId="77777777" w:rsidR="002E1A41" w:rsidRPr="00CA390F" w:rsidRDefault="002E1A41" w:rsidP="002E1A41">
      <w:pPr>
        <w:spacing w:line="276" w:lineRule="auto"/>
        <w:jc w:val="both"/>
        <w:rPr>
          <w:rFonts w:ascii="Times New Roman" w:hAnsi="Times New Roman" w:cs="Times New Roman"/>
        </w:rPr>
      </w:pPr>
    </w:p>
    <w:p w14:paraId="12979B31" w14:textId="77777777" w:rsidR="002E1A41" w:rsidRPr="00CA390F" w:rsidRDefault="002E1A41" w:rsidP="002E1A41">
      <w:pPr>
        <w:numPr>
          <w:ilvl w:val="1"/>
          <w:numId w:val="28"/>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2" w:anchor="art131" w:history="1">
        <w:r w:rsidRPr="00CA390F">
          <w:rPr>
            <w:rStyle w:val="Hyperlink"/>
            <w:rFonts w:ascii="Times New Roman" w:eastAsia="Century Gothic" w:hAnsi="Times New Roman" w:cs="Times New Roman"/>
          </w:rPr>
          <w:t xml:space="preserve">art. 131, </w:t>
        </w:r>
      </w:hyperlink>
      <w:hyperlink r:id="rId43" w:anchor="art131" w:history="1">
        <w:r w:rsidRPr="00CA390F">
          <w:rPr>
            <w:rStyle w:val="Hyperlink"/>
            <w:rFonts w:ascii="Times New Roman" w:eastAsia="Century Gothic" w:hAnsi="Times New Roman" w:cs="Times New Roman"/>
            <w:i/>
          </w:rPr>
          <w:t xml:space="preserve">caput, </w:t>
        </w:r>
      </w:hyperlink>
      <w:hyperlink r:id="rId44"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5D295F98" w14:textId="77777777" w:rsidR="002E1A41" w:rsidRPr="003E31B2" w:rsidRDefault="002E1A41" w:rsidP="002E1A41">
      <w:pPr>
        <w:spacing w:line="276" w:lineRule="auto"/>
        <w:jc w:val="both"/>
        <w:rPr>
          <w:rFonts w:ascii="Times New Roman" w:hAnsi="Times New Roman" w:cs="Times New Roman"/>
        </w:rPr>
      </w:pPr>
    </w:p>
    <w:bookmarkEnd w:id="52"/>
    <w:p w14:paraId="17453E49"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567337DB" w14:textId="77777777" w:rsidR="002E1A41" w:rsidRPr="003E31B2" w:rsidRDefault="002E1A41" w:rsidP="002E1A41">
      <w:pPr>
        <w:keepNext/>
        <w:keepLines/>
        <w:tabs>
          <w:tab w:val="left" w:pos="567"/>
        </w:tabs>
        <w:spacing w:line="276" w:lineRule="auto"/>
        <w:jc w:val="both"/>
        <w:rPr>
          <w:rFonts w:ascii="Times New Roman" w:eastAsia="Calibri" w:hAnsi="Times New Roman" w:cs="Times New Roman"/>
          <w:b/>
          <w:color w:val="366091"/>
        </w:rPr>
      </w:pPr>
    </w:p>
    <w:p w14:paraId="1D32B563" w14:textId="77777777" w:rsidR="002E1A41" w:rsidRPr="003E31B2" w:rsidRDefault="002E1A41" w:rsidP="002E1A41">
      <w:pPr>
        <w:pStyle w:val="PargrafodaLista"/>
        <w:numPr>
          <w:ilvl w:val="1"/>
          <w:numId w:val="29"/>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3D654EDD" w14:textId="77777777" w:rsidR="002E1A41" w:rsidRPr="003E31B2" w:rsidRDefault="002E1A41" w:rsidP="002E1A41">
      <w:pPr>
        <w:spacing w:line="276" w:lineRule="auto"/>
        <w:ind w:left="425"/>
        <w:jc w:val="both"/>
        <w:rPr>
          <w:rFonts w:ascii="Times New Roman" w:eastAsia="Calibri" w:hAnsi="Times New Roman" w:cs="Times New Roman"/>
          <w:color w:val="000000"/>
        </w:rPr>
      </w:pPr>
    </w:p>
    <w:p w14:paraId="728F3B17" w14:textId="77777777" w:rsidR="002E1A41" w:rsidRDefault="002E1A41" w:rsidP="002E1A41">
      <w:pPr>
        <w:pStyle w:val="PargrafodaLista"/>
        <w:numPr>
          <w:ilvl w:val="2"/>
          <w:numId w:val="29"/>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7BDAD424" w14:textId="77777777" w:rsidR="002E1A41" w:rsidRPr="003E31B2" w:rsidRDefault="002E1A41" w:rsidP="002E1A41">
      <w:pPr>
        <w:pStyle w:val="PargrafodaLista"/>
        <w:numPr>
          <w:ilvl w:val="2"/>
          <w:numId w:val="29"/>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150973C6" w14:textId="77777777" w:rsidR="002E1A41" w:rsidRPr="003E31B2" w:rsidRDefault="002E1A41" w:rsidP="002E1A41">
      <w:pPr>
        <w:spacing w:line="276" w:lineRule="auto"/>
        <w:rPr>
          <w:rFonts w:ascii="Times New Roman" w:hAnsi="Times New Roman" w:cs="Times New Roman"/>
        </w:rPr>
      </w:pPr>
    </w:p>
    <w:p w14:paraId="26AB2ECD"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102F26F9" w14:textId="77777777" w:rsidR="002E1A41" w:rsidRPr="003E31B2" w:rsidRDefault="002E1A41" w:rsidP="002E1A41">
      <w:pPr>
        <w:spacing w:line="276" w:lineRule="auto"/>
        <w:rPr>
          <w:rFonts w:ascii="Times New Roman" w:hAnsi="Times New Roman" w:cs="Times New Roman"/>
        </w:rPr>
      </w:pPr>
    </w:p>
    <w:p w14:paraId="7BF6D048" w14:textId="77777777" w:rsidR="002E1A41" w:rsidRPr="003E31B2" w:rsidRDefault="002E1A41" w:rsidP="002E1A41">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46A15257" w14:textId="77777777" w:rsidR="002E1A41" w:rsidRPr="003E31B2" w:rsidRDefault="002E1A41" w:rsidP="002E1A41">
      <w:pPr>
        <w:spacing w:line="276" w:lineRule="auto"/>
        <w:jc w:val="both"/>
        <w:rPr>
          <w:rFonts w:ascii="Times New Roman" w:hAnsi="Times New Roman" w:cs="Times New Roman"/>
        </w:rPr>
      </w:pPr>
    </w:p>
    <w:p w14:paraId="35E0BAEF" w14:textId="77777777" w:rsidR="002E1A41" w:rsidRPr="003E31B2" w:rsidRDefault="002E1A41" w:rsidP="002E1A41">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097028D0" w14:textId="77777777" w:rsidR="002E1A41" w:rsidRPr="003E31B2" w:rsidRDefault="002E1A41" w:rsidP="002E1A41">
      <w:pPr>
        <w:pStyle w:val="PargrafodaLista"/>
        <w:spacing w:line="276" w:lineRule="auto"/>
        <w:ind w:left="0"/>
        <w:rPr>
          <w:rFonts w:ascii="Times New Roman" w:hAnsi="Times New Roman" w:cs="Times New Roman"/>
        </w:rPr>
      </w:pPr>
    </w:p>
    <w:p w14:paraId="2EDA59B4" w14:textId="77777777" w:rsidR="002E1A41" w:rsidRPr="003E31B2" w:rsidRDefault="002E1A41" w:rsidP="002E1A41">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09B01354" w14:textId="77777777" w:rsidR="002E1A41" w:rsidRPr="003E31B2" w:rsidRDefault="002E1A41" w:rsidP="002E1A41">
      <w:pPr>
        <w:pStyle w:val="PargrafodaLista"/>
        <w:spacing w:line="276" w:lineRule="auto"/>
        <w:ind w:left="0"/>
        <w:rPr>
          <w:rFonts w:ascii="Times New Roman" w:hAnsi="Times New Roman" w:cs="Times New Roman"/>
        </w:rPr>
      </w:pPr>
    </w:p>
    <w:p w14:paraId="42E23530" w14:textId="77777777" w:rsidR="002E1A41" w:rsidRPr="003E31B2" w:rsidRDefault="002E1A41" w:rsidP="002E1A41">
      <w:pPr>
        <w:numPr>
          <w:ilvl w:val="1"/>
          <w:numId w:val="3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5"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7B1F4AB3" w14:textId="77777777" w:rsidR="002E1A41" w:rsidRPr="003E31B2" w:rsidRDefault="002E1A41" w:rsidP="002E1A41">
      <w:pPr>
        <w:spacing w:line="276" w:lineRule="auto"/>
        <w:jc w:val="both"/>
        <w:rPr>
          <w:rFonts w:ascii="Times New Roman" w:hAnsi="Times New Roman" w:cs="Times New Roman"/>
        </w:rPr>
      </w:pPr>
    </w:p>
    <w:p w14:paraId="7A81B42D"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5CEA2BFD" w14:textId="77777777" w:rsidR="002E1A41" w:rsidRPr="003E31B2" w:rsidRDefault="002E1A41" w:rsidP="002E1A41">
      <w:pPr>
        <w:spacing w:line="276" w:lineRule="auto"/>
        <w:jc w:val="both"/>
        <w:rPr>
          <w:rFonts w:ascii="Times New Roman" w:eastAsia="Calibri" w:hAnsi="Times New Roman" w:cs="Times New Roman"/>
        </w:rPr>
      </w:pPr>
    </w:p>
    <w:p w14:paraId="1EA67CAD" w14:textId="77777777" w:rsidR="002E1A41" w:rsidRPr="003E31B2" w:rsidRDefault="002E1A41" w:rsidP="002E1A41">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46"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7409C4AC" w14:textId="77777777" w:rsidR="002E1A41" w:rsidRPr="003E31B2" w:rsidRDefault="002E1A41" w:rsidP="002E1A41">
      <w:pPr>
        <w:spacing w:line="276" w:lineRule="auto"/>
        <w:rPr>
          <w:rFonts w:ascii="Times New Roman" w:hAnsi="Times New Roman" w:cs="Times New Roman"/>
        </w:rPr>
      </w:pPr>
    </w:p>
    <w:p w14:paraId="35CAF3CB"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45F78F95" w14:textId="77777777" w:rsidR="002E1A41" w:rsidRPr="003E31B2" w:rsidRDefault="002E1A41" w:rsidP="002E1A41">
      <w:pPr>
        <w:spacing w:line="276" w:lineRule="auto"/>
        <w:rPr>
          <w:rFonts w:ascii="Times New Roman" w:hAnsi="Times New Roman" w:cs="Times New Roman"/>
        </w:rPr>
      </w:pPr>
    </w:p>
    <w:p w14:paraId="454C22FE" w14:textId="7D532EBF" w:rsidR="002E1A41" w:rsidRPr="003E31B2" w:rsidRDefault="002E1A41" w:rsidP="002E1A41">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47"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w:t>
      </w:r>
      <w:r w:rsidR="00B641AC">
        <w:rPr>
          <w:rFonts w:ascii="Times New Roman" w:eastAsia="Century Gothic" w:hAnsi="Times New Roman" w:cs="Times New Roman"/>
        </w:rPr>
        <w:t>SAAE</w:t>
      </w:r>
      <w:r w:rsidRPr="003E31B2">
        <w:rPr>
          <w:rFonts w:ascii="Times New Roman" w:eastAsia="Century Gothic" w:hAnsi="Times New Roman" w:cs="Times New Roman"/>
        </w:rPr>
        <w:t xml:space="preserve">, em atenção ao </w:t>
      </w:r>
      <w:hyperlink r:id="rId48"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(Assomasul)</w:t>
      </w:r>
      <w:r w:rsidRPr="003E31B2">
        <w:rPr>
          <w:rFonts w:ascii="Times New Roman" w:eastAsia="Century Gothic" w:hAnsi="Times New Roman" w:cs="Times New Roman"/>
          <w:color w:val="000000"/>
        </w:rPr>
        <w:t>.</w:t>
      </w:r>
    </w:p>
    <w:p w14:paraId="14E73847" w14:textId="77777777" w:rsidR="002E1A41" w:rsidRPr="003E31B2" w:rsidRDefault="002E1A41" w:rsidP="002E1A41">
      <w:pPr>
        <w:pStyle w:val="Ttulo4"/>
        <w:spacing w:before="0" w:line="276" w:lineRule="auto"/>
        <w:jc w:val="both"/>
        <w:rPr>
          <w:rFonts w:ascii="Times New Roman" w:hAnsi="Times New Roman" w:cs="Times New Roman"/>
          <w:b/>
          <w:bCs/>
          <w:i w:val="0"/>
          <w:smallCaps/>
          <w:color w:val="auto"/>
        </w:rPr>
      </w:pPr>
    </w:p>
    <w:p w14:paraId="0566B2A5" w14:textId="77777777" w:rsidR="002E1A41" w:rsidRPr="003E31B2" w:rsidRDefault="002E1A41" w:rsidP="002E1A41">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4FE015EB" w14:textId="77777777" w:rsidR="002E1A41" w:rsidRPr="003E31B2" w:rsidRDefault="002E1A41" w:rsidP="002E1A41">
      <w:pPr>
        <w:spacing w:line="276" w:lineRule="auto"/>
        <w:jc w:val="both"/>
        <w:rPr>
          <w:rFonts w:ascii="Times New Roman" w:hAnsi="Times New Roman" w:cs="Times New Roman"/>
        </w:rPr>
      </w:pPr>
    </w:p>
    <w:p w14:paraId="62B5B821"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7065A912" w14:textId="77777777" w:rsidR="002E1A41" w:rsidRPr="003E31B2" w:rsidRDefault="002E1A41" w:rsidP="002E1A41">
      <w:pPr>
        <w:spacing w:line="276" w:lineRule="auto"/>
        <w:jc w:val="both"/>
        <w:rPr>
          <w:rFonts w:ascii="Times New Roman" w:hAnsi="Times New Roman" w:cs="Times New Roman"/>
        </w:rPr>
      </w:pPr>
    </w:p>
    <w:p w14:paraId="071404A3" w14:textId="77777777" w:rsidR="002E1A41" w:rsidRPr="003E31B2" w:rsidRDefault="002E1A41" w:rsidP="002E1A41">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2602A6AD" w14:textId="77777777" w:rsidR="002E1A41" w:rsidRPr="003E31B2" w:rsidRDefault="002E1A41" w:rsidP="002E1A41">
      <w:pPr>
        <w:pStyle w:val="Recuodecorpodetexto2"/>
        <w:spacing w:after="0" w:line="276" w:lineRule="auto"/>
        <w:ind w:left="0"/>
      </w:pPr>
    </w:p>
    <w:p w14:paraId="4EC0FCEF" w14:textId="77777777" w:rsidR="002E1A41" w:rsidRPr="003E31B2" w:rsidRDefault="002E1A41" w:rsidP="002E1A41">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de 202</w:t>
      </w:r>
      <w:r w:rsidRPr="003E31B2">
        <w:rPr>
          <w:lang w:val="pt-BR"/>
        </w:rPr>
        <w:t>4</w:t>
      </w:r>
      <w:r w:rsidRPr="003E31B2">
        <w:t>.</w:t>
      </w:r>
    </w:p>
    <w:p w14:paraId="5CB43E9B" w14:textId="77777777" w:rsidR="002E1A41" w:rsidRPr="003E31B2" w:rsidRDefault="002E1A41" w:rsidP="002E1A41">
      <w:pPr>
        <w:pStyle w:val="Recuodecorpodetexto2"/>
        <w:spacing w:after="0" w:line="276" w:lineRule="auto"/>
        <w:ind w:left="0" w:firstLine="2269"/>
        <w:jc w:val="right"/>
        <w:rPr>
          <w:lang w:val="pt-BR"/>
        </w:rPr>
      </w:pPr>
    </w:p>
    <w:p w14:paraId="09D29BBA" w14:textId="77777777" w:rsidR="002E1A41" w:rsidRPr="00183851" w:rsidRDefault="002E1A41" w:rsidP="002E1A41">
      <w:pPr>
        <w:pStyle w:val="Recuodecorpodetexto2"/>
        <w:spacing w:after="0" w:line="276" w:lineRule="auto"/>
        <w:ind w:left="0" w:firstLine="2269"/>
        <w:jc w:val="right"/>
        <w:rPr>
          <w:rFonts w:ascii="Arial" w:hAnsi="Arial" w:cs="Arial"/>
          <w:sz w:val="23"/>
          <w:szCs w:val="23"/>
          <w:lang w:val="pt-BR"/>
        </w:rPr>
      </w:pPr>
    </w:p>
    <w:p w14:paraId="6FACD2C2" w14:textId="77777777" w:rsidR="002E1A41" w:rsidRPr="00070D12" w:rsidRDefault="002E1A41" w:rsidP="002E1A41">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541E526A" w14:textId="77777777" w:rsidR="002E1A41" w:rsidRPr="00070D12" w:rsidRDefault="002E1A41" w:rsidP="002E1A41">
      <w:pPr>
        <w:spacing w:line="276" w:lineRule="auto"/>
        <w:jc w:val="center"/>
        <w:rPr>
          <w:rFonts w:ascii="Times New Roman" w:hAnsi="Times New Roman" w:cs="Times New Roman"/>
          <w:smallCaps/>
        </w:rPr>
      </w:pPr>
      <w:r w:rsidRPr="00070D12">
        <w:rPr>
          <w:rFonts w:ascii="Times New Roman" w:hAnsi="Times New Roman" w:cs="Times New Roman"/>
          <w:smallCaps/>
        </w:rPr>
        <w:t>Rosenilda Pires da Silva</w:t>
      </w:r>
    </w:p>
    <w:p w14:paraId="2A4C82C0" w14:textId="77777777" w:rsidR="002E1A41" w:rsidRPr="00070D12" w:rsidRDefault="002E1A41" w:rsidP="002E1A41">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5440DC36" w14:textId="77777777" w:rsidR="002E1A41" w:rsidRPr="00070D12" w:rsidRDefault="002E1A41" w:rsidP="002E1A41">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574CE300" w14:textId="77777777" w:rsidR="002E1A41" w:rsidRPr="00070D12" w:rsidRDefault="002E1A41" w:rsidP="002E1A41">
      <w:pPr>
        <w:spacing w:line="276" w:lineRule="auto"/>
        <w:jc w:val="center"/>
        <w:rPr>
          <w:rFonts w:ascii="Times New Roman" w:hAnsi="Times New Roman" w:cs="Times New Roman"/>
          <w:smallCaps/>
        </w:rPr>
      </w:pPr>
    </w:p>
    <w:p w14:paraId="3BAD599B" w14:textId="77777777" w:rsidR="002E1A41" w:rsidRPr="00070D12" w:rsidRDefault="002E1A41" w:rsidP="002E1A41">
      <w:pPr>
        <w:spacing w:line="276" w:lineRule="auto"/>
        <w:jc w:val="center"/>
        <w:rPr>
          <w:rFonts w:ascii="Times New Roman" w:hAnsi="Times New Roman" w:cs="Times New Roman"/>
          <w:smallCaps/>
        </w:rPr>
      </w:pPr>
    </w:p>
    <w:p w14:paraId="04536AA6" w14:textId="77777777" w:rsidR="002E1A41" w:rsidRPr="00070D12" w:rsidRDefault="002E1A41" w:rsidP="002E1A41">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0F2F25E5" w14:textId="77777777" w:rsidR="002E1A41" w:rsidRPr="00070D12" w:rsidRDefault="002E1A41" w:rsidP="002E1A41">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1ECD6F86" w14:textId="77777777" w:rsidR="002E1A41" w:rsidRPr="00070D12" w:rsidRDefault="002E1A41" w:rsidP="002E1A41">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4A3C3D66" w14:textId="77777777" w:rsidR="002E1A41" w:rsidRPr="00070D12" w:rsidRDefault="002E1A41" w:rsidP="002E1A41">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040C441B" w14:textId="77777777" w:rsidR="002E1A41" w:rsidRPr="001E3F5A" w:rsidRDefault="002E1A41" w:rsidP="002E1A41">
      <w:pPr>
        <w:pStyle w:val="Corpodetexto"/>
        <w:tabs>
          <w:tab w:val="left" w:pos="900"/>
        </w:tabs>
        <w:spacing w:line="276" w:lineRule="auto"/>
        <w:rPr>
          <w:rFonts w:ascii="Arial" w:hAnsi="Arial" w:cs="Arial"/>
          <w:b/>
          <w:bCs/>
          <w:smallCaps/>
          <w:sz w:val="23"/>
          <w:szCs w:val="23"/>
        </w:rPr>
      </w:pPr>
    </w:p>
    <w:p w14:paraId="659D6F50" w14:textId="77777777" w:rsidR="002E1A41" w:rsidRPr="001E3F5A" w:rsidRDefault="002E1A41" w:rsidP="002E1A41">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63C4300B" w14:textId="77777777" w:rsidR="002E1A41" w:rsidRPr="001E3F5A" w:rsidRDefault="002E1A41" w:rsidP="002E1A41">
      <w:pPr>
        <w:pStyle w:val="Corpodetexto"/>
        <w:tabs>
          <w:tab w:val="left" w:pos="900"/>
        </w:tabs>
        <w:spacing w:line="276" w:lineRule="auto"/>
        <w:rPr>
          <w:rFonts w:ascii="Arial" w:hAnsi="Arial" w:cs="Arial"/>
          <w:b/>
          <w:bCs/>
          <w:smallCaps/>
          <w:sz w:val="23"/>
          <w:szCs w:val="23"/>
        </w:rPr>
      </w:pPr>
    </w:p>
    <w:p w14:paraId="787409FB" w14:textId="77777777" w:rsidR="002E1A41" w:rsidRPr="001E3F5A" w:rsidRDefault="002E1A41" w:rsidP="002E1A41">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16AFE948" w14:textId="77777777" w:rsidR="002E1A41" w:rsidRPr="001E3F5A" w:rsidRDefault="002E1A41" w:rsidP="002E1A41">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759535D0" w14:textId="77777777" w:rsidR="002E1A41" w:rsidRPr="001E3F5A" w:rsidRDefault="002E1A41" w:rsidP="002E1A41">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783E516A" w14:textId="77777777" w:rsidR="002E1A41" w:rsidRPr="001E3F5A" w:rsidRDefault="002E1A41" w:rsidP="002E1A41">
      <w:pPr>
        <w:spacing w:line="276" w:lineRule="auto"/>
        <w:jc w:val="center"/>
        <w:rPr>
          <w:rFonts w:ascii="Arial" w:eastAsia="Calibri" w:hAnsi="Arial" w:cs="Arial"/>
          <w:b/>
          <w:bCs/>
          <w:sz w:val="23"/>
          <w:szCs w:val="23"/>
        </w:rPr>
      </w:pPr>
    </w:p>
    <w:p w14:paraId="09C63C3B" w14:textId="77777777" w:rsidR="002E1A41" w:rsidRPr="001E3F5A" w:rsidRDefault="002E1A41" w:rsidP="002E1A41">
      <w:pPr>
        <w:spacing w:line="276" w:lineRule="auto"/>
        <w:jc w:val="center"/>
        <w:rPr>
          <w:rFonts w:ascii="Arial" w:eastAsia="Calibri" w:hAnsi="Arial" w:cs="Arial"/>
          <w:b/>
          <w:bCs/>
          <w:sz w:val="23"/>
          <w:szCs w:val="23"/>
        </w:rPr>
      </w:pPr>
    </w:p>
    <w:p w14:paraId="15016C7E" w14:textId="77777777" w:rsidR="002E1A41" w:rsidRDefault="002E1A41" w:rsidP="002E1A41">
      <w:pPr>
        <w:spacing w:line="276" w:lineRule="auto"/>
        <w:jc w:val="center"/>
        <w:rPr>
          <w:rFonts w:ascii="Times New Roman" w:eastAsia="Calibri" w:hAnsi="Times New Roman" w:cs="Times New Roman"/>
          <w:b/>
          <w:bCs/>
        </w:rPr>
      </w:pPr>
    </w:p>
    <w:p w14:paraId="72ABD511" w14:textId="77777777" w:rsidR="002E1A41" w:rsidRDefault="002E1A41" w:rsidP="002E1A41">
      <w:pPr>
        <w:spacing w:line="276" w:lineRule="auto"/>
        <w:jc w:val="center"/>
        <w:rPr>
          <w:rFonts w:ascii="Times New Roman" w:eastAsia="Calibri" w:hAnsi="Times New Roman" w:cs="Times New Roman"/>
          <w:b/>
          <w:bCs/>
        </w:rPr>
      </w:pPr>
    </w:p>
    <w:p w14:paraId="4519EF54" w14:textId="77777777" w:rsidR="002E1A41" w:rsidRDefault="002E1A41" w:rsidP="002E1A41">
      <w:pPr>
        <w:spacing w:line="276" w:lineRule="auto"/>
        <w:jc w:val="center"/>
        <w:rPr>
          <w:rFonts w:ascii="Times New Roman" w:eastAsia="Calibri" w:hAnsi="Times New Roman" w:cs="Times New Roman"/>
          <w:b/>
          <w:bCs/>
        </w:rPr>
      </w:pPr>
    </w:p>
    <w:p w14:paraId="0EFF30A0" w14:textId="77777777" w:rsidR="002E1A41" w:rsidRPr="003E31B2" w:rsidRDefault="002E1A41" w:rsidP="002E1A41">
      <w:pPr>
        <w:spacing w:line="276" w:lineRule="auto"/>
        <w:jc w:val="center"/>
        <w:rPr>
          <w:rFonts w:ascii="Times New Roman" w:eastAsia="Calibri" w:hAnsi="Times New Roman" w:cs="Times New Roman"/>
          <w:b/>
          <w:bCs/>
        </w:rPr>
      </w:pPr>
    </w:p>
    <w:p w14:paraId="6EF92C0F" w14:textId="77777777" w:rsidR="002E1A41" w:rsidRPr="003E31B2" w:rsidRDefault="002E1A41" w:rsidP="002E1A41">
      <w:pPr>
        <w:spacing w:line="276" w:lineRule="auto"/>
        <w:jc w:val="center"/>
        <w:rPr>
          <w:rFonts w:ascii="Times New Roman" w:eastAsia="Calibri" w:hAnsi="Times New Roman" w:cs="Times New Roman"/>
          <w:b/>
          <w:bCs/>
        </w:rPr>
      </w:pPr>
    </w:p>
    <w:p w14:paraId="681C35A8" w14:textId="77777777" w:rsidR="002E1A41" w:rsidRPr="003E31B2" w:rsidRDefault="002E1A41" w:rsidP="002E1A41">
      <w:pPr>
        <w:spacing w:line="276" w:lineRule="auto"/>
        <w:jc w:val="center"/>
        <w:rPr>
          <w:rFonts w:ascii="Times New Roman" w:eastAsia="Calibri" w:hAnsi="Times New Roman" w:cs="Times New Roman"/>
          <w:b/>
          <w:bCs/>
        </w:rPr>
      </w:pPr>
    </w:p>
    <w:p w14:paraId="1D4351C3" w14:textId="77777777" w:rsidR="002E1A41" w:rsidRPr="003E31B2" w:rsidRDefault="002E1A41" w:rsidP="002E1A41">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3AA4769D" w14:textId="77777777" w:rsidR="002E1A41" w:rsidRPr="003E31B2" w:rsidRDefault="002E1A41" w:rsidP="002E1A41">
      <w:pPr>
        <w:spacing w:line="276" w:lineRule="auto"/>
        <w:jc w:val="center"/>
        <w:rPr>
          <w:rFonts w:ascii="Times New Roman" w:eastAsia="Calibri" w:hAnsi="Times New Roman" w:cs="Times New Roman"/>
          <w:b/>
          <w:bCs/>
        </w:rPr>
      </w:pPr>
    </w:p>
    <w:p w14:paraId="52673788" w14:textId="77777777" w:rsidR="002E1A41" w:rsidRPr="003E31B2" w:rsidRDefault="002E1A41" w:rsidP="002E1A41">
      <w:pPr>
        <w:spacing w:line="276" w:lineRule="auto"/>
        <w:jc w:val="center"/>
        <w:rPr>
          <w:rFonts w:ascii="Times New Roman" w:eastAsia="Calibri" w:hAnsi="Times New Roman" w:cs="Times New Roman"/>
          <w:b/>
          <w:bCs/>
        </w:rPr>
      </w:pPr>
    </w:p>
    <w:p w14:paraId="5CCA35B8" w14:textId="77777777" w:rsidR="002E1A41" w:rsidRPr="003E31B2" w:rsidRDefault="002E1A41" w:rsidP="002E1A41">
      <w:pPr>
        <w:spacing w:line="276" w:lineRule="auto"/>
        <w:jc w:val="center"/>
        <w:rPr>
          <w:rFonts w:ascii="Times New Roman" w:eastAsia="Calibri" w:hAnsi="Times New Roman" w:cs="Times New Roman"/>
          <w:b/>
          <w:bCs/>
        </w:rPr>
      </w:pPr>
    </w:p>
    <w:p w14:paraId="547BC177" w14:textId="77777777" w:rsidR="002E1A41" w:rsidRPr="003E31B2" w:rsidRDefault="002E1A41" w:rsidP="002E1A41">
      <w:pPr>
        <w:spacing w:line="276" w:lineRule="auto"/>
        <w:jc w:val="center"/>
        <w:rPr>
          <w:rFonts w:ascii="Times New Roman" w:eastAsia="Calibri" w:hAnsi="Times New Roman" w:cs="Times New Roman"/>
          <w:b/>
          <w:bCs/>
        </w:rPr>
      </w:pPr>
    </w:p>
    <w:p w14:paraId="2AB9C21B" w14:textId="77777777" w:rsidR="002E1A41" w:rsidRPr="003E31B2" w:rsidRDefault="002E1A41" w:rsidP="002E1A41">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TABELA COM DESCRIÇÃO DOS Nº E DESCRIÇÃO DOS ITENS, QUANTIDADES, VALOR UNITÁRIO E TOTAL, MARCA</w:t>
      </w:r>
      <w:bookmarkEnd w:id="44"/>
    </w:p>
    <w:bookmarkEnd w:id="0"/>
    <w:p w14:paraId="3358516A" w14:textId="77777777" w:rsidR="002E1A41" w:rsidRPr="003E31B2" w:rsidRDefault="002E1A41" w:rsidP="002E1A41">
      <w:pPr>
        <w:rPr>
          <w:rFonts w:ascii="Times New Roman" w:hAnsi="Times New Roman" w:cs="Times New Roman"/>
        </w:rPr>
      </w:pPr>
    </w:p>
    <w:bookmarkEnd w:id="1"/>
    <w:p w14:paraId="164A54DD" w14:textId="77777777" w:rsidR="002E1A41" w:rsidRDefault="002E1A41"/>
    <w:sectPr w:rsidR="002E1A41" w:rsidSect="002E1A41">
      <w:headerReference w:type="even" r:id="rId49"/>
      <w:headerReference w:type="default" r:id="rId50"/>
      <w:footerReference w:type="even" r:id="rId51"/>
      <w:footerReference w:type="default" r:id="rId52"/>
      <w:headerReference w:type="first" r:id="rId53"/>
      <w:footerReference w:type="first" r:id="rId54"/>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DC9E" w14:textId="77777777" w:rsidR="00990C82" w:rsidRDefault="00990C82" w:rsidP="002E1A41">
      <w:r>
        <w:separator/>
      </w:r>
    </w:p>
  </w:endnote>
  <w:endnote w:type="continuationSeparator" w:id="0">
    <w:p w14:paraId="42C40CAB" w14:textId="77777777" w:rsidR="00990C82" w:rsidRDefault="00990C82" w:rsidP="002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7445DF07" w14:textId="77777777" w:rsidTr="005D5578">
      <w:trPr>
        <w:cantSplit/>
        <w:trHeight w:val="80"/>
      </w:trPr>
      <w:tc>
        <w:tcPr>
          <w:tcW w:w="9415" w:type="dxa"/>
        </w:tcPr>
        <w:p w14:paraId="5723F8E3" w14:textId="77777777" w:rsidR="00975A95" w:rsidRDefault="00E511BF" w:rsidP="007F622D">
          <w:pPr>
            <w:pStyle w:val="Rodap"/>
            <w:jc w:val="center"/>
            <w:rPr>
              <w:b/>
              <w:color w:val="000000"/>
              <w:sz w:val="22"/>
            </w:rPr>
          </w:pPr>
          <w:r>
            <w:rPr>
              <w:color w:val="000000"/>
              <w:sz w:val="22"/>
            </w:rPr>
            <w:t xml:space="preserve">Rua Minas Gerais, n.º 855–Centro–CEP 79.490-000–São Gabriel do Oeste –MS              </w:t>
          </w:r>
        </w:p>
        <w:p w14:paraId="1A10096A" w14:textId="77777777" w:rsidR="00975A95" w:rsidRPr="00DF2242" w:rsidRDefault="00E511BF" w:rsidP="007F622D">
          <w:pPr>
            <w:pStyle w:val="Rodap"/>
            <w:jc w:val="center"/>
            <w:rPr>
              <w:b/>
              <w:color w:val="000080"/>
              <w:sz w:val="22"/>
              <w:u w:val="single"/>
            </w:rPr>
          </w:pPr>
          <w:r>
            <w:rPr>
              <w:color w:val="000000"/>
              <w:sz w:val="22"/>
            </w:rPr>
            <w:t xml:space="preserve">     Fone/Fax: (067) 3295-1191  </w:t>
          </w:r>
        </w:p>
      </w:tc>
    </w:tr>
  </w:tbl>
  <w:p w14:paraId="378A003C" w14:textId="77777777" w:rsidR="00975A95" w:rsidRDefault="00975A9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bookmarkStart w:id="53" w:name="_Hlk135299703" w:displacedByCustomXml="prev"/>
      <w:p w14:paraId="2E6C4D79" w14:textId="77777777" w:rsidR="00975A95" w:rsidRDefault="00975A95" w:rsidP="00BC5D21">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53DEB332" w14:textId="77777777" w:rsidTr="005D5578">
          <w:trPr>
            <w:cantSplit/>
            <w:trHeight w:val="80"/>
          </w:trPr>
          <w:tc>
            <w:tcPr>
              <w:tcW w:w="9415" w:type="dxa"/>
            </w:tcPr>
            <w:p w14:paraId="0BE4E85D" w14:textId="77777777" w:rsidR="00975A95" w:rsidRDefault="00E511BF" w:rsidP="007F622D">
              <w:pPr>
                <w:pStyle w:val="Rodap"/>
                <w:jc w:val="center"/>
                <w:rPr>
                  <w:b/>
                  <w:color w:val="000000"/>
                  <w:sz w:val="22"/>
                </w:rPr>
              </w:pPr>
              <w:r>
                <w:rPr>
                  <w:color w:val="000000"/>
                  <w:sz w:val="22"/>
                </w:rPr>
                <w:t xml:space="preserve">Rua Minas Gerais, n.º 855–Centro–CEP 79.490-000–São Gabriel do Oeste –MS              </w:t>
              </w:r>
            </w:p>
            <w:p w14:paraId="67B2DD3F" w14:textId="77777777" w:rsidR="00975A95" w:rsidRPr="00DF2242" w:rsidRDefault="00E511BF" w:rsidP="007F622D">
              <w:pPr>
                <w:pStyle w:val="Rodap"/>
                <w:jc w:val="center"/>
                <w:rPr>
                  <w:b/>
                  <w:color w:val="000080"/>
                  <w:sz w:val="22"/>
                  <w:u w:val="single"/>
                </w:rPr>
              </w:pPr>
              <w:r>
                <w:rPr>
                  <w:color w:val="000000"/>
                  <w:sz w:val="22"/>
                </w:rPr>
                <w:t xml:space="preserve">     Fone/Fax: (067) 3295-1191  </w:t>
              </w:r>
            </w:p>
          </w:tc>
        </w:tr>
      </w:tbl>
      <w:p w14:paraId="218D61ED" w14:textId="77777777" w:rsidR="00975A95" w:rsidRDefault="00975A95" w:rsidP="00BC5D21">
        <w:pPr>
          <w:pStyle w:val="Rodap"/>
        </w:pPr>
      </w:p>
      <w:p w14:paraId="47F295FE" w14:textId="77777777" w:rsidR="00975A95" w:rsidRPr="00B9651D" w:rsidRDefault="00E511BF" w:rsidP="00225EC5">
        <w:pPr>
          <w:pStyle w:val="Rodap"/>
          <w:rPr>
            <w:rFonts w:ascii="Arial" w:hAnsi="Arial" w:cs="Arial"/>
            <w:sz w:val="14"/>
            <w:szCs w:val="14"/>
          </w:rPr>
        </w:pPr>
      </w:p>
    </w:sdtContent>
  </w:sdt>
  <w:bookmarkEnd w:id="53"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870F61" w:rsidRPr="00DF2242" w14:paraId="53BD9F7D" w14:textId="77777777" w:rsidTr="005D5578">
      <w:trPr>
        <w:cantSplit/>
        <w:trHeight w:val="80"/>
      </w:trPr>
      <w:tc>
        <w:tcPr>
          <w:tcW w:w="9415" w:type="dxa"/>
        </w:tcPr>
        <w:p w14:paraId="1A43D649" w14:textId="77777777" w:rsidR="00975A95" w:rsidRDefault="00E511BF" w:rsidP="00870F61">
          <w:pPr>
            <w:pStyle w:val="Rodap"/>
            <w:jc w:val="center"/>
            <w:rPr>
              <w:b/>
              <w:color w:val="000000"/>
              <w:sz w:val="22"/>
            </w:rPr>
          </w:pPr>
          <w:r>
            <w:rPr>
              <w:color w:val="000000"/>
              <w:sz w:val="22"/>
            </w:rPr>
            <w:t xml:space="preserve">Rua Minas Gerais, n.º 855–Centro–CEP 79.490-000–São Gabriel do Oeste –MS              </w:t>
          </w:r>
        </w:p>
        <w:p w14:paraId="3780655E" w14:textId="77777777" w:rsidR="00975A95" w:rsidRPr="00DF2242" w:rsidRDefault="00E511BF" w:rsidP="00870F61">
          <w:pPr>
            <w:pStyle w:val="Rodap"/>
            <w:jc w:val="center"/>
            <w:rPr>
              <w:b/>
              <w:color w:val="000080"/>
              <w:sz w:val="22"/>
              <w:u w:val="single"/>
            </w:rPr>
          </w:pPr>
          <w:r>
            <w:rPr>
              <w:color w:val="000000"/>
              <w:sz w:val="22"/>
            </w:rPr>
            <w:t xml:space="preserve">     Fone/Fax: (067) 3295-1191  </w:t>
          </w:r>
        </w:p>
      </w:tc>
    </w:tr>
  </w:tbl>
  <w:p w14:paraId="2C9C5E2C" w14:textId="77777777" w:rsidR="00975A95" w:rsidRDefault="00975A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8723" w14:textId="77777777" w:rsidR="00990C82" w:rsidRDefault="00990C82" w:rsidP="002E1A41">
      <w:r>
        <w:separator/>
      </w:r>
    </w:p>
  </w:footnote>
  <w:footnote w:type="continuationSeparator" w:id="0">
    <w:p w14:paraId="30529220" w14:textId="77777777" w:rsidR="00990C82" w:rsidRDefault="00990C82" w:rsidP="002E1A41">
      <w:r>
        <w:continuationSeparator/>
      </w:r>
    </w:p>
  </w:footnote>
  <w:footnote w:id="1">
    <w:p w14:paraId="5E380D8C" w14:textId="77777777" w:rsidR="002E1A41" w:rsidRPr="001F12FF" w:rsidRDefault="002E1A41" w:rsidP="002E1A4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9CF6" w14:textId="77777777" w:rsidR="00975A95" w:rsidRDefault="00E511BF" w:rsidP="007F622D">
    <w:pPr>
      <w:pStyle w:val="Cabealho"/>
    </w:pPr>
    <w:r>
      <w:rPr>
        <w:noProof/>
      </w:rPr>
      <mc:AlternateContent>
        <mc:Choice Requires="wpc">
          <w:drawing>
            <wp:inline distT="0" distB="0" distL="0" distR="0" wp14:anchorId="6937C47C" wp14:editId="1B79B4DF">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C9CFC"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0CCF4352"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656571E"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 xml:space="preserve">CNPJ: </w:t>
                            </w:r>
                            <w:r>
                              <w:rPr>
                                <w:rFonts w:ascii="Arial" w:hAnsi="Arial" w:cs="Arial"/>
                                <w:bCs/>
                                <w:color w:val="0000FF"/>
                                <w:sz w:val="21"/>
                              </w:rPr>
                              <w:t>15.553.985/0001-50</w:t>
                            </w:r>
                          </w:p>
                        </w:txbxContent>
                      </wps:txbx>
                      <wps:bodyPr rot="0" vert="horz" wrap="square" lIns="78638" tIns="39319" rIns="78638" bIns="39319" anchor="t" anchorCtr="0" upright="1">
                        <a:noAutofit/>
                      </wps:bodyPr>
                    </wps:wsp>
                  </wpc:wpc>
                </a:graphicData>
              </a:graphic>
            </wp:inline>
          </w:drawing>
        </mc:Choice>
        <mc:Fallback>
          <w:pict>
            <v:group w14:anchorId="6937C47C" id="Tela 1618738665" o:spid="_x0000_s1028"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579;height:8077;visibility:visible;mso-wrap-style:square" stroked="t">
                <v:fill o:detectmouseclick="t"/>
                <v:path o:connecttype="none"/>
              </v:shape>
              <v:shape id="Picture 3" o:spid="_x0000_s1030"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1"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276C9CFC"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0CCF4352"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656571E"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60C8" w14:textId="77777777" w:rsidR="00975A95" w:rsidRDefault="00E511BF" w:rsidP="007F622D">
    <w:pPr>
      <w:pStyle w:val="Cabealho"/>
    </w:pPr>
    <w:r>
      <w:rPr>
        <w:noProof/>
      </w:rPr>
      <mc:AlternateContent>
        <mc:Choice Requires="wpc">
          <w:drawing>
            <wp:inline distT="0" distB="0" distL="0" distR="0" wp14:anchorId="271C911A" wp14:editId="0DF74DDE">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A21D"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0911E8A3"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F166E3D"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1C911A" id="Tela 837790485" o:spid="_x0000_s1032"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0579;height:8077;visibility:visible;mso-wrap-style:square" stroked="t">
                <v:fill o:detectmouseclick="t"/>
                <v:path o:connecttype="none"/>
              </v:shape>
              <v:shape id="Picture 3" o:spid="_x0000_s1034"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5"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1D02A21D"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0911E8A3"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F166E3D"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1687" w14:textId="77777777" w:rsidR="00975A95" w:rsidRDefault="00E511BF" w:rsidP="007F622D">
    <w:pPr>
      <w:pStyle w:val="Cabealho"/>
    </w:pPr>
    <w:r>
      <w:rPr>
        <w:noProof/>
      </w:rPr>
      <mc:AlternateContent>
        <mc:Choice Requires="wpc">
          <w:drawing>
            <wp:inline distT="0" distB="0" distL="0" distR="0" wp14:anchorId="6372F2B2" wp14:editId="4BD58795">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08C2"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2D59BE10"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6DD3F81" w14:textId="77777777" w:rsidR="00975A95" w:rsidRDefault="00E511BF"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372F2B2" id="Tela 1698580544" o:spid="_x0000_s103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0579;height:8077;visibility:visible;mso-wrap-style:square" stroked="t">
                <v:fill o:detectmouseclick="t"/>
                <v:path o:connecttype="none"/>
              </v:shape>
              <v:shape id="Picture 3" o:spid="_x0000_s103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2B2108C2"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2D59BE10"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6DD3F81" w14:textId="77777777" w:rsidR="00975A95"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A82D9F"/>
    <w:multiLevelType w:val="multilevel"/>
    <w:tmpl w:val="F0B03042"/>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4CF46A13"/>
    <w:multiLevelType w:val="hybridMultilevel"/>
    <w:tmpl w:val="F40C1FE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8"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9"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2"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FB6553"/>
    <w:multiLevelType w:val="multilevel"/>
    <w:tmpl w:val="524C9E9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1949482">
    <w:abstractNumId w:val="7"/>
  </w:num>
  <w:num w:numId="2" w16cid:durableId="243028473">
    <w:abstractNumId w:val="0"/>
  </w:num>
  <w:num w:numId="3" w16cid:durableId="1100295957">
    <w:abstractNumId w:val="44"/>
  </w:num>
  <w:num w:numId="4" w16cid:durableId="137652023">
    <w:abstractNumId w:val="47"/>
  </w:num>
  <w:num w:numId="5" w16cid:durableId="276526788">
    <w:abstractNumId w:val="18"/>
  </w:num>
  <w:num w:numId="6" w16cid:durableId="1008101745">
    <w:abstractNumId w:val="15"/>
  </w:num>
  <w:num w:numId="7" w16cid:durableId="931624440">
    <w:abstractNumId w:val="26"/>
  </w:num>
  <w:num w:numId="8" w16cid:durableId="1781802104">
    <w:abstractNumId w:val="34"/>
  </w:num>
  <w:num w:numId="9" w16cid:durableId="143014704">
    <w:abstractNumId w:val="31"/>
  </w:num>
  <w:num w:numId="10" w16cid:durableId="1629045360">
    <w:abstractNumId w:val="9"/>
  </w:num>
  <w:num w:numId="11" w16cid:durableId="963192970">
    <w:abstractNumId w:val="39"/>
  </w:num>
  <w:num w:numId="12" w16cid:durableId="229392518">
    <w:abstractNumId w:val="29"/>
  </w:num>
  <w:num w:numId="13" w16cid:durableId="1297250434">
    <w:abstractNumId w:val="14"/>
  </w:num>
  <w:num w:numId="14" w16cid:durableId="374087536">
    <w:abstractNumId w:val="17"/>
  </w:num>
  <w:num w:numId="15" w16cid:durableId="26614112">
    <w:abstractNumId w:val="21"/>
  </w:num>
  <w:num w:numId="16" w16cid:durableId="451482164">
    <w:abstractNumId w:val="24"/>
  </w:num>
  <w:num w:numId="17" w16cid:durableId="2114083949">
    <w:abstractNumId w:val="5"/>
  </w:num>
  <w:num w:numId="18" w16cid:durableId="413547937">
    <w:abstractNumId w:val="4"/>
  </w:num>
  <w:num w:numId="19" w16cid:durableId="1057169969">
    <w:abstractNumId w:val="1"/>
  </w:num>
  <w:num w:numId="20" w16cid:durableId="423763236">
    <w:abstractNumId w:val="11"/>
  </w:num>
  <w:num w:numId="21" w16cid:durableId="800658793">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5782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49202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1635195">
    <w:abstractNumId w:val="3"/>
  </w:num>
  <w:num w:numId="25" w16cid:durableId="1664699688">
    <w:abstractNumId w:val="33"/>
  </w:num>
  <w:num w:numId="26" w16cid:durableId="796988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1754452">
    <w:abstractNumId w:val="30"/>
  </w:num>
  <w:num w:numId="28" w16cid:durableId="609051774">
    <w:abstractNumId w:val="37"/>
  </w:num>
  <w:num w:numId="29" w16cid:durableId="395472569">
    <w:abstractNumId w:val="41"/>
  </w:num>
  <w:num w:numId="30" w16cid:durableId="1840996699">
    <w:abstractNumId w:val="45"/>
  </w:num>
  <w:num w:numId="31" w16cid:durableId="1610967791">
    <w:abstractNumId w:val="42"/>
  </w:num>
  <w:num w:numId="32" w16cid:durableId="1161892845">
    <w:abstractNumId w:val="6"/>
  </w:num>
  <w:num w:numId="33" w16cid:durableId="1070152960">
    <w:abstractNumId w:val="13"/>
  </w:num>
  <w:num w:numId="34" w16cid:durableId="146094903">
    <w:abstractNumId w:val="20"/>
  </w:num>
  <w:num w:numId="35" w16cid:durableId="1427846338">
    <w:abstractNumId w:val="2"/>
  </w:num>
  <w:num w:numId="36" w16cid:durableId="1397363935">
    <w:abstractNumId w:val="28"/>
  </w:num>
  <w:num w:numId="37" w16cid:durableId="929898450">
    <w:abstractNumId w:val="12"/>
  </w:num>
  <w:num w:numId="38" w16cid:durableId="728457617">
    <w:abstractNumId w:val="40"/>
  </w:num>
  <w:num w:numId="39" w16cid:durableId="996299820">
    <w:abstractNumId w:val="32"/>
  </w:num>
  <w:num w:numId="40" w16cid:durableId="1089546044">
    <w:abstractNumId w:val="22"/>
  </w:num>
  <w:num w:numId="41" w16cid:durableId="392630403">
    <w:abstractNumId w:val="19"/>
  </w:num>
  <w:num w:numId="42" w16cid:durableId="130171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2059399">
    <w:abstractNumId w:val="23"/>
  </w:num>
  <w:num w:numId="44" w16cid:durableId="793523832">
    <w:abstractNumId w:val="43"/>
  </w:num>
  <w:num w:numId="45" w16cid:durableId="468326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6735982">
    <w:abstractNumId w:val="25"/>
  </w:num>
  <w:num w:numId="47" w16cid:durableId="338122012">
    <w:abstractNumId w:val="49"/>
  </w:num>
  <w:num w:numId="48" w16cid:durableId="1247375861">
    <w:abstractNumId w:val="10"/>
  </w:num>
  <w:num w:numId="49" w16cid:durableId="794562070">
    <w:abstractNumId w:val="48"/>
  </w:num>
  <w:num w:numId="50" w16cid:durableId="1096747884">
    <w:abstractNumId w:val="35"/>
  </w:num>
  <w:num w:numId="51" w16cid:durableId="3332615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1"/>
    <w:rsid w:val="000621C9"/>
    <w:rsid w:val="001B1CDA"/>
    <w:rsid w:val="00297E67"/>
    <w:rsid w:val="002A675D"/>
    <w:rsid w:val="002E1A41"/>
    <w:rsid w:val="003A29BA"/>
    <w:rsid w:val="0043083C"/>
    <w:rsid w:val="004C268F"/>
    <w:rsid w:val="0052792F"/>
    <w:rsid w:val="0059598B"/>
    <w:rsid w:val="005E3910"/>
    <w:rsid w:val="00644F45"/>
    <w:rsid w:val="006A0DE7"/>
    <w:rsid w:val="006C6244"/>
    <w:rsid w:val="00725D3B"/>
    <w:rsid w:val="0083302B"/>
    <w:rsid w:val="00975A95"/>
    <w:rsid w:val="00990C82"/>
    <w:rsid w:val="009B69E4"/>
    <w:rsid w:val="00AC476F"/>
    <w:rsid w:val="00B641AC"/>
    <w:rsid w:val="00C01ABF"/>
    <w:rsid w:val="00C8068E"/>
    <w:rsid w:val="00C95A01"/>
    <w:rsid w:val="00CF42D7"/>
    <w:rsid w:val="00DC024B"/>
    <w:rsid w:val="00DD7897"/>
    <w:rsid w:val="00F262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6218"/>
  <w15:chartTrackingRefBased/>
  <w15:docId w15:val="{FBAF3937-5C35-4548-B91C-C98B5621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1A41"/>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2E1A4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2E1A41"/>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2E1A4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2E1A4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2E1A41"/>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2E1A41"/>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1A41"/>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2E1A41"/>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2E1A41"/>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uiPriority w:val="9"/>
    <w:rsid w:val="002E1A41"/>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5Char">
    <w:name w:val="Título 5 Char"/>
    <w:basedOn w:val="Fontepargpadro"/>
    <w:link w:val="Ttulo5"/>
    <w:uiPriority w:val="9"/>
    <w:semiHidden/>
    <w:rsid w:val="002E1A41"/>
    <w:rPr>
      <w:rFonts w:ascii="Times New Roman" w:eastAsia="Times New Roman" w:hAnsi="Times New Roman" w:cs="Times New Roman"/>
      <w:b/>
      <w:kern w:val="0"/>
      <w:sz w:val="20"/>
      <w:szCs w:val="20"/>
      <w:lang w:eastAsia="pt-BR"/>
      <w14:ligatures w14:val="none"/>
    </w:rPr>
  </w:style>
  <w:style w:type="character" w:customStyle="1" w:styleId="Ttulo6Char">
    <w:name w:val="Título 6 Char"/>
    <w:basedOn w:val="Fontepargpadro"/>
    <w:link w:val="Ttulo6"/>
    <w:rsid w:val="002E1A41"/>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Parágrafo com marcador - inserir marcador,Parágrafo_2"/>
    <w:basedOn w:val="Normal"/>
    <w:link w:val="PargrafodaListaChar"/>
    <w:uiPriority w:val="34"/>
    <w:qFormat/>
    <w:rsid w:val="002E1A41"/>
    <w:pPr>
      <w:ind w:left="720"/>
      <w:contextualSpacing/>
    </w:pPr>
  </w:style>
  <w:style w:type="paragraph" w:styleId="NormalWeb">
    <w:name w:val="Normal (Web)"/>
    <w:aliases w:val=" Char"/>
    <w:basedOn w:val="Normal"/>
    <w:uiPriority w:val="99"/>
    <w:rsid w:val="002E1A41"/>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2E1A41"/>
    <w:rPr>
      <w:rFonts w:ascii="Tahoma" w:hAnsi="Tahoma"/>
      <w:sz w:val="16"/>
      <w:szCs w:val="16"/>
    </w:rPr>
  </w:style>
  <w:style w:type="character" w:customStyle="1" w:styleId="TextodebaloChar">
    <w:name w:val="Texto de balão Char"/>
    <w:basedOn w:val="Fontepargpadro"/>
    <w:link w:val="Textodebalo"/>
    <w:rsid w:val="002E1A41"/>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2E1A41"/>
    <w:pPr>
      <w:spacing w:after="120"/>
      <w:jc w:val="both"/>
    </w:pPr>
    <w:rPr>
      <w:rFonts w:ascii="Arial" w:hAnsi="Arial" w:cs="Times New Roman"/>
      <w:b/>
      <w:szCs w:val="20"/>
    </w:rPr>
  </w:style>
  <w:style w:type="character" w:customStyle="1" w:styleId="normalchar1">
    <w:name w:val="normal__char1"/>
    <w:rsid w:val="002E1A41"/>
    <w:rPr>
      <w:rFonts w:ascii="Arial" w:hAnsi="Arial" w:cs="Arial" w:hint="default"/>
      <w:strike w:val="0"/>
      <w:dstrike w:val="0"/>
      <w:sz w:val="24"/>
      <w:szCs w:val="24"/>
      <w:u w:val="none"/>
      <w:effect w:val="none"/>
    </w:rPr>
  </w:style>
  <w:style w:type="character" w:customStyle="1" w:styleId="apple-style-span">
    <w:name w:val="apple-style-span"/>
    <w:basedOn w:val="Fontepargpadro"/>
    <w:rsid w:val="002E1A41"/>
  </w:style>
  <w:style w:type="character" w:styleId="Hyperlink">
    <w:name w:val="Hyperlink"/>
    <w:rsid w:val="002E1A41"/>
    <w:rPr>
      <w:color w:val="000080"/>
      <w:u w:val="single"/>
    </w:rPr>
  </w:style>
  <w:style w:type="paragraph" w:styleId="Citao">
    <w:name w:val="Quote"/>
    <w:aliases w:val="TCU,Citação AGU,NotaExplicativa"/>
    <w:basedOn w:val="Normal"/>
    <w:next w:val="Normal"/>
    <w:link w:val="CitaoChar"/>
    <w:rsid w:val="002E1A4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2E1A41"/>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2E1A41"/>
    <w:pPr>
      <w:numPr>
        <w:numId w:val="2"/>
      </w:numPr>
      <w:contextualSpacing/>
    </w:pPr>
  </w:style>
  <w:style w:type="paragraph" w:customStyle="1" w:styleId="Notaexplicativa">
    <w:name w:val="Nota explicativa"/>
    <w:basedOn w:val="Citao"/>
    <w:link w:val="NotaexplicativaChar"/>
    <w:rsid w:val="002E1A41"/>
    <w:rPr>
      <w:szCs w:val="20"/>
    </w:rPr>
  </w:style>
  <w:style w:type="character" w:customStyle="1" w:styleId="NotaexplicativaChar">
    <w:name w:val="Nota explicativa Char"/>
    <w:basedOn w:val="CitaoChar"/>
    <w:link w:val="Notaexplicativa"/>
    <w:rsid w:val="002E1A41"/>
    <w:rPr>
      <w:rFonts w:ascii="Arial" w:eastAsia="Calibri" w:hAnsi="Arial" w:cs="Tahoma"/>
      <w:i/>
      <w:iCs/>
      <w:color w:val="000000"/>
      <w:kern w:val="0"/>
      <w:sz w:val="20"/>
      <w:szCs w:val="20"/>
      <w:shd w:val="clear" w:color="auto" w:fill="FFFFCC"/>
      <w14:ligatures w14:val="none"/>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2E1A41"/>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2E1A41"/>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2E1A41"/>
    <w:pPr>
      <w:tabs>
        <w:tab w:val="center" w:pos="4252"/>
        <w:tab w:val="right" w:pos="8504"/>
      </w:tabs>
    </w:pPr>
  </w:style>
  <w:style w:type="character" w:customStyle="1" w:styleId="RodapChar">
    <w:name w:val="Rodapé Char"/>
    <w:basedOn w:val="Fontepargpadro"/>
    <w:link w:val="Rodap"/>
    <w:uiPriority w:val="99"/>
    <w:qFormat/>
    <w:rsid w:val="002E1A41"/>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2E1A41"/>
    <w:pPr>
      <w:numPr>
        <w:numId w:val="3"/>
      </w:numPr>
    </w:pPr>
  </w:style>
  <w:style w:type="numbering" w:customStyle="1" w:styleId="Estilo2">
    <w:name w:val="Estilo2"/>
    <w:uiPriority w:val="99"/>
    <w:rsid w:val="002E1A41"/>
    <w:pPr>
      <w:numPr>
        <w:numId w:val="4"/>
      </w:numPr>
    </w:pPr>
  </w:style>
  <w:style w:type="numbering" w:customStyle="1" w:styleId="Estilo3">
    <w:name w:val="Estilo3"/>
    <w:uiPriority w:val="99"/>
    <w:rsid w:val="002E1A41"/>
    <w:pPr>
      <w:numPr>
        <w:numId w:val="5"/>
      </w:numPr>
    </w:pPr>
  </w:style>
  <w:style w:type="numbering" w:customStyle="1" w:styleId="Estilo4">
    <w:name w:val="Estilo4"/>
    <w:uiPriority w:val="99"/>
    <w:rsid w:val="002E1A41"/>
    <w:pPr>
      <w:numPr>
        <w:numId w:val="6"/>
      </w:numPr>
    </w:pPr>
  </w:style>
  <w:style w:type="numbering" w:customStyle="1" w:styleId="Estilo5">
    <w:name w:val="Estilo5"/>
    <w:uiPriority w:val="99"/>
    <w:rsid w:val="002E1A41"/>
    <w:pPr>
      <w:numPr>
        <w:numId w:val="7"/>
      </w:numPr>
    </w:pPr>
  </w:style>
  <w:style w:type="numbering" w:customStyle="1" w:styleId="Estilo6">
    <w:name w:val="Estilo6"/>
    <w:uiPriority w:val="99"/>
    <w:rsid w:val="002E1A41"/>
    <w:pPr>
      <w:numPr>
        <w:numId w:val="8"/>
      </w:numPr>
    </w:pPr>
  </w:style>
  <w:style w:type="character" w:styleId="Refdecomentrio">
    <w:name w:val="annotation reference"/>
    <w:basedOn w:val="Fontepargpadro"/>
    <w:uiPriority w:val="99"/>
    <w:unhideWhenUsed/>
    <w:rsid w:val="002E1A41"/>
    <w:rPr>
      <w:sz w:val="16"/>
      <w:szCs w:val="16"/>
    </w:rPr>
  </w:style>
  <w:style w:type="paragraph" w:styleId="Textodecomentrio">
    <w:name w:val="annotation text"/>
    <w:basedOn w:val="Normal"/>
    <w:link w:val="TextodecomentrioChar"/>
    <w:uiPriority w:val="99"/>
    <w:unhideWhenUsed/>
    <w:rsid w:val="002E1A41"/>
    <w:rPr>
      <w:sz w:val="20"/>
      <w:szCs w:val="20"/>
    </w:rPr>
  </w:style>
  <w:style w:type="character" w:customStyle="1" w:styleId="TextodecomentrioChar">
    <w:name w:val="Texto de comentário Char"/>
    <w:basedOn w:val="Fontepargpadro"/>
    <w:link w:val="Textodecomentrio"/>
    <w:uiPriority w:val="99"/>
    <w:qFormat/>
    <w:rsid w:val="002E1A41"/>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2E1A41"/>
    <w:rPr>
      <w:b/>
      <w:bCs/>
    </w:rPr>
  </w:style>
  <w:style w:type="character" w:customStyle="1" w:styleId="AssuntodocomentrioChar">
    <w:name w:val="Assunto do comentário Char"/>
    <w:basedOn w:val="TextodecomentrioChar"/>
    <w:link w:val="Assuntodocomentrio"/>
    <w:uiPriority w:val="99"/>
    <w:semiHidden/>
    <w:rsid w:val="002E1A41"/>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autoRedefine/>
    <w:qFormat/>
    <w:rsid w:val="002E1A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sz w:val="24"/>
      <w:szCs w:val="24"/>
    </w:rPr>
  </w:style>
  <w:style w:type="paragraph" w:customStyle="1" w:styleId="Nivel01Titulo">
    <w:name w:val="Nivel_01_Titulo"/>
    <w:basedOn w:val="Nivel01"/>
    <w:link w:val="Nivel01TituloChar"/>
    <w:qFormat/>
    <w:rsid w:val="002E1A41"/>
    <w:pPr>
      <w:jc w:val="left"/>
    </w:pPr>
    <w:rPr>
      <w:rFonts w:cstheme="majorBidi"/>
      <w:color w:val="000000" w:themeColor="text1"/>
      <w:kern w:val="28"/>
      <w:sz w:val="52"/>
      <w:szCs w:val="52"/>
    </w:rPr>
  </w:style>
  <w:style w:type="paragraph" w:styleId="Ttulo">
    <w:name w:val="Title"/>
    <w:basedOn w:val="Normal"/>
    <w:next w:val="Normal"/>
    <w:link w:val="TtuloChar"/>
    <w:uiPriority w:val="10"/>
    <w:qFormat/>
    <w:rsid w:val="002E1A4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2E1A41"/>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2E1A41"/>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character" w:customStyle="1" w:styleId="Nivel01TituloChar">
    <w:name w:val="Nivel_01_Titulo Char"/>
    <w:basedOn w:val="Nivel01Char"/>
    <w:link w:val="Nivel01Titulo"/>
    <w:qFormat/>
    <w:rsid w:val="002E1A41"/>
    <w:rPr>
      <w:rFonts w:ascii="Times New Roman" w:eastAsiaTheme="majorEastAsia" w:hAnsi="Times New Roman" w:cstheme="majorBidi"/>
      <w:color w:val="000000" w:themeColor="text1"/>
      <w:spacing w:val="5"/>
      <w:kern w:val="28"/>
      <w:sz w:val="52"/>
      <w:szCs w:val="52"/>
      <w:shd w:val="clear" w:color="auto" w:fill="FFFFFF" w:themeFill="background1"/>
      <w:lang w:eastAsia="pt-BR"/>
      <w14:ligatures w14:val="none"/>
    </w:rPr>
  </w:style>
  <w:style w:type="table" w:styleId="Tabelacomgrade">
    <w:name w:val="Table Grid"/>
    <w:basedOn w:val="Tabelanormal"/>
    <w:uiPriority w:val="59"/>
    <w:rsid w:val="002E1A41"/>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2E1A4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2E1A4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2E1A4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2E1A4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2E1A41"/>
  </w:style>
  <w:style w:type="character" w:customStyle="1" w:styleId="eop">
    <w:name w:val="eop"/>
    <w:basedOn w:val="Fontepargpadro"/>
    <w:rsid w:val="002E1A41"/>
  </w:style>
  <w:style w:type="character" w:customStyle="1" w:styleId="spellingerror">
    <w:name w:val="spellingerror"/>
    <w:basedOn w:val="Fontepargpadro"/>
    <w:rsid w:val="002E1A41"/>
  </w:style>
  <w:style w:type="paragraph" w:styleId="Corpodetexto">
    <w:name w:val="Body Text"/>
    <w:basedOn w:val="Normal"/>
    <w:link w:val="CorpodetextoChar"/>
    <w:unhideWhenUsed/>
    <w:rsid w:val="002E1A41"/>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2E1A41"/>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qFormat/>
    <w:rsid w:val="002E1A41"/>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2E1A41"/>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qFormat/>
    <w:rsid w:val="002E1A41"/>
    <w:pPr>
      <w:ind w:left="720"/>
    </w:pPr>
    <w:rPr>
      <w:rFonts w:eastAsia="Times New Roman" w:cs="Ecofont_Spranq_eco_Sans"/>
    </w:rPr>
  </w:style>
  <w:style w:type="paragraph" w:customStyle="1" w:styleId="Nivel2">
    <w:name w:val="Nivel 2"/>
    <w:basedOn w:val="Normal"/>
    <w:link w:val="Nivel2Char"/>
    <w:qFormat/>
    <w:rsid w:val="002E1A41"/>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2E1A41"/>
    <w:pPr>
      <w:numPr>
        <w:ilvl w:val="0"/>
        <w:numId w:val="0"/>
      </w:numPr>
      <w:ind w:left="360" w:hanging="360"/>
    </w:pPr>
    <w:rPr>
      <w:b/>
    </w:rPr>
  </w:style>
  <w:style w:type="paragraph" w:customStyle="1" w:styleId="Nivel3">
    <w:name w:val="Nivel 3"/>
    <w:basedOn w:val="Normal"/>
    <w:link w:val="Nivel3Char"/>
    <w:qFormat/>
    <w:rsid w:val="002E1A41"/>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E1A41"/>
    <w:pPr>
      <w:numPr>
        <w:ilvl w:val="3"/>
      </w:numPr>
      <w:ind w:left="567" w:firstLine="0"/>
    </w:pPr>
    <w:rPr>
      <w:color w:val="auto"/>
    </w:rPr>
  </w:style>
  <w:style w:type="paragraph" w:customStyle="1" w:styleId="Nivel5">
    <w:name w:val="Nivel 5"/>
    <w:basedOn w:val="Nivel4"/>
    <w:qFormat/>
    <w:rsid w:val="002E1A41"/>
    <w:pPr>
      <w:numPr>
        <w:ilvl w:val="4"/>
      </w:numPr>
      <w:ind w:left="851" w:firstLine="0"/>
    </w:pPr>
  </w:style>
  <w:style w:type="character" w:customStyle="1" w:styleId="Nivel4Char">
    <w:name w:val="Nivel 4 Char"/>
    <w:basedOn w:val="Fontepargpadro"/>
    <w:link w:val="Nivel4"/>
    <w:rsid w:val="002E1A41"/>
    <w:rPr>
      <w:rFonts w:ascii="Arial" w:eastAsiaTheme="minorEastAsia" w:hAnsi="Arial" w:cs="Arial"/>
      <w:kern w:val="0"/>
      <w:sz w:val="20"/>
      <w:szCs w:val="20"/>
      <w:lang w:eastAsia="pt-BR"/>
      <w14:ligatures w14:val="none"/>
    </w:rPr>
  </w:style>
  <w:style w:type="paragraph" w:customStyle="1" w:styleId="textbody">
    <w:name w:val="textbody"/>
    <w:basedOn w:val="Normal"/>
    <w:rsid w:val="002E1A41"/>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2E1A41"/>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2E1A4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2E1A41"/>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2E1A41"/>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qFormat/>
    <w:rsid w:val="002E1A41"/>
    <w:rPr>
      <w:b/>
      <w:bCs/>
    </w:rPr>
  </w:style>
  <w:style w:type="character" w:styleId="nfase">
    <w:name w:val="Emphasis"/>
    <w:basedOn w:val="Fontepargpadro"/>
    <w:rsid w:val="002E1A41"/>
    <w:rPr>
      <w:i/>
      <w:iCs/>
    </w:rPr>
  </w:style>
  <w:style w:type="character" w:customStyle="1" w:styleId="Manoel">
    <w:name w:val="Manoel"/>
    <w:rsid w:val="002E1A41"/>
    <w:rPr>
      <w:rFonts w:ascii="Arial" w:hAnsi="Arial" w:cs="Arial"/>
      <w:color w:val="7030A0"/>
      <w:sz w:val="20"/>
    </w:rPr>
  </w:style>
  <w:style w:type="character" w:customStyle="1" w:styleId="ListLabel12">
    <w:name w:val="ListLabel 12"/>
    <w:rsid w:val="002E1A41"/>
    <w:rPr>
      <w:b/>
    </w:rPr>
  </w:style>
  <w:style w:type="paragraph" w:customStyle="1" w:styleId="texto1">
    <w:name w:val="texto1"/>
    <w:basedOn w:val="Normal"/>
    <w:rsid w:val="002E1A41"/>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2E1A4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2E1A41"/>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2E1A41"/>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2E1A41"/>
    <w:pPr>
      <w:ind w:firstLine="1134"/>
      <w:jc w:val="both"/>
    </w:pPr>
    <w:rPr>
      <w:rFonts w:ascii="Times New Roman" w:eastAsia="Times New Roman" w:hAnsi="Times New Roman" w:cs="Times New Roman"/>
      <w:szCs w:val="22"/>
      <w:lang w:eastAsia="en-US"/>
    </w:rPr>
  </w:style>
  <w:style w:type="paragraph" w:customStyle="1" w:styleId="Normal1">
    <w:name w:val="Normal_1"/>
    <w:rsid w:val="002E1A41"/>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2E1A41"/>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2E1A41"/>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2E1A41"/>
  </w:style>
  <w:style w:type="paragraph" w:customStyle="1" w:styleId="textojustificado">
    <w:name w:val="texto_justificado"/>
    <w:basedOn w:val="Normal"/>
    <w:rsid w:val="002E1A41"/>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2E1A41"/>
    <w:rPr>
      <w:color w:val="954F72" w:themeColor="followedHyperlink"/>
      <w:u w:val="single"/>
    </w:rPr>
  </w:style>
  <w:style w:type="character" w:customStyle="1" w:styleId="MenoPendente1">
    <w:name w:val="Menção Pendente1"/>
    <w:basedOn w:val="Fontepargpadro"/>
    <w:uiPriority w:val="99"/>
    <w:semiHidden/>
    <w:unhideWhenUsed/>
    <w:rsid w:val="002E1A41"/>
    <w:rPr>
      <w:color w:val="605E5C"/>
      <w:shd w:val="clear" w:color="auto" w:fill="E1DFDD"/>
    </w:rPr>
  </w:style>
  <w:style w:type="character" w:customStyle="1" w:styleId="MenoPendente2">
    <w:name w:val="Menção Pendente2"/>
    <w:basedOn w:val="Fontepargpadro"/>
    <w:uiPriority w:val="99"/>
    <w:semiHidden/>
    <w:unhideWhenUsed/>
    <w:rsid w:val="002E1A41"/>
    <w:rPr>
      <w:color w:val="605E5C"/>
      <w:shd w:val="clear" w:color="auto" w:fill="E1DFDD"/>
    </w:rPr>
  </w:style>
  <w:style w:type="character" w:customStyle="1" w:styleId="Nivel2Char">
    <w:name w:val="Nivel 2 Char"/>
    <w:basedOn w:val="Fontepargpadro"/>
    <w:link w:val="Nivel2"/>
    <w:locked/>
    <w:rsid w:val="002E1A41"/>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2E1A41"/>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2E1A41"/>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2E1A41"/>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2E1A41"/>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2E1A41"/>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2E1A41"/>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2E1A4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2E1A41"/>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2E1A41"/>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2E1A41"/>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2E1A41"/>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2E1A41"/>
  </w:style>
  <w:style w:type="paragraph" w:customStyle="1" w:styleId="Standard">
    <w:name w:val="Standard"/>
    <w:rsid w:val="002E1A41"/>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2E1A41"/>
    <w:pPr>
      <w:spacing w:after="140" w:line="276" w:lineRule="auto"/>
    </w:pPr>
  </w:style>
  <w:style w:type="character" w:customStyle="1" w:styleId="MenoPendente3">
    <w:name w:val="Menção Pendente3"/>
    <w:basedOn w:val="Fontepargpadro"/>
    <w:uiPriority w:val="99"/>
    <w:semiHidden/>
    <w:unhideWhenUsed/>
    <w:rsid w:val="002E1A41"/>
    <w:rPr>
      <w:color w:val="605E5C"/>
      <w:shd w:val="clear" w:color="auto" w:fill="E1DFDD"/>
    </w:rPr>
  </w:style>
  <w:style w:type="character" w:customStyle="1" w:styleId="MenoPendente4">
    <w:name w:val="Menção Pendente4"/>
    <w:basedOn w:val="Fontepargpadro"/>
    <w:uiPriority w:val="99"/>
    <w:semiHidden/>
    <w:unhideWhenUsed/>
    <w:rsid w:val="002E1A41"/>
    <w:rPr>
      <w:color w:val="605E5C"/>
      <w:shd w:val="clear" w:color="auto" w:fill="E1DFDD"/>
    </w:rPr>
  </w:style>
  <w:style w:type="paragraph" w:customStyle="1" w:styleId="ou">
    <w:name w:val="ou"/>
    <w:basedOn w:val="PargrafodaLista"/>
    <w:link w:val="ouChar"/>
    <w:qFormat/>
    <w:rsid w:val="002E1A41"/>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2E1A41"/>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2E1A41"/>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2E1A41"/>
    <w:rPr>
      <w:i/>
      <w:iCs/>
      <w:color w:val="FF0000"/>
    </w:rPr>
  </w:style>
  <w:style w:type="paragraph" w:customStyle="1" w:styleId="Nvel3-R">
    <w:name w:val="Nível 3-R"/>
    <w:basedOn w:val="Nivel3"/>
    <w:link w:val="Nvel3-RChar"/>
    <w:qFormat/>
    <w:rsid w:val="002E1A41"/>
    <w:rPr>
      <w:i/>
      <w:iCs/>
      <w:color w:val="FF0000"/>
    </w:rPr>
  </w:style>
  <w:style w:type="character" w:customStyle="1" w:styleId="Nvel2-RedChar">
    <w:name w:val="Nível 2 -Red Char"/>
    <w:basedOn w:val="Nivel2Char"/>
    <w:link w:val="Nvel2-Red"/>
    <w:rsid w:val="002E1A41"/>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2E1A41"/>
    <w:rPr>
      <w:i/>
      <w:iCs/>
      <w:color w:val="FF0000"/>
    </w:rPr>
  </w:style>
  <w:style w:type="character" w:customStyle="1" w:styleId="Nivel3Char">
    <w:name w:val="Nivel 3 Char"/>
    <w:basedOn w:val="Fontepargpadro"/>
    <w:link w:val="Nivel3"/>
    <w:rsid w:val="002E1A41"/>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2E1A41"/>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2E1A41"/>
    <w:pPr>
      <w:outlineLvl w:val="1"/>
    </w:pPr>
  </w:style>
  <w:style w:type="character" w:customStyle="1" w:styleId="Nvel4-RChar">
    <w:name w:val="Nível 4-R Char"/>
    <w:basedOn w:val="Nivel4Char"/>
    <w:link w:val="Nvel4-R"/>
    <w:rsid w:val="002E1A41"/>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2E1A41"/>
    <w:rPr>
      <w:color w:val="0563C1" w:themeColor="hyperlink"/>
      <w:u w:val="single"/>
    </w:rPr>
  </w:style>
  <w:style w:type="character" w:customStyle="1" w:styleId="Nvel1-SemNumChar">
    <w:name w:val="Nível 1-Sem Num Char"/>
    <w:basedOn w:val="Nivel01Char"/>
    <w:link w:val="Nvel1-SemNum"/>
    <w:rsid w:val="002E1A41"/>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paragraph" w:customStyle="1" w:styleId="citao2">
    <w:name w:val="citação 2"/>
    <w:basedOn w:val="Citao"/>
    <w:link w:val="citao2Char"/>
    <w:rsid w:val="002E1A41"/>
    <w:pPr>
      <w:overflowPunct w:val="0"/>
    </w:pPr>
    <w:rPr>
      <w:szCs w:val="20"/>
    </w:rPr>
  </w:style>
  <w:style w:type="paragraph" w:customStyle="1" w:styleId="Prembulo">
    <w:name w:val="Preâmbulo"/>
    <w:basedOn w:val="Normal"/>
    <w:link w:val="PrembuloChar"/>
    <w:rsid w:val="002E1A41"/>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2E1A41"/>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2E1A41"/>
    <w:rPr>
      <w:color w:val="605E5C"/>
      <w:shd w:val="clear" w:color="auto" w:fill="E1DFDD"/>
    </w:rPr>
  </w:style>
  <w:style w:type="character" w:customStyle="1" w:styleId="citao2Char">
    <w:name w:val="citação 2 Char"/>
    <w:basedOn w:val="CitaoChar"/>
    <w:link w:val="citao2"/>
    <w:rsid w:val="002E1A41"/>
    <w:rPr>
      <w:rFonts w:ascii="Arial" w:eastAsia="Calibri" w:hAnsi="Arial" w:cs="Tahoma"/>
      <w:i/>
      <w:iCs/>
      <w:color w:val="000000"/>
      <w:kern w:val="0"/>
      <w:sz w:val="20"/>
      <w:szCs w:val="20"/>
      <w:shd w:val="clear" w:color="auto" w:fill="FFFFCC"/>
      <w14:ligatures w14:val="none"/>
    </w:rPr>
  </w:style>
  <w:style w:type="paragraph" w:styleId="CabealhodoSumrio">
    <w:name w:val="TOC Heading"/>
    <w:basedOn w:val="Ttulo1"/>
    <w:next w:val="Normal"/>
    <w:uiPriority w:val="39"/>
    <w:unhideWhenUsed/>
    <w:rsid w:val="002E1A41"/>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2E1A41"/>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2E1A41"/>
    <w:rPr>
      <w:color w:val="605E5C"/>
      <w:shd w:val="clear" w:color="auto" w:fill="E1DFDD"/>
    </w:rPr>
  </w:style>
  <w:style w:type="character" w:customStyle="1" w:styleId="Mentionnonrsolue1">
    <w:name w:val="Mention non résolue1"/>
    <w:basedOn w:val="Fontepargpadro"/>
    <w:uiPriority w:val="99"/>
    <w:semiHidden/>
    <w:unhideWhenUsed/>
    <w:rsid w:val="002E1A41"/>
    <w:rPr>
      <w:color w:val="605E5C"/>
      <w:shd w:val="clear" w:color="auto" w:fill="E1DFDD"/>
    </w:rPr>
  </w:style>
  <w:style w:type="table" w:customStyle="1" w:styleId="TableNormal">
    <w:name w:val="Table Normal"/>
    <w:rsid w:val="002E1A41"/>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2E1A41"/>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2E1A41"/>
    <w:rPr>
      <w:rFonts w:ascii="Cambria" w:eastAsia="Cambria" w:hAnsi="Cambria" w:cs="Cambria"/>
      <w:kern w:val="0"/>
      <w:sz w:val="24"/>
      <w:szCs w:val="24"/>
      <w:lang w:eastAsia="pt-BR"/>
      <w14:ligatures w14:val="none"/>
    </w:rPr>
  </w:style>
  <w:style w:type="table" w:customStyle="1" w:styleId="10">
    <w:name w:val="10"/>
    <w:basedOn w:val="TableNormal"/>
    <w:rsid w:val="002E1A41"/>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E1A41"/>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E1A41"/>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E1A41"/>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E1A41"/>
    <w:tblPr>
      <w:tblStyleRowBandSize w:val="1"/>
      <w:tblStyleColBandSize w:val="1"/>
      <w:tblCellMar>
        <w:left w:w="70" w:type="dxa"/>
        <w:right w:w="70" w:type="dxa"/>
      </w:tblCellMar>
    </w:tblPr>
  </w:style>
  <w:style w:type="table" w:customStyle="1" w:styleId="5">
    <w:name w:val="5"/>
    <w:basedOn w:val="TableNormal"/>
    <w:rsid w:val="002E1A41"/>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E1A41"/>
    <w:tblPr>
      <w:tblStyleRowBandSize w:val="1"/>
      <w:tblStyleColBandSize w:val="1"/>
      <w:tblCellMar>
        <w:left w:w="70" w:type="dxa"/>
        <w:right w:w="70" w:type="dxa"/>
      </w:tblCellMar>
    </w:tblPr>
  </w:style>
  <w:style w:type="table" w:customStyle="1" w:styleId="3">
    <w:name w:val="3"/>
    <w:basedOn w:val="TableNormal"/>
    <w:rsid w:val="002E1A41"/>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E1A41"/>
    <w:tblPr>
      <w:tblStyleRowBandSize w:val="1"/>
      <w:tblStyleColBandSize w:val="1"/>
      <w:tblCellMar>
        <w:left w:w="70" w:type="dxa"/>
        <w:right w:w="70" w:type="dxa"/>
      </w:tblCellMar>
    </w:tblPr>
  </w:style>
  <w:style w:type="table" w:customStyle="1" w:styleId="1">
    <w:name w:val="1"/>
    <w:basedOn w:val="TableNormal"/>
    <w:rsid w:val="002E1A41"/>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2E1A4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ecxmsolistparagraph">
    <w:name w:val="ecxmsolistparagraph"/>
    <w:basedOn w:val="Normal"/>
    <w:qFormat/>
    <w:rsid w:val="002E1A41"/>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2E1A41"/>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2E1A41"/>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2E1A41"/>
    <w:rPr>
      <w:rFonts w:ascii="Times New Roman" w:eastAsia="Times New Roman" w:hAnsi="Times New Roman" w:cs="Times New Roman"/>
      <w:kern w:val="0"/>
      <w:sz w:val="24"/>
      <w:szCs w:val="24"/>
      <w:lang w:val="x-none" w:eastAsia="pt-BR"/>
      <w14:ligatures w14:val="none"/>
    </w:rPr>
  </w:style>
  <w:style w:type="paragraph" w:styleId="Recuodecorpodetexto2">
    <w:name w:val="Body Text Indent 2"/>
    <w:basedOn w:val="Normal"/>
    <w:link w:val="Recuodecorpodetexto2Char"/>
    <w:rsid w:val="002E1A41"/>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2E1A41"/>
    <w:rPr>
      <w:rFonts w:ascii="Times New Roman" w:eastAsia="MS Mincho" w:hAnsi="Times New Roman" w:cs="Times New Roman"/>
      <w:kern w:val="0"/>
      <w:sz w:val="24"/>
      <w:szCs w:val="24"/>
      <w:lang w:val="x-none" w:eastAsia="x-none"/>
      <w14:ligatures w14:val="none"/>
    </w:rPr>
  </w:style>
  <w:style w:type="paragraph" w:styleId="Corpodetexto2">
    <w:name w:val="Body Text 2"/>
    <w:basedOn w:val="Normal"/>
    <w:link w:val="Corpodetexto2Char"/>
    <w:uiPriority w:val="99"/>
    <w:unhideWhenUsed/>
    <w:rsid w:val="002E1A41"/>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2E1A41"/>
    <w:rPr>
      <w:rFonts w:ascii="Times New Roman" w:eastAsia="Times New Roman" w:hAnsi="Times New Roman" w:cs="Times New Roman"/>
      <w:kern w:val="0"/>
      <w:sz w:val="24"/>
      <w:szCs w:val="24"/>
      <w:lang w:val="x-none" w:eastAsia="x-none"/>
      <w14:ligatures w14:val="none"/>
    </w:rPr>
  </w:style>
  <w:style w:type="character" w:styleId="MenoPendente">
    <w:name w:val="Unresolved Mention"/>
    <w:basedOn w:val="Fontepargpadro"/>
    <w:uiPriority w:val="99"/>
    <w:semiHidden/>
    <w:unhideWhenUsed/>
    <w:rsid w:val="002E1A41"/>
    <w:rPr>
      <w:color w:val="605E5C"/>
      <w:shd w:val="clear" w:color="auto" w:fill="E1DFDD"/>
    </w:rPr>
  </w:style>
  <w:style w:type="paragraph" w:styleId="SemEspaamento">
    <w:name w:val="No Spacing"/>
    <w:aliases w:val="TEXTO ABNT"/>
    <w:uiPriority w:val="1"/>
    <w:qFormat/>
    <w:rsid w:val="002E1A41"/>
    <w:pPr>
      <w:spacing w:after="0" w:line="240" w:lineRule="auto"/>
    </w:pPr>
    <w:rPr>
      <w:rFonts w:ascii="Times New Roman" w:eastAsia="Times New Roman" w:hAnsi="Times New Roman" w:cs="Times New Roman"/>
      <w:kern w:val="0"/>
      <w:sz w:val="20"/>
      <w:szCs w:val="20"/>
      <w:lang w:eastAsia="pt-BR"/>
      <w14:ligatures w14:val="none"/>
    </w:rPr>
  </w:style>
  <w:style w:type="paragraph" w:styleId="Textodenotaderodap">
    <w:name w:val="footnote text"/>
    <w:basedOn w:val="Normal"/>
    <w:link w:val="TextodenotaderodapChar"/>
    <w:uiPriority w:val="99"/>
    <w:semiHidden/>
    <w:unhideWhenUsed/>
    <w:rsid w:val="002E1A41"/>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2E1A41"/>
    <w:rPr>
      <w:rFonts w:ascii="Ecofont_Spranq_eco_Sans" w:eastAsia="Ecofont_Spranq_eco_Sans" w:hAnsi="Ecofont_Spranq_eco_Sans" w:cs="Ecofont_Spranq_eco_Sans"/>
      <w:kern w:val="0"/>
      <w:sz w:val="20"/>
      <w:szCs w:val="20"/>
      <w:lang w:eastAsia="pt-BR"/>
      <w14:ligatures w14:val="none"/>
    </w:rPr>
  </w:style>
  <w:style w:type="table" w:customStyle="1" w:styleId="Tabelacomgrade1">
    <w:name w:val="Tabela com grade1"/>
    <w:basedOn w:val="Tabelanormal"/>
    <w:next w:val="Tabelacomgrade"/>
    <w:uiPriority w:val="59"/>
    <w:rsid w:val="002E1A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2E1A41"/>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E1A4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2E1A41"/>
  </w:style>
  <w:style w:type="paragraph" w:styleId="Recuodecorpodetexto3">
    <w:name w:val="Body Text Indent 3"/>
    <w:basedOn w:val="Normal"/>
    <w:link w:val="Recuodecorpodetexto3Char"/>
    <w:rsid w:val="002E1A41"/>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2E1A41"/>
    <w:rPr>
      <w:rFonts w:ascii="Times New Roman" w:eastAsia="Times New Roman" w:hAnsi="Times New Roman" w:cs="Times New Roman"/>
      <w:kern w:val="0"/>
      <w:sz w:val="16"/>
      <w:szCs w:val="16"/>
      <w:lang w:eastAsia="pt-BR"/>
      <w14:ligatures w14:val="none"/>
    </w:rPr>
  </w:style>
  <w:style w:type="table" w:customStyle="1" w:styleId="Tabelacomgrade3">
    <w:name w:val="Tabela com grade3"/>
    <w:basedOn w:val="Tabelanormal"/>
    <w:next w:val="Tabelacomgrade"/>
    <w:rsid w:val="002E1A4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E1A41"/>
    <w:pPr>
      <w:spacing w:after="324"/>
    </w:pPr>
    <w:rPr>
      <w:rFonts w:ascii="Times New Roman" w:eastAsia="Times New Roman" w:hAnsi="Times New Roman" w:cs="Times New Roman"/>
    </w:rPr>
  </w:style>
  <w:style w:type="paragraph" w:customStyle="1" w:styleId="reservado3">
    <w:name w:val="reservado3"/>
    <w:basedOn w:val="Normal"/>
    <w:rsid w:val="002E1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2E1A41"/>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2E1A41"/>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2E1A41"/>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www.portaldecompraspublicas.com.br" TargetMode="Externa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leis/l8078compilado.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77</Pages>
  <Words>24434</Words>
  <Characters>131947</Characters>
  <Application>Microsoft Office Word</Application>
  <DocSecurity>0</DocSecurity>
  <Lines>1099</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Conte Advogado</dc:creator>
  <cp:keywords/>
  <dc:description/>
  <cp:lastModifiedBy>Reila</cp:lastModifiedBy>
  <cp:revision>3</cp:revision>
  <cp:lastPrinted>2024-10-17T17:03:00Z</cp:lastPrinted>
  <dcterms:created xsi:type="dcterms:W3CDTF">2024-10-16T17:56:00Z</dcterms:created>
  <dcterms:modified xsi:type="dcterms:W3CDTF">2024-10-17T17:12:00Z</dcterms:modified>
</cp:coreProperties>
</file>