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42426" w14:textId="7A9ADED5" w:rsidR="002B13D1" w:rsidRPr="00F46E50" w:rsidRDefault="002B13D1" w:rsidP="002B13D1">
      <w:pPr>
        <w:pStyle w:val="Ttulo1"/>
        <w:tabs>
          <w:tab w:val="left" w:pos="9639"/>
        </w:tabs>
        <w:ind w:right="-2"/>
        <w:jc w:val="right"/>
        <w:rPr>
          <w:rFonts w:ascii="Times New Roman" w:eastAsia="Arial" w:hAnsi="Times New Roman" w:cs="Times New Roman"/>
          <w:sz w:val="24"/>
          <w:szCs w:val="24"/>
        </w:rPr>
      </w:pPr>
      <w:bookmarkStart w:id="0" w:name="_Hlk225430536"/>
      <w:r w:rsidRPr="00F46E50">
        <w:rPr>
          <w:rFonts w:ascii="Times New Roman" w:eastAsia="Arial" w:hAnsi="Times New Roman" w:cs="Times New Roman"/>
          <w:sz w:val="24"/>
          <w:szCs w:val="24"/>
        </w:rPr>
        <w:t xml:space="preserve">CONCORRÊNCIA ELETRÔNICA N.º </w:t>
      </w:r>
      <w:r w:rsidR="00BF1EBE" w:rsidRPr="00F46E50">
        <w:rPr>
          <w:rFonts w:ascii="Times New Roman" w:eastAsia="Arial" w:hAnsi="Times New Roman" w:cs="Times New Roman"/>
          <w:sz w:val="24"/>
          <w:szCs w:val="24"/>
        </w:rPr>
        <w:t>0</w:t>
      </w:r>
      <w:r w:rsidR="00D2349E" w:rsidRPr="00F46E50">
        <w:rPr>
          <w:rFonts w:ascii="Times New Roman" w:eastAsia="Arial" w:hAnsi="Times New Roman" w:cs="Times New Roman"/>
          <w:sz w:val="24"/>
          <w:szCs w:val="24"/>
        </w:rPr>
        <w:t>0</w:t>
      </w:r>
      <w:r w:rsidR="002F0D64" w:rsidRPr="00F46E50">
        <w:rPr>
          <w:rFonts w:ascii="Times New Roman" w:eastAsia="Arial" w:hAnsi="Times New Roman" w:cs="Times New Roman"/>
          <w:sz w:val="24"/>
          <w:szCs w:val="24"/>
        </w:rPr>
        <w:t>3</w:t>
      </w:r>
      <w:r w:rsidRPr="00F46E50">
        <w:rPr>
          <w:rFonts w:ascii="Times New Roman" w:eastAsia="Arial" w:hAnsi="Times New Roman" w:cs="Times New Roman"/>
          <w:sz w:val="24"/>
          <w:szCs w:val="24"/>
        </w:rPr>
        <w:t>/202</w:t>
      </w:r>
      <w:r w:rsidR="00FE2405" w:rsidRPr="00F46E50">
        <w:rPr>
          <w:rFonts w:ascii="Times New Roman" w:eastAsia="Arial" w:hAnsi="Times New Roman" w:cs="Times New Roman"/>
          <w:sz w:val="24"/>
          <w:szCs w:val="24"/>
        </w:rPr>
        <w:t>6</w:t>
      </w:r>
    </w:p>
    <w:p w14:paraId="4A6BB227" w14:textId="655109FE" w:rsidR="002B13D1" w:rsidRPr="00F46E50" w:rsidRDefault="002B13D1" w:rsidP="002B13D1">
      <w:pPr>
        <w:pStyle w:val="Ttulo2"/>
        <w:spacing w:line="240" w:lineRule="auto"/>
        <w:jc w:val="right"/>
        <w:rPr>
          <w:rFonts w:ascii="Times New Roman" w:eastAsia="Arial" w:hAnsi="Times New Roman" w:cs="Times New Roman"/>
          <w:i w:val="0"/>
          <w:sz w:val="24"/>
          <w:szCs w:val="24"/>
        </w:rPr>
      </w:pPr>
      <w:r w:rsidRPr="00F46E50">
        <w:rPr>
          <w:rFonts w:ascii="Times New Roman" w:eastAsia="Arial" w:hAnsi="Times New Roman" w:cs="Times New Roman"/>
          <w:i w:val="0"/>
          <w:sz w:val="24"/>
          <w:szCs w:val="24"/>
        </w:rPr>
        <w:t xml:space="preserve">PROCESSO ADMINISTRATIVO N.º </w:t>
      </w:r>
      <w:r w:rsidR="002F0D64" w:rsidRPr="00F46E50">
        <w:rPr>
          <w:rFonts w:ascii="Times New Roman" w:hAnsi="Times New Roman" w:cs="Times New Roman"/>
          <w:i w:val="0"/>
          <w:sz w:val="24"/>
          <w:szCs w:val="24"/>
        </w:rPr>
        <w:t>14741</w:t>
      </w:r>
      <w:r w:rsidR="00D2349E" w:rsidRPr="00F46E50">
        <w:rPr>
          <w:rFonts w:ascii="Times New Roman" w:hAnsi="Times New Roman" w:cs="Times New Roman"/>
          <w:i w:val="0"/>
          <w:sz w:val="24"/>
          <w:szCs w:val="24"/>
        </w:rPr>
        <w:t>/202</w:t>
      </w:r>
      <w:r w:rsidR="00FE2405" w:rsidRPr="00F46E50">
        <w:rPr>
          <w:rFonts w:ascii="Times New Roman" w:hAnsi="Times New Roman" w:cs="Times New Roman"/>
          <w:i w:val="0"/>
          <w:sz w:val="24"/>
          <w:szCs w:val="24"/>
        </w:rPr>
        <w:t>6</w:t>
      </w:r>
    </w:p>
    <w:p w14:paraId="209E4EAC" w14:textId="635848B0" w:rsidR="002B13D1" w:rsidRPr="00F46E50" w:rsidRDefault="002B13D1" w:rsidP="002B13D1">
      <w:pPr>
        <w:jc w:val="right"/>
        <w:rPr>
          <w:rFonts w:eastAsia="Arial"/>
          <w:b/>
          <w:sz w:val="24"/>
          <w:szCs w:val="24"/>
        </w:rPr>
      </w:pPr>
      <w:r w:rsidRPr="00F46E50">
        <w:rPr>
          <w:rFonts w:eastAsia="Arial"/>
          <w:b/>
          <w:sz w:val="24"/>
          <w:szCs w:val="24"/>
        </w:rPr>
        <w:t xml:space="preserve">  PROCESSO LICITATÓRIO N.º </w:t>
      </w:r>
      <w:r w:rsidR="002F0D64" w:rsidRPr="00F46E50">
        <w:rPr>
          <w:rFonts w:eastAsia="Arial"/>
          <w:b/>
          <w:sz w:val="24"/>
          <w:szCs w:val="24"/>
        </w:rPr>
        <w:t>022</w:t>
      </w:r>
      <w:r w:rsidRPr="00F46E50">
        <w:rPr>
          <w:rFonts w:eastAsia="Arial"/>
          <w:b/>
          <w:sz w:val="24"/>
          <w:szCs w:val="24"/>
        </w:rPr>
        <w:t>/202</w:t>
      </w:r>
      <w:r w:rsidR="00FE2405" w:rsidRPr="00F46E50">
        <w:rPr>
          <w:rFonts w:eastAsia="Arial"/>
          <w:b/>
          <w:sz w:val="24"/>
          <w:szCs w:val="24"/>
        </w:rPr>
        <w:t>6</w:t>
      </w:r>
    </w:p>
    <w:bookmarkEnd w:id="0"/>
    <w:p w14:paraId="2374914D" w14:textId="77777777" w:rsidR="00C017F3" w:rsidRPr="00F46E50" w:rsidRDefault="00C017F3" w:rsidP="007642AD">
      <w:pPr>
        <w:jc w:val="right"/>
        <w:rPr>
          <w:rFonts w:eastAsia="Arial"/>
          <w:b/>
          <w:sz w:val="24"/>
          <w:szCs w:val="24"/>
        </w:rPr>
      </w:pPr>
    </w:p>
    <w:p w14:paraId="4946C17B" w14:textId="77777777" w:rsidR="00424805" w:rsidRPr="00F46E50" w:rsidRDefault="00742AFD" w:rsidP="001D3EC4">
      <w:pPr>
        <w:numPr>
          <w:ilvl w:val="0"/>
          <w:numId w:val="7"/>
        </w:numPr>
        <w:pBdr>
          <w:top w:val="nil"/>
          <w:left w:val="nil"/>
          <w:bottom w:val="nil"/>
          <w:right w:val="nil"/>
          <w:between w:val="nil"/>
        </w:pBdr>
        <w:ind w:left="284" w:hanging="284"/>
        <w:jc w:val="both"/>
        <w:rPr>
          <w:rFonts w:eastAsia="Arial"/>
          <w:b/>
          <w:color w:val="000000"/>
          <w:sz w:val="24"/>
          <w:szCs w:val="24"/>
        </w:rPr>
      </w:pPr>
      <w:r w:rsidRPr="00F46E50">
        <w:rPr>
          <w:rFonts w:eastAsia="Arial"/>
          <w:b/>
          <w:color w:val="000000"/>
          <w:sz w:val="24"/>
          <w:szCs w:val="24"/>
        </w:rPr>
        <w:t>PREÂMBULO</w:t>
      </w:r>
    </w:p>
    <w:p w14:paraId="3A797063" w14:textId="77777777" w:rsidR="00424805" w:rsidRPr="00F46E50" w:rsidRDefault="00424805" w:rsidP="007C64FD">
      <w:pPr>
        <w:pBdr>
          <w:top w:val="nil"/>
          <w:left w:val="nil"/>
          <w:bottom w:val="nil"/>
          <w:right w:val="nil"/>
          <w:between w:val="nil"/>
        </w:pBdr>
        <w:ind w:left="567"/>
        <w:jc w:val="both"/>
        <w:rPr>
          <w:rFonts w:eastAsia="Arial"/>
          <w:b/>
          <w:color w:val="000000"/>
          <w:sz w:val="24"/>
          <w:szCs w:val="24"/>
        </w:rPr>
      </w:pPr>
    </w:p>
    <w:p w14:paraId="47ADF579" w14:textId="7721795B" w:rsidR="001F6608" w:rsidRPr="00F46E50" w:rsidRDefault="00742AFD" w:rsidP="00FE2405">
      <w:pPr>
        <w:pStyle w:val="Default"/>
        <w:jc w:val="both"/>
      </w:pPr>
      <w:r w:rsidRPr="00F46E50">
        <w:rPr>
          <w:rFonts w:eastAsia="Arial"/>
        </w:rPr>
        <w:t xml:space="preserve">O </w:t>
      </w:r>
      <w:r w:rsidR="00215CFD" w:rsidRPr="00F46E50">
        <w:rPr>
          <w:rFonts w:eastAsia="Arial"/>
        </w:rPr>
        <w:t>Serviço Autônomo de Água e Esgoto – SAAE,</w:t>
      </w:r>
      <w:r w:rsidRPr="00F46E50">
        <w:rPr>
          <w:rFonts w:eastAsia="Arial"/>
        </w:rPr>
        <w:t xml:space="preserve"> de </w:t>
      </w:r>
      <w:r w:rsidR="007D0FC7" w:rsidRPr="00F46E50">
        <w:rPr>
          <w:rFonts w:eastAsia="Arial"/>
        </w:rPr>
        <w:t>São Gabriel do Oeste MS</w:t>
      </w:r>
      <w:r w:rsidRPr="00F46E50">
        <w:rPr>
          <w:rFonts w:eastAsia="Arial"/>
        </w:rPr>
        <w:t>, torna público que realizará</w:t>
      </w:r>
      <w:r w:rsidR="001F6608" w:rsidRPr="00F46E50">
        <w:rPr>
          <w:rFonts w:eastAsia="Arial"/>
        </w:rPr>
        <w:t xml:space="preserve"> </w:t>
      </w:r>
      <w:r w:rsidRPr="00F46E50">
        <w:rPr>
          <w:rFonts w:eastAsia="Arial"/>
          <w:bCs/>
        </w:rPr>
        <w:t xml:space="preserve">Concorrência Eletrônica, nos termos da Lei nº 14.133/2021, </w:t>
      </w:r>
      <w:r w:rsidR="001F6608" w:rsidRPr="00F46E50">
        <w:rPr>
          <w:rFonts w:eastAsia="Arial"/>
          <w:bCs/>
        </w:rPr>
        <w:t>da Lei Complementar nº 123/2006,</w:t>
      </w:r>
      <w:r w:rsidRPr="00F46E50">
        <w:rPr>
          <w:rFonts w:eastAsia="Arial"/>
          <w:bCs/>
        </w:rPr>
        <w:t xml:space="preserve"> demais normas pertinentes</w:t>
      </w:r>
      <w:r w:rsidR="00FA7759" w:rsidRPr="00F46E50">
        <w:rPr>
          <w:rFonts w:eastAsia="Arial"/>
          <w:bCs/>
        </w:rPr>
        <w:t xml:space="preserve"> e</w:t>
      </w:r>
      <w:r w:rsidRPr="00F46E50">
        <w:rPr>
          <w:rFonts w:eastAsia="Arial"/>
          <w:bCs/>
        </w:rPr>
        <w:t xml:space="preserve"> </w:t>
      </w:r>
      <w:r w:rsidR="006C24BB" w:rsidRPr="00F46E50">
        <w:rPr>
          <w:rFonts w:eastAsia="Arial"/>
          <w:bCs/>
        </w:rPr>
        <w:t xml:space="preserve">Decretos Municipais abaixo descritos, </w:t>
      </w:r>
      <w:r w:rsidRPr="00F46E50">
        <w:rPr>
          <w:rFonts w:eastAsia="Arial"/>
          <w:bCs/>
        </w:rPr>
        <w:t>com o objetivo de</w:t>
      </w:r>
      <w:r w:rsidRPr="00F46E50">
        <w:rPr>
          <w:rFonts w:eastAsia="Arial"/>
          <w:b/>
        </w:rPr>
        <w:t xml:space="preserve"> </w:t>
      </w:r>
      <w:r w:rsidR="00E73129" w:rsidRPr="00F46E50">
        <w:t xml:space="preserve">seleção da proposta mais vantajosa para a administração Pública visando </w:t>
      </w:r>
      <w:r w:rsidR="00684C3E" w:rsidRPr="00F46E50">
        <w:t xml:space="preserve">contratação </w:t>
      </w:r>
      <w:bookmarkStart w:id="1" w:name="_Hlk225430725"/>
      <w:r w:rsidR="002F0D64" w:rsidRPr="00F46E50">
        <w:rPr>
          <w:rFonts w:eastAsia="Calibri"/>
          <w:kern w:val="2"/>
          <w:lang w:eastAsia="en-US"/>
        </w:rPr>
        <w:t xml:space="preserve">de empresa especializada na prestação de serviços técnicos de engenharia para a elaboração do Projeto Básico do novo sistema de afastamento e tratamento de esgotos sanitários do Município de São Gabriel do Oeste/MS, compreendendo o interceptor da margem direita do Rio Coxim, a Estação Elevatória de Esgoto Bruto Final (EEEB Final), a linha de recalque, o emissário final e a nova Estação de Tratamento de Esgoto (ETE), incluindo estudo de concepção com análise de viabilidade de alternativas de tratamento para definição da solução tecnológica mais adequada, estudo populacional para horizonte de 30 (trinta) anos, levantamentos topográficos com tecnologia </w:t>
      </w:r>
      <w:proofErr w:type="spellStart"/>
      <w:r w:rsidR="002F0D64" w:rsidRPr="00F46E50">
        <w:rPr>
          <w:rFonts w:eastAsia="Calibri"/>
          <w:kern w:val="2"/>
          <w:lang w:eastAsia="en-US"/>
        </w:rPr>
        <w:t>LiDAR</w:t>
      </w:r>
      <w:proofErr w:type="spellEnd"/>
      <w:r w:rsidR="002F0D64" w:rsidRPr="00F46E50">
        <w:rPr>
          <w:rFonts w:eastAsia="Calibri"/>
          <w:kern w:val="2"/>
          <w:lang w:eastAsia="en-US"/>
        </w:rPr>
        <w:t xml:space="preserve">, Aerofotogrametria e posicionamento GNSS, sondagens geotécnicas (SPT e a trado), cadastro e projeto básico de interferências e travessias, estudo dos novos loteamentos e das áreas de expansão urbana, elaboração de memoriais descritivos e de cálculo, orçamento referenciado no SINAPI, estudos ambientais, protocolização do processo de licenciamento ambiental junto ao IMASUL e demais documentos técnicos necessários à captação de recursos e à futura licitação das obras, inclusive possibilitando sua execução sob o regime de contratação </w:t>
      </w:r>
      <w:proofErr w:type="spellStart"/>
      <w:r w:rsidR="002F0D64" w:rsidRPr="00F46E50">
        <w:rPr>
          <w:rFonts w:eastAsia="Calibri"/>
          <w:kern w:val="2"/>
          <w:lang w:eastAsia="en-US"/>
        </w:rPr>
        <w:t>semi-integrada</w:t>
      </w:r>
      <w:proofErr w:type="spellEnd"/>
      <w:r w:rsidR="002F0D64" w:rsidRPr="00F46E50">
        <w:rPr>
          <w:rFonts w:eastAsia="Calibri"/>
          <w:kern w:val="2"/>
          <w:lang w:eastAsia="en-US"/>
        </w:rPr>
        <w:t>, caso essa modalidade venha a ser adotada pela Administração</w:t>
      </w:r>
      <w:r w:rsidR="00FE2405" w:rsidRPr="00F46E50">
        <w:t>, conforme condições, especificações e exigências estabelecidas n</w:t>
      </w:r>
      <w:r w:rsidR="00432886" w:rsidRPr="00F46E50">
        <w:t>este</w:t>
      </w:r>
      <w:r w:rsidR="00FE2405" w:rsidRPr="00F46E50">
        <w:t xml:space="preserve"> </w:t>
      </w:r>
      <w:r w:rsidR="00432886" w:rsidRPr="00F46E50">
        <w:t>Edital</w:t>
      </w:r>
      <w:r w:rsidR="00FE2405" w:rsidRPr="00F46E50">
        <w:t xml:space="preserve"> e em seus anexos</w:t>
      </w:r>
      <w:bookmarkEnd w:id="1"/>
      <w:r w:rsidR="002B13D1" w:rsidRPr="00F46E50">
        <w:rPr>
          <w:rFonts w:eastAsia="Arial"/>
          <w:bCs/>
        </w:rPr>
        <w:t>,</w:t>
      </w:r>
      <w:r w:rsidR="000767FB" w:rsidRPr="00F46E50">
        <w:rPr>
          <w:rFonts w:eastAsia="Arial"/>
          <w:bCs/>
        </w:rPr>
        <w:t xml:space="preserve"> </w:t>
      </w:r>
      <w:r w:rsidRPr="00F46E50">
        <w:rPr>
          <w:rFonts w:eastAsia="Arial"/>
          <w:bCs/>
        </w:rPr>
        <w:t xml:space="preserve">a ser realizado por intermédio do sistema eletrônico de contratações denominado </w:t>
      </w:r>
      <w:r w:rsidR="00EE624C" w:rsidRPr="00F46E50">
        <w:rPr>
          <w:rFonts w:eastAsia="Arial"/>
          <w:bCs/>
        </w:rPr>
        <w:t>Portal de Compras Públicas</w:t>
      </w:r>
      <w:r w:rsidRPr="00F46E50">
        <w:rPr>
          <w:rFonts w:eastAsia="Arial"/>
        </w:rPr>
        <w:t xml:space="preserve">, no site: </w:t>
      </w:r>
      <w:hyperlink r:id="rId8">
        <w:r w:rsidR="003C41FE" w:rsidRPr="00F46E50">
          <w:rPr>
            <w:rFonts w:eastAsia="Arial"/>
            <w:u w:val="single"/>
          </w:rPr>
          <w:t>www.portaldecompraspublicas.com.br</w:t>
        </w:r>
      </w:hyperlink>
      <w:r w:rsidR="001633C6" w:rsidRPr="00F46E50">
        <w:rPr>
          <w:rFonts w:eastAsia="Arial"/>
          <w:u w:val="single"/>
        </w:rPr>
        <w:t>.</w:t>
      </w:r>
    </w:p>
    <w:p w14:paraId="10ABDE32" w14:textId="77777777" w:rsidR="001F6608" w:rsidRPr="00F46E50" w:rsidRDefault="001F6608" w:rsidP="00617CD3">
      <w:pPr>
        <w:widowControl w:val="0"/>
        <w:pBdr>
          <w:top w:val="nil"/>
          <w:left w:val="nil"/>
          <w:bottom w:val="nil"/>
          <w:right w:val="nil"/>
          <w:between w:val="nil"/>
        </w:pBdr>
        <w:tabs>
          <w:tab w:val="left" w:pos="0"/>
          <w:tab w:val="left" w:pos="426"/>
        </w:tabs>
        <w:ind w:right="-28"/>
        <w:jc w:val="both"/>
        <w:rPr>
          <w:rFonts w:eastAsia="Arial"/>
          <w:color w:val="000080"/>
          <w:sz w:val="24"/>
          <w:szCs w:val="24"/>
          <w:u w:val="single"/>
        </w:rPr>
      </w:pPr>
    </w:p>
    <w:p w14:paraId="5FD96499" w14:textId="56D37589" w:rsidR="00424805" w:rsidRPr="00F46E50" w:rsidRDefault="001F6608" w:rsidP="007C64FD">
      <w:pPr>
        <w:widowControl w:val="0"/>
        <w:pBdr>
          <w:top w:val="nil"/>
          <w:left w:val="nil"/>
          <w:bottom w:val="nil"/>
          <w:right w:val="nil"/>
          <w:between w:val="nil"/>
        </w:pBdr>
        <w:tabs>
          <w:tab w:val="left" w:pos="0"/>
          <w:tab w:val="left" w:pos="426"/>
        </w:tabs>
        <w:ind w:right="-28"/>
        <w:jc w:val="both"/>
        <w:rPr>
          <w:rFonts w:eastAsia="Arial"/>
          <w:sz w:val="24"/>
          <w:szCs w:val="24"/>
        </w:rPr>
      </w:pPr>
      <w:r w:rsidRPr="00F46E50">
        <w:rPr>
          <w:rFonts w:eastAsia="Arial"/>
          <w:sz w:val="24"/>
          <w:szCs w:val="24"/>
        </w:rPr>
        <w:t>A</w:t>
      </w:r>
      <w:r w:rsidR="00742AFD" w:rsidRPr="00F46E50">
        <w:rPr>
          <w:rFonts w:eastAsia="Arial"/>
          <w:sz w:val="24"/>
          <w:szCs w:val="24"/>
        </w:rPr>
        <w:t>s propostas deverão obedecer às especificações deste instrumento convocatório e anexos, que dele fazem parte integrante.</w:t>
      </w:r>
    </w:p>
    <w:p w14:paraId="31F52B3B" w14:textId="77777777" w:rsidR="00424805" w:rsidRPr="00F46E50" w:rsidRDefault="00424805" w:rsidP="007C64FD">
      <w:pPr>
        <w:pBdr>
          <w:top w:val="nil"/>
          <w:left w:val="nil"/>
          <w:bottom w:val="nil"/>
          <w:right w:val="nil"/>
          <w:between w:val="nil"/>
        </w:pBdr>
        <w:tabs>
          <w:tab w:val="left" w:pos="426"/>
        </w:tabs>
        <w:jc w:val="both"/>
        <w:rPr>
          <w:rFonts w:eastAsia="Arial"/>
          <w:b/>
          <w:color w:val="000000"/>
          <w:sz w:val="24"/>
          <w:szCs w:val="24"/>
        </w:rPr>
      </w:pPr>
    </w:p>
    <w:tbl>
      <w:tblPr>
        <w:tblStyle w:val="a"/>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424805" w:rsidRPr="00F46E50" w14:paraId="7A231799" w14:textId="77777777" w:rsidTr="008A2853">
        <w:trPr>
          <w:trHeight w:val="484"/>
        </w:trPr>
        <w:tc>
          <w:tcPr>
            <w:tcW w:w="9639" w:type="dxa"/>
            <w:shd w:val="clear" w:color="auto" w:fill="F1F1F1"/>
            <w:vAlign w:val="center"/>
          </w:tcPr>
          <w:p w14:paraId="2588549F" w14:textId="09FD3922" w:rsidR="00424805" w:rsidRPr="00F46E50" w:rsidRDefault="00742AFD" w:rsidP="007C64FD">
            <w:pPr>
              <w:widowControl w:val="0"/>
              <w:pBdr>
                <w:top w:val="nil"/>
                <w:left w:val="nil"/>
                <w:bottom w:val="nil"/>
                <w:right w:val="nil"/>
                <w:between w:val="nil"/>
              </w:pBdr>
              <w:ind w:left="147"/>
              <w:rPr>
                <w:rFonts w:eastAsia="Arial"/>
                <w:b/>
                <w:color w:val="000000"/>
                <w:sz w:val="24"/>
                <w:szCs w:val="24"/>
              </w:rPr>
            </w:pPr>
            <w:r w:rsidRPr="00F46E50">
              <w:rPr>
                <w:rFonts w:eastAsia="Arial"/>
                <w:b/>
                <w:color w:val="000000"/>
                <w:sz w:val="24"/>
                <w:szCs w:val="24"/>
              </w:rPr>
              <w:t xml:space="preserve">LOCAL DA DISPUTA (LINK): </w:t>
            </w:r>
            <w:hyperlink r:id="rId9">
              <w:r w:rsidR="003C41FE" w:rsidRPr="00F46E50">
                <w:rPr>
                  <w:rFonts w:eastAsia="Arial"/>
                  <w:color w:val="000080"/>
                  <w:sz w:val="24"/>
                  <w:szCs w:val="24"/>
                  <w:u w:val="single"/>
                </w:rPr>
                <w:t>www.portaldecompraspublicas.com.br</w:t>
              </w:r>
            </w:hyperlink>
          </w:p>
        </w:tc>
      </w:tr>
      <w:tr w:rsidR="00424805" w:rsidRPr="00F46E50" w14:paraId="4189A8CE" w14:textId="77777777" w:rsidTr="008A2853">
        <w:trPr>
          <w:trHeight w:val="482"/>
        </w:trPr>
        <w:tc>
          <w:tcPr>
            <w:tcW w:w="9639" w:type="dxa"/>
            <w:shd w:val="clear" w:color="auto" w:fill="F1F1F1"/>
            <w:vAlign w:val="center"/>
          </w:tcPr>
          <w:p w14:paraId="047AD472" w14:textId="46E03C83" w:rsidR="0079787F" w:rsidRPr="00F46E50" w:rsidRDefault="00EB79FD" w:rsidP="00617CD3">
            <w:pPr>
              <w:spacing w:line="276" w:lineRule="auto"/>
              <w:rPr>
                <w:rFonts w:eastAsia="Calibri"/>
                <w:b/>
                <w:bCs/>
                <w:color w:val="000000"/>
                <w:sz w:val="24"/>
                <w:szCs w:val="24"/>
              </w:rPr>
            </w:pPr>
            <w:r w:rsidRPr="00F46E50">
              <w:rPr>
                <w:rFonts w:eastAsia="Calibri"/>
                <w:b/>
                <w:bCs/>
                <w:color w:val="000000"/>
                <w:sz w:val="24"/>
                <w:szCs w:val="24"/>
              </w:rPr>
              <w:t xml:space="preserve"> </w:t>
            </w:r>
            <w:r w:rsidR="0079787F" w:rsidRPr="00F46E50">
              <w:rPr>
                <w:rFonts w:eastAsia="Calibri"/>
                <w:b/>
                <w:bCs/>
                <w:color w:val="000000"/>
                <w:sz w:val="24"/>
                <w:szCs w:val="24"/>
              </w:rPr>
              <w:t xml:space="preserve">Data da sessão: </w:t>
            </w:r>
            <w:r w:rsidR="00F173CB">
              <w:rPr>
                <w:rFonts w:eastAsia="Calibri"/>
                <w:b/>
                <w:bCs/>
                <w:color w:val="000000"/>
                <w:sz w:val="24"/>
                <w:szCs w:val="24"/>
              </w:rPr>
              <w:t>17</w:t>
            </w:r>
            <w:r w:rsidR="0079787F" w:rsidRPr="00F46E50">
              <w:rPr>
                <w:rFonts w:eastAsia="Calibri"/>
                <w:b/>
                <w:bCs/>
                <w:color w:val="000000"/>
                <w:sz w:val="24"/>
                <w:szCs w:val="24"/>
              </w:rPr>
              <w:t>/</w:t>
            </w:r>
            <w:r w:rsidR="00F173CB">
              <w:rPr>
                <w:rFonts w:eastAsia="Calibri"/>
                <w:b/>
                <w:bCs/>
                <w:color w:val="000000"/>
                <w:sz w:val="24"/>
                <w:szCs w:val="24"/>
              </w:rPr>
              <w:t>09</w:t>
            </w:r>
            <w:r w:rsidR="0079787F" w:rsidRPr="00F46E50">
              <w:rPr>
                <w:rFonts w:eastAsia="Calibri"/>
                <w:b/>
                <w:bCs/>
                <w:color w:val="000000"/>
                <w:sz w:val="24"/>
                <w:szCs w:val="24"/>
              </w:rPr>
              <w:t>/202</w:t>
            </w:r>
            <w:r w:rsidR="00FE2405" w:rsidRPr="00F46E50">
              <w:rPr>
                <w:rFonts w:eastAsia="Calibri"/>
                <w:b/>
                <w:bCs/>
                <w:color w:val="000000"/>
                <w:sz w:val="24"/>
                <w:szCs w:val="24"/>
              </w:rPr>
              <w:t>6</w:t>
            </w:r>
          </w:p>
          <w:p w14:paraId="5BC02FBD" w14:textId="29B6D669" w:rsidR="0079787F" w:rsidRPr="00F46E50" w:rsidRDefault="00EB79FD" w:rsidP="00617CD3">
            <w:pPr>
              <w:spacing w:line="276" w:lineRule="auto"/>
              <w:rPr>
                <w:rFonts w:eastAsia="Calibri"/>
                <w:b/>
                <w:bCs/>
                <w:sz w:val="24"/>
                <w:szCs w:val="24"/>
              </w:rPr>
            </w:pPr>
            <w:r w:rsidRPr="00F46E50">
              <w:rPr>
                <w:rFonts w:eastAsia="Calibri"/>
                <w:b/>
                <w:bCs/>
                <w:color w:val="000000"/>
                <w:sz w:val="24"/>
                <w:szCs w:val="24"/>
              </w:rPr>
              <w:t xml:space="preserve"> </w:t>
            </w:r>
            <w:r w:rsidR="0079787F" w:rsidRPr="00F46E50">
              <w:rPr>
                <w:rFonts w:eastAsia="Calibri"/>
                <w:b/>
                <w:bCs/>
                <w:color w:val="000000"/>
                <w:sz w:val="24"/>
                <w:szCs w:val="24"/>
              </w:rPr>
              <w:t>Horário: 09:01 hora (Brasília)</w:t>
            </w:r>
          </w:p>
          <w:p w14:paraId="2F4D3F7F" w14:textId="632ECAD1" w:rsidR="00617CD3" w:rsidRPr="00F46E50" w:rsidRDefault="00EB79FD" w:rsidP="00617CD3">
            <w:pPr>
              <w:spacing w:line="276" w:lineRule="auto"/>
              <w:rPr>
                <w:rFonts w:eastAsia="Calibri"/>
                <w:sz w:val="24"/>
                <w:szCs w:val="24"/>
              </w:rPr>
            </w:pPr>
            <w:r w:rsidRPr="00F46E50">
              <w:rPr>
                <w:rFonts w:eastAsia="Calibri"/>
                <w:b/>
                <w:bCs/>
                <w:sz w:val="24"/>
                <w:szCs w:val="24"/>
              </w:rPr>
              <w:t xml:space="preserve"> </w:t>
            </w:r>
            <w:r w:rsidR="00617CD3" w:rsidRPr="00F46E50">
              <w:rPr>
                <w:rFonts w:eastAsia="Calibri"/>
                <w:b/>
                <w:bCs/>
                <w:sz w:val="24"/>
                <w:szCs w:val="24"/>
              </w:rPr>
              <w:t>Impugnações e Esclarecimentos até às 23:59 (Brasília) horas do dia</w:t>
            </w:r>
            <w:r w:rsidR="00FE2405" w:rsidRPr="00F46E50">
              <w:rPr>
                <w:rFonts w:eastAsia="Calibri"/>
                <w:b/>
                <w:bCs/>
                <w:sz w:val="24"/>
                <w:szCs w:val="24"/>
              </w:rPr>
              <w:t xml:space="preserve"> </w:t>
            </w:r>
            <w:r w:rsidR="00F173CB">
              <w:rPr>
                <w:rFonts w:eastAsia="Calibri"/>
                <w:b/>
                <w:bCs/>
                <w:sz w:val="24"/>
                <w:szCs w:val="24"/>
              </w:rPr>
              <w:t>14</w:t>
            </w:r>
            <w:r w:rsidR="00617CD3" w:rsidRPr="00F46E50">
              <w:rPr>
                <w:rFonts w:eastAsia="Calibri"/>
                <w:b/>
                <w:bCs/>
                <w:sz w:val="24"/>
                <w:szCs w:val="24"/>
              </w:rPr>
              <w:t>/</w:t>
            </w:r>
            <w:r w:rsidR="00F173CB">
              <w:rPr>
                <w:rFonts w:eastAsia="Calibri"/>
                <w:b/>
                <w:bCs/>
                <w:sz w:val="24"/>
                <w:szCs w:val="24"/>
              </w:rPr>
              <w:t>09</w:t>
            </w:r>
            <w:r w:rsidR="00617CD3" w:rsidRPr="00F46E50">
              <w:rPr>
                <w:rFonts w:eastAsia="Calibri"/>
                <w:b/>
                <w:bCs/>
                <w:sz w:val="24"/>
                <w:szCs w:val="24"/>
              </w:rPr>
              <w:t>/202</w:t>
            </w:r>
            <w:r w:rsidR="00FE2405" w:rsidRPr="00F46E50">
              <w:rPr>
                <w:rFonts w:eastAsia="Calibri"/>
                <w:b/>
                <w:bCs/>
                <w:sz w:val="24"/>
                <w:szCs w:val="24"/>
              </w:rPr>
              <w:t>6</w:t>
            </w:r>
          </w:p>
        </w:tc>
      </w:tr>
      <w:tr w:rsidR="00424805" w:rsidRPr="00F46E50" w14:paraId="62874046" w14:textId="77777777" w:rsidTr="00B80B7A">
        <w:trPr>
          <w:trHeight w:val="918"/>
        </w:trPr>
        <w:tc>
          <w:tcPr>
            <w:tcW w:w="9639" w:type="dxa"/>
            <w:shd w:val="clear" w:color="auto" w:fill="F1F1F1"/>
            <w:vAlign w:val="center"/>
          </w:tcPr>
          <w:p w14:paraId="2A555A1E" w14:textId="18AC22D1" w:rsidR="00B80B7A" w:rsidRPr="00F46E50" w:rsidRDefault="00EB79FD" w:rsidP="00EB79FD">
            <w:pPr>
              <w:widowControl w:val="0"/>
              <w:pBdr>
                <w:top w:val="nil"/>
                <w:left w:val="nil"/>
                <w:bottom w:val="nil"/>
                <w:right w:val="nil"/>
                <w:between w:val="nil"/>
              </w:pBdr>
              <w:tabs>
                <w:tab w:val="left" w:pos="6689"/>
              </w:tabs>
              <w:ind w:right="116"/>
              <w:jc w:val="both"/>
              <w:rPr>
                <w:rFonts w:eastAsia="Arial"/>
                <w:b/>
                <w:sz w:val="24"/>
                <w:szCs w:val="24"/>
              </w:rPr>
            </w:pPr>
            <w:r w:rsidRPr="00F46E50">
              <w:rPr>
                <w:rFonts w:eastAsia="Arial"/>
                <w:b/>
                <w:sz w:val="24"/>
                <w:szCs w:val="24"/>
              </w:rPr>
              <w:t xml:space="preserve"> </w:t>
            </w:r>
            <w:r w:rsidR="00742AFD" w:rsidRPr="00F46E50">
              <w:rPr>
                <w:rFonts w:eastAsia="Arial"/>
                <w:b/>
                <w:sz w:val="24"/>
                <w:szCs w:val="24"/>
              </w:rPr>
              <w:t xml:space="preserve">MODO DE DISPUTA: </w:t>
            </w:r>
            <w:r w:rsidR="005372BC" w:rsidRPr="00F46E50">
              <w:rPr>
                <w:rFonts w:eastAsia="Arial"/>
                <w:b/>
                <w:sz w:val="24"/>
                <w:szCs w:val="24"/>
              </w:rPr>
              <w:t>A</w:t>
            </w:r>
            <w:r w:rsidR="00236624" w:rsidRPr="00F46E50">
              <w:rPr>
                <w:rFonts w:eastAsia="Arial"/>
                <w:b/>
                <w:sz w:val="24"/>
                <w:szCs w:val="24"/>
              </w:rPr>
              <w:t>BERTO</w:t>
            </w:r>
            <w:r w:rsidR="00742AFD" w:rsidRPr="00F46E50">
              <w:rPr>
                <w:rFonts w:eastAsia="Arial"/>
                <w:b/>
                <w:sz w:val="24"/>
                <w:szCs w:val="24"/>
              </w:rPr>
              <w:t xml:space="preserve"> (lances sucessivos em ordem decrescente)</w:t>
            </w:r>
          </w:p>
          <w:p w14:paraId="27CC0261" w14:textId="1EC07150" w:rsidR="00617CD3" w:rsidRPr="00F46E50" w:rsidRDefault="00EB79FD" w:rsidP="00EB79FD">
            <w:pPr>
              <w:widowControl w:val="0"/>
              <w:pBdr>
                <w:top w:val="nil"/>
                <w:left w:val="nil"/>
                <w:bottom w:val="nil"/>
                <w:right w:val="nil"/>
                <w:between w:val="nil"/>
              </w:pBdr>
              <w:tabs>
                <w:tab w:val="left" w:pos="6689"/>
              </w:tabs>
              <w:ind w:right="116"/>
              <w:jc w:val="both"/>
              <w:rPr>
                <w:rFonts w:eastAsia="Arial"/>
                <w:b/>
                <w:sz w:val="24"/>
                <w:szCs w:val="24"/>
              </w:rPr>
            </w:pPr>
            <w:r w:rsidRPr="00F46E50">
              <w:rPr>
                <w:rFonts w:eastAsia="Arial"/>
                <w:b/>
                <w:sz w:val="24"/>
                <w:szCs w:val="24"/>
              </w:rPr>
              <w:t xml:space="preserve"> </w:t>
            </w:r>
            <w:r w:rsidR="00B80B7A" w:rsidRPr="00F46E50">
              <w:rPr>
                <w:rFonts w:eastAsia="Arial"/>
                <w:b/>
                <w:sz w:val="24"/>
                <w:szCs w:val="24"/>
              </w:rPr>
              <w:t xml:space="preserve">CRITERIO DE JULGAMENTO menor preço </w:t>
            </w:r>
            <w:r w:rsidR="00EB50B3" w:rsidRPr="00F46E50">
              <w:rPr>
                <w:rFonts w:eastAsia="Arial"/>
                <w:b/>
                <w:sz w:val="24"/>
                <w:szCs w:val="24"/>
              </w:rPr>
              <w:t>GLOBAL</w:t>
            </w:r>
            <w:r w:rsidR="00B80B7A" w:rsidRPr="00F46E50">
              <w:rPr>
                <w:rFonts w:eastAsia="Arial"/>
                <w:b/>
                <w:sz w:val="24"/>
                <w:szCs w:val="24"/>
              </w:rPr>
              <w:t xml:space="preserve"> </w:t>
            </w:r>
            <w:r w:rsidR="00742AFD" w:rsidRPr="00F46E50">
              <w:rPr>
                <w:rFonts w:eastAsia="Arial"/>
                <w:b/>
                <w:sz w:val="24"/>
                <w:szCs w:val="24"/>
              </w:rPr>
              <w:t xml:space="preserve"> </w:t>
            </w:r>
          </w:p>
          <w:p w14:paraId="591DAD1E" w14:textId="57C7C52E" w:rsidR="00424805" w:rsidRPr="00F46E50" w:rsidRDefault="00EB79FD" w:rsidP="00EB79FD">
            <w:pPr>
              <w:widowControl w:val="0"/>
              <w:pBdr>
                <w:top w:val="nil"/>
                <w:left w:val="nil"/>
                <w:bottom w:val="nil"/>
                <w:right w:val="nil"/>
                <w:between w:val="nil"/>
              </w:pBdr>
              <w:tabs>
                <w:tab w:val="left" w:pos="6689"/>
              </w:tabs>
              <w:ind w:right="116"/>
              <w:jc w:val="both"/>
              <w:rPr>
                <w:rFonts w:eastAsia="Arial"/>
                <w:sz w:val="24"/>
                <w:szCs w:val="24"/>
              </w:rPr>
            </w:pPr>
            <w:r w:rsidRPr="00F46E50">
              <w:rPr>
                <w:rFonts w:eastAsia="Arial"/>
                <w:b/>
                <w:sz w:val="24"/>
                <w:szCs w:val="24"/>
              </w:rPr>
              <w:t xml:space="preserve"> </w:t>
            </w:r>
            <w:r w:rsidR="00742AFD" w:rsidRPr="00F46E50">
              <w:rPr>
                <w:rFonts w:eastAsia="Arial"/>
                <w:b/>
                <w:sz w:val="24"/>
                <w:szCs w:val="24"/>
              </w:rPr>
              <w:t xml:space="preserve">INTERVALO MÍNIMO DE R$ </w:t>
            </w:r>
            <w:r w:rsidR="001E60FC" w:rsidRPr="00F46E50">
              <w:rPr>
                <w:rFonts w:eastAsia="Arial"/>
                <w:b/>
                <w:sz w:val="24"/>
                <w:szCs w:val="24"/>
              </w:rPr>
              <w:t>10</w:t>
            </w:r>
            <w:r w:rsidR="00742AFD" w:rsidRPr="00F46E50">
              <w:rPr>
                <w:rFonts w:eastAsia="Arial"/>
                <w:b/>
                <w:sz w:val="24"/>
                <w:szCs w:val="24"/>
              </w:rPr>
              <w:t>0,00 (</w:t>
            </w:r>
            <w:r w:rsidR="001E60FC" w:rsidRPr="00F46E50">
              <w:rPr>
                <w:rFonts w:eastAsia="Arial"/>
                <w:b/>
                <w:sz w:val="24"/>
                <w:szCs w:val="24"/>
              </w:rPr>
              <w:t>cem</w:t>
            </w:r>
            <w:r w:rsidR="00742AFD" w:rsidRPr="00F46E50">
              <w:rPr>
                <w:rFonts w:eastAsia="Arial"/>
                <w:b/>
                <w:sz w:val="24"/>
                <w:szCs w:val="24"/>
              </w:rPr>
              <w:t xml:space="preserve"> reais).</w:t>
            </w:r>
          </w:p>
        </w:tc>
      </w:tr>
      <w:tr w:rsidR="00EB79FD" w:rsidRPr="00F46E50" w14:paraId="168F4193" w14:textId="77777777" w:rsidTr="00B80B7A">
        <w:trPr>
          <w:trHeight w:val="918"/>
        </w:trPr>
        <w:tc>
          <w:tcPr>
            <w:tcW w:w="9639" w:type="dxa"/>
            <w:shd w:val="clear" w:color="auto" w:fill="F1F1F1"/>
            <w:vAlign w:val="center"/>
          </w:tcPr>
          <w:p w14:paraId="3848F9CD" w14:textId="77777777" w:rsidR="00E1454C" w:rsidRPr="00E1454C" w:rsidRDefault="00EB79FD" w:rsidP="00E1454C">
            <w:pPr>
              <w:autoSpaceDE w:val="0"/>
              <w:autoSpaceDN w:val="0"/>
              <w:adjustRightInd w:val="0"/>
              <w:spacing w:line="360" w:lineRule="auto"/>
              <w:jc w:val="both"/>
              <w:rPr>
                <w:b/>
                <w:bCs/>
                <w:i/>
                <w:iCs/>
                <w:sz w:val="24"/>
                <w:szCs w:val="24"/>
              </w:rPr>
            </w:pPr>
            <w:r w:rsidRPr="00F46E50">
              <w:rPr>
                <w:b/>
                <w:sz w:val="24"/>
                <w:szCs w:val="24"/>
              </w:rPr>
              <w:t xml:space="preserve"> </w:t>
            </w:r>
            <w:r w:rsidR="00E1454C" w:rsidRPr="00E1454C">
              <w:rPr>
                <w:b/>
                <w:i/>
                <w:iCs/>
                <w:sz w:val="24"/>
                <w:szCs w:val="24"/>
              </w:rPr>
              <w:t>E-SFINGE:</w:t>
            </w:r>
            <w:r w:rsidR="00E1454C" w:rsidRPr="00E1454C">
              <w:rPr>
                <w:i/>
                <w:iCs/>
                <w:sz w:val="24"/>
                <w:szCs w:val="24"/>
              </w:rPr>
              <w:t xml:space="preserve"> </w:t>
            </w:r>
            <w:r w:rsidR="00E1454C" w:rsidRPr="00E1454C">
              <w:rPr>
                <w:b/>
                <w:bCs/>
                <w:i/>
                <w:iCs/>
                <w:sz w:val="24"/>
                <w:szCs w:val="24"/>
              </w:rPr>
              <w:t>57F0407BA8790EED399FF7F2EAE964880FE25EFB</w:t>
            </w:r>
          </w:p>
          <w:p w14:paraId="55541AA6" w14:textId="65F62201" w:rsidR="00EB79FD" w:rsidRPr="00E1454C" w:rsidRDefault="00E1454C" w:rsidP="00AD6F1F">
            <w:pPr>
              <w:autoSpaceDE w:val="0"/>
              <w:autoSpaceDN w:val="0"/>
              <w:adjustRightInd w:val="0"/>
              <w:spacing w:line="360" w:lineRule="auto"/>
              <w:jc w:val="both"/>
              <w:rPr>
                <w:b/>
                <w:i/>
                <w:iCs/>
                <w:szCs w:val="24"/>
              </w:rPr>
            </w:pPr>
            <w:r w:rsidRPr="00E1454C">
              <w:rPr>
                <w:b/>
                <w:i/>
                <w:iCs/>
                <w:sz w:val="24"/>
                <w:szCs w:val="24"/>
              </w:rPr>
              <w:t>IDPROCESSO: 8701573</w:t>
            </w:r>
          </w:p>
        </w:tc>
      </w:tr>
    </w:tbl>
    <w:p w14:paraId="79B9983D" w14:textId="77777777" w:rsidR="00424805" w:rsidRPr="00F46E50" w:rsidRDefault="00424805" w:rsidP="007C64FD">
      <w:pPr>
        <w:jc w:val="both"/>
        <w:rPr>
          <w:rFonts w:eastAsia="Arial"/>
          <w:sz w:val="24"/>
          <w:szCs w:val="24"/>
        </w:rPr>
      </w:pPr>
    </w:p>
    <w:p w14:paraId="0FEC87C1" w14:textId="77777777" w:rsidR="00B80B7A" w:rsidRPr="00F46E50" w:rsidRDefault="00742AFD" w:rsidP="007C64FD">
      <w:pPr>
        <w:jc w:val="both"/>
        <w:rPr>
          <w:rFonts w:eastAsia="Arial"/>
          <w:b/>
          <w:sz w:val="24"/>
          <w:szCs w:val="24"/>
        </w:rPr>
      </w:pPr>
      <w:r w:rsidRPr="00F46E50">
        <w:rPr>
          <w:rFonts w:eastAsia="Arial"/>
          <w:b/>
          <w:sz w:val="24"/>
          <w:szCs w:val="24"/>
        </w:rPr>
        <w:t xml:space="preserve">TIPO DE LICITAÇÃO E CRITÉRIO DE JULGAMENTO: </w:t>
      </w:r>
    </w:p>
    <w:p w14:paraId="006572B9" w14:textId="77777777" w:rsidR="00B80B7A" w:rsidRPr="00F46E50" w:rsidRDefault="00742AFD" w:rsidP="007C64FD">
      <w:pPr>
        <w:jc w:val="both"/>
        <w:rPr>
          <w:rFonts w:eastAsia="Arial"/>
          <w:b/>
          <w:sz w:val="24"/>
          <w:szCs w:val="24"/>
        </w:rPr>
      </w:pPr>
      <w:r w:rsidRPr="00F46E50">
        <w:rPr>
          <w:rFonts w:eastAsia="Arial"/>
          <w:b/>
          <w:sz w:val="24"/>
          <w:szCs w:val="24"/>
        </w:rPr>
        <w:t xml:space="preserve">CONCORRÊNCIA </w:t>
      </w:r>
      <w:r w:rsidR="008A2853" w:rsidRPr="00F46E50">
        <w:rPr>
          <w:rFonts w:eastAsia="Arial"/>
          <w:b/>
          <w:sz w:val="24"/>
          <w:szCs w:val="24"/>
        </w:rPr>
        <w:t>ELETRÔNICA</w:t>
      </w:r>
      <w:r w:rsidRPr="00F46E50">
        <w:rPr>
          <w:rFonts w:eastAsia="Arial"/>
          <w:b/>
          <w:sz w:val="24"/>
          <w:szCs w:val="24"/>
        </w:rPr>
        <w:t xml:space="preserve"> (ART. 17, §2º C/C ART. 28, II), </w:t>
      </w:r>
    </w:p>
    <w:p w14:paraId="6012620E" w14:textId="0020ABA4" w:rsidR="00424805" w:rsidRPr="00F46E50" w:rsidRDefault="00742AFD" w:rsidP="007C64FD">
      <w:pPr>
        <w:jc w:val="both"/>
        <w:rPr>
          <w:rFonts w:eastAsia="Arial"/>
          <w:b/>
          <w:sz w:val="24"/>
          <w:szCs w:val="24"/>
        </w:rPr>
      </w:pPr>
      <w:r w:rsidRPr="00F46E50">
        <w:rPr>
          <w:rFonts w:eastAsia="Arial"/>
          <w:b/>
          <w:sz w:val="24"/>
          <w:szCs w:val="24"/>
        </w:rPr>
        <w:t xml:space="preserve">MENOR PREÇO (ART. 33, INCISO I) AMBOS DA LEI FEDERAL </w:t>
      </w:r>
      <w:r w:rsidR="00040C19" w:rsidRPr="00F46E50">
        <w:rPr>
          <w:rFonts w:eastAsia="Arial"/>
          <w:b/>
          <w:sz w:val="24"/>
          <w:szCs w:val="24"/>
        </w:rPr>
        <w:t xml:space="preserve">nº </w:t>
      </w:r>
      <w:r w:rsidRPr="00F46E50">
        <w:rPr>
          <w:rFonts w:eastAsia="Arial"/>
          <w:b/>
          <w:sz w:val="24"/>
          <w:szCs w:val="24"/>
        </w:rPr>
        <w:t>14.133/2021</w:t>
      </w:r>
      <w:r w:rsidR="00040C19" w:rsidRPr="00F46E50">
        <w:rPr>
          <w:rFonts w:eastAsia="Arial"/>
          <w:b/>
          <w:sz w:val="24"/>
          <w:szCs w:val="24"/>
        </w:rPr>
        <w:t>.</w:t>
      </w:r>
    </w:p>
    <w:p w14:paraId="38B7F9C3" w14:textId="77777777" w:rsidR="00B80B7A" w:rsidRPr="00F46E50" w:rsidRDefault="00B80B7A" w:rsidP="007C64FD">
      <w:pPr>
        <w:jc w:val="both"/>
        <w:rPr>
          <w:b/>
          <w:bCs/>
          <w:sz w:val="24"/>
          <w:szCs w:val="24"/>
          <w:u w:val="single"/>
        </w:rPr>
      </w:pPr>
    </w:p>
    <w:p w14:paraId="315D111C" w14:textId="77777777" w:rsidR="00305E6D" w:rsidRPr="00F46E50" w:rsidRDefault="00305E6D" w:rsidP="007C64FD">
      <w:pPr>
        <w:ind w:left="567" w:hanging="567"/>
        <w:jc w:val="both"/>
        <w:rPr>
          <w:rFonts w:eastAsia="Arial"/>
          <w:color w:val="000000"/>
          <w:sz w:val="24"/>
          <w:szCs w:val="24"/>
        </w:rPr>
      </w:pPr>
    </w:p>
    <w:p w14:paraId="454E9986" w14:textId="3CBD3A7C" w:rsidR="0071525E" w:rsidRPr="00F46E50" w:rsidRDefault="00555575" w:rsidP="007C64FD">
      <w:pPr>
        <w:ind w:left="567" w:hanging="567"/>
        <w:jc w:val="both"/>
        <w:rPr>
          <w:b/>
          <w:bCs/>
          <w:sz w:val="24"/>
          <w:szCs w:val="24"/>
          <w:u w:val="single"/>
        </w:rPr>
      </w:pPr>
      <w:r w:rsidRPr="00F46E50">
        <w:rPr>
          <w:rFonts w:eastAsia="Arial"/>
          <w:b/>
          <w:sz w:val="24"/>
          <w:szCs w:val="24"/>
        </w:rPr>
        <w:lastRenderedPageBreak/>
        <w:t>1.</w:t>
      </w:r>
      <w:r w:rsidR="00A34780" w:rsidRPr="00F46E50">
        <w:rPr>
          <w:rFonts w:eastAsia="Arial"/>
          <w:b/>
          <w:sz w:val="24"/>
          <w:szCs w:val="24"/>
        </w:rPr>
        <w:t xml:space="preserve"> </w:t>
      </w:r>
      <w:r w:rsidR="0071525E" w:rsidRPr="00F46E50">
        <w:rPr>
          <w:b/>
          <w:bCs/>
          <w:sz w:val="24"/>
          <w:szCs w:val="24"/>
          <w:u w:val="single"/>
        </w:rPr>
        <w:t>DA INVERSÃO DE FASE - HABILITAÇÃO</w:t>
      </w:r>
    </w:p>
    <w:p w14:paraId="5A3DADE6" w14:textId="77777777" w:rsidR="000F6720" w:rsidRPr="00F46E50" w:rsidRDefault="000F6720" w:rsidP="00A347A0">
      <w:pPr>
        <w:rPr>
          <w:rFonts w:eastAsia="Arial"/>
          <w:b/>
          <w:sz w:val="24"/>
          <w:szCs w:val="24"/>
        </w:rPr>
      </w:pPr>
    </w:p>
    <w:p w14:paraId="76F3FC4F" w14:textId="7740DB3F" w:rsidR="000F6720" w:rsidRPr="00F46E50" w:rsidRDefault="000F6720" w:rsidP="001D3EC4">
      <w:pPr>
        <w:pStyle w:val="PargrafodaLista"/>
        <w:numPr>
          <w:ilvl w:val="1"/>
          <w:numId w:val="21"/>
        </w:numPr>
        <w:jc w:val="both"/>
        <w:rPr>
          <w:rFonts w:eastAsia="Arial"/>
          <w:b/>
          <w:sz w:val="24"/>
          <w:szCs w:val="24"/>
        </w:rPr>
      </w:pPr>
      <w:r w:rsidRPr="00F46E50">
        <w:rPr>
          <w:sz w:val="24"/>
          <w:szCs w:val="24"/>
        </w:rPr>
        <w:t xml:space="preserve">A presente licitação será realizada com inversão das fases, nos termos do art. 17, § 1º, da Lei Federal nº 14.133/2021, de modo que a </w:t>
      </w:r>
      <w:r w:rsidRPr="00F46E50">
        <w:rPr>
          <w:rStyle w:val="Forte"/>
          <w:sz w:val="24"/>
          <w:szCs w:val="24"/>
        </w:rPr>
        <w:t>fase de habilitação precederá as fases de apresentação de propostas e de lances</w:t>
      </w:r>
      <w:r w:rsidRPr="00F46E50">
        <w:rPr>
          <w:sz w:val="24"/>
          <w:szCs w:val="24"/>
        </w:rPr>
        <w:t>, conforme estabelecido neste Edital.</w:t>
      </w:r>
    </w:p>
    <w:p w14:paraId="0E27EA5D" w14:textId="77777777" w:rsidR="00906EFB" w:rsidRPr="00F46E50" w:rsidRDefault="00906EFB" w:rsidP="00906EFB">
      <w:pPr>
        <w:pStyle w:val="PargrafodaLista"/>
        <w:ind w:left="360"/>
        <w:jc w:val="both"/>
        <w:rPr>
          <w:rFonts w:eastAsia="Arial"/>
          <w:b/>
          <w:sz w:val="24"/>
          <w:szCs w:val="24"/>
        </w:rPr>
      </w:pPr>
    </w:p>
    <w:p w14:paraId="35CFC324" w14:textId="140DADED" w:rsidR="00906EFB" w:rsidRPr="00F46E50" w:rsidRDefault="000F6720" w:rsidP="001D3EC4">
      <w:pPr>
        <w:pStyle w:val="PargrafodaLista"/>
        <w:numPr>
          <w:ilvl w:val="1"/>
          <w:numId w:val="21"/>
        </w:numPr>
        <w:jc w:val="both"/>
        <w:rPr>
          <w:rFonts w:eastAsia="Arial"/>
          <w:b/>
          <w:sz w:val="24"/>
          <w:szCs w:val="24"/>
        </w:rPr>
      </w:pPr>
      <w:r w:rsidRPr="00F46E50">
        <w:rPr>
          <w:sz w:val="24"/>
          <w:szCs w:val="24"/>
        </w:rPr>
        <w:t>A inversão das fases decorre da natureza predominantemente intelectual e da complexidade técnica do objeto, considerando a necessidade de análise prévia da capacidade jurídica, técnica, econômico-financeira e demais condições de habilitação dos licitantes, especialmente quanto à comprovação de experiência compatível com as parcelas de maior relevância técnica do objeto.</w:t>
      </w:r>
    </w:p>
    <w:p w14:paraId="13B58584" w14:textId="77777777" w:rsidR="00906EFB" w:rsidRPr="00F46E50" w:rsidRDefault="00906EFB" w:rsidP="00906EFB">
      <w:pPr>
        <w:pStyle w:val="PargrafodaLista"/>
        <w:ind w:left="360"/>
        <w:jc w:val="both"/>
        <w:rPr>
          <w:rFonts w:eastAsia="Arial"/>
          <w:b/>
          <w:sz w:val="24"/>
          <w:szCs w:val="24"/>
        </w:rPr>
      </w:pPr>
    </w:p>
    <w:p w14:paraId="53C20554" w14:textId="059C9C0B" w:rsidR="000F6720" w:rsidRPr="00F46E50" w:rsidRDefault="000F6720" w:rsidP="001D3EC4">
      <w:pPr>
        <w:pStyle w:val="PargrafodaLista"/>
        <w:numPr>
          <w:ilvl w:val="1"/>
          <w:numId w:val="21"/>
        </w:numPr>
        <w:jc w:val="both"/>
        <w:rPr>
          <w:rFonts w:eastAsia="Arial"/>
          <w:b/>
          <w:sz w:val="24"/>
          <w:szCs w:val="24"/>
        </w:rPr>
      </w:pPr>
      <w:r w:rsidRPr="00F46E50">
        <w:rPr>
          <w:sz w:val="24"/>
          <w:szCs w:val="24"/>
        </w:rPr>
        <w:t>A realização da habilitação previamente à fase competitiva tem por finalidade assegurar que somente os licitantes que comprovem o atendimento aos requisitos estabelecidos neste Edital sejam admitidos à disputa, conferindo maior segurança ao procedimento e permitindo que a competição de preços seja realizada exclusivamente entre licitantes previamente habilitados.</w:t>
      </w:r>
    </w:p>
    <w:p w14:paraId="641AF955" w14:textId="77777777" w:rsidR="00906EFB" w:rsidRPr="00F46E50" w:rsidRDefault="00906EFB" w:rsidP="00906EFB">
      <w:pPr>
        <w:pStyle w:val="PargrafodaLista"/>
        <w:ind w:left="360"/>
        <w:jc w:val="both"/>
        <w:rPr>
          <w:rFonts w:eastAsia="Arial"/>
          <w:b/>
          <w:sz w:val="24"/>
          <w:szCs w:val="24"/>
        </w:rPr>
      </w:pPr>
    </w:p>
    <w:p w14:paraId="35EA4E29" w14:textId="79DC1994" w:rsidR="000F6720" w:rsidRPr="00F46E50" w:rsidRDefault="000F6720" w:rsidP="001D3EC4">
      <w:pPr>
        <w:pStyle w:val="PargrafodaLista"/>
        <w:numPr>
          <w:ilvl w:val="1"/>
          <w:numId w:val="21"/>
        </w:numPr>
        <w:jc w:val="both"/>
        <w:rPr>
          <w:rFonts w:eastAsia="Arial"/>
          <w:b/>
          <w:sz w:val="24"/>
          <w:szCs w:val="24"/>
        </w:rPr>
      </w:pPr>
      <w:r w:rsidRPr="00F46E50">
        <w:rPr>
          <w:sz w:val="24"/>
          <w:szCs w:val="24"/>
        </w:rPr>
        <w:t>Encerrada a fase de habilitação, o Agente de Contratação divulgará no sistema eletrônico a relação dos licitantes considerados habilitados e aptos a participar da fase de apresentação de propostas e lances.</w:t>
      </w:r>
    </w:p>
    <w:p w14:paraId="0BCE2B98" w14:textId="77777777" w:rsidR="00906EFB" w:rsidRPr="00F46E50" w:rsidRDefault="00906EFB" w:rsidP="00906EFB">
      <w:pPr>
        <w:jc w:val="both"/>
        <w:rPr>
          <w:rFonts w:eastAsia="Arial"/>
          <w:b/>
          <w:sz w:val="24"/>
          <w:szCs w:val="24"/>
        </w:rPr>
      </w:pPr>
    </w:p>
    <w:p w14:paraId="42030519" w14:textId="164EB66B" w:rsidR="000F6720" w:rsidRPr="00F46E50" w:rsidRDefault="000F6720" w:rsidP="001D3EC4">
      <w:pPr>
        <w:pStyle w:val="PargrafodaLista"/>
        <w:numPr>
          <w:ilvl w:val="1"/>
          <w:numId w:val="21"/>
        </w:numPr>
        <w:jc w:val="both"/>
        <w:rPr>
          <w:rFonts w:eastAsia="Arial"/>
          <w:b/>
          <w:sz w:val="24"/>
          <w:szCs w:val="24"/>
        </w:rPr>
      </w:pPr>
      <w:r w:rsidRPr="00F46E50">
        <w:rPr>
          <w:sz w:val="24"/>
          <w:szCs w:val="24"/>
        </w:rPr>
        <w:t>Somente os licitantes considerados habilitados na forma deste Edital poderão participar da fase de apresentação de propostas e lances.</w:t>
      </w:r>
    </w:p>
    <w:p w14:paraId="64B8E49C" w14:textId="77777777" w:rsidR="00906EFB" w:rsidRPr="00F46E50" w:rsidRDefault="00906EFB" w:rsidP="00906EFB">
      <w:pPr>
        <w:pStyle w:val="PargrafodaLista"/>
        <w:ind w:left="360"/>
        <w:jc w:val="both"/>
        <w:rPr>
          <w:rFonts w:eastAsia="Arial"/>
          <w:b/>
          <w:sz w:val="24"/>
          <w:szCs w:val="24"/>
        </w:rPr>
      </w:pPr>
    </w:p>
    <w:p w14:paraId="46246AEB" w14:textId="2427284A" w:rsidR="000F6720" w:rsidRPr="00F46E50" w:rsidRDefault="000F6720" w:rsidP="001D3EC4">
      <w:pPr>
        <w:pStyle w:val="PargrafodaLista"/>
        <w:numPr>
          <w:ilvl w:val="1"/>
          <w:numId w:val="21"/>
        </w:numPr>
        <w:jc w:val="both"/>
        <w:rPr>
          <w:rFonts w:eastAsia="Arial"/>
          <w:b/>
          <w:sz w:val="24"/>
          <w:szCs w:val="24"/>
        </w:rPr>
      </w:pPr>
      <w:r w:rsidRPr="00F46E50">
        <w:rPr>
          <w:sz w:val="24"/>
          <w:szCs w:val="24"/>
        </w:rPr>
        <w:t xml:space="preserve">O licitante que não atender integralmente aos requisitos de habilitação será inabilitado e </w:t>
      </w:r>
      <w:r w:rsidRPr="00F46E50">
        <w:rPr>
          <w:rStyle w:val="Forte"/>
          <w:sz w:val="24"/>
          <w:szCs w:val="24"/>
        </w:rPr>
        <w:t>não será admitido à fase de apresentação de propostas e lances</w:t>
      </w:r>
      <w:r w:rsidRPr="00F46E50">
        <w:rPr>
          <w:sz w:val="24"/>
          <w:szCs w:val="24"/>
        </w:rPr>
        <w:t>, observadas as disposições deste Edital quanto ao saneamento de falhas e à interposição de recursos.</w:t>
      </w:r>
    </w:p>
    <w:p w14:paraId="64BA4006" w14:textId="77777777" w:rsidR="00906EFB" w:rsidRPr="00E41DAC" w:rsidRDefault="00906EFB" w:rsidP="00E41DAC">
      <w:pPr>
        <w:jc w:val="both"/>
        <w:rPr>
          <w:rFonts w:eastAsia="Arial"/>
          <w:b/>
          <w:sz w:val="24"/>
          <w:szCs w:val="24"/>
        </w:rPr>
      </w:pPr>
    </w:p>
    <w:p w14:paraId="1BB18E04" w14:textId="5837088F" w:rsidR="000F6720" w:rsidRPr="00F46E50" w:rsidRDefault="000F6720" w:rsidP="001D3EC4">
      <w:pPr>
        <w:pStyle w:val="PargrafodaLista"/>
        <w:numPr>
          <w:ilvl w:val="1"/>
          <w:numId w:val="21"/>
        </w:numPr>
        <w:jc w:val="both"/>
        <w:rPr>
          <w:rFonts w:eastAsia="Arial"/>
          <w:b/>
          <w:sz w:val="24"/>
          <w:szCs w:val="24"/>
        </w:rPr>
      </w:pPr>
      <w:r w:rsidRPr="00F46E50">
        <w:rPr>
          <w:sz w:val="24"/>
          <w:szCs w:val="24"/>
        </w:rPr>
        <w:t xml:space="preserve">Na hipótese de fato superveniente que altere a situação de habilitação ou de participação do licitante durante o certame, </w:t>
      </w:r>
      <w:r w:rsidR="00906EFB" w:rsidRPr="00F46E50">
        <w:rPr>
          <w:sz w:val="24"/>
          <w:szCs w:val="24"/>
        </w:rPr>
        <w:t>a</w:t>
      </w:r>
      <w:r w:rsidRPr="00F46E50">
        <w:rPr>
          <w:sz w:val="24"/>
          <w:szCs w:val="24"/>
        </w:rPr>
        <w:t xml:space="preserve"> Agente de Contratação poderá realizar as diligências necessárias para verificar a manutenção das condições exigidas neste Edital.</w:t>
      </w:r>
    </w:p>
    <w:p w14:paraId="525042BF" w14:textId="77777777" w:rsidR="00906EFB" w:rsidRPr="00F46E50" w:rsidRDefault="00906EFB" w:rsidP="00906EFB">
      <w:pPr>
        <w:jc w:val="both"/>
        <w:rPr>
          <w:rFonts w:eastAsia="Arial"/>
          <w:b/>
          <w:sz w:val="24"/>
          <w:szCs w:val="24"/>
        </w:rPr>
      </w:pPr>
    </w:p>
    <w:p w14:paraId="5BF99F34" w14:textId="6BD60E66" w:rsidR="002A3F85" w:rsidRPr="00F46E50" w:rsidRDefault="002A3F85" w:rsidP="001D3EC4">
      <w:pPr>
        <w:pStyle w:val="PargrafodaLista"/>
        <w:numPr>
          <w:ilvl w:val="2"/>
          <w:numId w:val="21"/>
        </w:numPr>
        <w:ind w:left="1080"/>
        <w:jc w:val="both"/>
        <w:rPr>
          <w:rFonts w:eastAsia="Arial"/>
          <w:b/>
          <w:sz w:val="24"/>
          <w:szCs w:val="24"/>
        </w:rPr>
      </w:pPr>
      <w:r w:rsidRPr="00F46E50">
        <w:rPr>
          <w:sz w:val="24"/>
          <w:szCs w:val="24"/>
        </w:rPr>
        <w:t>Encerrada a análise da documentação de habilitação, o(a) Agente de Contratação divulgará no sistema eletrônico o resultado da fase de habilitação, indicando os licitantes habilitados e inabilitados, com a respectiva motivação, observadas as disposições deste Edital quanto ao saneamento de falhas e à interposição de recursos.</w:t>
      </w:r>
    </w:p>
    <w:p w14:paraId="0DF34CD4" w14:textId="77777777" w:rsidR="00906EFB" w:rsidRPr="00F46E50" w:rsidRDefault="00906EFB" w:rsidP="00906EFB">
      <w:pPr>
        <w:pStyle w:val="PargrafodaLista"/>
        <w:ind w:left="1080"/>
        <w:jc w:val="both"/>
        <w:rPr>
          <w:rFonts w:eastAsia="Arial"/>
          <w:b/>
          <w:sz w:val="24"/>
          <w:szCs w:val="24"/>
        </w:rPr>
      </w:pPr>
    </w:p>
    <w:p w14:paraId="274C5FB6" w14:textId="15E91290" w:rsidR="00363AE4" w:rsidRPr="00F46E50" w:rsidRDefault="00363AE4" w:rsidP="001D3EC4">
      <w:pPr>
        <w:pStyle w:val="PargrafodaLista"/>
        <w:numPr>
          <w:ilvl w:val="1"/>
          <w:numId w:val="21"/>
        </w:numPr>
        <w:jc w:val="both"/>
        <w:rPr>
          <w:sz w:val="24"/>
          <w:szCs w:val="24"/>
        </w:rPr>
      </w:pPr>
      <w:r w:rsidRPr="00F46E50">
        <w:rPr>
          <w:sz w:val="24"/>
          <w:szCs w:val="24"/>
        </w:rPr>
        <w:t>Os documentos previstos n</w:t>
      </w:r>
      <w:r w:rsidR="00AD6F1F" w:rsidRPr="00F46E50">
        <w:rPr>
          <w:sz w:val="24"/>
          <w:szCs w:val="24"/>
        </w:rPr>
        <w:t>este Edital</w:t>
      </w:r>
      <w:r w:rsidRPr="00F46E50">
        <w:rPr>
          <w:sz w:val="24"/>
          <w:szCs w:val="24"/>
        </w:rPr>
        <w:t>, necessários e suficientes para demonstrar a capacidade do licitante de realizar o objeto da licitação, serão exigidos para fins de habilitação, nos termos dos arts. 62 a 70 da Lei nº 14.133, de 2021.</w:t>
      </w:r>
    </w:p>
    <w:p w14:paraId="4A501A12" w14:textId="77777777" w:rsidR="00363AE4" w:rsidRPr="00F46E50" w:rsidRDefault="00363AE4" w:rsidP="003B684C">
      <w:pPr>
        <w:rPr>
          <w:b/>
          <w:bCs/>
          <w:sz w:val="24"/>
          <w:szCs w:val="24"/>
        </w:rPr>
      </w:pPr>
    </w:p>
    <w:p w14:paraId="1511A84E" w14:textId="3FB6DBB0" w:rsidR="00363AE4" w:rsidRPr="00F46E50" w:rsidRDefault="00363AE4" w:rsidP="001D3EC4">
      <w:pPr>
        <w:pStyle w:val="PargrafodaLista"/>
        <w:numPr>
          <w:ilvl w:val="1"/>
          <w:numId w:val="21"/>
        </w:numPr>
        <w:jc w:val="both"/>
        <w:rPr>
          <w:b/>
          <w:bCs/>
          <w:sz w:val="24"/>
          <w:szCs w:val="24"/>
        </w:rPr>
      </w:pPr>
      <w:r w:rsidRPr="00F46E50">
        <w:rPr>
          <w:sz w:val="24"/>
          <w:szCs w:val="24"/>
        </w:rPr>
        <w:t>Os documentos exigidos para fins de habilitação poderão ser apresentados em original</w:t>
      </w:r>
      <w:r w:rsidR="003B684C" w:rsidRPr="00F46E50">
        <w:rPr>
          <w:sz w:val="24"/>
          <w:szCs w:val="24"/>
        </w:rPr>
        <w:t xml:space="preserve"> ou</w:t>
      </w:r>
      <w:r w:rsidRPr="00F46E50">
        <w:rPr>
          <w:sz w:val="24"/>
          <w:szCs w:val="24"/>
        </w:rPr>
        <w:t xml:space="preserve"> por cópia nos casos de necessidade de diligências</w:t>
      </w:r>
      <w:r w:rsidR="003B684C" w:rsidRPr="00F46E50">
        <w:rPr>
          <w:sz w:val="24"/>
          <w:szCs w:val="24"/>
        </w:rPr>
        <w:t>.</w:t>
      </w:r>
      <w:r w:rsidRPr="00F46E50">
        <w:rPr>
          <w:sz w:val="24"/>
          <w:szCs w:val="24"/>
        </w:rPr>
        <w:t xml:space="preserve"> </w:t>
      </w:r>
    </w:p>
    <w:p w14:paraId="69E9328B" w14:textId="77777777" w:rsidR="00363AE4" w:rsidRPr="00F46E50" w:rsidRDefault="00363AE4" w:rsidP="003B684C">
      <w:pPr>
        <w:rPr>
          <w:b/>
          <w:bCs/>
          <w:sz w:val="24"/>
          <w:szCs w:val="24"/>
        </w:rPr>
      </w:pPr>
    </w:p>
    <w:p w14:paraId="3744EA9C" w14:textId="1C6D3E21" w:rsidR="00363AE4" w:rsidRPr="00F46E50" w:rsidRDefault="00363AE4" w:rsidP="001D3EC4">
      <w:pPr>
        <w:pStyle w:val="PargrafodaLista"/>
        <w:numPr>
          <w:ilvl w:val="1"/>
          <w:numId w:val="21"/>
        </w:numPr>
        <w:jc w:val="both"/>
        <w:rPr>
          <w:b/>
          <w:bCs/>
          <w:sz w:val="24"/>
          <w:szCs w:val="24"/>
        </w:rPr>
      </w:pPr>
      <w:r w:rsidRPr="00F46E50">
        <w:rPr>
          <w:sz w:val="24"/>
          <w:szCs w:val="24"/>
        </w:rPr>
        <w:t>Será verificado se o licitante apresentou declaração de que atende aos requisitos de habilitação, e o declarante responderá pela veracidade das informações prestadas, na forma da lei (art. 63, I, da Lei nº 14.133/2021).</w:t>
      </w:r>
    </w:p>
    <w:p w14:paraId="4D7C78C4" w14:textId="77777777" w:rsidR="00363AE4" w:rsidRPr="00F46E50" w:rsidRDefault="00363AE4" w:rsidP="00363AE4">
      <w:pPr>
        <w:pStyle w:val="PargrafodaLista"/>
        <w:rPr>
          <w:b/>
          <w:bCs/>
          <w:sz w:val="24"/>
          <w:szCs w:val="24"/>
        </w:rPr>
      </w:pPr>
    </w:p>
    <w:p w14:paraId="25F5459E" w14:textId="179EFBD0" w:rsidR="00363AE4" w:rsidRPr="00F46E50" w:rsidRDefault="00363AE4" w:rsidP="001D3EC4">
      <w:pPr>
        <w:pStyle w:val="PargrafodaLista"/>
        <w:numPr>
          <w:ilvl w:val="1"/>
          <w:numId w:val="21"/>
        </w:numPr>
        <w:jc w:val="both"/>
        <w:rPr>
          <w:b/>
          <w:bCs/>
          <w:sz w:val="24"/>
          <w:szCs w:val="24"/>
        </w:rPr>
      </w:pPr>
      <w:r w:rsidRPr="00F46E50">
        <w:rPr>
          <w:sz w:val="24"/>
          <w:szCs w:val="24"/>
        </w:rPr>
        <w:lastRenderedPageBreak/>
        <w:t>Será verificado se o licitante apresentou declaração de que cumpre as exigências de reserva de cargos para pessoa com deficiência e para reabilitado da Previdência Social, previstas em lei e em outras normas específicas.</w:t>
      </w:r>
    </w:p>
    <w:p w14:paraId="4FD425C9" w14:textId="77777777" w:rsidR="00363AE4" w:rsidRPr="00F46E50" w:rsidRDefault="00363AE4" w:rsidP="00363AE4">
      <w:pPr>
        <w:pStyle w:val="PargrafodaLista"/>
        <w:rPr>
          <w:b/>
          <w:bCs/>
          <w:sz w:val="24"/>
          <w:szCs w:val="24"/>
        </w:rPr>
      </w:pPr>
    </w:p>
    <w:p w14:paraId="47CAF2DF" w14:textId="6116C5E3" w:rsidR="00363AE4" w:rsidRPr="00F46E50" w:rsidRDefault="00363AE4" w:rsidP="001D3EC4">
      <w:pPr>
        <w:pStyle w:val="PargrafodaLista"/>
        <w:numPr>
          <w:ilvl w:val="1"/>
          <w:numId w:val="21"/>
        </w:numPr>
        <w:jc w:val="both"/>
        <w:rPr>
          <w:b/>
          <w:bCs/>
          <w:sz w:val="24"/>
          <w:szCs w:val="24"/>
        </w:rPr>
      </w:pPr>
      <w:r w:rsidRPr="00F46E50">
        <w:rPr>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92AA98D" w14:textId="77777777" w:rsidR="00363AE4" w:rsidRPr="00F46E50" w:rsidRDefault="00363AE4" w:rsidP="00363AE4">
      <w:pPr>
        <w:pStyle w:val="PargrafodaLista"/>
        <w:rPr>
          <w:b/>
          <w:bCs/>
          <w:sz w:val="24"/>
          <w:szCs w:val="24"/>
        </w:rPr>
      </w:pPr>
    </w:p>
    <w:p w14:paraId="41B2887B" w14:textId="5445E4E7" w:rsidR="00363AE4" w:rsidRPr="00F46E50" w:rsidRDefault="00363AE4" w:rsidP="001D3EC4">
      <w:pPr>
        <w:pStyle w:val="PargrafodaLista"/>
        <w:numPr>
          <w:ilvl w:val="1"/>
          <w:numId w:val="21"/>
        </w:numPr>
        <w:jc w:val="both"/>
        <w:rPr>
          <w:b/>
          <w:bCs/>
          <w:sz w:val="24"/>
          <w:szCs w:val="24"/>
        </w:rPr>
      </w:pPr>
      <w:r w:rsidRPr="00F46E50">
        <w:rPr>
          <w:sz w:val="24"/>
          <w:szCs w:val="24"/>
        </w:rPr>
        <w:t xml:space="preserve">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 </w:t>
      </w:r>
    </w:p>
    <w:p w14:paraId="6A3A2122" w14:textId="77777777" w:rsidR="00363AE4" w:rsidRPr="00F46E50" w:rsidRDefault="00363AE4" w:rsidP="00363AE4">
      <w:pPr>
        <w:pStyle w:val="PargrafodaLista"/>
        <w:rPr>
          <w:b/>
          <w:bCs/>
          <w:sz w:val="24"/>
          <w:szCs w:val="24"/>
        </w:rPr>
      </w:pPr>
    </w:p>
    <w:p w14:paraId="591BC22B" w14:textId="77777777" w:rsidR="009F19F9" w:rsidRPr="00F46E50" w:rsidRDefault="00363AE4" w:rsidP="001D3EC4">
      <w:pPr>
        <w:pStyle w:val="PargrafodaLista"/>
        <w:numPr>
          <w:ilvl w:val="1"/>
          <w:numId w:val="21"/>
        </w:numPr>
        <w:jc w:val="both"/>
        <w:rPr>
          <w:b/>
          <w:bCs/>
          <w:sz w:val="24"/>
          <w:szCs w:val="24"/>
        </w:rPr>
      </w:pPr>
      <w:r w:rsidRPr="00F46E50">
        <w:rPr>
          <w:sz w:val="24"/>
          <w:szCs w:val="24"/>
        </w:rPr>
        <w:t xml:space="preserve">No caso de inabilitação, </w:t>
      </w:r>
      <w:r w:rsidR="009F19F9" w:rsidRPr="00F46E50">
        <w:rPr>
          <w:sz w:val="24"/>
          <w:szCs w:val="24"/>
        </w:rPr>
        <w:t xml:space="preserve">o(a) Agente de Contratação </w:t>
      </w:r>
      <w:r w:rsidRPr="00F46E50">
        <w:rPr>
          <w:sz w:val="24"/>
          <w:szCs w:val="24"/>
        </w:rPr>
        <w:t xml:space="preserve">retomará o procedimento a partir da fase de julgamento da proposta, examinando a proposta subsequente e, assim sucessivamente, na ordem de classificação. </w:t>
      </w:r>
    </w:p>
    <w:p w14:paraId="18F4C1A4" w14:textId="77777777" w:rsidR="009F19F9" w:rsidRPr="00F46E50" w:rsidRDefault="009F19F9" w:rsidP="009F19F9">
      <w:pPr>
        <w:pStyle w:val="PargrafodaLista"/>
        <w:rPr>
          <w:sz w:val="24"/>
          <w:szCs w:val="24"/>
        </w:rPr>
      </w:pPr>
    </w:p>
    <w:p w14:paraId="186B5F77" w14:textId="1470461C" w:rsidR="00363AE4" w:rsidRPr="00F46E50" w:rsidRDefault="00363AE4" w:rsidP="001D3EC4">
      <w:pPr>
        <w:pStyle w:val="PargrafodaLista"/>
        <w:numPr>
          <w:ilvl w:val="1"/>
          <w:numId w:val="21"/>
        </w:numPr>
        <w:jc w:val="both"/>
        <w:rPr>
          <w:b/>
          <w:bCs/>
          <w:sz w:val="24"/>
          <w:szCs w:val="24"/>
        </w:rPr>
      </w:pPr>
      <w:r w:rsidRPr="00F46E50">
        <w:rPr>
          <w:sz w:val="24"/>
          <w:szCs w:val="24"/>
        </w:rPr>
        <w:t xml:space="preserve">Para fins de habilitação, </w:t>
      </w:r>
      <w:r w:rsidR="009F19F9" w:rsidRPr="00F46E50">
        <w:rPr>
          <w:sz w:val="24"/>
          <w:szCs w:val="24"/>
        </w:rPr>
        <w:t xml:space="preserve">o(a) Agente de Contratação </w:t>
      </w:r>
      <w:r w:rsidRPr="00F46E50">
        <w:rPr>
          <w:sz w:val="24"/>
          <w:szCs w:val="24"/>
        </w:rPr>
        <w:t xml:space="preserve">poderá obter certidões de órgãos ou entidades emissoras de certidões por sítios oficiais. </w:t>
      </w:r>
    </w:p>
    <w:p w14:paraId="40B1CAB1" w14:textId="77777777" w:rsidR="00363AE4" w:rsidRPr="00F46E50" w:rsidRDefault="00363AE4" w:rsidP="00363AE4">
      <w:pPr>
        <w:pStyle w:val="PargrafodaLista"/>
        <w:rPr>
          <w:b/>
          <w:bCs/>
          <w:sz w:val="24"/>
          <w:szCs w:val="24"/>
        </w:rPr>
      </w:pPr>
    </w:p>
    <w:p w14:paraId="264BB029" w14:textId="3CE334DA" w:rsidR="00363AE4" w:rsidRPr="00F46E50" w:rsidRDefault="00363AE4" w:rsidP="001D3EC4">
      <w:pPr>
        <w:pStyle w:val="PargrafodaLista"/>
        <w:numPr>
          <w:ilvl w:val="1"/>
          <w:numId w:val="21"/>
        </w:numPr>
        <w:jc w:val="both"/>
        <w:rPr>
          <w:b/>
          <w:bCs/>
          <w:sz w:val="24"/>
          <w:szCs w:val="24"/>
        </w:rPr>
      </w:pPr>
      <w:r w:rsidRPr="00F46E50">
        <w:rPr>
          <w:sz w:val="24"/>
          <w:szCs w:val="24"/>
        </w:rPr>
        <w:t xml:space="preserve">Não serão aceitos documentos com indicação de CNPJ diferentes, salvo aqueles legalmente permitidos, e nos casos qualificação técnica e econômica de filiais, podendo ser administro o CNPJ da matriz como comprovação de regularidade. </w:t>
      </w:r>
    </w:p>
    <w:p w14:paraId="119C4CC9" w14:textId="77777777" w:rsidR="00363AE4" w:rsidRPr="00F46E50" w:rsidRDefault="00363AE4" w:rsidP="00363AE4">
      <w:pPr>
        <w:pStyle w:val="PargrafodaLista"/>
        <w:rPr>
          <w:b/>
          <w:bCs/>
          <w:sz w:val="24"/>
          <w:szCs w:val="24"/>
        </w:rPr>
      </w:pPr>
    </w:p>
    <w:p w14:paraId="736F5853" w14:textId="1C10597F" w:rsidR="00363AE4" w:rsidRPr="00F46E50" w:rsidRDefault="00363AE4" w:rsidP="001D3EC4">
      <w:pPr>
        <w:pStyle w:val="PargrafodaLista"/>
        <w:numPr>
          <w:ilvl w:val="1"/>
          <w:numId w:val="21"/>
        </w:numPr>
        <w:jc w:val="both"/>
        <w:rPr>
          <w:b/>
          <w:bCs/>
          <w:sz w:val="24"/>
          <w:szCs w:val="24"/>
        </w:rPr>
      </w:pPr>
      <w:r w:rsidRPr="00F46E50">
        <w:rPr>
          <w:sz w:val="24"/>
          <w:szCs w:val="24"/>
        </w:rPr>
        <w:t xml:space="preserve">Havendo necessidade de analisar minuciosamente os documentos exigidos, </w:t>
      </w:r>
      <w:r w:rsidR="009F19F9" w:rsidRPr="00F46E50">
        <w:rPr>
          <w:sz w:val="24"/>
          <w:szCs w:val="24"/>
        </w:rPr>
        <w:t xml:space="preserve">o(a) Agente de Contratação </w:t>
      </w:r>
      <w:r w:rsidRPr="00F46E50">
        <w:rPr>
          <w:sz w:val="24"/>
          <w:szCs w:val="24"/>
        </w:rPr>
        <w:t xml:space="preserve">suspenderá a sessão, informando a nova data e horário para a continuidade da mesma. </w:t>
      </w:r>
    </w:p>
    <w:p w14:paraId="592F1BDF" w14:textId="77777777" w:rsidR="00363AE4" w:rsidRPr="00F46E50" w:rsidRDefault="00363AE4" w:rsidP="00363AE4">
      <w:pPr>
        <w:pStyle w:val="PargrafodaLista"/>
        <w:rPr>
          <w:b/>
          <w:bCs/>
          <w:sz w:val="24"/>
          <w:szCs w:val="24"/>
        </w:rPr>
      </w:pPr>
    </w:p>
    <w:p w14:paraId="1153DC17" w14:textId="761B05BE" w:rsidR="00363AE4" w:rsidRPr="00F46E50" w:rsidRDefault="00363AE4" w:rsidP="001D3EC4">
      <w:pPr>
        <w:pStyle w:val="PargrafodaLista"/>
        <w:numPr>
          <w:ilvl w:val="1"/>
          <w:numId w:val="21"/>
        </w:numPr>
        <w:jc w:val="both"/>
        <w:rPr>
          <w:b/>
          <w:bCs/>
          <w:sz w:val="24"/>
          <w:szCs w:val="24"/>
        </w:rPr>
      </w:pPr>
      <w:r w:rsidRPr="00F46E50">
        <w:rPr>
          <w:sz w:val="24"/>
          <w:szCs w:val="24"/>
        </w:rPr>
        <w:t>No julgamento da habilitação, o</w:t>
      </w:r>
      <w:r w:rsidR="009F19F9" w:rsidRPr="00F46E50">
        <w:rPr>
          <w:sz w:val="24"/>
          <w:szCs w:val="24"/>
        </w:rPr>
        <w:t>(a)</w:t>
      </w:r>
      <w:r w:rsidRPr="00F46E50">
        <w:rPr>
          <w:sz w:val="24"/>
          <w:szCs w:val="24"/>
        </w:rPr>
        <w:t xml:space="preserve"> Agente de Contratação poderá sanar erros ou falhas que não alterem a substância dos documentos e sua validade jurídica, mediante despacho fundamentado, registrado em ata e acessível a todos, atribuindo-lhes validade e eficácia para fins de habilitação. </w:t>
      </w:r>
    </w:p>
    <w:p w14:paraId="399E948D" w14:textId="77777777" w:rsidR="00363AE4" w:rsidRPr="00F46E50" w:rsidRDefault="00363AE4" w:rsidP="00363AE4">
      <w:pPr>
        <w:pStyle w:val="PargrafodaLista"/>
        <w:rPr>
          <w:b/>
          <w:bCs/>
          <w:sz w:val="24"/>
          <w:szCs w:val="24"/>
        </w:rPr>
      </w:pPr>
    </w:p>
    <w:p w14:paraId="640547C1" w14:textId="7AA40F35" w:rsidR="00363AE4" w:rsidRPr="00F46E50" w:rsidRDefault="00363AE4" w:rsidP="00E41DAC">
      <w:pPr>
        <w:pStyle w:val="PargrafodaLista"/>
        <w:numPr>
          <w:ilvl w:val="2"/>
          <w:numId w:val="21"/>
        </w:numPr>
        <w:ind w:left="1080"/>
        <w:jc w:val="both"/>
        <w:rPr>
          <w:sz w:val="24"/>
          <w:szCs w:val="24"/>
        </w:rPr>
      </w:pPr>
      <w:r w:rsidRPr="00F46E50">
        <w:rPr>
          <w:sz w:val="24"/>
          <w:szCs w:val="24"/>
        </w:rPr>
        <w:t xml:space="preserve">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 </w:t>
      </w:r>
    </w:p>
    <w:p w14:paraId="02E84FC8" w14:textId="77777777" w:rsidR="00363AE4" w:rsidRPr="00F46E50" w:rsidRDefault="00363AE4" w:rsidP="00E41DAC">
      <w:pPr>
        <w:pStyle w:val="PargrafodaLista"/>
        <w:ind w:left="1080"/>
        <w:jc w:val="both"/>
        <w:rPr>
          <w:sz w:val="24"/>
          <w:szCs w:val="24"/>
        </w:rPr>
      </w:pPr>
    </w:p>
    <w:p w14:paraId="3261800D" w14:textId="2C6EC391" w:rsidR="00363AE4" w:rsidRPr="00F46E50" w:rsidRDefault="00363AE4" w:rsidP="00E41DAC">
      <w:pPr>
        <w:pStyle w:val="PargrafodaLista"/>
        <w:numPr>
          <w:ilvl w:val="2"/>
          <w:numId w:val="21"/>
        </w:numPr>
        <w:ind w:left="1080"/>
        <w:jc w:val="both"/>
        <w:rPr>
          <w:b/>
          <w:bCs/>
          <w:sz w:val="24"/>
          <w:szCs w:val="24"/>
        </w:rPr>
      </w:pPr>
      <w:r w:rsidRPr="00F46E50">
        <w:rPr>
          <w:sz w:val="24"/>
          <w:szCs w:val="24"/>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público responsável.</w:t>
      </w:r>
    </w:p>
    <w:p w14:paraId="3DDE80E7" w14:textId="77777777" w:rsidR="00363AE4" w:rsidRPr="00F46E50" w:rsidRDefault="00363AE4" w:rsidP="00E41DAC">
      <w:pPr>
        <w:pStyle w:val="PargrafodaLista"/>
        <w:ind w:left="1080"/>
        <w:rPr>
          <w:b/>
          <w:bCs/>
          <w:sz w:val="24"/>
          <w:szCs w:val="24"/>
        </w:rPr>
      </w:pPr>
    </w:p>
    <w:p w14:paraId="305166B8" w14:textId="19651F36" w:rsidR="00363AE4" w:rsidRPr="00F46E50" w:rsidRDefault="00363AE4" w:rsidP="00E41DAC">
      <w:pPr>
        <w:pStyle w:val="PargrafodaLista"/>
        <w:numPr>
          <w:ilvl w:val="2"/>
          <w:numId w:val="21"/>
        </w:numPr>
        <w:ind w:left="1080"/>
        <w:jc w:val="both"/>
        <w:rPr>
          <w:b/>
          <w:bCs/>
          <w:sz w:val="24"/>
          <w:szCs w:val="24"/>
        </w:rPr>
      </w:pPr>
      <w:r w:rsidRPr="00F46E50">
        <w:rPr>
          <w:sz w:val="24"/>
          <w:szCs w:val="24"/>
        </w:rPr>
        <w:t xml:space="preserve">Havendo alguma restrição na comprovação de sua regularidade fiscal de empresas enquadradas nos benefícios da Lei Complementar nº 123/2006, a empresa será habilitada </w:t>
      </w:r>
      <w:r w:rsidRPr="00F46E50">
        <w:rPr>
          <w:sz w:val="24"/>
          <w:szCs w:val="24"/>
        </w:rPr>
        <w:lastRenderedPageBreak/>
        <w:t xml:space="preserve">“com ressalvas” e ser-lhe-á assegurado um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418CBA71" w14:textId="77777777" w:rsidR="00363AE4" w:rsidRPr="00F46E50" w:rsidRDefault="00363AE4" w:rsidP="00E41DAC">
      <w:pPr>
        <w:pStyle w:val="PargrafodaLista"/>
        <w:ind w:left="1800"/>
        <w:rPr>
          <w:b/>
          <w:bCs/>
          <w:sz w:val="24"/>
          <w:szCs w:val="24"/>
        </w:rPr>
      </w:pPr>
    </w:p>
    <w:p w14:paraId="576B118A" w14:textId="02FAD701" w:rsidR="00363AE4" w:rsidRPr="00F46E50" w:rsidRDefault="00363AE4" w:rsidP="001D3EC4">
      <w:pPr>
        <w:pStyle w:val="PargrafodaLista"/>
        <w:numPr>
          <w:ilvl w:val="3"/>
          <w:numId w:val="21"/>
        </w:numPr>
        <w:ind w:left="1440"/>
        <w:jc w:val="both"/>
        <w:rPr>
          <w:sz w:val="24"/>
          <w:szCs w:val="24"/>
        </w:rPr>
      </w:pPr>
      <w:r w:rsidRPr="00F46E50">
        <w:rPr>
          <w:sz w:val="24"/>
          <w:szCs w:val="24"/>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6C16F67C" w14:textId="37E2DA2A" w:rsidR="001809DB" w:rsidRPr="00F46E50" w:rsidRDefault="001809DB" w:rsidP="001D3EC4">
      <w:pPr>
        <w:pStyle w:val="PargrafodaLista"/>
        <w:numPr>
          <w:ilvl w:val="3"/>
          <w:numId w:val="21"/>
        </w:numPr>
        <w:ind w:left="1440"/>
        <w:jc w:val="both"/>
        <w:rPr>
          <w:sz w:val="24"/>
          <w:szCs w:val="24"/>
        </w:rPr>
      </w:pPr>
      <w:r w:rsidRPr="00F46E50">
        <w:rPr>
          <w:sz w:val="24"/>
          <w:szCs w:val="24"/>
        </w:rPr>
        <w:t>A declaração do vencedor ocorrerá após o encerramento da fase competitiva, o julgamento das propostas, eventual negociação e verificação do atendimento às condições previstas neste Edital, observadas as disposições relativas ao tratamento favorecido às microempresas e empresas de pequeno porte.</w:t>
      </w:r>
    </w:p>
    <w:p w14:paraId="49A1C989" w14:textId="2AA86BB6" w:rsidR="00BA2888" w:rsidRPr="00F46E50" w:rsidRDefault="00BA2888" w:rsidP="001D3EC4">
      <w:pPr>
        <w:pStyle w:val="PargrafodaLista"/>
        <w:numPr>
          <w:ilvl w:val="3"/>
          <w:numId w:val="21"/>
        </w:numPr>
        <w:ind w:left="1440"/>
        <w:jc w:val="both"/>
        <w:rPr>
          <w:b/>
          <w:bCs/>
          <w:sz w:val="24"/>
          <w:szCs w:val="24"/>
        </w:rPr>
      </w:pPr>
      <w:r w:rsidRPr="00F46E50">
        <w:rPr>
          <w:sz w:val="24"/>
          <w:szCs w:val="24"/>
        </w:rPr>
        <w:t>A não regularização da documentação, no prazo previsto, implicará decadência do direito à contratação, sem prejuízo das sanções previstas na Lei Federal 14.133/2021, sendo facultado à Administração convocar os licitantes remanescentes, na ordem de classificação, ou revogar a licitação</w:t>
      </w:r>
      <w:r w:rsidR="00EE381A" w:rsidRPr="00F46E50">
        <w:rPr>
          <w:sz w:val="24"/>
          <w:szCs w:val="24"/>
        </w:rPr>
        <w:t>.</w:t>
      </w:r>
    </w:p>
    <w:p w14:paraId="12EE047A" w14:textId="77777777" w:rsidR="00EE381A" w:rsidRPr="00F46E50" w:rsidRDefault="00EE381A" w:rsidP="001809DB">
      <w:pPr>
        <w:pStyle w:val="PargrafodaLista"/>
        <w:jc w:val="both"/>
        <w:rPr>
          <w:b/>
          <w:bCs/>
          <w:sz w:val="24"/>
          <w:szCs w:val="24"/>
        </w:rPr>
      </w:pPr>
    </w:p>
    <w:p w14:paraId="1A38DFCA" w14:textId="736B3E29" w:rsidR="00EE381A" w:rsidRPr="00F46E50" w:rsidRDefault="00EE381A" w:rsidP="001809DB">
      <w:pPr>
        <w:jc w:val="both"/>
        <w:rPr>
          <w:b/>
          <w:bCs/>
          <w:sz w:val="24"/>
          <w:szCs w:val="24"/>
        </w:rPr>
      </w:pPr>
      <w:r w:rsidRPr="00F46E50">
        <w:rPr>
          <w:b/>
          <w:bCs/>
          <w:sz w:val="24"/>
          <w:szCs w:val="24"/>
        </w:rPr>
        <w:t>1.</w:t>
      </w:r>
      <w:r w:rsidR="00E41DAC">
        <w:rPr>
          <w:b/>
          <w:bCs/>
          <w:sz w:val="24"/>
          <w:szCs w:val="24"/>
        </w:rPr>
        <w:t>19</w:t>
      </w:r>
      <w:r w:rsidRPr="00F46E50">
        <w:rPr>
          <w:b/>
          <w:bCs/>
          <w:sz w:val="24"/>
          <w:szCs w:val="24"/>
        </w:rPr>
        <w:t xml:space="preserve"> </w:t>
      </w:r>
      <w:r w:rsidR="001809DB" w:rsidRPr="00F46E50">
        <w:rPr>
          <w:sz w:val="24"/>
          <w:szCs w:val="24"/>
        </w:rPr>
        <w:t>Concluídas as fases de habilitação, apresentação de propostas e lances, julgamento e eventual negociação, será declarado vencedor o licitante que apresentar a proposta mais vantajosa, desde que atendidas integralmente as exigências deste Edital e seus anexos.</w:t>
      </w:r>
    </w:p>
    <w:p w14:paraId="0402B508" w14:textId="76EF55F2" w:rsidR="00EE381A" w:rsidRPr="00F46E50" w:rsidRDefault="00EE381A" w:rsidP="003C5A94">
      <w:pPr>
        <w:jc w:val="both"/>
        <w:rPr>
          <w:b/>
          <w:bCs/>
          <w:sz w:val="24"/>
          <w:szCs w:val="24"/>
        </w:rPr>
      </w:pPr>
    </w:p>
    <w:p w14:paraId="0A57C94B" w14:textId="52F8F862" w:rsidR="0071525E" w:rsidRPr="00F46E50" w:rsidRDefault="00EE381A" w:rsidP="00A347A0">
      <w:pPr>
        <w:jc w:val="both"/>
        <w:rPr>
          <w:b/>
          <w:bCs/>
          <w:sz w:val="24"/>
          <w:szCs w:val="24"/>
        </w:rPr>
      </w:pPr>
      <w:r w:rsidRPr="00F46E50">
        <w:rPr>
          <w:b/>
          <w:bCs/>
          <w:sz w:val="24"/>
          <w:szCs w:val="24"/>
        </w:rPr>
        <w:t xml:space="preserve"> </w:t>
      </w:r>
      <w:r w:rsidR="000F6720" w:rsidRPr="00F46E50">
        <w:rPr>
          <w:b/>
          <w:bCs/>
          <w:sz w:val="24"/>
          <w:szCs w:val="24"/>
        </w:rPr>
        <w:t>1.2</w:t>
      </w:r>
      <w:r w:rsidR="00E41DAC">
        <w:rPr>
          <w:b/>
          <w:bCs/>
          <w:sz w:val="24"/>
          <w:szCs w:val="24"/>
        </w:rPr>
        <w:t>0</w:t>
      </w:r>
      <w:r w:rsidR="000F6720" w:rsidRPr="00F46E50">
        <w:rPr>
          <w:b/>
          <w:bCs/>
          <w:sz w:val="24"/>
          <w:szCs w:val="24"/>
        </w:rPr>
        <w:t xml:space="preserve"> </w:t>
      </w:r>
      <w:r w:rsidRPr="00F46E50">
        <w:rPr>
          <w:sz w:val="24"/>
          <w:szCs w:val="24"/>
        </w:rPr>
        <w:t>Da sessão pública d</w:t>
      </w:r>
      <w:r w:rsidR="00A347A0" w:rsidRPr="00F46E50">
        <w:rPr>
          <w:sz w:val="24"/>
          <w:szCs w:val="24"/>
        </w:rPr>
        <w:t>a Concorrência Eletrônica</w:t>
      </w:r>
      <w:r w:rsidRPr="00F46E50">
        <w:rPr>
          <w:sz w:val="24"/>
          <w:szCs w:val="24"/>
        </w:rPr>
        <w:t xml:space="preserve"> será lavrada Ata, que mencionará todas os licitantes presentes, os lances finais oferecidos, bem como as demais ocorrências que interessarem ao julgamento</w:t>
      </w:r>
      <w:r w:rsidR="00A347A0" w:rsidRPr="00F46E50">
        <w:rPr>
          <w:sz w:val="24"/>
          <w:szCs w:val="24"/>
        </w:rPr>
        <w:t>.</w:t>
      </w:r>
      <w:r w:rsidRPr="00F46E50">
        <w:rPr>
          <w:sz w:val="24"/>
          <w:szCs w:val="24"/>
        </w:rPr>
        <w:t xml:space="preserve"> </w:t>
      </w:r>
    </w:p>
    <w:p w14:paraId="68396FF1" w14:textId="77777777" w:rsidR="0071525E" w:rsidRPr="00F46E50" w:rsidRDefault="0071525E" w:rsidP="007C64FD">
      <w:pPr>
        <w:ind w:left="567" w:hanging="567"/>
        <w:jc w:val="both"/>
        <w:rPr>
          <w:rFonts w:eastAsia="Arial"/>
          <w:b/>
          <w:sz w:val="24"/>
          <w:szCs w:val="24"/>
        </w:rPr>
      </w:pPr>
    </w:p>
    <w:p w14:paraId="0158578C" w14:textId="64D205E8" w:rsidR="00A34780" w:rsidRPr="00F46E50" w:rsidRDefault="00A34780" w:rsidP="007C64FD">
      <w:pPr>
        <w:ind w:left="567" w:hanging="567"/>
        <w:jc w:val="both"/>
        <w:rPr>
          <w:rFonts w:eastAsia="Arial"/>
          <w:b/>
          <w:sz w:val="24"/>
          <w:szCs w:val="24"/>
        </w:rPr>
      </w:pPr>
      <w:r w:rsidRPr="00F46E50">
        <w:rPr>
          <w:rFonts w:eastAsia="Arial"/>
          <w:b/>
          <w:sz w:val="24"/>
          <w:szCs w:val="24"/>
        </w:rPr>
        <w:t>DO FUNDAMENTO JURÍDICO:</w:t>
      </w:r>
    </w:p>
    <w:p w14:paraId="0AE95D62" w14:textId="77777777" w:rsidR="00563BA6" w:rsidRPr="00F46E50" w:rsidRDefault="00563BA6" w:rsidP="007C64FD">
      <w:pPr>
        <w:ind w:left="567" w:hanging="567"/>
        <w:jc w:val="both"/>
        <w:rPr>
          <w:rFonts w:eastAsia="Arial"/>
          <w:b/>
          <w:sz w:val="24"/>
          <w:szCs w:val="24"/>
        </w:rPr>
      </w:pPr>
    </w:p>
    <w:p w14:paraId="6E04863E" w14:textId="77777777" w:rsidR="00A34780" w:rsidRPr="00F46E50" w:rsidRDefault="00A34780" w:rsidP="007C64FD">
      <w:pPr>
        <w:ind w:left="567" w:hanging="567"/>
        <w:jc w:val="both"/>
        <w:rPr>
          <w:rFonts w:eastAsia="Arial"/>
          <w:color w:val="000000"/>
          <w:sz w:val="24"/>
          <w:szCs w:val="24"/>
        </w:rPr>
      </w:pPr>
      <w:r w:rsidRPr="00F46E50">
        <w:rPr>
          <w:rFonts w:eastAsia="Arial"/>
          <w:color w:val="000000"/>
          <w:sz w:val="24"/>
          <w:szCs w:val="24"/>
        </w:rPr>
        <w:t>- Lei Federal nº 14.133/2021 e suas alterações:</w:t>
      </w:r>
    </w:p>
    <w:p w14:paraId="235110A4" w14:textId="77777777" w:rsidR="00A34780" w:rsidRPr="00F46E50" w:rsidRDefault="00742AFD" w:rsidP="007C64FD">
      <w:pPr>
        <w:ind w:left="567" w:hanging="567"/>
        <w:jc w:val="both"/>
        <w:rPr>
          <w:rFonts w:eastAsia="Arial"/>
          <w:color w:val="000000"/>
          <w:sz w:val="24"/>
          <w:szCs w:val="24"/>
        </w:rPr>
      </w:pPr>
      <w:r w:rsidRPr="00F46E50">
        <w:rPr>
          <w:rFonts w:eastAsia="Arial"/>
          <w:color w:val="000000"/>
          <w:sz w:val="24"/>
          <w:szCs w:val="24"/>
        </w:rPr>
        <w:t>- Lei Federal nº 8.078/1990 - Código de Defesa do Consumidor;</w:t>
      </w:r>
    </w:p>
    <w:p w14:paraId="19E5F3A7" w14:textId="044D454A" w:rsidR="00A34780" w:rsidRPr="00F46E50" w:rsidRDefault="00742AFD" w:rsidP="007C64FD">
      <w:pPr>
        <w:ind w:left="142" w:hanging="142"/>
        <w:jc w:val="both"/>
        <w:rPr>
          <w:rFonts w:eastAsia="Arial"/>
          <w:color w:val="000000"/>
          <w:sz w:val="24"/>
          <w:szCs w:val="24"/>
        </w:rPr>
      </w:pPr>
      <w:r w:rsidRPr="00F46E50">
        <w:rPr>
          <w:rFonts w:eastAsia="Arial"/>
          <w:color w:val="000000"/>
          <w:sz w:val="24"/>
          <w:szCs w:val="24"/>
        </w:rPr>
        <w:t>- Lei Complementar nº 123/2006 - Estatuto Nacional da Microempresa e da Empresa de Pequeno Porte</w:t>
      </w:r>
      <w:r w:rsidR="00E72565" w:rsidRPr="00F46E50">
        <w:rPr>
          <w:rFonts w:eastAsia="Arial"/>
          <w:color w:val="000000"/>
          <w:sz w:val="24"/>
          <w:szCs w:val="24"/>
        </w:rPr>
        <w:t xml:space="preserve"> e suas alterações</w:t>
      </w:r>
      <w:r w:rsidRPr="00F46E50">
        <w:rPr>
          <w:rFonts w:eastAsia="Arial"/>
          <w:color w:val="000000"/>
          <w:sz w:val="24"/>
          <w:szCs w:val="24"/>
        </w:rPr>
        <w:t xml:space="preserve">; </w:t>
      </w:r>
    </w:p>
    <w:p w14:paraId="79A2F88A" w14:textId="77777777" w:rsidR="00A34780" w:rsidRPr="00F46E50" w:rsidRDefault="00742AFD" w:rsidP="007C64FD">
      <w:pPr>
        <w:ind w:left="142" w:hanging="142"/>
        <w:jc w:val="both"/>
        <w:rPr>
          <w:rFonts w:eastAsia="Arial"/>
          <w:color w:val="000000"/>
          <w:sz w:val="24"/>
          <w:szCs w:val="24"/>
        </w:rPr>
      </w:pPr>
      <w:r w:rsidRPr="00F46E50">
        <w:rPr>
          <w:rFonts w:eastAsia="Arial"/>
          <w:color w:val="000000"/>
          <w:sz w:val="24"/>
          <w:szCs w:val="24"/>
        </w:rPr>
        <w:t>- Decreto Federal nº 11.871/2023 - Atualiza os valores estabelecidos na Lei nº 14.133, de 1º de abril de 2021;</w:t>
      </w:r>
    </w:p>
    <w:p w14:paraId="2D9BF287" w14:textId="77777777" w:rsidR="00A34780" w:rsidRPr="00F46E50" w:rsidRDefault="00742AFD" w:rsidP="007C64FD">
      <w:pPr>
        <w:ind w:left="567" w:hanging="567"/>
        <w:jc w:val="both"/>
        <w:rPr>
          <w:rFonts w:eastAsia="Arial"/>
          <w:color w:val="000000"/>
          <w:sz w:val="24"/>
          <w:szCs w:val="24"/>
        </w:rPr>
      </w:pPr>
      <w:r w:rsidRPr="00F46E50">
        <w:rPr>
          <w:rFonts w:eastAsia="Arial"/>
          <w:color w:val="000000"/>
          <w:sz w:val="24"/>
          <w:szCs w:val="24"/>
        </w:rPr>
        <w:t xml:space="preserve">- Decreto Municipal nº </w:t>
      </w:r>
      <w:r w:rsidR="00A34780" w:rsidRPr="00F46E50">
        <w:rPr>
          <w:rFonts w:eastAsia="Calibri"/>
          <w:b/>
          <w:sz w:val="24"/>
          <w:szCs w:val="24"/>
        </w:rPr>
        <w:t>2.918/2023</w:t>
      </w:r>
      <w:r w:rsidRPr="00F46E50">
        <w:rPr>
          <w:rFonts w:eastAsia="Arial"/>
          <w:color w:val="000000"/>
          <w:sz w:val="24"/>
          <w:szCs w:val="24"/>
        </w:rPr>
        <w:t xml:space="preserve">; </w:t>
      </w:r>
    </w:p>
    <w:p w14:paraId="70194779" w14:textId="77777777" w:rsidR="00A34780" w:rsidRPr="00F46E50" w:rsidRDefault="00742AFD" w:rsidP="007C64FD">
      <w:pPr>
        <w:ind w:left="567" w:hanging="567"/>
        <w:jc w:val="both"/>
        <w:rPr>
          <w:rFonts w:eastAsia="Arial"/>
          <w:color w:val="000000"/>
          <w:sz w:val="24"/>
          <w:szCs w:val="24"/>
        </w:rPr>
      </w:pPr>
      <w:r w:rsidRPr="00F46E50">
        <w:rPr>
          <w:rFonts w:eastAsia="Arial"/>
          <w:color w:val="000000"/>
          <w:sz w:val="24"/>
          <w:szCs w:val="24"/>
        </w:rPr>
        <w:t xml:space="preserve">- Decreto Municipal nº </w:t>
      </w:r>
      <w:r w:rsidR="00A34780" w:rsidRPr="00F46E50">
        <w:rPr>
          <w:rFonts w:eastAsia="Calibri"/>
          <w:b/>
          <w:sz w:val="24"/>
          <w:szCs w:val="24"/>
        </w:rPr>
        <w:t>2.919/2023</w:t>
      </w:r>
      <w:r w:rsidRPr="00F46E50">
        <w:rPr>
          <w:rFonts w:eastAsia="Arial"/>
          <w:color w:val="000000"/>
          <w:sz w:val="24"/>
          <w:szCs w:val="24"/>
        </w:rPr>
        <w:t>;</w:t>
      </w:r>
    </w:p>
    <w:p w14:paraId="17316F8B" w14:textId="77777777" w:rsidR="00A34780" w:rsidRPr="00F46E50" w:rsidRDefault="00A34780" w:rsidP="007C64FD">
      <w:pPr>
        <w:ind w:left="567" w:hanging="567"/>
        <w:jc w:val="both"/>
        <w:rPr>
          <w:rFonts w:eastAsia="Calibri"/>
          <w:b/>
          <w:sz w:val="24"/>
          <w:szCs w:val="24"/>
        </w:rPr>
      </w:pPr>
      <w:r w:rsidRPr="00F46E50">
        <w:rPr>
          <w:rFonts w:eastAsia="Arial"/>
          <w:color w:val="000000"/>
          <w:sz w:val="24"/>
          <w:szCs w:val="24"/>
        </w:rPr>
        <w:t xml:space="preserve">- Decreto Municipal nº </w:t>
      </w:r>
      <w:r w:rsidRPr="00F46E50">
        <w:rPr>
          <w:rFonts w:eastAsia="Calibri"/>
          <w:b/>
          <w:sz w:val="24"/>
          <w:szCs w:val="24"/>
        </w:rPr>
        <w:t>2.920/2023;</w:t>
      </w:r>
    </w:p>
    <w:p w14:paraId="746F9DAE" w14:textId="15F6D14D" w:rsidR="00A34780" w:rsidRPr="00F46E50" w:rsidRDefault="00A34780" w:rsidP="00E72565">
      <w:pPr>
        <w:ind w:left="567" w:hanging="567"/>
        <w:jc w:val="both"/>
        <w:rPr>
          <w:rFonts w:eastAsia="Arial"/>
          <w:color w:val="000000"/>
          <w:sz w:val="24"/>
          <w:szCs w:val="24"/>
        </w:rPr>
      </w:pPr>
      <w:r w:rsidRPr="00F46E50">
        <w:rPr>
          <w:rFonts w:eastAsia="Arial"/>
          <w:color w:val="000000"/>
          <w:sz w:val="24"/>
          <w:szCs w:val="24"/>
        </w:rPr>
        <w:t xml:space="preserve">- Decreto Municipal nº </w:t>
      </w:r>
      <w:r w:rsidRPr="00F46E50">
        <w:rPr>
          <w:rFonts w:eastAsia="Calibri"/>
          <w:b/>
          <w:sz w:val="24"/>
          <w:szCs w:val="24"/>
        </w:rPr>
        <w:t>2.921/2023</w:t>
      </w:r>
      <w:r w:rsidRPr="00F46E50">
        <w:rPr>
          <w:rFonts w:eastAsia="Arial"/>
          <w:color w:val="000000"/>
          <w:sz w:val="24"/>
          <w:szCs w:val="24"/>
        </w:rPr>
        <w:t xml:space="preserve">; </w:t>
      </w:r>
    </w:p>
    <w:p w14:paraId="72D4C6A7" w14:textId="77777777" w:rsidR="00E72565" w:rsidRPr="00F46E50" w:rsidRDefault="00E72565" w:rsidP="00E72565">
      <w:pPr>
        <w:ind w:left="567" w:hanging="567"/>
        <w:jc w:val="both"/>
        <w:rPr>
          <w:rFonts w:eastAsia="Calibri"/>
          <w:b/>
          <w:sz w:val="24"/>
          <w:szCs w:val="24"/>
        </w:rPr>
      </w:pPr>
      <w:r w:rsidRPr="00F46E50">
        <w:rPr>
          <w:rFonts w:eastAsia="Arial"/>
          <w:color w:val="000000"/>
          <w:sz w:val="24"/>
          <w:szCs w:val="24"/>
        </w:rPr>
        <w:t xml:space="preserve">- Decreto Municipal nº </w:t>
      </w:r>
      <w:r w:rsidRPr="00F46E50">
        <w:rPr>
          <w:rFonts w:eastAsia="Calibri"/>
          <w:b/>
          <w:sz w:val="24"/>
          <w:szCs w:val="24"/>
        </w:rPr>
        <w:t>2.977/2023;</w:t>
      </w:r>
    </w:p>
    <w:p w14:paraId="06709AB2" w14:textId="7497607B" w:rsidR="00A34780" w:rsidRPr="00F46E50" w:rsidRDefault="007D2D6D" w:rsidP="007C64FD">
      <w:pPr>
        <w:ind w:left="567" w:hanging="567"/>
        <w:jc w:val="both"/>
        <w:rPr>
          <w:rFonts w:eastAsia="Arial"/>
          <w:color w:val="000000"/>
          <w:sz w:val="24"/>
          <w:szCs w:val="24"/>
        </w:rPr>
      </w:pPr>
      <w:r w:rsidRPr="00F46E50">
        <w:rPr>
          <w:rFonts w:eastAsia="Arial"/>
          <w:color w:val="000000"/>
          <w:sz w:val="24"/>
          <w:szCs w:val="24"/>
        </w:rPr>
        <w:t xml:space="preserve">- </w:t>
      </w:r>
      <w:r w:rsidR="00A34780" w:rsidRPr="00F46E50">
        <w:rPr>
          <w:rFonts w:eastAsia="Arial"/>
          <w:color w:val="000000"/>
          <w:sz w:val="24"/>
          <w:szCs w:val="24"/>
        </w:rPr>
        <w:t>Decreto</w:t>
      </w:r>
      <w:r w:rsidRPr="00F46E50">
        <w:rPr>
          <w:rFonts w:eastAsia="Arial"/>
          <w:color w:val="000000"/>
          <w:sz w:val="24"/>
          <w:szCs w:val="24"/>
        </w:rPr>
        <w:t xml:space="preserve"> Municipal</w:t>
      </w:r>
      <w:r w:rsidR="00A34780" w:rsidRPr="00F46E50">
        <w:rPr>
          <w:rFonts w:eastAsia="Arial"/>
          <w:color w:val="000000"/>
          <w:sz w:val="24"/>
          <w:szCs w:val="24"/>
        </w:rPr>
        <w:t xml:space="preserve"> nº </w:t>
      </w:r>
      <w:r w:rsidR="00A34780" w:rsidRPr="00F46E50">
        <w:rPr>
          <w:rFonts w:eastAsia="Arial"/>
          <w:b/>
          <w:bCs/>
          <w:color w:val="000000"/>
          <w:sz w:val="24"/>
          <w:szCs w:val="24"/>
        </w:rPr>
        <w:t>3.</w:t>
      </w:r>
      <w:r w:rsidR="002B13D1" w:rsidRPr="00F46E50">
        <w:rPr>
          <w:rFonts w:eastAsia="Arial"/>
          <w:b/>
          <w:bCs/>
          <w:color w:val="000000"/>
          <w:sz w:val="24"/>
          <w:szCs w:val="24"/>
        </w:rPr>
        <w:t>226</w:t>
      </w:r>
      <w:r w:rsidR="00A34780" w:rsidRPr="00F46E50">
        <w:rPr>
          <w:rFonts w:eastAsia="Arial"/>
          <w:b/>
          <w:bCs/>
          <w:color w:val="000000"/>
          <w:sz w:val="24"/>
          <w:szCs w:val="24"/>
        </w:rPr>
        <w:t>/2024</w:t>
      </w:r>
      <w:r w:rsidR="002B13D1" w:rsidRPr="00F46E50">
        <w:rPr>
          <w:rFonts w:eastAsia="Arial"/>
          <w:color w:val="000000"/>
          <w:sz w:val="24"/>
          <w:szCs w:val="24"/>
        </w:rPr>
        <w:t>;</w:t>
      </w:r>
    </w:p>
    <w:p w14:paraId="4184890E" w14:textId="4785D600" w:rsidR="00424805" w:rsidRPr="00F46E50" w:rsidRDefault="00742AFD" w:rsidP="007C64FD">
      <w:pPr>
        <w:ind w:left="567" w:hanging="567"/>
        <w:jc w:val="both"/>
        <w:rPr>
          <w:rFonts w:eastAsia="Arial"/>
          <w:color w:val="000000"/>
          <w:sz w:val="24"/>
          <w:szCs w:val="24"/>
        </w:rPr>
      </w:pPr>
      <w:r w:rsidRPr="00F46E50">
        <w:rPr>
          <w:rFonts w:eastAsia="Arial"/>
          <w:color w:val="000000"/>
          <w:sz w:val="24"/>
          <w:szCs w:val="24"/>
        </w:rPr>
        <w:t>- Demais disposições contidas neste Edital.</w:t>
      </w:r>
    </w:p>
    <w:p w14:paraId="148AB2D5" w14:textId="77777777" w:rsidR="00424805" w:rsidRPr="00F46E50" w:rsidRDefault="00424805" w:rsidP="007C64FD">
      <w:pPr>
        <w:jc w:val="both"/>
        <w:rPr>
          <w:rFonts w:eastAsia="Arial"/>
          <w:sz w:val="24"/>
          <w:szCs w:val="24"/>
        </w:rPr>
      </w:pPr>
    </w:p>
    <w:p w14:paraId="27FB5991" w14:textId="77777777" w:rsidR="00424805" w:rsidRPr="00F46E50" w:rsidRDefault="00742AFD" w:rsidP="001D3EC4">
      <w:pPr>
        <w:numPr>
          <w:ilvl w:val="0"/>
          <w:numId w:val="7"/>
        </w:numPr>
        <w:pBdr>
          <w:top w:val="nil"/>
          <w:left w:val="nil"/>
          <w:bottom w:val="nil"/>
          <w:right w:val="nil"/>
          <w:between w:val="nil"/>
        </w:pBdr>
        <w:tabs>
          <w:tab w:val="left" w:pos="426"/>
        </w:tabs>
        <w:ind w:left="0" w:firstLine="0"/>
        <w:jc w:val="both"/>
        <w:rPr>
          <w:rFonts w:eastAsia="Arial"/>
          <w:b/>
          <w:color w:val="000000"/>
          <w:sz w:val="24"/>
          <w:szCs w:val="24"/>
        </w:rPr>
      </w:pPr>
      <w:r w:rsidRPr="00F46E50">
        <w:rPr>
          <w:rFonts w:eastAsia="Arial"/>
          <w:b/>
          <w:color w:val="000000"/>
          <w:sz w:val="24"/>
          <w:szCs w:val="24"/>
        </w:rPr>
        <w:t xml:space="preserve">DO OBJETO:  </w:t>
      </w:r>
    </w:p>
    <w:p w14:paraId="70A7CE63" w14:textId="77777777" w:rsidR="00424805" w:rsidRPr="00F46E50" w:rsidRDefault="00424805" w:rsidP="007C64FD">
      <w:pPr>
        <w:jc w:val="both"/>
        <w:rPr>
          <w:rFonts w:eastAsia="Arial"/>
          <w:sz w:val="24"/>
          <w:szCs w:val="24"/>
        </w:rPr>
      </w:pPr>
    </w:p>
    <w:p w14:paraId="1754F1B5" w14:textId="435ED35B" w:rsidR="003B684C" w:rsidRPr="00F46E50" w:rsidRDefault="00742AFD" w:rsidP="001D3EC4">
      <w:pPr>
        <w:numPr>
          <w:ilvl w:val="1"/>
          <w:numId w:val="7"/>
        </w:numPr>
        <w:pBdr>
          <w:top w:val="nil"/>
          <w:left w:val="nil"/>
          <w:bottom w:val="nil"/>
          <w:right w:val="nil"/>
          <w:between w:val="nil"/>
        </w:pBdr>
        <w:jc w:val="both"/>
        <w:rPr>
          <w:sz w:val="24"/>
          <w:szCs w:val="24"/>
        </w:rPr>
      </w:pPr>
      <w:r w:rsidRPr="00F46E50">
        <w:rPr>
          <w:rFonts w:eastAsia="Arial"/>
          <w:color w:val="000000"/>
          <w:sz w:val="24"/>
          <w:szCs w:val="24"/>
        </w:rPr>
        <w:t xml:space="preserve">O Processo Licitatório </w:t>
      </w:r>
      <w:r w:rsidRPr="00F46E50">
        <w:rPr>
          <w:rFonts w:eastAsia="Arial"/>
          <w:sz w:val="24"/>
          <w:szCs w:val="24"/>
        </w:rPr>
        <w:t>tem por objeto a</w:t>
      </w:r>
      <w:r w:rsidR="002B13D1" w:rsidRPr="00F46E50">
        <w:rPr>
          <w:rFonts w:eastAsia="Arial"/>
          <w:sz w:val="24"/>
          <w:szCs w:val="24"/>
        </w:rPr>
        <w:t xml:space="preserve"> </w:t>
      </w:r>
      <w:r w:rsidR="00E73129" w:rsidRPr="00F46E50">
        <w:rPr>
          <w:sz w:val="24"/>
          <w:szCs w:val="24"/>
        </w:rPr>
        <w:t xml:space="preserve">seleção da proposta mais vantajosa para a administração Pública visando a </w:t>
      </w:r>
      <w:r w:rsidR="0079787F" w:rsidRPr="00F46E50">
        <w:rPr>
          <w:sz w:val="24"/>
          <w:szCs w:val="24"/>
        </w:rPr>
        <w:t xml:space="preserve">contratação </w:t>
      </w:r>
      <w:r w:rsidR="002F0D64" w:rsidRPr="00F46E50">
        <w:rPr>
          <w:rFonts w:eastAsia="Calibri"/>
          <w:kern w:val="2"/>
          <w:sz w:val="24"/>
          <w:szCs w:val="24"/>
          <w:lang w:eastAsia="en-US"/>
        </w:rPr>
        <w:t xml:space="preserve">de empresa especializada na prestação de serviços técnicos de engenharia para a elaboração do Projeto Básico do novo sistema de afastamento e tratamento de esgotos sanitários do Município de São Gabriel do Oeste/MS, compreendendo o interceptor da margem direita do Rio Coxim, a Estação Elevatória de </w:t>
      </w:r>
      <w:r w:rsidR="002F0D64" w:rsidRPr="00F46E50">
        <w:rPr>
          <w:rFonts w:eastAsia="Calibri"/>
          <w:kern w:val="2"/>
          <w:sz w:val="24"/>
          <w:szCs w:val="24"/>
          <w:lang w:eastAsia="en-US"/>
        </w:rPr>
        <w:lastRenderedPageBreak/>
        <w:t xml:space="preserve">Esgoto Bruto Final (EEEB Final), a linha de recalque, o emissário final e a nova Estação de Tratamento de Esgoto (ETE), incluindo estudo de concepção com análise de viabilidade de alternativas de tratamento para definição da solução tecnológica mais adequada, estudo populacional para horizonte de 30 (trinta) anos, levantamentos topográficos com tecnologia </w:t>
      </w:r>
      <w:proofErr w:type="spellStart"/>
      <w:r w:rsidR="002F0D64" w:rsidRPr="00F46E50">
        <w:rPr>
          <w:rFonts w:eastAsia="Calibri"/>
          <w:kern w:val="2"/>
          <w:sz w:val="24"/>
          <w:szCs w:val="24"/>
          <w:lang w:eastAsia="en-US"/>
        </w:rPr>
        <w:t>LiDAR</w:t>
      </w:r>
      <w:proofErr w:type="spellEnd"/>
      <w:r w:rsidR="002F0D64" w:rsidRPr="00F46E50">
        <w:rPr>
          <w:rFonts w:eastAsia="Calibri"/>
          <w:kern w:val="2"/>
          <w:sz w:val="24"/>
          <w:szCs w:val="24"/>
          <w:lang w:eastAsia="en-US"/>
        </w:rPr>
        <w:t xml:space="preserve">, Aerofotogrametria e posicionamento GNSS, sondagens geotécnicas (SPT e a trado), cadastro e projeto básico de interferências e travessias, estudo dos novos loteamentos e das áreas de expansão urbana, elaboração de memoriais descritivos e de cálculo, orçamento referenciado no SINAPI, estudos ambientais, protocolização do processo de licenciamento ambiental junto ao IMASUL e demais documentos técnicos necessários à captação de recursos e à futura licitação das obras, inclusive possibilitando sua execução sob o regime de contratação </w:t>
      </w:r>
      <w:proofErr w:type="spellStart"/>
      <w:r w:rsidR="002F0D64" w:rsidRPr="00F46E50">
        <w:rPr>
          <w:rFonts w:eastAsia="Calibri"/>
          <w:kern w:val="2"/>
          <w:sz w:val="24"/>
          <w:szCs w:val="24"/>
          <w:lang w:eastAsia="en-US"/>
        </w:rPr>
        <w:t>semi-integrada</w:t>
      </w:r>
      <w:proofErr w:type="spellEnd"/>
      <w:r w:rsidR="002F0D64" w:rsidRPr="00F46E50">
        <w:rPr>
          <w:rFonts w:eastAsia="Calibri"/>
          <w:kern w:val="2"/>
          <w:sz w:val="24"/>
          <w:szCs w:val="24"/>
          <w:lang w:eastAsia="en-US"/>
        </w:rPr>
        <w:t>, caso essa modalidade venha a ser adotada pela Administração</w:t>
      </w:r>
      <w:r w:rsidR="00BE5F34" w:rsidRPr="00F46E50">
        <w:rPr>
          <w:sz w:val="24"/>
          <w:szCs w:val="24"/>
        </w:rPr>
        <w:t xml:space="preserve">, conforme condições, especificações e exigências estabelecidas no </w:t>
      </w:r>
      <w:r w:rsidR="005073A4" w:rsidRPr="00F46E50">
        <w:rPr>
          <w:sz w:val="24"/>
          <w:szCs w:val="24"/>
        </w:rPr>
        <w:t>Edital</w:t>
      </w:r>
      <w:r w:rsidR="00BE5F34" w:rsidRPr="00F46E50">
        <w:rPr>
          <w:sz w:val="24"/>
          <w:szCs w:val="24"/>
        </w:rPr>
        <w:t xml:space="preserve"> e anexos.</w:t>
      </w:r>
    </w:p>
    <w:p w14:paraId="7423D0D1" w14:textId="77777777" w:rsidR="00BE5F34" w:rsidRPr="00F46E50" w:rsidRDefault="00BE5F34" w:rsidP="00BE5F34">
      <w:pPr>
        <w:pBdr>
          <w:top w:val="nil"/>
          <w:left w:val="nil"/>
          <w:bottom w:val="nil"/>
          <w:right w:val="nil"/>
          <w:between w:val="nil"/>
        </w:pBdr>
        <w:jc w:val="both"/>
        <w:rPr>
          <w:sz w:val="24"/>
          <w:szCs w:val="24"/>
        </w:rPr>
      </w:pPr>
    </w:p>
    <w:p w14:paraId="7F780D23" w14:textId="77777777" w:rsidR="00BE5F34" w:rsidRPr="00F46E50" w:rsidRDefault="00BE5F34" w:rsidP="00BE5F34">
      <w:pPr>
        <w:pBdr>
          <w:top w:val="nil"/>
          <w:left w:val="nil"/>
          <w:bottom w:val="nil"/>
          <w:right w:val="nil"/>
          <w:between w:val="nil"/>
        </w:pBdr>
        <w:jc w:val="both"/>
        <w:rPr>
          <w:sz w:val="24"/>
          <w:szCs w:val="24"/>
        </w:rPr>
      </w:pPr>
    </w:p>
    <w:p w14:paraId="1155719E" w14:textId="13EBAAA3" w:rsidR="00E26068" w:rsidRPr="00F46E50" w:rsidRDefault="0079787F" w:rsidP="001D3EC4">
      <w:pPr>
        <w:numPr>
          <w:ilvl w:val="1"/>
          <w:numId w:val="7"/>
        </w:numPr>
        <w:pBdr>
          <w:top w:val="nil"/>
          <w:left w:val="nil"/>
          <w:bottom w:val="nil"/>
          <w:right w:val="nil"/>
          <w:between w:val="nil"/>
        </w:pBdr>
        <w:jc w:val="both"/>
        <w:rPr>
          <w:rFonts w:eastAsia="Arial"/>
          <w:sz w:val="24"/>
          <w:szCs w:val="24"/>
        </w:rPr>
      </w:pPr>
      <w:r w:rsidRPr="00F46E50">
        <w:rPr>
          <w:sz w:val="24"/>
          <w:szCs w:val="24"/>
        </w:rPr>
        <w:t xml:space="preserve">A contratação terá a vigência de </w:t>
      </w:r>
      <w:r w:rsidR="00C67A02" w:rsidRPr="00F46E50">
        <w:rPr>
          <w:b/>
          <w:bCs/>
          <w:sz w:val="24"/>
          <w:szCs w:val="24"/>
        </w:rPr>
        <w:t>08</w:t>
      </w:r>
      <w:r w:rsidR="00926058" w:rsidRPr="00F46E50">
        <w:rPr>
          <w:b/>
          <w:bCs/>
          <w:sz w:val="24"/>
          <w:szCs w:val="24"/>
        </w:rPr>
        <w:t xml:space="preserve"> (</w:t>
      </w:r>
      <w:r w:rsidR="00C67A02" w:rsidRPr="00F46E50">
        <w:rPr>
          <w:b/>
          <w:bCs/>
          <w:sz w:val="24"/>
          <w:szCs w:val="24"/>
        </w:rPr>
        <w:t>oito</w:t>
      </w:r>
      <w:r w:rsidR="00926058" w:rsidRPr="00F46E50">
        <w:rPr>
          <w:b/>
          <w:bCs/>
          <w:sz w:val="24"/>
          <w:szCs w:val="24"/>
        </w:rPr>
        <w:t>) meses</w:t>
      </w:r>
      <w:r w:rsidRPr="00F46E50">
        <w:rPr>
          <w:sz w:val="24"/>
          <w:szCs w:val="24"/>
        </w:rPr>
        <w:t>, podendo ser prorrogada, caso seja necessário, nos termos da Lei nº 14.133/202</w:t>
      </w:r>
      <w:r w:rsidR="00305E6D" w:rsidRPr="00F46E50">
        <w:rPr>
          <w:sz w:val="24"/>
          <w:szCs w:val="24"/>
        </w:rPr>
        <w:t>1</w:t>
      </w:r>
      <w:r w:rsidRPr="00F46E50">
        <w:rPr>
          <w:sz w:val="24"/>
          <w:szCs w:val="24"/>
        </w:rPr>
        <w:t>.</w:t>
      </w:r>
      <w:r w:rsidR="00E26068" w:rsidRPr="00F46E50">
        <w:rPr>
          <w:sz w:val="24"/>
          <w:szCs w:val="24"/>
        </w:rPr>
        <w:t xml:space="preserve"> </w:t>
      </w:r>
    </w:p>
    <w:p w14:paraId="15F481A8" w14:textId="77777777" w:rsidR="00E26068" w:rsidRPr="00F46E50" w:rsidRDefault="00E26068" w:rsidP="00E26068">
      <w:pPr>
        <w:pStyle w:val="PargrafodaLista"/>
        <w:rPr>
          <w:sz w:val="24"/>
          <w:szCs w:val="24"/>
        </w:rPr>
      </w:pPr>
    </w:p>
    <w:p w14:paraId="3DD711A5" w14:textId="0FFD5FBC" w:rsidR="00C67A02" w:rsidRPr="00F46E50" w:rsidRDefault="00E26068" w:rsidP="00566CC6">
      <w:pPr>
        <w:pBdr>
          <w:top w:val="nil"/>
          <w:left w:val="nil"/>
          <w:bottom w:val="nil"/>
          <w:right w:val="nil"/>
          <w:between w:val="nil"/>
        </w:pBdr>
        <w:ind w:left="780"/>
        <w:jc w:val="both"/>
        <w:rPr>
          <w:rFonts w:eastAsia="Calibri"/>
          <w:bCs/>
          <w:kern w:val="2"/>
          <w:sz w:val="24"/>
          <w:szCs w:val="24"/>
          <w:lang w:eastAsia="en-US"/>
        </w:rPr>
      </w:pPr>
      <w:r w:rsidRPr="00F46E50">
        <w:rPr>
          <w:b/>
          <w:bCs/>
          <w:sz w:val="24"/>
          <w:szCs w:val="24"/>
        </w:rPr>
        <w:t>2.</w:t>
      </w:r>
      <w:r w:rsidR="00C67A02" w:rsidRPr="00F46E50">
        <w:rPr>
          <w:b/>
          <w:bCs/>
          <w:sz w:val="24"/>
          <w:szCs w:val="24"/>
        </w:rPr>
        <w:t>2</w:t>
      </w:r>
      <w:r w:rsidRPr="00F46E50">
        <w:rPr>
          <w:b/>
          <w:bCs/>
          <w:sz w:val="24"/>
          <w:szCs w:val="24"/>
        </w:rPr>
        <w:t>.1</w:t>
      </w:r>
      <w:r w:rsidRPr="00F46E50">
        <w:rPr>
          <w:sz w:val="24"/>
          <w:szCs w:val="24"/>
        </w:rPr>
        <w:t xml:space="preserve"> O prazo de execução será de </w:t>
      </w:r>
      <w:r w:rsidR="00C67A02" w:rsidRPr="00F46E50">
        <w:rPr>
          <w:rFonts w:eastAsia="Calibri"/>
          <w:b/>
          <w:kern w:val="2"/>
          <w:sz w:val="24"/>
          <w:szCs w:val="24"/>
          <w:lang w:eastAsia="en-US"/>
        </w:rPr>
        <w:t>4 (quatro) meses</w:t>
      </w:r>
      <w:r w:rsidRPr="00F46E50">
        <w:rPr>
          <w:sz w:val="24"/>
          <w:szCs w:val="24"/>
        </w:rPr>
        <w:t xml:space="preserve">, </w:t>
      </w:r>
      <w:r w:rsidR="00C67A02" w:rsidRPr="00F46E50">
        <w:rPr>
          <w:rFonts w:eastAsia="Calibri"/>
          <w:bCs/>
          <w:kern w:val="2"/>
          <w:sz w:val="24"/>
          <w:szCs w:val="24"/>
          <w:lang w:eastAsia="en-US"/>
        </w:rPr>
        <w:t>com início previsto em até 05 (cinco) dias úteis após a assinatura do Contrato Administrativo e o recebimento da Ordem de Serviço, observando-se o plano de trabalho aprovado e o cronograma de execução estabelecido no Edital e anexos.</w:t>
      </w:r>
    </w:p>
    <w:p w14:paraId="0F96AFA2" w14:textId="77777777" w:rsidR="00C67A02" w:rsidRPr="00F46E50" w:rsidRDefault="00C67A02" w:rsidP="00566CC6">
      <w:pPr>
        <w:pBdr>
          <w:top w:val="nil"/>
          <w:left w:val="nil"/>
          <w:bottom w:val="nil"/>
          <w:right w:val="nil"/>
          <w:between w:val="nil"/>
        </w:pBdr>
        <w:ind w:left="780"/>
        <w:jc w:val="both"/>
        <w:rPr>
          <w:rFonts w:eastAsia="Arial"/>
          <w:b/>
          <w:bCs/>
          <w:sz w:val="24"/>
          <w:szCs w:val="24"/>
        </w:rPr>
      </w:pPr>
    </w:p>
    <w:p w14:paraId="1EFB9D19" w14:textId="0F47CE9E" w:rsidR="00424805" w:rsidRPr="00F46E50" w:rsidRDefault="00566CC6" w:rsidP="00C67A02">
      <w:pPr>
        <w:pBdr>
          <w:top w:val="nil"/>
          <w:left w:val="nil"/>
          <w:bottom w:val="nil"/>
          <w:right w:val="nil"/>
          <w:between w:val="nil"/>
        </w:pBdr>
        <w:ind w:left="780"/>
        <w:jc w:val="both"/>
        <w:rPr>
          <w:rFonts w:eastAsia="Calibri"/>
          <w:kern w:val="2"/>
          <w:sz w:val="24"/>
          <w:szCs w:val="24"/>
          <w:lang w:eastAsia="en-US"/>
        </w:rPr>
      </w:pPr>
      <w:r w:rsidRPr="00F46E50">
        <w:rPr>
          <w:rFonts w:eastAsia="Arial"/>
          <w:b/>
          <w:bCs/>
          <w:sz w:val="24"/>
          <w:szCs w:val="24"/>
        </w:rPr>
        <w:t>2.</w:t>
      </w:r>
      <w:r w:rsidR="00C67A02" w:rsidRPr="00F46E50">
        <w:rPr>
          <w:rFonts w:eastAsia="Arial"/>
          <w:b/>
          <w:bCs/>
          <w:sz w:val="24"/>
          <w:szCs w:val="24"/>
        </w:rPr>
        <w:t>2</w:t>
      </w:r>
      <w:r w:rsidRPr="00F46E50">
        <w:rPr>
          <w:rFonts w:eastAsia="Arial"/>
          <w:b/>
          <w:bCs/>
          <w:sz w:val="24"/>
          <w:szCs w:val="24"/>
        </w:rPr>
        <w:t>.</w:t>
      </w:r>
      <w:r w:rsidR="00E26068" w:rsidRPr="00F46E50">
        <w:rPr>
          <w:rFonts w:eastAsia="Arial"/>
          <w:b/>
          <w:bCs/>
          <w:sz w:val="24"/>
          <w:szCs w:val="24"/>
        </w:rPr>
        <w:t>2</w:t>
      </w:r>
      <w:r w:rsidRPr="00F46E50">
        <w:rPr>
          <w:rFonts w:eastAsia="Arial"/>
          <w:sz w:val="24"/>
          <w:szCs w:val="24"/>
        </w:rPr>
        <w:t xml:space="preserve"> </w:t>
      </w:r>
      <w:r w:rsidR="00C67A02" w:rsidRPr="00F46E50">
        <w:rPr>
          <w:rFonts w:eastAsia="Calibri"/>
          <w:kern w:val="2"/>
          <w:sz w:val="24"/>
          <w:szCs w:val="24"/>
          <w:lang w:eastAsia="en-US"/>
        </w:rPr>
        <w:t>Não subcontratar integralmente o objeto contratado, sendo permitida apenas a subcontratação parcial dos serviços de campo (sondagens e aerolevantamento), limitada a 30% (trinta por cento) do valor do contrato, mediante prévia autorização do SAAE, permanecendo a CONTRATADA integralmente responsável pela execução e qualidade dos serviços.</w:t>
      </w:r>
    </w:p>
    <w:p w14:paraId="50CE3932" w14:textId="77777777" w:rsidR="00C67A02" w:rsidRPr="00F46E50" w:rsidRDefault="00C67A02" w:rsidP="00C67A02">
      <w:pPr>
        <w:pBdr>
          <w:top w:val="nil"/>
          <w:left w:val="nil"/>
          <w:bottom w:val="nil"/>
          <w:right w:val="nil"/>
          <w:between w:val="nil"/>
        </w:pBdr>
        <w:ind w:left="780"/>
        <w:jc w:val="both"/>
        <w:rPr>
          <w:rFonts w:eastAsia="Arial"/>
          <w:color w:val="000000"/>
          <w:sz w:val="24"/>
          <w:szCs w:val="24"/>
        </w:rPr>
      </w:pPr>
    </w:p>
    <w:p w14:paraId="35C681DA" w14:textId="5DBC9299" w:rsidR="00424805" w:rsidRPr="00F46E50" w:rsidRDefault="00742AFD" w:rsidP="007C64FD">
      <w:pPr>
        <w:pBdr>
          <w:top w:val="nil"/>
          <w:left w:val="nil"/>
          <w:bottom w:val="nil"/>
          <w:right w:val="nil"/>
          <w:between w:val="nil"/>
        </w:pBdr>
        <w:jc w:val="both"/>
        <w:rPr>
          <w:rFonts w:eastAsia="Arial"/>
          <w:color w:val="000000"/>
          <w:sz w:val="24"/>
          <w:szCs w:val="24"/>
        </w:rPr>
      </w:pPr>
      <w:r w:rsidRPr="00F46E50">
        <w:rPr>
          <w:rFonts w:eastAsia="Arial"/>
          <w:b/>
          <w:bCs/>
          <w:color w:val="000000"/>
          <w:sz w:val="24"/>
          <w:szCs w:val="24"/>
        </w:rPr>
        <w:t>2.</w:t>
      </w:r>
      <w:r w:rsidR="00906EFB" w:rsidRPr="00F46E50">
        <w:rPr>
          <w:rFonts w:eastAsia="Arial"/>
          <w:b/>
          <w:bCs/>
          <w:color w:val="000000"/>
          <w:sz w:val="24"/>
          <w:szCs w:val="24"/>
        </w:rPr>
        <w:t>3</w:t>
      </w:r>
      <w:r w:rsidRPr="00F46E50">
        <w:rPr>
          <w:rFonts w:eastAsia="Arial"/>
          <w:color w:val="000000"/>
          <w:sz w:val="24"/>
          <w:szCs w:val="24"/>
        </w:rPr>
        <w:t xml:space="preserve"> </w:t>
      </w:r>
      <w:r w:rsidR="00A171A9" w:rsidRPr="00F46E50">
        <w:rPr>
          <w:sz w:val="24"/>
          <w:szCs w:val="24"/>
        </w:rPr>
        <w:t xml:space="preserve">A presente licitação será julgada pelo critério de </w:t>
      </w:r>
      <w:r w:rsidR="00A171A9" w:rsidRPr="00F46E50">
        <w:rPr>
          <w:b/>
          <w:bCs/>
          <w:sz w:val="24"/>
          <w:szCs w:val="24"/>
        </w:rPr>
        <w:t>menor preço GLOBAL</w:t>
      </w:r>
      <w:r w:rsidR="00A171A9" w:rsidRPr="00F46E50">
        <w:rPr>
          <w:sz w:val="24"/>
          <w:szCs w:val="24"/>
        </w:rPr>
        <w:t xml:space="preserve">, sendo o objeto constituído por </w:t>
      </w:r>
      <w:r w:rsidR="00A171A9" w:rsidRPr="00F46E50">
        <w:rPr>
          <w:sz w:val="24"/>
          <w:szCs w:val="24"/>
          <w:u w:val="single"/>
        </w:rPr>
        <w:t>um único lote e um único item</w:t>
      </w:r>
      <w:r w:rsidR="00E95AB3" w:rsidRPr="00F46E50">
        <w:rPr>
          <w:rFonts w:eastAsia="Arial"/>
          <w:color w:val="000000"/>
          <w:sz w:val="24"/>
          <w:szCs w:val="24"/>
        </w:rPr>
        <w:t xml:space="preserve">, </w:t>
      </w:r>
      <w:r w:rsidRPr="00F46E50">
        <w:rPr>
          <w:rFonts w:eastAsia="Arial"/>
          <w:color w:val="000000"/>
          <w:sz w:val="24"/>
          <w:szCs w:val="24"/>
        </w:rPr>
        <w:t>entendendo-se como tal o valor total estipulado na proposta de preço, que não supere o preço máximo definido, a qual incluirá preços unitários e totais para todos os materiais e serviços a serem executados.</w:t>
      </w:r>
    </w:p>
    <w:p w14:paraId="1B7063C3" w14:textId="77777777" w:rsidR="00424805" w:rsidRPr="00F46E50" w:rsidRDefault="00424805" w:rsidP="007C64FD">
      <w:pPr>
        <w:keepNext/>
        <w:keepLines/>
        <w:widowControl w:val="0"/>
        <w:tabs>
          <w:tab w:val="left" w:pos="426"/>
        </w:tabs>
        <w:ind w:right="-57"/>
        <w:jc w:val="both"/>
        <w:rPr>
          <w:rFonts w:eastAsia="Arial"/>
          <w:b/>
          <w:sz w:val="24"/>
          <w:szCs w:val="24"/>
        </w:rPr>
      </w:pPr>
    </w:p>
    <w:p w14:paraId="4D648385" w14:textId="0A363798" w:rsidR="00EE6C84" w:rsidRPr="00F46E50" w:rsidRDefault="00742AFD" w:rsidP="007C64FD">
      <w:pPr>
        <w:keepNext/>
        <w:keepLines/>
        <w:widowControl w:val="0"/>
        <w:tabs>
          <w:tab w:val="left" w:pos="426"/>
        </w:tabs>
        <w:ind w:right="-57"/>
        <w:jc w:val="both"/>
        <w:rPr>
          <w:sz w:val="24"/>
          <w:szCs w:val="24"/>
        </w:rPr>
      </w:pPr>
      <w:r w:rsidRPr="00F46E50">
        <w:rPr>
          <w:rFonts w:eastAsia="Arial"/>
          <w:b/>
          <w:bCs/>
          <w:sz w:val="24"/>
          <w:szCs w:val="24"/>
        </w:rPr>
        <w:t>2.</w:t>
      </w:r>
      <w:r w:rsidR="00906EFB" w:rsidRPr="00F46E50">
        <w:rPr>
          <w:rFonts w:eastAsia="Arial"/>
          <w:b/>
          <w:bCs/>
          <w:sz w:val="24"/>
          <w:szCs w:val="24"/>
        </w:rPr>
        <w:t>4</w:t>
      </w:r>
      <w:r w:rsidRPr="00F46E50">
        <w:rPr>
          <w:rFonts w:eastAsia="Arial"/>
          <w:sz w:val="24"/>
          <w:szCs w:val="24"/>
        </w:rPr>
        <w:t xml:space="preserve"> </w:t>
      </w:r>
      <w:r w:rsidR="00C67A02" w:rsidRPr="00F46E50">
        <w:rPr>
          <w:sz w:val="24"/>
          <w:szCs w:val="24"/>
        </w:rPr>
        <w:t>Os serviços de campo serão executados no Município de São Gabriel do Oeste/MS, abrangendo a área urbana, a faixa destinada ao interceptor na margem direita do Rio Coxim, a área prevista para implantação da nova Estação de Tratamento de Esgoto (ETE), área da Estação Elevatória de Esgoto Bruto Final (EEEB Final), emissário, travessias e demais áreas necessárias ao desenvolvimento dos estudos.</w:t>
      </w:r>
    </w:p>
    <w:p w14:paraId="402F731A" w14:textId="4E9547DF" w:rsidR="00AE662A" w:rsidRPr="00F46E50" w:rsidRDefault="00AE662A" w:rsidP="00AE662A">
      <w:pPr>
        <w:tabs>
          <w:tab w:val="left" w:pos="0"/>
        </w:tabs>
        <w:autoSpaceDE w:val="0"/>
        <w:autoSpaceDN w:val="0"/>
        <w:adjustRightInd w:val="0"/>
        <w:ind w:left="720"/>
        <w:jc w:val="both"/>
        <w:rPr>
          <w:rFonts w:eastAsia="Calibri"/>
          <w:bCs/>
          <w:kern w:val="2"/>
          <w:sz w:val="24"/>
          <w:szCs w:val="24"/>
          <w:lang w:eastAsia="en-US"/>
        </w:rPr>
      </w:pPr>
      <w:r w:rsidRPr="00F46E50">
        <w:rPr>
          <w:b/>
          <w:bCs/>
          <w:sz w:val="24"/>
          <w:szCs w:val="24"/>
        </w:rPr>
        <w:t>2.</w:t>
      </w:r>
      <w:r w:rsidR="00906EFB" w:rsidRPr="00F46E50">
        <w:rPr>
          <w:b/>
          <w:bCs/>
          <w:sz w:val="24"/>
          <w:szCs w:val="24"/>
        </w:rPr>
        <w:t>4</w:t>
      </w:r>
      <w:r w:rsidRPr="00F46E50">
        <w:rPr>
          <w:b/>
          <w:bCs/>
          <w:sz w:val="24"/>
          <w:szCs w:val="24"/>
        </w:rPr>
        <w:t xml:space="preserve">.1 </w:t>
      </w:r>
      <w:r w:rsidRPr="00F46E50">
        <w:rPr>
          <w:rFonts w:eastAsia="Calibri"/>
          <w:bCs/>
          <w:kern w:val="2"/>
          <w:sz w:val="24"/>
          <w:szCs w:val="24"/>
          <w:lang w:eastAsia="en-US"/>
        </w:rPr>
        <w:t>Os produtos técnicos deverão ser entregues na sede administrativa do SAAE, localizada na Rua Minas Gerais, n.º 855, Centro, São Gabriel do Oeste/MS, em meio digital, contendo arquivos editáveis e PDF assinado digitalmente, além das vias impressas quando exigidas neste Termo de Referência.</w:t>
      </w:r>
    </w:p>
    <w:p w14:paraId="7705642B" w14:textId="775F951E" w:rsidR="00AE662A" w:rsidRPr="00F46E50" w:rsidRDefault="00AE662A" w:rsidP="00AE662A">
      <w:pPr>
        <w:keepNext/>
        <w:keepLines/>
        <w:widowControl w:val="0"/>
        <w:tabs>
          <w:tab w:val="left" w:pos="426"/>
        </w:tabs>
        <w:ind w:left="720" w:right="-57"/>
        <w:jc w:val="both"/>
        <w:rPr>
          <w:b/>
          <w:bCs/>
          <w:sz w:val="24"/>
          <w:szCs w:val="24"/>
        </w:rPr>
      </w:pPr>
    </w:p>
    <w:p w14:paraId="137CAE6E" w14:textId="3B26EAB2" w:rsidR="00424805" w:rsidRPr="00F46E50" w:rsidRDefault="008F4AB4" w:rsidP="00EE6C84">
      <w:pPr>
        <w:keepNext/>
        <w:keepLines/>
        <w:widowControl w:val="0"/>
        <w:tabs>
          <w:tab w:val="left" w:pos="426"/>
        </w:tabs>
        <w:ind w:right="-57"/>
        <w:jc w:val="both"/>
        <w:rPr>
          <w:sz w:val="24"/>
          <w:szCs w:val="24"/>
        </w:rPr>
      </w:pPr>
      <w:r w:rsidRPr="00F46E50">
        <w:rPr>
          <w:b/>
          <w:bCs/>
          <w:sz w:val="24"/>
          <w:szCs w:val="24"/>
        </w:rPr>
        <w:t>2.</w:t>
      </w:r>
      <w:r w:rsidR="00906EFB" w:rsidRPr="00F46E50">
        <w:rPr>
          <w:b/>
          <w:bCs/>
          <w:sz w:val="24"/>
          <w:szCs w:val="24"/>
        </w:rPr>
        <w:t>5</w:t>
      </w:r>
      <w:r w:rsidRPr="00F46E50">
        <w:rPr>
          <w:sz w:val="24"/>
          <w:szCs w:val="24"/>
        </w:rPr>
        <w:t xml:space="preserve">. </w:t>
      </w:r>
      <w:r w:rsidR="00742AFD" w:rsidRPr="00F46E50">
        <w:rPr>
          <w:rFonts w:eastAsia="Arial"/>
          <w:sz w:val="24"/>
          <w:szCs w:val="24"/>
        </w:rPr>
        <w:t xml:space="preserve">A </w:t>
      </w:r>
      <w:r w:rsidR="00AE662A" w:rsidRPr="00F46E50">
        <w:rPr>
          <w:sz w:val="24"/>
          <w:szCs w:val="24"/>
        </w:rPr>
        <w:t>forma de execução dos serviços, as especificações técnicas e as demais condições encontram-se estabelecidas no Termo de Referência, que integra este Edital para todos os fins, independentemente de transcrição</w:t>
      </w:r>
      <w:r w:rsidR="00EE6C84" w:rsidRPr="00F46E50">
        <w:rPr>
          <w:sz w:val="24"/>
          <w:szCs w:val="24"/>
        </w:rPr>
        <w:t>.</w:t>
      </w:r>
    </w:p>
    <w:p w14:paraId="657B63F1" w14:textId="77777777" w:rsidR="00EE6C84" w:rsidRPr="00F46E50" w:rsidRDefault="00EE6C84" w:rsidP="00EE6C84">
      <w:pPr>
        <w:keepNext/>
        <w:keepLines/>
        <w:widowControl w:val="0"/>
        <w:tabs>
          <w:tab w:val="left" w:pos="426"/>
        </w:tabs>
        <w:ind w:right="-57"/>
        <w:jc w:val="both"/>
        <w:rPr>
          <w:rFonts w:eastAsia="Arial"/>
          <w:b/>
          <w:sz w:val="24"/>
          <w:szCs w:val="24"/>
        </w:rPr>
      </w:pPr>
    </w:p>
    <w:p w14:paraId="313C6271" w14:textId="77777777" w:rsidR="00424805" w:rsidRPr="00A15B00" w:rsidRDefault="00742AFD" w:rsidP="001D3EC4">
      <w:pPr>
        <w:pStyle w:val="Ttulo2"/>
        <w:keepNext w:val="0"/>
        <w:widowControl w:val="0"/>
        <w:numPr>
          <w:ilvl w:val="0"/>
          <w:numId w:val="7"/>
        </w:numPr>
        <w:tabs>
          <w:tab w:val="left" w:pos="0"/>
        </w:tabs>
        <w:spacing w:line="240" w:lineRule="auto"/>
        <w:ind w:left="0" w:firstLine="0"/>
        <w:jc w:val="left"/>
        <w:rPr>
          <w:rFonts w:ascii="Times New Roman" w:eastAsia="Arial" w:hAnsi="Times New Roman" w:cs="Times New Roman"/>
          <w:i w:val="0"/>
          <w:sz w:val="24"/>
          <w:szCs w:val="24"/>
        </w:rPr>
      </w:pPr>
      <w:r w:rsidRPr="00A15B00">
        <w:rPr>
          <w:rFonts w:ascii="Times New Roman" w:eastAsia="Arial" w:hAnsi="Times New Roman" w:cs="Times New Roman"/>
          <w:i w:val="0"/>
          <w:sz w:val="24"/>
          <w:szCs w:val="24"/>
        </w:rPr>
        <w:t>DA PARTICIPAÇÃO NA LICITAÇÃO</w:t>
      </w:r>
    </w:p>
    <w:p w14:paraId="74995088" w14:textId="77777777" w:rsidR="00424805" w:rsidRPr="00A15B00" w:rsidRDefault="00424805" w:rsidP="007C64FD">
      <w:pPr>
        <w:rPr>
          <w:rFonts w:eastAsia="Arial"/>
          <w:sz w:val="24"/>
          <w:szCs w:val="24"/>
        </w:rPr>
      </w:pPr>
      <w:bookmarkStart w:id="2" w:name="_Hlk167116111"/>
    </w:p>
    <w:p w14:paraId="38B35630" w14:textId="721EE8FB" w:rsidR="00424805" w:rsidRPr="00A15B00" w:rsidRDefault="00742AFD" w:rsidP="00A15B00">
      <w:pPr>
        <w:pStyle w:val="PargrafodaLista"/>
        <w:widowControl w:val="0"/>
        <w:numPr>
          <w:ilvl w:val="1"/>
          <w:numId w:val="4"/>
        </w:numPr>
        <w:pBdr>
          <w:top w:val="nil"/>
          <w:left w:val="nil"/>
          <w:bottom w:val="nil"/>
          <w:right w:val="nil"/>
          <w:between w:val="nil"/>
        </w:pBdr>
        <w:tabs>
          <w:tab w:val="left" w:pos="146"/>
          <w:tab w:val="left" w:pos="567"/>
        </w:tabs>
        <w:jc w:val="both"/>
        <w:rPr>
          <w:rFonts w:eastAsia="Arial"/>
          <w:color w:val="000000"/>
          <w:sz w:val="24"/>
          <w:szCs w:val="24"/>
        </w:rPr>
      </w:pPr>
      <w:r w:rsidRPr="00A15B00">
        <w:rPr>
          <w:rFonts w:eastAsia="Arial"/>
          <w:color w:val="000000"/>
          <w:sz w:val="24"/>
          <w:szCs w:val="24"/>
        </w:rPr>
        <w:t xml:space="preserve">A </w:t>
      </w:r>
      <w:r w:rsidR="00A15B00" w:rsidRPr="00A15B00">
        <w:rPr>
          <w:sz w:val="24"/>
          <w:szCs w:val="24"/>
        </w:rPr>
        <w:t xml:space="preserve">participação na Concorrência, na forma Eletrônica, dar-se-á por meio da utilização da senha pessoal e intransferível do representante credenciado no Portal de Compras Públicas, com o subsequente cadastro da proposta e envio da documentação de habilitação, </w:t>
      </w:r>
      <w:r w:rsidR="00A15B00" w:rsidRPr="00A15B00">
        <w:rPr>
          <w:rStyle w:val="Forte"/>
          <w:sz w:val="24"/>
          <w:szCs w:val="24"/>
        </w:rPr>
        <w:t>exclusivamente por meio do sistema eletrônico</w:t>
      </w:r>
      <w:r w:rsidR="00A15B00" w:rsidRPr="00A15B00">
        <w:rPr>
          <w:sz w:val="24"/>
          <w:szCs w:val="24"/>
        </w:rPr>
        <w:t>, observado o prazo, a data e o horário estabelecidos neste Edital.</w:t>
      </w:r>
    </w:p>
    <w:p w14:paraId="52FE2EC0" w14:textId="77777777" w:rsidR="00424805" w:rsidRPr="00A15B00" w:rsidRDefault="00424805" w:rsidP="007C64FD">
      <w:pPr>
        <w:pBdr>
          <w:top w:val="nil"/>
          <w:left w:val="nil"/>
          <w:bottom w:val="nil"/>
          <w:right w:val="nil"/>
          <w:between w:val="nil"/>
        </w:pBdr>
        <w:tabs>
          <w:tab w:val="left" w:pos="146"/>
          <w:tab w:val="left" w:pos="567"/>
        </w:tabs>
        <w:jc w:val="both"/>
        <w:rPr>
          <w:rFonts w:eastAsia="Arial"/>
          <w:color w:val="000000"/>
          <w:sz w:val="24"/>
          <w:szCs w:val="24"/>
        </w:rPr>
      </w:pPr>
    </w:p>
    <w:p w14:paraId="7C54683E" w14:textId="77777777" w:rsidR="00424805" w:rsidRPr="00A15B00" w:rsidRDefault="00742AFD" w:rsidP="006C0C75">
      <w:pPr>
        <w:widowControl w:val="0"/>
        <w:numPr>
          <w:ilvl w:val="1"/>
          <w:numId w:val="4"/>
        </w:numPr>
        <w:pBdr>
          <w:top w:val="nil"/>
          <w:left w:val="nil"/>
          <w:bottom w:val="nil"/>
          <w:right w:val="nil"/>
          <w:between w:val="nil"/>
        </w:pBdr>
        <w:tabs>
          <w:tab w:val="left" w:pos="0"/>
          <w:tab w:val="left" w:pos="567"/>
        </w:tabs>
        <w:ind w:left="0" w:firstLine="0"/>
        <w:jc w:val="both"/>
        <w:rPr>
          <w:rFonts w:eastAsia="Arial"/>
          <w:color w:val="000000"/>
          <w:sz w:val="24"/>
          <w:szCs w:val="24"/>
        </w:rPr>
      </w:pPr>
      <w:r w:rsidRPr="00A15B00">
        <w:rPr>
          <w:rFonts w:eastAsia="Arial"/>
          <w:color w:val="000000"/>
          <w:sz w:val="24"/>
          <w:szCs w:val="24"/>
        </w:rPr>
        <w:t>Caberá ao fornecedor acompanhar as operações no sistema eletrônico durante a sessão pública da Concorrência, ficando responsável pelo ônus decorrente da perda de negócios diante da inobservância de quaisquer mensagens emitidas pelo sistema ou da desconexão do seu representante;</w:t>
      </w:r>
    </w:p>
    <w:p w14:paraId="4D301353" w14:textId="77777777" w:rsidR="00424805" w:rsidRPr="00F46E50" w:rsidRDefault="00424805" w:rsidP="003042E7">
      <w:pPr>
        <w:pBdr>
          <w:top w:val="nil"/>
          <w:left w:val="nil"/>
          <w:bottom w:val="nil"/>
          <w:right w:val="nil"/>
          <w:between w:val="nil"/>
        </w:pBdr>
        <w:tabs>
          <w:tab w:val="left" w:pos="146"/>
          <w:tab w:val="left" w:pos="567"/>
        </w:tabs>
        <w:ind w:left="567"/>
        <w:jc w:val="both"/>
        <w:rPr>
          <w:rFonts w:eastAsia="Arial"/>
          <w:color w:val="000000"/>
          <w:sz w:val="24"/>
          <w:szCs w:val="24"/>
        </w:rPr>
      </w:pPr>
    </w:p>
    <w:p w14:paraId="48623A48" w14:textId="77777777" w:rsidR="00424805" w:rsidRPr="00F46E50" w:rsidRDefault="00742AFD" w:rsidP="003042E7">
      <w:pPr>
        <w:widowControl w:val="0"/>
        <w:numPr>
          <w:ilvl w:val="2"/>
          <w:numId w:val="4"/>
        </w:numPr>
        <w:pBdr>
          <w:top w:val="nil"/>
          <w:left w:val="nil"/>
          <w:bottom w:val="nil"/>
          <w:right w:val="nil"/>
          <w:between w:val="nil"/>
        </w:pBdr>
        <w:tabs>
          <w:tab w:val="left" w:pos="567"/>
        </w:tabs>
        <w:ind w:left="567" w:firstLine="0"/>
        <w:jc w:val="both"/>
        <w:rPr>
          <w:rFonts w:eastAsia="Arial"/>
          <w:color w:val="000000"/>
          <w:sz w:val="24"/>
          <w:szCs w:val="24"/>
        </w:rPr>
      </w:pPr>
      <w:r w:rsidRPr="00F46E50">
        <w:rPr>
          <w:rFonts w:eastAsia="Arial"/>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B62C1E8" w14:textId="77777777" w:rsidR="00424805" w:rsidRPr="00F46E50" w:rsidRDefault="00424805" w:rsidP="007C64FD">
      <w:pPr>
        <w:pBdr>
          <w:top w:val="nil"/>
          <w:left w:val="nil"/>
          <w:bottom w:val="nil"/>
          <w:right w:val="nil"/>
          <w:between w:val="nil"/>
        </w:pBdr>
        <w:tabs>
          <w:tab w:val="left" w:pos="567"/>
        </w:tabs>
        <w:jc w:val="both"/>
        <w:rPr>
          <w:rFonts w:eastAsia="Arial"/>
          <w:color w:val="000000"/>
          <w:sz w:val="24"/>
          <w:szCs w:val="24"/>
        </w:rPr>
      </w:pPr>
    </w:p>
    <w:p w14:paraId="16B5D4C0" w14:textId="160CEC6C" w:rsidR="00424805" w:rsidRPr="00F46E50" w:rsidRDefault="00742AFD" w:rsidP="006C0C75">
      <w:pPr>
        <w:widowControl w:val="0"/>
        <w:numPr>
          <w:ilvl w:val="1"/>
          <w:numId w:val="4"/>
        </w:numPr>
        <w:pBdr>
          <w:top w:val="nil"/>
          <w:left w:val="nil"/>
          <w:bottom w:val="nil"/>
          <w:right w:val="nil"/>
          <w:between w:val="nil"/>
        </w:pBdr>
        <w:tabs>
          <w:tab w:val="left" w:pos="426"/>
        </w:tabs>
        <w:ind w:left="0" w:firstLine="0"/>
        <w:jc w:val="both"/>
        <w:rPr>
          <w:rFonts w:eastAsia="Arial"/>
          <w:color w:val="000000"/>
          <w:sz w:val="24"/>
          <w:szCs w:val="24"/>
        </w:rPr>
      </w:pPr>
      <w:r w:rsidRPr="00F46E50">
        <w:rPr>
          <w:rFonts w:eastAsia="Arial"/>
          <w:color w:val="000000"/>
          <w:sz w:val="24"/>
          <w:szCs w:val="24"/>
        </w:rPr>
        <w:t>Poderão participar dest</w:t>
      </w:r>
      <w:r w:rsidR="007642AD" w:rsidRPr="00F46E50">
        <w:rPr>
          <w:rFonts w:eastAsia="Arial"/>
          <w:color w:val="000000"/>
          <w:sz w:val="24"/>
          <w:szCs w:val="24"/>
        </w:rPr>
        <w:t>a</w:t>
      </w:r>
      <w:r w:rsidRPr="00F46E50">
        <w:rPr>
          <w:rFonts w:eastAsia="Arial"/>
          <w:color w:val="000000"/>
          <w:sz w:val="24"/>
          <w:szCs w:val="24"/>
        </w:rPr>
        <w:t xml:space="preserve"> </w:t>
      </w:r>
      <w:r w:rsidR="007642AD" w:rsidRPr="00F46E50">
        <w:rPr>
          <w:rFonts w:eastAsia="Arial"/>
          <w:color w:val="000000"/>
          <w:sz w:val="24"/>
          <w:szCs w:val="24"/>
        </w:rPr>
        <w:t>Concorrência</w:t>
      </w:r>
      <w:r w:rsidRPr="00F46E50">
        <w:rPr>
          <w:rFonts w:eastAsia="Arial"/>
          <w:color w:val="000000"/>
          <w:sz w:val="24"/>
          <w:szCs w:val="24"/>
        </w:rPr>
        <w:t xml:space="preserve"> interessados cujo ramo de atividade seja compatível com o objeto desta licitação</w:t>
      </w:r>
      <w:r w:rsidR="00780559" w:rsidRPr="00F46E50">
        <w:rPr>
          <w:bCs/>
          <w:color w:val="000000"/>
          <w:sz w:val="24"/>
          <w:szCs w:val="24"/>
        </w:rPr>
        <w:t xml:space="preserve"> e que estejam com Credenciamento regular no</w:t>
      </w:r>
      <w:r w:rsidR="00780559" w:rsidRPr="00F46E50">
        <w:rPr>
          <w:color w:val="000000"/>
          <w:sz w:val="24"/>
          <w:szCs w:val="24"/>
        </w:rPr>
        <w:t xml:space="preserve"> </w:t>
      </w:r>
      <w:r w:rsidR="00780559" w:rsidRPr="00F46E50">
        <w:rPr>
          <w:b/>
          <w:color w:val="000000"/>
          <w:sz w:val="24"/>
          <w:szCs w:val="24"/>
        </w:rPr>
        <w:t>PORTAL DE COMPRAS PUBLICAS</w:t>
      </w:r>
      <w:r w:rsidRPr="00F46E50">
        <w:rPr>
          <w:rFonts w:eastAsia="Arial"/>
          <w:color w:val="000000"/>
          <w:sz w:val="24"/>
          <w:szCs w:val="24"/>
        </w:rPr>
        <w:t>.</w:t>
      </w:r>
    </w:p>
    <w:bookmarkEnd w:id="2"/>
    <w:p w14:paraId="58AF79C7" w14:textId="5E56BA23" w:rsidR="00424805" w:rsidRPr="00F46E50" w:rsidRDefault="00424805" w:rsidP="007C64FD">
      <w:pPr>
        <w:widowControl w:val="0"/>
        <w:pBdr>
          <w:top w:val="nil"/>
          <w:left w:val="nil"/>
          <w:bottom w:val="nil"/>
          <w:right w:val="nil"/>
          <w:between w:val="nil"/>
        </w:pBdr>
        <w:tabs>
          <w:tab w:val="left" w:pos="426"/>
        </w:tabs>
        <w:jc w:val="both"/>
        <w:rPr>
          <w:rFonts w:eastAsia="Arial"/>
          <w:color w:val="000000"/>
          <w:sz w:val="24"/>
          <w:szCs w:val="24"/>
        </w:rPr>
      </w:pPr>
    </w:p>
    <w:p w14:paraId="5EDFB1B1" w14:textId="77777777" w:rsidR="00424805" w:rsidRPr="00F46E50" w:rsidRDefault="00742AFD" w:rsidP="006C0C75">
      <w:pPr>
        <w:widowControl w:val="0"/>
        <w:numPr>
          <w:ilvl w:val="1"/>
          <w:numId w:val="4"/>
        </w:numPr>
        <w:pBdr>
          <w:top w:val="nil"/>
          <w:left w:val="nil"/>
          <w:bottom w:val="nil"/>
          <w:right w:val="nil"/>
          <w:between w:val="nil"/>
        </w:pBdr>
        <w:tabs>
          <w:tab w:val="left" w:pos="284"/>
          <w:tab w:val="left" w:pos="426"/>
        </w:tabs>
        <w:ind w:left="0" w:firstLine="0"/>
        <w:jc w:val="both"/>
        <w:rPr>
          <w:rFonts w:eastAsia="Arial"/>
          <w:color w:val="000000"/>
          <w:sz w:val="24"/>
          <w:szCs w:val="24"/>
        </w:rPr>
      </w:pPr>
      <w:r w:rsidRPr="00F46E50">
        <w:rPr>
          <w:rFonts w:eastAsia="Arial"/>
          <w:color w:val="000000"/>
          <w:sz w:val="24"/>
          <w:szCs w:val="24"/>
        </w:rPr>
        <w:t>Não poderão participar desta licitação os interessados:</w:t>
      </w:r>
    </w:p>
    <w:p w14:paraId="46B0AA71" w14:textId="7FFFE091" w:rsidR="00424805" w:rsidRPr="00F46E50" w:rsidRDefault="00424805" w:rsidP="007C64FD">
      <w:pPr>
        <w:pBdr>
          <w:top w:val="nil"/>
          <w:left w:val="nil"/>
          <w:bottom w:val="nil"/>
          <w:right w:val="nil"/>
          <w:between w:val="nil"/>
        </w:pBdr>
        <w:tabs>
          <w:tab w:val="left" w:pos="284"/>
          <w:tab w:val="left" w:pos="426"/>
        </w:tabs>
        <w:jc w:val="both"/>
        <w:rPr>
          <w:rFonts w:eastAsia="Arial"/>
          <w:color w:val="000000"/>
          <w:sz w:val="24"/>
          <w:szCs w:val="24"/>
          <w:highlight w:val="yellow"/>
        </w:rPr>
      </w:pPr>
    </w:p>
    <w:p w14:paraId="104CB75D" w14:textId="77777777" w:rsidR="0055363F" w:rsidRPr="00F46E50" w:rsidRDefault="0055363F" w:rsidP="001D3EC4">
      <w:pPr>
        <w:pStyle w:val="PargrafodaLista"/>
        <w:numPr>
          <w:ilvl w:val="0"/>
          <w:numId w:val="14"/>
        </w:numPr>
        <w:spacing w:line="276" w:lineRule="auto"/>
        <w:contextualSpacing w:val="0"/>
        <w:jc w:val="both"/>
        <w:rPr>
          <w:rFonts w:eastAsia="Calibri"/>
          <w:vanish/>
          <w:color w:val="000000"/>
          <w:sz w:val="24"/>
          <w:szCs w:val="24"/>
        </w:rPr>
      </w:pPr>
      <w:bookmarkStart w:id="3" w:name="_Ref113883338"/>
    </w:p>
    <w:p w14:paraId="5FA60983" w14:textId="77777777" w:rsidR="0055363F" w:rsidRPr="00F46E50" w:rsidRDefault="0055363F" w:rsidP="001D3EC4">
      <w:pPr>
        <w:pStyle w:val="PargrafodaLista"/>
        <w:numPr>
          <w:ilvl w:val="1"/>
          <w:numId w:val="14"/>
        </w:numPr>
        <w:spacing w:line="276" w:lineRule="auto"/>
        <w:contextualSpacing w:val="0"/>
        <w:jc w:val="both"/>
        <w:rPr>
          <w:rFonts w:eastAsia="Calibri"/>
          <w:vanish/>
          <w:color w:val="000000"/>
          <w:sz w:val="24"/>
          <w:szCs w:val="24"/>
        </w:rPr>
      </w:pPr>
    </w:p>
    <w:p w14:paraId="699605C7" w14:textId="6A2319EA" w:rsidR="00193F87" w:rsidRPr="00F46E50" w:rsidRDefault="00193F87" w:rsidP="001D3EC4">
      <w:pPr>
        <w:pStyle w:val="Nivel3"/>
        <w:numPr>
          <w:ilvl w:val="2"/>
          <w:numId w:val="14"/>
        </w:numPr>
        <w:spacing w:before="0" w:after="0"/>
        <w:rPr>
          <w:rFonts w:ascii="Times New Roman" w:hAnsi="Times New Roman" w:cs="Times New Roman"/>
          <w:sz w:val="24"/>
          <w:szCs w:val="24"/>
        </w:rPr>
      </w:pPr>
      <w:r w:rsidRPr="00F46E50">
        <w:rPr>
          <w:rFonts w:ascii="Times New Roman" w:eastAsia="Calibri" w:hAnsi="Times New Roman" w:cs="Times New Roman"/>
          <w:sz w:val="24"/>
          <w:szCs w:val="24"/>
        </w:rPr>
        <w:t>os proibidos de participar de licitações e celebrar contratos administrativos, na forma da legislação vigente;</w:t>
      </w:r>
    </w:p>
    <w:p w14:paraId="7327263C" w14:textId="77777777" w:rsidR="000521A5" w:rsidRPr="00F46E50" w:rsidRDefault="000521A5" w:rsidP="000521A5">
      <w:pPr>
        <w:pStyle w:val="Nivel3"/>
        <w:numPr>
          <w:ilvl w:val="0"/>
          <w:numId w:val="0"/>
        </w:numPr>
        <w:spacing w:before="0" w:after="0"/>
        <w:ind w:left="1854"/>
        <w:rPr>
          <w:rFonts w:ascii="Times New Roman" w:hAnsi="Times New Roman" w:cs="Times New Roman"/>
          <w:sz w:val="24"/>
          <w:szCs w:val="24"/>
        </w:rPr>
      </w:pPr>
    </w:p>
    <w:p w14:paraId="35B96329" w14:textId="77777777" w:rsidR="00193F87" w:rsidRPr="00F46E50" w:rsidRDefault="00193F87" w:rsidP="001D3EC4">
      <w:pPr>
        <w:pStyle w:val="Nivel3"/>
        <w:numPr>
          <w:ilvl w:val="2"/>
          <w:numId w:val="14"/>
        </w:numPr>
        <w:spacing w:before="0" w:after="0"/>
        <w:rPr>
          <w:rFonts w:ascii="Times New Roman" w:hAnsi="Times New Roman" w:cs="Times New Roman"/>
          <w:sz w:val="24"/>
          <w:szCs w:val="24"/>
        </w:rPr>
      </w:pPr>
      <w:r w:rsidRPr="00F46E50">
        <w:rPr>
          <w:rFonts w:ascii="Times New Roman" w:hAnsi="Times New Roman" w:cs="Times New Roman"/>
          <w:sz w:val="24"/>
          <w:szCs w:val="24"/>
        </w:rPr>
        <w:t>aquele que não atenda às condições deste Edital e seu(s) anexo(s);</w:t>
      </w:r>
      <w:bookmarkStart w:id="4" w:name="_Ref114659912"/>
    </w:p>
    <w:p w14:paraId="67A50109" w14:textId="77777777" w:rsidR="000521A5" w:rsidRPr="00F46E50" w:rsidRDefault="000521A5" w:rsidP="000521A5">
      <w:pPr>
        <w:pStyle w:val="PargrafodaLista"/>
        <w:rPr>
          <w:sz w:val="24"/>
          <w:szCs w:val="24"/>
        </w:rPr>
      </w:pPr>
    </w:p>
    <w:p w14:paraId="6D2A6471" w14:textId="642D378F" w:rsidR="00193F87" w:rsidRPr="00F46E50" w:rsidRDefault="00193F87" w:rsidP="001D3EC4">
      <w:pPr>
        <w:pStyle w:val="Nivel3"/>
        <w:numPr>
          <w:ilvl w:val="2"/>
          <w:numId w:val="14"/>
        </w:numPr>
        <w:spacing w:before="0" w:after="0"/>
        <w:rPr>
          <w:rFonts w:ascii="Times New Roman" w:hAnsi="Times New Roman" w:cs="Times New Roman"/>
          <w:sz w:val="24"/>
          <w:szCs w:val="24"/>
        </w:rPr>
      </w:pPr>
      <w:r w:rsidRPr="00F46E50">
        <w:rPr>
          <w:rFonts w:ascii="Times New Roman" w:eastAsia="Calibri" w:hAnsi="Times New Roman" w:cs="Times New Roman"/>
          <w:sz w:val="24"/>
          <w:szCs w:val="24"/>
        </w:rPr>
        <w:t>aquele que esteja sob falência, concurso de credores, concordata ou em processo de dissolução ou liquidação;</w:t>
      </w:r>
    </w:p>
    <w:p w14:paraId="5D02565B" w14:textId="77777777" w:rsidR="000521A5" w:rsidRPr="00F46E50" w:rsidRDefault="000521A5" w:rsidP="000521A5">
      <w:pPr>
        <w:pStyle w:val="Nivel3"/>
        <w:numPr>
          <w:ilvl w:val="0"/>
          <w:numId w:val="0"/>
        </w:numPr>
        <w:spacing w:before="0" w:after="0"/>
        <w:ind w:left="1854"/>
        <w:rPr>
          <w:rFonts w:ascii="Times New Roman" w:hAnsi="Times New Roman" w:cs="Times New Roman"/>
          <w:sz w:val="24"/>
          <w:szCs w:val="24"/>
        </w:rPr>
      </w:pPr>
    </w:p>
    <w:p w14:paraId="0E5C2609" w14:textId="25C8768B" w:rsidR="00193F87" w:rsidRPr="00F46E50" w:rsidRDefault="00193F87" w:rsidP="00193F87">
      <w:pPr>
        <w:spacing w:line="276" w:lineRule="auto"/>
        <w:ind w:left="1701"/>
        <w:jc w:val="both"/>
        <w:rPr>
          <w:color w:val="000000"/>
          <w:sz w:val="24"/>
          <w:szCs w:val="24"/>
        </w:rPr>
      </w:pPr>
      <w:r w:rsidRPr="00F46E50">
        <w:rPr>
          <w:rFonts w:eastAsia="Calibri"/>
          <w:b/>
          <w:bCs/>
          <w:sz w:val="24"/>
          <w:szCs w:val="24"/>
        </w:rPr>
        <w:t>3.4.3.1.</w:t>
      </w:r>
      <w:r w:rsidRPr="00F46E50">
        <w:rPr>
          <w:rFonts w:eastAsia="Calibri"/>
          <w:sz w:val="24"/>
          <w:szCs w:val="24"/>
        </w:rPr>
        <w:t xml:space="preserve"> </w:t>
      </w:r>
      <w:r w:rsidRPr="00F46E50">
        <w:rPr>
          <w:color w:val="000000"/>
          <w:sz w:val="24"/>
          <w:szCs w:val="24"/>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r w:rsidR="002C2EF5" w:rsidRPr="00F46E50">
        <w:rPr>
          <w:color w:val="000000"/>
          <w:sz w:val="24"/>
          <w:szCs w:val="24"/>
        </w:rPr>
        <w:t>.</w:t>
      </w:r>
    </w:p>
    <w:p w14:paraId="7D3B86A6" w14:textId="77777777" w:rsidR="000521A5" w:rsidRPr="00F46E50" w:rsidRDefault="000521A5" w:rsidP="00193F87">
      <w:pPr>
        <w:spacing w:line="276" w:lineRule="auto"/>
        <w:ind w:left="1701"/>
        <w:jc w:val="both"/>
        <w:rPr>
          <w:color w:val="000000"/>
          <w:sz w:val="24"/>
          <w:szCs w:val="24"/>
        </w:rPr>
      </w:pPr>
    </w:p>
    <w:p w14:paraId="002BD8CD" w14:textId="5F91DC5C" w:rsidR="00193F87" w:rsidRPr="00F46E50" w:rsidRDefault="00193F87" w:rsidP="001D3EC4">
      <w:pPr>
        <w:pStyle w:val="Nivel3"/>
        <w:numPr>
          <w:ilvl w:val="2"/>
          <w:numId w:val="14"/>
        </w:numPr>
        <w:tabs>
          <w:tab w:val="left" w:pos="1843"/>
        </w:tabs>
        <w:spacing w:before="0" w:after="0"/>
        <w:ind w:left="1134" w:hanging="11"/>
        <w:rPr>
          <w:rFonts w:ascii="Times New Roman" w:hAnsi="Times New Roman" w:cs="Times New Roman"/>
          <w:sz w:val="24"/>
          <w:szCs w:val="24"/>
        </w:rPr>
      </w:pPr>
      <w:r w:rsidRPr="00F46E50">
        <w:rPr>
          <w:rFonts w:ascii="Times New Roman" w:eastAsia="Calibri" w:hAnsi="Times New Roman" w:cs="Times New Roman"/>
          <w:sz w:val="24"/>
          <w:szCs w:val="24"/>
        </w:rPr>
        <w:t>estrangeiros que não tenham representação legal no Brasil com poderes expressos para receber citação e responder administrativa ou judicialmente;</w:t>
      </w:r>
    </w:p>
    <w:p w14:paraId="781412C4" w14:textId="77777777" w:rsidR="000521A5" w:rsidRPr="00F46E50" w:rsidRDefault="000521A5" w:rsidP="004B0619">
      <w:pPr>
        <w:pStyle w:val="Nivel3"/>
        <w:numPr>
          <w:ilvl w:val="0"/>
          <w:numId w:val="0"/>
        </w:numPr>
        <w:spacing w:before="0" w:after="0"/>
        <w:ind w:left="1134" w:hanging="11"/>
        <w:rPr>
          <w:rFonts w:ascii="Times New Roman" w:hAnsi="Times New Roman" w:cs="Times New Roman"/>
          <w:sz w:val="24"/>
          <w:szCs w:val="24"/>
        </w:rPr>
      </w:pPr>
    </w:p>
    <w:p w14:paraId="2D28E66C" w14:textId="501879AB" w:rsidR="00193F87" w:rsidRPr="00F46E50" w:rsidRDefault="00193F87" w:rsidP="001D3EC4">
      <w:pPr>
        <w:pStyle w:val="Nivel3"/>
        <w:numPr>
          <w:ilvl w:val="2"/>
          <w:numId w:val="14"/>
        </w:numPr>
        <w:tabs>
          <w:tab w:val="left" w:pos="1843"/>
        </w:tabs>
        <w:spacing w:before="0" w:after="0"/>
        <w:ind w:left="1134" w:hanging="11"/>
        <w:rPr>
          <w:rFonts w:ascii="Times New Roman" w:hAnsi="Times New Roman" w:cs="Times New Roman"/>
          <w:sz w:val="24"/>
          <w:szCs w:val="24"/>
        </w:rPr>
      </w:pPr>
      <w:r w:rsidRPr="00F46E50">
        <w:rPr>
          <w:rFonts w:ascii="Times New Roman" w:hAnsi="Times New Roman" w:cs="Times New Roman"/>
          <w:sz w:val="24"/>
          <w:szCs w:val="24"/>
        </w:rPr>
        <w:t xml:space="preserve">licitantes cujo objeto social ou atividade econômica não seja pertinente e compatível com o objeto desta </w:t>
      </w:r>
      <w:r w:rsidRPr="00F46E50">
        <w:rPr>
          <w:rFonts w:ascii="Times New Roman" w:hAnsi="Times New Roman" w:cs="Times New Roman"/>
          <w:b/>
          <w:bCs/>
          <w:sz w:val="24"/>
          <w:szCs w:val="24"/>
        </w:rPr>
        <w:t>CONCORRÊNCIA</w:t>
      </w:r>
      <w:r w:rsidRPr="00F46E50">
        <w:rPr>
          <w:rFonts w:ascii="Times New Roman" w:hAnsi="Times New Roman" w:cs="Times New Roman"/>
          <w:sz w:val="24"/>
          <w:szCs w:val="24"/>
        </w:rPr>
        <w:t>;</w:t>
      </w:r>
    </w:p>
    <w:p w14:paraId="1BEA8E85" w14:textId="77777777" w:rsidR="00AE662A" w:rsidRPr="00F46E50" w:rsidRDefault="00AE662A" w:rsidP="00AE662A">
      <w:pPr>
        <w:pStyle w:val="PargrafodaLista"/>
        <w:rPr>
          <w:sz w:val="24"/>
          <w:szCs w:val="24"/>
        </w:rPr>
      </w:pPr>
    </w:p>
    <w:p w14:paraId="67B47D9A" w14:textId="77777777" w:rsidR="00AE662A" w:rsidRPr="00F46E50" w:rsidRDefault="00193F87" w:rsidP="001D3EC4">
      <w:pPr>
        <w:pStyle w:val="Nivel3"/>
        <w:numPr>
          <w:ilvl w:val="2"/>
          <w:numId w:val="14"/>
        </w:numPr>
        <w:tabs>
          <w:tab w:val="left" w:pos="1843"/>
        </w:tabs>
        <w:spacing w:before="0" w:after="0"/>
        <w:ind w:left="1134" w:hanging="11"/>
        <w:rPr>
          <w:rFonts w:ascii="Times New Roman" w:hAnsi="Times New Roman" w:cs="Times New Roman"/>
          <w:sz w:val="24"/>
          <w:szCs w:val="24"/>
        </w:rPr>
      </w:pPr>
      <w:bookmarkStart w:id="5" w:name="_Ref114659913"/>
      <w:bookmarkStart w:id="6" w:name="_Ref113883339"/>
      <w:bookmarkEnd w:id="3"/>
      <w:bookmarkEnd w:id="4"/>
      <w:r w:rsidRPr="00F46E50">
        <w:rPr>
          <w:rFonts w:ascii="Times New Roman" w:hAnsi="Times New Roman" w:cs="Times New Roman"/>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F46E50">
        <w:rPr>
          <w:rFonts w:ascii="Times New Roman" w:hAnsi="Times New Roman" w:cs="Times New Roman"/>
          <w:sz w:val="24"/>
          <w:szCs w:val="24"/>
        </w:rPr>
        <w:lastRenderedPageBreak/>
        <w:t>com direito a voto, responsável técnico ou subcontratado, quando a licitação versar sobre serviços ou fornecimento de bens a ela necessários;</w:t>
      </w:r>
      <w:bookmarkEnd w:id="5"/>
      <w:r w:rsidRPr="00F46E50">
        <w:rPr>
          <w:rFonts w:ascii="Times New Roman" w:hAnsi="Times New Roman" w:cs="Times New Roman"/>
          <w:sz w:val="24"/>
          <w:szCs w:val="24"/>
        </w:rPr>
        <w:t xml:space="preserve"> </w:t>
      </w:r>
      <w:bookmarkStart w:id="7" w:name="_Ref113883003"/>
      <w:bookmarkEnd w:id="6"/>
    </w:p>
    <w:p w14:paraId="1243695F" w14:textId="77777777" w:rsidR="00AE662A" w:rsidRPr="00F46E50" w:rsidRDefault="00AE662A" w:rsidP="00AE662A">
      <w:pPr>
        <w:pStyle w:val="PargrafodaLista"/>
        <w:rPr>
          <w:sz w:val="24"/>
          <w:szCs w:val="24"/>
        </w:rPr>
      </w:pPr>
    </w:p>
    <w:p w14:paraId="3312DA1C" w14:textId="77777777" w:rsidR="00AE662A" w:rsidRPr="00F46E50" w:rsidRDefault="00193F87" w:rsidP="001D3EC4">
      <w:pPr>
        <w:pStyle w:val="Nivel3"/>
        <w:numPr>
          <w:ilvl w:val="2"/>
          <w:numId w:val="14"/>
        </w:numPr>
        <w:tabs>
          <w:tab w:val="left" w:pos="1843"/>
        </w:tabs>
        <w:spacing w:before="0" w:after="0"/>
        <w:ind w:left="1134" w:hanging="11"/>
        <w:rPr>
          <w:rFonts w:ascii="Times New Roman" w:hAnsi="Times New Roman" w:cs="Times New Roman"/>
          <w:sz w:val="24"/>
          <w:szCs w:val="24"/>
        </w:rPr>
      </w:pPr>
      <w:r w:rsidRPr="00F46E50">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7"/>
    </w:p>
    <w:p w14:paraId="7546267B" w14:textId="77777777" w:rsidR="00AE662A" w:rsidRPr="00F46E50" w:rsidRDefault="00AE662A" w:rsidP="00AE662A">
      <w:pPr>
        <w:pStyle w:val="PargrafodaLista"/>
        <w:rPr>
          <w:sz w:val="24"/>
          <w:szCs w:val="24"/>
        </w:rPr>
      </w:pPr>
    </w:p>
    <w:p w14:paraId="1B9C3CAF" w14:textId="77777777" w:rsidR="00AE662A" w:rsidRPr="00F46E50" w:rsidRDefault="00193F87" w:rsidP="001D3EC4">
      <w:pPr>
        <w:pStyle w:val="Nivel3"/>
        <w:numPr>
          <w:ilvl w:val="2"/>
          <w:numId w:val="14"/>
        </w:numPr>
        <w:tabs>
          <w:tab w:val="left" w:pos="1843"/>
        </w:tabs>
        <w:spacing w:before="0" w:after="0"/>
        <w:ind w:left="1134" w:hanging="11"/>
        <w:rPr>
          <w:rFonts w:ascii="Times New Roman" w:hAnsi="Times New Roman" w:cs="Times New Roman"/>
          <w:sz w:val="24"/>
          <w:szCs w:val="24"/>
        </w:rPr>
      </w:pPr>
      <w:r w:rsidRPr="00F46E50">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8" w:name="_Ref113883579"/>
    </w:p>
    <w:p w14:paraId="53D0C63D" w14:textId="77777777" w:rsidR="00AE662A" w:rsidRPr="00F46E50" w:rsidRDefault="00AE662A" w:rsidP="00AE662A">
      <w:pPr>
        <w:pStyle w:val="PargrafodaLista"/>
        <w:rPr>
          <w:sz w:val="24"/>
          <w:szCs w:val="24"/>
        </w:rPr>
      </w:pPr>
    </w:p>
    <w:p w14:paraId="76DA0FA4" w14:textId="77777777" w:rsidR="00AE662A" w:rsidRPr="00F46E50" w:rsidRDefault="00193F87" w:rsidP="001D3EC4">
      <w:pPr>
        <w:pStyle w:val="Nivel3"/>
        <w:numPr>
          <w:ilvl w:val="2"/>
          <w:numId w:val="14"/>
        </w:numPr>
        <w:tabs>
          <w:tab w:val="left" w:pos="1843"/>
        </w:tabs>
        <w:spacing w:before="0" w:after="0"/>
        <w:ind w:left="1134" w:hanging="11"/>
        <w:rPr>
          <w:rFonts w:ascii="Times New Roman" w:hAnsi="Times New Roman" w:cs="Times New Roman"/>
          <w:sz w:val="24"/>
          <w:szCs w:val="24"/>
        </w:rPr>
      </w:pPr>
      <w:r w:rsidRPr="00F46E50">
        <w:rPr>
          <w:rFonts w:ascii="Times New Roman" w:hAnsi="Times New Roman" w:cs="Times New Roman"/>
          <w:sz w:val="24"/>
          <w:szCs w:val="24"/>
        </w:rPr>
        <w:t>empresas controladoras, controladas ou coligadas, nos termos da Lei nº 6.404, de 15 de dezembro de 1976, concorrendo entre si;</w:t>
      </w:r>
      <w:bookmarkEnd w:id="8"/>
    </w:p>
    <w:p w14:paraId="26970F53" w14:textId="77777777" w:rsidR="00AE662A" w:rsidRPr="00F46E50" w:rsidRDefault="00AE662A" w:rsidP="00AE662A">
      <w:pPr>
        <w:pStyle w:val="PargrafodaLista"/>
        <w:rPr>
          <w:sz w:val="24"/>
          <w:szCs w:val="24"/>
        </w:rPr>
      </w:pPr>
    </w:p>
    <w:p w14:paraId="66C25827" w14:textId="77777777" w:rsidR="00AE662A" w:rsidRPr="00F46E50" w:rsidRDefault="00193F87" w:rsidP="001D3EC4">
      <w:pPr>
        <w:pStyle w:val="Nivel3"/>
        <w:numPr>
          <w:ilvl w:val="2"/>
          <w:numId w:val="14"/>
        </w:numPr>
        <w:tabs>
          <w:tab w:val="left" w:pos="1843"/>
        </w:tabs>
        <w:spacing w:before="0" w:after="0"/>
        <w:ind w:left="1134" w:hanging="11"/>
        <w:rPr>
          <w:rFonts w:ascii="Times New Roman" w:hAnsi="Times New Roman" w:cs="Times New Roman"/>
          <w:sz w:val="24"/>
          <w:szCs w:val="24"/>
        </w:rPr>
      </w:pPr>
      <w:r w:rsidRPr="00F46E50">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9" w:name="_Ref113962336"/>
    </w:p>
    <w:p w14:paraId="48BCCF8C" w14:textId="77777777" w:rsidR="00AE662A" w:rsidRPr="00F46E50" w:rsidRDefault="00AE662A" w:rsidP="00AE662A">
      <w:pPr>
        <w:pStyle w:val="PargrafodaLista"/>
        <w:rPr>
          <w:sz w:val="24"/>
          <w:szCs w:val="24"/>
        </w:rPr>
      </w:pPr>
    </w:p>
    <w:p w14:paraId="6F70886D" w14:textId="77777777" w:rsidR="00AE662A" w:rsidRPr="00F46E50" w:rsidRDefault="00193F87" w:rsidP="001D3EC4">
      <w:pPr>
        <w:pStyle w:val="Nivel3"/>
        <w:numPr>
          <w:ilvl w:val="2"/>
          <w:numId w:val="14"/>
        </w:numPr>
        <w:tabs>
          <w:tab w:val="left" w:pos="1843"/>
        </w:tabs>
        <w:spacing w:before="0" w:after="0"/>
        <w:ind w:left="1134" w:hanging="11"/>
        <w:rPr>
          <w:rFonts w:ascii="Times New Roman" w:hAnsi="Times New Roman" w:cs="Times New Roman"/>
          <w:sz w:val="24"/>
          <w:szCs w:val="24"/>
        </w:rPr>
      </w:pPr>
      <w:r w:rsidRPr="00F46E50">
        <w:rPr>
          <w:rFonts w:ascii="Times New Roman" w:hAnsi="Times New Roman" w:cs="Times New Roman"/>
          <w:sz w:val="24"/>
          <w:szCs w:val="24"/>
        </w:rPr>
        <w:t>agente público do órgão ou entidade licitante designado para atuar na área de licitações e contratos;</w:t>
      </w:r>
      <w:bookmarkEnd w:id="9"/>
    </w:p>
    <w:p w14:paraId="4B2EA346" w14:textId="77777777" w:rsidR="00AE662A" w:rsidRPr="00F46E50" w:rsidRDefault="00AE662A" w:rsidP="00AE662A">
      <w:pPr>
        <w:pStyle w:val="PargrafodaLista"/>
        <w:rPr>
          <w:sz w:val="24"/>
          <w:szCs w:val="24"/>
        </w:rPr>
      </w:pPr>
    </w:p>
    <w:p w14:paraId="39CE12C1" w14:textId="77777777" w:rsidR="00AE662A" w:rsidRPr="00F46E50" w:rsidRDefault="00193F87" w:rsidP="001D3EC4">
      <w:pPr>
        <w:pStyle w:val="Nivel3"/>
        <w:numPr>
          <w:ilvl w:val="2"/>
          <w:numId w:val="14"/>
        </w:numPr>
        <w:tabs>
          <w:tab w:val="left" w:pos="1843"/>
        </w:tabs>
        <w:spacing w:before="0" w:after="0"/>
        <w:ind w:left="1134" w:hanging="11"/>
        <w:rPr>
          <w:rFonts w:ascii="Times New Roman" w:hAnsi="Times New Roman" w:cs="Times New Roman"/>
          <w:sz w:val="24"/>
          <w:szCs w:val="24"/>
        </w:rPr>
      </w:pPr>
      <w:r w:rsidRPr="00F46E50">
        <w:rPr>
          <w:rFonts w:ascii="Times New Roman" w:hAnsi="Times New Roman" w:cs="Times New Roman"/>
          <w:sz w:val="24"/>
          <w:szCs w:val="24"/>
        </w:rPr>
        <w:t xml:space="preserve">Organizações da Sociedade Civil de Interesse Público - OSCIP, atuando nessa condição </w:t>
      </w:r>
      <w:r w:rsidRPr="00F46E50">
        <w:rPr>
          <w:rFonts w:ascii="Times New Roman" w:eastAsia="Calibri" w:hAnsi="Times New Roman" w:cs="Times New Roman"/>
          <w:sz w:val="24"/>
          <w:szCs w:val="24"/>
        </w:rPr>
        <w:t>(Acórdão nº 746/2014-TCU-Plenário)</w:t>
      </w:r>
      <w:r w:rsidRPr="00F46E50">
        <w:rPr>
          <w:rFonts w:ascii="Times New Roman" w:hAnsi="Times New Roman" w:cs="Times New Roman"/>
          <w:sz w:val="24"/>
          <w:szCs w:val="24"/>
        </w:rPr>
        <w:t>;</w:t>
      </w:r>
      <w:bookmarkStart w:id="10" w:name="_Hlk160702915"/>
    </w:p>
    <w:p w14:paraId="31B24504" w14:textId="77777777" w:rsidR="00AE662A" w:rsidRPr="00F46E50" w:rsidRDefault="00AE662A" w:rsidP="00AE662A">
      <w:pPr>
        <w:pStyle w:val="PargrafodaLista"/>
        <w:rPr>
          <w:sz w:val="24"/>
          <w:szCs w:val="24"/>
        </w:rPr>
      </w:pPr>
    </w:p>
    <w:p w14:paraId="4A35F741" w14:textId="0BA7A769" w:rsidR="00193F87" w:rsidRPr="00F46E50" w:rsidRDefault="00193F87" w:rsidP="001D3EC4">
      <w:pPr>
        <w:pStyle w:val="Nivel3"/>
        <w:numPr>
          <w:ilvl w:val="2"/>
          <w:numId w:val="14"/>
        </w:numPr>
        <w:tabs>
          <w:tab w:val="left" w:pos="1843"/>
        </w:tabs>
        <w:spacing w:before="0" w:after="0"/>
        <w:ind w:left="1134" w:hanging="11"/>
        <w:rPr>
          <w:rFonts w:ascii="Times New Roman" w:hAnsi="Times New Roman" w:cs="Times New Roman"/>
          <w:sz w:val="24"/>
          <w:szCs w:val="24"/>
        </w:rPr>
      </w:pPr>
      <w:r w:rsidRPr="00F46E50">
        <w:rPr>
          <w:rFonts w:ascii="Times New Roman" w:hAnsi="Times New Roman" w:cs="Times New Roman"/>
          <w:sz w:val="24"/>
          <w:szCs w:val="24"/>
        </w:rPr>
        <w:t>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135B44F8" w14:textId="77777777" w:rsidR="00193F87" w:rsidRPr="00F46E50" w:rsidRDefault="00193F87" w:rsidP="003F314C">
      <w:pPr>
        <w:pStyle w:val="Nivel3"/>
        <w:numPr>
          <w:ilvl w:val="0"/>
          <w:numId w:val="0"/>
        </w:numPr>
        <w:spacing w:before="0" w:after="0"/>
        <w:ind w:left="1639"/>
        <w:rPr>
          <w:rFonts w:ascii="Times New Roman" w:hAnsi="Times New Roman" w:cs="Times New Roman"/>
          <w:sz w:val="24"/>
          <w:szCs w:val="24"/>
        </w:rPr>
      </w:pPr>
    </w:p>
    <w:bookmarkEnd w:id="10"/>
    <w:p w14:paraId="2F719518" w14:textId="2F218087" w:rsidR="00193F87" w:rsidRPr="00F46E50" w:rsidRDefault="00193F87" w:rsidP="001D3EC4">
      <w:pPr>
        <w:pStyle w:val="Nivel3"/>
        <w:numPr>
          <w:ilvl w:val="1"/>
          <w:numId w:val="14"/>
        </w:numPr>
        <w:spacing w:before="0" w:after="0"/>
        <w:ind w:left="142" w:firstLine="0"/>
        <w:rPr>
          <w:rFonts w:ascii="Times New Roman" w:hAnsi="Times New Roman" w:cs="Times New Roman"/>
          <w:sz w:val="24"/>
          <w:szCs w:val="24"/>
        </w:rPr>
      </w:pPr>
      <w:r w:rsidRPr="00F46E50">
        <w:rPr>
          <w:rFonts w:ascii="Times New Roman" w:hAnsi="Times New Roman" w:cs="Times New Roman"/>
          <w:sz w:val="24"/>
          <w:szCs w:val="24"/>
        </w:rPr>
        <w:t xml:space="preserve">O impedimento de que trata o item </w:t>
      </w:r>
      <w:r w:rsidR="00B822D4" w:rsidRPr="00F46E50">
        <w:rPr>
          <w:rFonts w:ascii="Times New Roman" w:hAnsi="Times New Roman" w:cs="Times New Roman"/>
          <w:sz w:val="24"/>
          <w:szCs w:val="24"/>
        </w:rPr>
        <w:t>3.4</w:t>
      </w:r>
      <w:r w:rsidRPr="00F46E50">
        <w:rPr>
          <w:rFonts w:ascii="Times New Roman" w:hAnsi="Times New Roman" w:cs="Times New Roman"/>
          <w:sz w:val="24"/>
          <w:szCs w:val="24"/>
        </w:rPr>
        <w:t>.</w:t>
      </w:r>
      <w:r w:rsidR="00B501D7" w:rsidRPr="00F46E50">
        <w:rPr>
          <w:rFonts w:ascii="Times New Roman" w:hAnsi="Times New Roman" w:cs="Times New Roman"/>
          <w:sz w:val="24"/>
          <w:szCs w:val="24"/>
        </w:rPr>
        <w:t>7</w:t>
      </w:r>
      <w:r w:rsidRPr="00F46E5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7179A2" w14:textId="77777777" w:rsidR="00193F87" w:rsidRPr="00F46E50" w:rsidRDefault="00193F87" w:rsidP="00B822D4">
      <w:pPr>
        <w:pStyle w:val="Nivel3"/>
        <w:numPr>
          <w:ilvl w:val="0"/>
          <w:numId w:val="0"/>
        </w:numPr>
        <w:spacing w:before="0" w:after="0"/>
        <w:ind w:left="142"/>
        <w:rPr>
          <w:rFonts w:ascii="Times New Roman" w:hAnsi="Times New Roman" w:cs="Times New Roman"/>
          <w:sz w:val="24"/>
          <w:szCs w:val="24"/>
        </w:rPr>
      </w:pPr>
    </w:p>
    <w:p w14:paraId="7E6939EB" w14:textId="77777777" w:rsidR="00193F87" w:rsidRPr="00F46E50" w:rsidRDefault="00193F87" w:rsidP="00193F87">
      <w:pPr>
        <w:pStyle w:val="PargrafodaLista"/>
        <w:spacing w:line="276" w:lineRule="auto"/>
        <w:rPr>
          <w:sz w:val="24"/>
          <w:szCs w:val="24"/>
        </w:rPr>
      </w:pPr>
    </w:p>
    <w:p w14:paraId="25DFE695" w14:textId="77777777" w:rsidR="00193F87" w:rsidRPr="00F46E50" w:rsidRDefault="00193F87" w:rsidP="001D3EC4">
      <w:pPr>
        <w:pStyle w:val="Nivel3"/>
        <w:numPr>
          <w:ilvl w:val="1"/>
          <w:numId w:val="14"/>
        </w:numPr>
        <w:spacing w:before="0" w:after="0"/>
        <w:ind w:left="0" w:firstLine="0"/>
        <w:rPr>
          <w:rFonts w:ascii="Times New Roman" w:hAnsi="Times New Roman" w:cs="Times New Roman"/>
          <w:sz w:val="24"/>
          <w:szCs w:val="24"/>
        </w:rPr>
      </w:pPr>
      <w:r w:rsidRPr="00F46E50">
        <w:rPr>
          <w:rFonts w:ascii="Times New Roman" w:hAnsi="Times New Roman" w:cs="Times New Roman"/>
          <w:sz w:val="24"/>
          <w:szCs w:val="24"/>
        </w:rPr>
        <w:t>O disposto nestes itens não impede a licitação ou a contratação de serviço que inclua como encargo do contratado a elaboração do projeto básico e do projeto executivo, nas contratações integradas, e do projeto executivo, nos demais regimes de execução.</w:t>
      </w:r>
      <w:bookmarkStart w:id="11" w:name="art14§5"/>
      <w:bookmarkEnd w:id="11"/>
    </w:p>
    <w:p w14:paraId="199D9F7F" w14:textId="77777777" w:rsidR="00193F87" w:rsidRPr="00F46E50" w:rsidRDefault="00193F87" w:rsidP="00B822D4">
      <w:pPr>
        <w:pStyle w:val="Nivel3"/>
        <w:numPr>
          <w:ilvl w:val="0"/>
          <w:numId w:val="0"/>
        </w:numPr>
        <w:spacing w:before="0" w:after="0"/>
        <w:ind w:left="142"/>
        <w:rPr>
          <w:rFonts w:ascii="Times New Roman" w:hAnsi="Times New Roman" w:cs="Times New Roman"/>
          <w:sz w:val="24"/>
          <w:szCs w:val="24"/>
        </w:rPr>
      </w:pPr>
    </w:p>
    <w:p w14:paraId="4EFC9BE9" w14:textId="77777777" w:rsidR="00193F87" w:rsidRPr="00F46E50" w:rsidRDefault="00193F87" w:rsidP="001D3EC4">
      <w:pPr>
        <w:pStyle w:val="Nivel3"/>
        <w:numPr>
          <w:ilvl w:val="1"/>
          <w:numId w:val="14"/>
        </w:numPr>
        <w:spacing w:before="0" w:after="0"/>
        <w:ind w:left="0" w:firstLine="0"/>
        <w:rPr>
          <w:rFonts w:ascii="Times New Roman" w:hAnsi="Times New Roman" w:cs="Times New Roman"/>
          <w:sz w:val="24"/>
          <w:szCs w:val="24"/>
        </w:rPr>
      </w:pPr>
      <w:r w:rsidRPr="00F46E5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w:t>
      </w:r>
      <w:r w:rsidRPr="00F46E50">
        <w:rPr>
          <w:rFonts w:ascii="Times New Roman" w:hAnsi="Times New Roman" w:cs="Times New Roman"/>
          <w:sz w:val="24"/>
          <w:szCs w:val="24"/>
        </w:rPr>
        <w:lastRenderedPageBreak/>
        <w:t>com recursos do financiamento ou da contrapartida nacional, não poderá participar pessoa física ou jurídica que integre o rol de pessoas sancionadas por essas entidades ou que seja declarada inidônea nos termos da Lei nº 14.133/21.</w:t>
      </w:r>
    </w:p>
    <w:p w14:paraId="4BF60C24" w14:textId="77777777" w:rsidR="00193F87" w:rsidRPr="00F46E50" w:rsidRDefault="00193F87" w:rsidP="00193F87">
      <w:pPr>
        <w:pStyle w:val="PargrafodaLista"/>
        <w:spacing w:line="276" w:lineRule="auto"/>
        <w:rPr>
          <w:sz w:val="24"/>
          <w:szCs w:val="24"/>
        </w:rPr>
      </w:pPr>
    </w:p>
    <w:p w14:paraId="393C9A65" w14:textId="7EC61D44" w:rsidR="00193F87" w:rsidRPr="00F46E50" w:rsidRDefault="00193F87" w:rsidP="001D3EC4">
      <w:pPr>
        <w:pStyle w:val="Nivel3"/>
        <w:numPr>
          <w:ilvl w:val="1"/>
          <w:numId w:val="14"/>
        </w:numPr>
        <w:spacing w:before="0" w:after="0"/>
        <w:ind w:left="0" w:firstLine="0"/>
        <w:rPr>
          <w:rFonts w:ascii="Times New Roman" w:hAnsi="Times New Roman" w:cs="Times New Roman"/>
          <w:sz w:val="24"/>
          <w:szCs w:val="24"/>
        </w:rPr>
      </w:pPr>
      <w:r w:rsidRPr="00F46E50">
        <w:rPr>
          <w:rFonts w:ascii="Times New Roman" w:hAnsi="Times New Roman" w:cs="Times New Roman"/>
          <w:sz w:val="24"/>
          <w:szCs w:val="24"/>
        </w:rPr>
        <w:t xml:space="preserve">A vedação de que trata os itens </w:t>
      </w:r>
      <w:r w:rsidR="00B822D4" w:rsidRPr="00F46E50">
        <w:rPr>
          <w:rFonts w:ascii="Times New Roman" w:hAnsi="Times New Roman" w:cs="Times New Roman"/>
          <w:sz w:val="24"/>
          <w:szCs w:val="24"/>
        </w:rPr>
        <w:t>3.4</w:t>
      </w:r>
      <w:r w:rsidRPr="00F46E50">
        <w:rPr>
          <w:rFonts w:ascii="Times New Roman" w:hAnsi="Times New Roman" w:cs="Times New Roman"/>
          <w:sz w:val="24"/>
          <w:szCs w:val="24"/>
        </w:rPr>
        <w:t>.1</w:t>
      </w:r>
      <w:r w:rsidR="00B501D7" w:rsidRPr="00F46E50">
        <w:rPr>
          <w:rFonts w:ascii="Times New Roman" w:hAnsi="Times New Roman" w:cs="Times New Roman"/>
          <w:sz w:val="24"/>
          <w:szCs w:val="24"/>
        </w:rPr>
        <w:t>1</w:t>
      </w:r>
      <w:r w:rsidRPr="00F46E50">
        <w:rPr>
          <w:rFonts w:ascii="Times New Roman" w:hAnsi="Times New Roman" w:cs="Times New Roman"/>
          <w:sz w:val="24"/>
          <w:szCs w:val="24"/>
        </w:rPr>
        <w:t xml:space="preserve"> e </w:t>
      </w:r>
      <w:r w:rsidR="00B822D4" w:rsidRPr="00F46E50">
        <w:rPr>
          <w:rFonts w:ascii="Times New Roman" w:hAnsi="Times New Roman" w:cs="Times New Roman"/>
          <w:sz w:val="24"/>
          <w:szCs w:val="24"/>
        </w:rPr>
        <w:t>3.4.1</w:t>
      </w:r>
      <w:r w:rsidR="00B501D7" w:rsidRPr="00F46E50">
        <w:rPr>
          <w:rFonts w:ascii="Times New Roman" w:hAnsi="Times New Roman" w:cs="Times New Roman"/>
          <w:sz w:val="24"/>
          <w:szCs w:val="24"/>
        </w:rPr>
        <w:t>3</w:t>
      </w:r>
      <w:r w:rsidRPr="00F46E5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4FBDBF2" w14:textId="77777777" w:rsidR="00193F87" w:rsidRPr="00F46E50" w:rsidRDefault="00193F87" w:rsidP="00193F87">
      <w:pPr>
        <w:pStyle w:val="PargrafodaLista"/>
        <w:spacing w:line="276" w:lineRule="auto"/>
        <w:rPr>
          <w:sz w:val="24"/>
          <w:szCs w:val="24"/>
        </w:rPr>
      </w:pPr>
    </w:p>
    <w:p w14:paraId="278D3D88" w14:textId="5E05A9A1" w:rsidR="00424805" w:rsidRPr="00F46E50" w:rsidRDefault="00193F87" w:rsidP="00B31B4E">
      <w:pPr>
        <w:numPr>
          <w:ilvl w:val="1"/>
          <w:numId w:val="14"/>
        </w:numPr>
        <w:tabs>
          <w:tab w:val="left" w:pos="426"/>
        </w:tabs>
        <w:spacing w:line="276" w:lineRule="auto"/>
        <w:ind w:left="0" w:firstLine="0"/>
        <w:jc w:val="both"/>
        <w:rPr>
          <w:sz w:val="24"/>
          <w:szCs w:val="24"/>
        </w:rPr>
      </w:pPr>
      <w:r w:rsidRPr="00F46E50">
        <w:rPr>
          <w:rFonts w:eastAsia="Calibri"/>
          <w:color w:val="000000"/>
          <w:sz w:val="24"/>
          <w:szCs w:val="24"/>
        </w:rPr>
        <w:t>A pessoa jurídica poderá participar da licitação em consórcio, observadas as regras do art. 15 da Lei nº 14.133/2021.</w:t>
      </w:r>
    </w:p>
    <w:p w14:paraId="3F76753E" w14:textId="77777777" w:rsidR="004B0619" w:rsidRPr="00F46E50" w:rsidRDefault="004B0619" w:rsidP="00B822D4">
      <w:pPr>
        <w:widowControl w:val="0"/>
        <w:pBdr>
          <w:top w:val="nil"/>
          <w:left w:val="nil"/>
          <w:bottom w:val="nil"/>
          <w:right w:val="nil"/>
          <w:between w:val="nil"/>
        </w:pBdr>
        <w:tabs>
          <w:tab w:val="left" w:pos="0"/>
          <w:tab w:val="left" w:pos="426"/>
        </w:tabs>
        <w:jc w:val="both"/>
        <w:rPr>
          <w:rFonts w:eastAsia="Arial"/>
          <w:color w:val="000000"/>
          <w:sz w:val="24"/>
          <w:szCs w:val="24"/>
        </w:rPr>
      </w:pPr>
    </w:p>
    <w:p w14:paraId="14F97B0D" w14:textId="77777777" w:rsidR="00424805" w:rsidRPr="00F46E50" w:rsidRDefault="00742AFD" w:rsidP="001D3EC4">
      <w:pPr>
        <w:pStyle w:val="Ttulo2"/>
        <w:keepNext w:val="0"/>
        <w:widowControl w:val="0"/>
        <w:numPr>
          <w:ilvl w:val="0"/>
          <w:numId w:val="14"/>
        </w:numPr>
        <w:tabs>
          <w:tab w:val="left" w:pos="0"/>
          <w:tab w:val="left" w:pos="284"/>
        </w:tabs>
        <w:spacing w:line="240" w:lineRule="auto"/>
        <w:ind w:left="0" w:firstLine="0"/>
        <w:jc w:val="both"/>
        <w:rPr>
          <w:rFonts w:ascii="Times New Roman" w:eastAsia="Arial" w:hAnsi="Times New Roman" w:cs="Times New Roman"/>
          <w:i w:val="0"/>
          <w:sz w:val="24"/>
          <w:szCs w:val="24"/>
        </w:rPr>
      </w:pPr>
      <w:r w:rsidRPr="00F46E50">
        <w:rPr>
          <w:rFonts w:ascii="Times New Roman" w:eastAsia="Arial" w:hAnsi="Times New Roman" w:cs="Times New Roman"/>
          <w:i w:val="0"/>
          <w:sz w:val="24"/>
          <w:szCs w:val="24"/>
        </w:rPr>
        <w:t>DO CREDENCIAMENTO</w:t>
      </w:r>
    </w:p>
    <w:p w14:paraId="41F24F6E" w14:textId="77777777" w:rsidR="00424805" w:rsidRPr="00F46E50" w:rsidRDefault="00424805" w:rsidP="007C64FD">
      <w:pPr>
        <w:pStyle w:val="Ttulo2"/>
        <w:tabs>
          <w:tab w:val="left" w:pos="0"/>
          <w:tab w:val="left" w:pos="284"/>
        </w:tabs>
        <w:spacing w:line="240" w:lineRule="auto"/>
        <w:jc w:val="right"/>
        <w:rPr>
          <w:rFonts w:ascii="Times New Roman" w:eastAsia="Arial" w:hAnsi="Times New Roman" w:cs="Times New Roman"/>
          <w:i w:val="0"/>
          <w:sz w:val="24"/>
          <w:szCs w:val="24"/>
        </w:rPr>
      </w:pPr>
    </w:p>
    <w:p w14:paraId="07DE0129" w14:textId="77777777" w:rsidR="00424805" w:rsidRPr="00F46E50" w:rsidRDefault="00742AFD" w:rsidP="006C0C75">
      <w:pPr>
        <w:widowControl w:val="0"/>
        <w:numPr>
          <w:ilvl w:val="1"/>
          <w:numId w:val="1"/>
        </w:numPr>
        <w:pBdr>
          <w:top w:val="nil"/>
          <w:left w:val="nil"/>
          <w:bottom w:val="nil"/>
          <w:right w:val="nil"/>
          <w:between w:val="nil"/>
        </w:pBdr>
        <w:tabs>
          <w:tab w:val="left" w:pos="0"/>
          <w:tab w:val="left" w:pos="426"/>
        </w:tabs>
        <w:ind w:left="0" w:firstLine="0"/>
        <w:jc w:val="both"/>
        <w:rPr>
          <w:rFonts w:eastAsia="Arial"/>
          <w:color w:val="000000"/>
          <w:sz w:val="24"/>
          <w:szCs w:val="24"/>
        </w:rPr>
      </w:pPr>
      <w:r w:rsidRPr="00F46E50">
        <w:rPr>
          <w:rFonts w:eastAsia="Arial"/>
          <w:color w:val="000000"/>
          <w:sz w:val="24"/>
          <w:szCs w:val="24"/>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6ADF3F55" w14:textId="77777777" w:rsidR="00424805" w:rsidRPr="00F46E50" w:rsidRDefault="00424805" w:rsidP="007C64FD">
      <w:pPr>
        <w:pBdr>
          <w:top w:val="nil"/>
          <w:left w:val="nil"/>
          <w:bottom w:val="nil"/>
          <w:right w:val="nil"/>
          <w:between w:val="nil"/>
        </w:pBdr>
        <w:tabs>
          <w:tab w:val="left" w:pos="0"/>
        </w:tabs>
        <w:rPr>
          <w:rFonts w:eastAsia="Arial"/>
          <w:color w:val="000000"/>
          <w:sz w:val="24"/>
          <w:szCs w:val="24"/>
        </w:rPr>
      </w:pPr>
    </w:p>
    <w:p w14:paraId="118D9DFD" w14:textId="2A80A06B" w:rsidR="00424805" w:rsidRPr="00F46E50" w:rsidRDefault="00742AFD" w:rsidP="006C0C75">
      <w:pPr>
        <w:widowControl w:val="0"/>
        <w:numPr>
          <w:ilvl w:val="1"/>
          <w:numId w:val="1"/>
        </w:numPr>
        <w:pBdr>
          <w:top w:val="nil"/>
          <w:left w:val="nil"/>
          <w:bottom w:val="nil"/>
          <w:right w:val="nil"/>
          <w:between w:val="nil"/>
        </w:pBdr>
        <w:tabs>
          <w:tab w:val="left" w:pos="0"/>
          <w:tab w:val="left" w:pos="426"/>
        </w:tabs>
        <w:ind w:left="0" w:firstLine="0"/>
        <w:jc w:val="both"/>
        <w:rPr>
          <w:rFonts w:eastAsia="Arial"/>
          <w:color w:val="000000"/>
          <w:sz w:val="24"/>
          <w:szCs w:val="24"/>
        </w:rPr>
      </w:pPr>
      <w:r w:rsidRPr="00F46E50">
        <w:rPr>
          <w:rFonts w:eastAsia="Arial"/>
          <w:color w:val="000000"/>
          <w:sz w:val="24"/>
          <w:szCs w:val="24"/>
        </w:rPr>
        <w:t xml:space="preserve">Poderão participar desta </w:t>
      </w:r>
      <w:r w:rsidRPr="00F46E50">
        <w:rPr>
          <w:rFonts w:eastAsia="Arial"/>
          <w:b/>
          <w:bCs/>
          <w:color w:val="000000"/>
          <w:sz w:val="24"/>
          <w:szCs w:val="24"/>
        </w:rPr>
        <w:t>CONCORRÊNCIA ELETRÔNICA</w:t>
      </w:r>
      <w:r w:rsidRPr="00F46E50">
        <w:rPr>
          <w:rFonts w:eastAsia="Arial"/>
          <w:color w:val="000000"/>
          <w:sz w:val="24"/>
          <w:szCs w:val="24"/>
        </w:rPr>
        <w:t xml:space="preserve"> as empresas que apresentarem toda a documentação por ela exigida para respectivo cadastramento junto à </w:t>
      </w:r>
      <w:r w:rsidR="00FA2C07" w:rsidRPr="00F46E50">
        <w:rPr>
          <w:rFonts w:eastAsia="Arial"/>
          <w:b/>
          <w:color w:val="000000"/>
          <w:sz w:val="24"/>
          <w:szCs w:val="24"/>
        </w:rPr>
        <w:t>Portal de Compras Públicas</w:t>
      </w:r>
      <w:r w:rsidRPr="00F46E50">
        <w:rPr>
          <w:rFonts w:eastAsia="Arial"/>
          <w:color w:val="000000"/>
          <w:sz w:val="24"/>
          <w:szCs w:val="24"/>
        </w:rPr>
        <w:t>.</w:t>
      </w:r>
    </w:p>
    <w:p w14:paraId="7FE9D2FF" w14:textId="77777777" w:rsidR="00AE481E" w:rsidRPr="00F46E50" w:rsidRDefault="00AE481E" w:rsidP="00AE481E">
      <w:pPr>
        <w:pBdr>
          <w:top w:val="nil"/>
          <w:left w:val="nil"/>
          <w:bottom w:val="nil"/>
          <w:right w:val="nil"/>
          <w:between w:val="nil"/>
        </w:pBdr>
        <w:tabs>
          <w:tab w:val="left" w:pos="426"/>
        </w:tabs>
        <w:spacing w:line="276" w:lineRule="auto"/>
        <w:jc w:val="both"/>
        <w:rPr>
          <w:rFonts w:eastAsia="Arial"/>
          <w:color w:val="000000"/>
          <w:sz w:val="24"/>
          <w:szCs w:val="24"/>
        </w:rPr>
      </w:pPr>
    </w:p>
    <w:p w14:paraId="2396FC1E" w14:textId="0D86DBAE" w:rsidR="00AE481E" w:rsidRPr="00F46E50" w:rsidRDefault="004B0619" w:rsidP="00AE481E">
      <w:pPr>
        <w:pBdr>
          <w:top w:val="nil"/>
          <w:left w:val="nil"/>
          <w:bottom w:val="nil"/>
          <w:right w:val="nil"/>
          <w:between w:val="nil"/>
        </w:pBdr>
        <w:tabs>
          <w:tab w:val="left" w:pos="426"/>
        </w:tabs>
        <w:spacing w:line="276" w:lineRule="auto"/>
        <w:jc w:val="both"/>
        <w:rPr>
          <w:rFonts w:eastAsia="Arial"/>
          <w:color w:val="000000"/>
          <w:sz w:val="24"/>
          <w:szCs w:val="24"/>
        </w:rPr>
      </w:pPr>
      <w:r w:rsidRPr="00F46E50">
        <w:rPr>
          <w:rFonts w:eastAsia="Arial"/>
          <w:color w:val="000000"/>
          <w:sz w:val="24"/>
          <w:szCs w:val="24"/>
        </w:rPr>
        <w:tab/>
      </w:r>
      <w:r w:rsidR="00AE481E" w:rsidRPr="00F46E50">
        <w:rPr>
          <w:rFonts w:eastAsia="Arial"/>
          <w:b/>
          <w:bCs/>
          <w:color w:val="000000"/>
          <w:sz w:val="24"/>
          <w:szCs w:val="24"/>
        </w:rPr>
        <w:t>4.2.1</w:t>
      </w:r>
      <w:r w:rsidR="00AE481E" w:rsidRPr="00F46E50">
        <w:rPr>
          <w:rFonts w:eastAsia="Arial"/>
          <w:color w:val="000000"/>
          <w:sz w:val="24"/>
          <w:szCs w:val="24"/>
        </w:rPr>
        <w:t xml:space="preserve"> </w:t>
      </w:r>
      <w:r w:rsidR="00AE481E" w:rsidRPr="00F46E50">
        <w:rPr>
          <w:rFonts w:eastAsia="Calibri"/>
          <w:color w:val="000000"/>
          <w:sz w:val="24"/>
          <w:szCs w:val="24"/>
        </w:rPr>
        <w:t xml:space="preserve">O cadastro deverá ser feito no Portal de Compras Públicas, no sítio </w:t>
      </w:r>
      <w:hyperlink r:id="rId10">
        <w:r w:rsidR="00AE481E" w:rsidRPr="00F46E50">
          <w:rPr>
            <w:rFonts w:eastAsia="Calibri"/>
            <w:b/>
            <w:color w:val="0066FF"/>
            <w:sz w:val="24"/>
            <w:szCs w:val="24"/>
            <w:u w:val="single"/>
          </w:rPr>
          <w:t>www.portaldecompraspublicas.com.br</w:t>
        </w:r>
      </w:hyperlink>
      <w:r w:rsidR="00AE481E" w:rsidRPr="00F46E50">
        <w:rPr>
          <w:rFonts w:eastAsia="Calibri"/>
          <w:b/>
          <w:color w:val="0066FF"/>
          <w:sz w:val="24"/>
          <w:szCs w:val="24"/>
          <w:u w:val="single"/>
        </w:rPr>
        <w:t>.</w:t>
      </w:r>
    </w:p>
    <w:p w14:paraId="327CCB56" w14:textId="7647110B" w:rsidR="00AE481E" w:rsidRPr="00F46E50" w:rsidRDefault="00AE481E" w:rsidP="00AE481E">
      <w:pPr>
        <w:pBdr>
          <w:top w:val="nil"/>
          <w:left w:val="nil"/>
          <w:bottom w:val="nil"/>
          <w:right w:val="nil"/>
          <w:between w:val="nil"/>
        </w:pBdr>
        <w:rPr>
          <w:rFonts w:eastAsia="Arial"/>
          <w:color w:val="000000"/>
          <w:sz w:val="24"/>
          <w:szCs w:val="24"/>
          <w:highlight w:val="cyan"/>
        </w:rPr>
      </w:pPr>
    </w:p>
    <w:p w14:paraId="2C94C458" w14:textId="77777777" w:rsidR="00AE481E" w:rsidRPr="00F46E50" w:rsidRDefault="00AE481E" w:rsidP="00AE481E">
      <w:pPr>
        <w:tabs>
          <w:tab w:val="left" w:pos="426"/>
        </w:tabs>
        <w:spacing w:line="276" w:lineRule="auto"/>
        <w:jc w:val="both"/>
        <w:rPr>
          <w:sz w:val="24"/>
          <w:szCs w:val="24"/>
        </w:rPr>
      </w:pPr>
      <w:r w:rsidRPr="00F46E50">
        <w:rPr>
          <w:rFonts w:eastAsia="Arial"/>
          <w:b/>
          <w:bCs/>
          <w:color w:val="000000"/>
          <w:sz w:val="24"/>
          <w:szCs w:val="24"/>
        </w:rPr>
        <w:t>4.3</w:t>
      </w:r>
      <w:r w:rsidRPr="00F46E50">
        <w:rPr>
          <w:rFonts w:eastAsia="Arial"/>
          <w:color w:val="000000"/>
          <w:sz w:val="24"/>
          <w:szCs w:val="24"/>
        </w:rPr>
        <w:t xml:space="preserve">. </w:t>
      </w:r>
      <w:r w:rsidRPr="00F46E50">
        <w:rPr>
          <w:rFonts w:eastAsia="Calibri"/>
          <w:color w:val="000000"/>
          <w:sz w:val="24"/>
          <w:szCs w:val="24"/>
        </w:rPr>
        <w:t>O credenciamento junto ao provedor do sistema implica a responsabilidade do licitante ou de seu representante legal e a presunção de sua capacidade técnica para realização das transações inerentes a esta licitação.</w:t>
      </w:r>
    </w:p>
    <w:p w14:paraId="1F65D29A" w14:textId="761960CE" w:rsidR="00AE481E" w:rsidRPr="00F46E50" w:rsidRDefault="00AE481E" w:rsidP="00AE481E">
      <w:pPr>
        <w:pBdr>
          <w:top w:val="nil"/>
          <w:left w:val="nil"/>
          <w:bottom w:val="nil"/>
          <w:right w:val="nil"/>
          <w:between w:val="nil"/>
        </w:pBdr>
        <w:rPr>
          <w:rFonts w:eastAsia="Arial"/>
          <w:color w:val="000000"/>
          <w:sz w:val="24"/>
          <w:szCs w:val="24"/>
          <w:highlight w:val="cyan"/>
        </w:rPr>
      </w:pPr>
    </w:p>
    <w:p w14:paraId="751E27EE" w14:textId="77777777" w:rsidR="00AE481E" w:rsidRPr="00F46E50" w:rsidRDefault="00AE481E" w:rsidP="00AE481E">
      <w:pPr>
        <w:tabs>
          <w:tab w:val="left" w:pos="426"/>
        </w:tabs>
        <w:spacing w:line="276" w:lineRule="auto"/>
        <w:jc w:val="both"/>
        <w:rPr>
          <w:sz w:val="24"/>
          <w:szCs w:val="24"/>
        </w:rPr>
      </w:pPr>
      <w:r w:rsidRPr="00F46E50">
        <w:rPr>
          <w:rFonts w:eastAsia="Arial"/>
          <w:b/>
          <w:bCs/>
          <w:color w:val="000000"/>
          <w:sz w:val="24"/>
          <w:szCs w:val="24"/>
        </w:rPr>
        <w:t>4.4.</w:t>
      </w:r>
      <w:r w:rsidRPr="00F46E50">
        <w:rPr>
          <w:rFonts w:eastAsia="Arial"/>
          <w:color w:val="000000"/>
          <w:sz w:val="24"/>
          <w:szCs w:val="24"/>
        </w:rPr>
        <w:t xml:space="preserve"> </w:t>
      </w:r>
      <w:r w:rsidRPr="00F46E50">
        <w:rPr>
          <w:rFonts w:eastAsia="Calibri"/>
          <w:sz w:val="24"/>
          <w:szCs w:val="24"/>
        </w:rPr>
        <w:t xml:space="preserve">É de responsabilidade do cadastrado conferir a exatidão dos seus dados cadastrais no </w:t>
      </w:r>
      <w:r w:rsidRPr="00F46E50">
        <w:rPr>
          <w:rFonts w:eastAsia="Calibri"/>
          <w:b/>
          <w:sz w:val="24"/>
          <w:szCs w:val="24"/>
        </w:rPr>
        <w:t>PORTAL DE COMPRAS PÚBLICAS</w:t>
      </w:r>
      <w:r w:rsidRPr="00F46E50">
        <w:rPr>
          <w:rFonts w:eastAsia="Calibri"/>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20EEBA8B" w14:textId="77777777" w:rsidR="00AE481E" w:rsidRPr="00F46E50" w:rsidRDefault="00AE481E" w:rsidP="00AE481E">
      <w:pPr>
        <w:tabs>
          <w:tab w:val="left" w:pos="426"/>
        </w:tabs>
        <w:spacing w:line="276" w:lineRule="auto"/>
        <w:jc w:val="both"/>
        <w:rPr>
          <w:rFonts w:eastAsia="Calibri"/>
          <w:sz w:val="24"/>
          <w:szCs w:val="24"/>
        </w:rPr>
      </w:pPr>
    </w:p>
    <w:p w14:paraId="01771B53" w14:textId="2E94268D" w:rsidR="00AE481E" w:rsidRPr="00F46E50" w:rsidRDefault="004B0619" w:rsidP="004B0619">
      <w:pPr>
        <w:tabs>
          <w:tab w:val="left" w:pos="426"/>
          <w:tab w:val="left" w:pos="851"/>
        </w:tabs>
        <w:spacing w:line="276" w:lineRule="auto"/>
        <w:jc w:val="both"/>
        <w:rPr>
          <w:sz w:val="24"/>
          <w:szCs w:val="24"/>
        </w:rPr>
      </w:pPr>
      <w:r w:rsidRPr="00F46E50">
        <w:rPr>
          <w:rFonts w:eastAsia="Calibri"/>
          <w:b/>
          <w:bCs/>
          <w:color w:val="000000"/>
          <w:sz w:val="24"/>
          <w:szCs w:val="24"/>
        </w:rPr>
        <w:tab/>
        <w:t>4.4.1</w:t>
      </w:r>
      <w:r w:rsidRPr="00F46E50">
        <w:rPr>
          <w:rFonts w:eastAsia="Calibri"/>
          <w:color w:val="000000"/>
          <w:sz w:val="24"/>
          <w:szCs w:val="24"/>
        </w:rPr>
        <w:t xml:space="preserve">. </w:t>
      </w:r>
      <w:r w:rsidR="00AE481E" w:rsidRPr="00F46E50">
        <w:rPr>
          <w:rFonts w:eastAsia="Calibri"/>
          <w:color w:val="000000"/>
          <w:sz w:val="24"/>
          <w:szCs w:val="24"/>
        </w:rPr>
        <w:t>A não observância do disposto no subitem anterior poderá ensejar desclassificação no momento da habilitação.</w:t>
      </w:r>
    </w:p>
    <w:p w14:paraId="46A3AA35" w14:textId="515FF4CD" w:rsidR="00AE481E" w:rsidRPr="00F46E50" w:rsidRDefault="00AE481E" w:rsidP="00AE481E">
      <w:pPr>
        <w:pBdr>
          <w:top w:val="nil"/>
          <w:left w:val="nil"/>
          <w:bottom w:val="nil"/>
          <w:right w:val="nil"/>
          <w:between w:val="nil"/>
        </w:pBdr>
        <w:rPr>
          <w:rFonts w:eastAsia="Arial"/>
          <w:color w:val="000000"/>
          <w:sz w:val="24"/>
          <w:szCs w:val="24"/>
          <w:highlight w:val="cyan"/>
        </w:rPr>
      </w:pPr>
    </w:p>
    <w:p w14:paraId="3A09C30B" w14:textId="712D5E9A" w:rsidR="00424805" w:rsidRPr="00F46E50" w:rsidRDefault="00742AFD" w:rsidP="007C64FD">
      <w:pPr>
        <w:pBdr>
          <w:top w:val="nil"/>
          <w:left w:val="nil"/>
          <w:bottom w:val="nil"/>
          <w:right w:val="nil"/>
          <w:between w:val="nil"/>
        </w:pBdr>
        <w:tabs>
          <w:tab w:val="left" w:pos="0"/>
        </w:tabs>
        <w:jc w:val="both"/>
        <w:rPr>
          <w:rFonts w:eastAsia="Arial"/>
          <w:color w:val="000000"/>
          <w:sz w:val="24"/>
          <w:szCs w:val="24"/>
        </w:rPr>
      </w:pPr>
      <w:r w:rsidRPr="00F46E50">
        <w:rPr>
          <w:rFonts w:eastAsia="Arial"/>
          <w:b/>
          <w:bCs/>
          <w:color w:val="000000"/>
          <w:sz w:val="24"/>
          <w:szCs w:val="24"/>
        </w:rPr>
        <w:t>4.5</w:t>
      </w:r>
      <w:r w:rsidRPr="00F46E50">
        <w:rPr>
          <w:rFonts w:eastAsia="Arial"/>
          <w:color w:val="000000"/>
          <w:sz w:val="24"/>
          <w:szCs w:val="24"/>
        </w:rPr>
        <w:t xml:space="preserve"> Será concedido </w:t>
      </w:r>
      <w:r w:rsidRPr="00F46E50">
        <w:rPr>
          <w:rFonts w:eastAsia="Arial"/>
          <w:color w:val="000000"/>
          <w:sz w:val="24"/>
          <w:szCs w:val="24"/>
          <w:u w:val="single"/>
        </w:rPr>
        <w:t>tratamento favorecido</w:t>
      </w:r>
      <w:r w:rsidRPr="00F46E50">
        <w:rPr>
          <w:rFonts w:eastAsia="Arial"/>
          <w:color w:val="000000"/>
          <w:sz w:val="24"/>
          <w:szCs w:val="24"/>
        </w:rPr>
        <w:t xml:space="preserve"> para as </w:t>
      </w:r>
      <w:r w:rsidR="00F37DCB" w:rsidRPr="00F46E50">
        <w:rPr>
          <w:rFonts w:eastAsia="Arial"/>
          <w:color w:val="000000"/>
          <w:sz w:val="24"/>
          <w:szCs w:val="24"/>
        </w:rPr>
        <w:t>Microempresas (ME) e Empresas de Pequeno Porte (EPP)</w:t>
      </w:r>
      <w:r w:rsidRPr="00F46E50">
        <w:rPr>
          <w:rFonts w:eastAsia="Arial"/>
          <w:color w:val="000000"/>
          <w:sz w:val="24"/>
          <w:szCs w:val="24"/>
        </w:rPr>
        <w:t>, para as sociedades cooperativas mencionadas no</w:t>
      </w:r>
      <w:r w:rsidRPr="00F46E50">
        <w:rPr>
          <w:rFonts w:eastAsia="Arial"/>
          <w:color w:val="FF0000"/>
          <w:sz w:val="24"/>
          <w:szCs w:val="24"/>
        </w:rPr>
        <w:t xml:space="preserve"> </w:t>
      </w:r>
      <w:hyperlink r:id="rId11" w:anchor="art16">
        <w:r w:rsidRPr="00F46E50">
          <w:rPr>
            <w:rFonts w:eastAsia="Arial"/>
            <w:color w:val="0000FF"/>
            <w:sz w:val="24"/>
            <w:szCs w:val="24"/>
            <w:u w:val="single"/>
          </w:rPr>
          <w:t>artigo 16 da Lei nº 14.133, de 2021</w:t>
        </w:r>
      </w:hyperlink>
      <w:r w:rsidRPr="00F46E50">
        <w:rPr>
          <w:rFonts w:eastAsia="Arial"/>
          <w:color w:val="000000"/>
          <w:sz w:val="24"/>
          <w:szCs w:val="24"/>
        </w:rPr>
        <w:t xml:space="preserve">, nos limites previstos da </w:t>
      </w:r>
      <w:hyperlink r:id="rId12">
        <w:r w:rsidRPr="00F46E50">
          <w:rPr>
            <w:rFonts w:eastAsia="Arial"/>
            <w:color w:val="0000FF"/>
            <w:sz w:val="24"/>
            <w:szCs w:val="24"/>
            <w:u w:val="single"/>
          </w:rPr>
          <w:t>Lei Complementar nº 123, de 2006</w:t>
        </w:r>
      </w:hyperlink>
      <w:r w:rsidRPr="00F46E50">
        <w:rPr>
          <w:rFonts w:eastAsia="Arial"/>
          <w:color w:val="000000"/>
          <w:sz w:val="24"/>
          <w:szCs w:val="24"/>
        </w:rPr>
        <w:t xml:space="preserve"> e d</w:t>
      </w:r>
      <w:r w:rsidR="00183C09" w:rsidRPr="00F46E50">
        <w:rPr>
          <w:rFonts w:eastAsia="Arial"/>
          <w:color w:val="000000"/>
          <w:sz w:val="24"/>
          <w:szCs w:val="24"/>
        </w:rPr>
        <w:t>o art. 4</w:t>
      </w:r>
      <w:r w:rsidR="00497A0B" w:rsidRPr="00F46E50">
        <w:rPr>
          <w:rFonts w:eastAsia="Arial"/>
          <w:color w:val="000000"/>
          <w:sz w:val="24"/>
          <w:szCs w:val="24"/>
        </w:rPr>
        <w:t>º da Lei Federal nº 14.133/2021</w:t>
      </w:r>
      <w:r w:rsidRPr="00F46E50">
        <w:rPr>
          <w:rFonts w:eastAsia="Arial"/>
          <w:color w:val="000000"/>
          <w:sz w:val="24"/>
          <w:szCs w:val="24"/>
        </w:rPr>
        <w:t>.</w:t>
      </w:r>
    </w:p>
    <w:p w14:paraId="238C5C4F" w14:textId="77777777" w:rsidR="00424805" w:rsidRPr="00F46E50" w:rsidRDefault="00424805" w:rsidP="007C64FD">
      <w:pPr>
        <w:pBdr>
          <w:top w:val="nil"/>
          <w:left w:val="nil"/>
          <w:bottom w:val="nil"/>
          <w:right w:val="nil"/>
          <w:between w:val="nil"/>
        </w:pBdr>
        <w:tabs>
          <w:tab w:val="left" w:pos="0"/>
          <w:tab w:val="left" w:pos="284"/>
        </w:tabs>
        <w:jc w:val="both"/>
        <w:rPr>
          <w:rFonts w:eastAsia="Arial"/>
          <w:color w:val="000000"/>
          <w:sz w:val="24"/>
          <w:szCs w:val="24"/>
        </w:rPr>
      </w:pPr>
    </w:p>
    <w:p w14:paraId="5ABDF7F9" w14:textId="1BCAFADB" w:rsidR="00424805" w:rsidRPr="00F46E50" w:rsidRDefault="00742AFD" w:rsidP="007C64FD">
      <w:pPr>
        <w:widowControl w:val="0"/>
        <w:pBdr>
          <w:top w:val="nil"/>
          <w:left w:val="nil"/>
          <w:bottom w:val="nil"/>
          <w:right w:val="nil"/>
          <w:between w:val="nil"/>
        </w:pBdr>
        <w:tabs>
          <w:tab w:val="left" w:pos="426"/>
        </w:tabs>
        <w:jc w:val="both"/>
        <w:rPr>
          <w:rFonts w:eastAsia="Arial"/>
          <w:color w:val="000000"/>
          <w:sz w:val="24"/>
          <w:szCs w:val="24"/>
        </w:rPr>
      </w:pPr>
      <w:r w:rsidRPr="00F46E50">
        <w:rPr>
          <w:rFonts w:eastAsia="Arial"/>
          <w:b/>
          <w:bCs/>
          <w:color w:val="000000"/>
          <w:sz w:val="24"/>
          <w:szCs w:val="24"/>
        </w:rPr>
        <w:t>4.6</w:t>
      </w:r>
      <w:r w:rsidRPr="00F46E50">
        <w:rPr>
          <w:rFonts w:eastAsia="Arial"/>
          <w:color w:val="000000"/>
          <w:sz w:val="24"/>
          <w:szCs w:val="24"/>
        </w:rPr>
        <w:t xml:space="preserve"> Para fins de gozo dos benefícios dispostos na Lei Complementar nº 123/2006, os representantes de </w:t>
      </w:r>
      <w:r w:rsidR="00F37DCB" w:rsidRPr="00F46E50">
        <w:rPr>
          <w:rFonts w:eastAsia="Arial"/>
          <w:color w:val="000000"/>
          <w:sz w:val="24"/>
          <w:szCs w:val="24"/>
        </w:rPr>
        <w:t xml:space="preserve">Microempresas (ME) e Empresas de Pequeno Porte (EPP) </w:t>
      </w:r>
      <w:r w:rsidRPr="00F46E50">
        <w:rPr>
          <w:rFonts w:eastAsia="Arial"/>
          <w:color w:val="000000"/>
          <w:sz w:val="24"/>
          <w:szCs w:val="24"/>
        </w:rPr>
        <w:t xml:space="preserve">deverão </w:t>
      </w:r>
      <w:r w:rsidRPr="00F46E50">
        <w:rPr>
          <w:rFonts w:eastAsia="Arial"/>
          <w:sz w:val="24"/>
          <w:szCs w:val="24"/>
        </w:rPr>
        <w:t xml:space="preserve">declarar </w:t>
      </w:r>
      <w:r w:rsidRPr="00F46E50">
        <w:rPr>
          <w:rFonts w:eastAsia="Arial"/>
          <w:b/>
          <w:sz w:val="24"/>
          <w:szCs w:val="24"/>
        </w:rPr>
        <w:t xml:space="preserve">(Anexo </w:t>
      </w:r>
      <w:r w:rsidR="00BD7D28" w:rsidRPr="00F46E50">
        <w:rPr>
          <w:rFonts w:eastAsia="Arial"/>
          <w:b/>
          <w:sz w:val="24"/>
          <w:szCs w:val="24"/>
        </w:rPr>
        <w:t>III</w:t>
      </w:r>
      <w:r w:rsidRPr="00F46E50">
        <w:rPr>
          <w:rFonts w:eastAsia="Arial"/>
          <w:b/>
          <w:sz w:val="24"/>
          <w:szCs w:val="24"/>
        </w:rPr>
        <w:t>)</w:t>
      </w:r>
      <w:r w:rsidRPr="00F46E50">
        <w:rPr>
          <w:rFonts w:eastAsia="Arial"/>
          <w:sz w:val="24"/>
          <w:szCs w:val="24"/>
        </w:rPr>
        <w:t xml:space="preserve"> </w:t>
      </w:r>
      <w:r w:rsidRPr="00F46E50">
        <w:rPr>
          <w:rFonts w:eastAsia="Arial"/>
          <w:color w:val="000000"/>
          <w:sz w:val="24"/>
          <w:szCs w:val="24"/>
        </w:rPr>
        <w:t xml:space="preserve">sua condição no momento do envio da proposta e apresentar, juntamente com os documentos de habilitação, </w:t>
      </w:r>
      <w:r w:rsidR="0035733E" w:rsidRPr="00F46E50">
        <w:rPr>
          <w:rFonts w:eastAsia="Arial"/>
          <w:color w:val="000000"/>
          <w:sz w:val="24"/>
          <w:szCs w:val="24"/>
        </w:rPr>
        <w:t xml:space="preserve">a </w:t>
      </w:r>
      <w:r w:rsidR="0035733E" w:rsidRPr="00F46E50">
        <w:rPr>
          <w:b/>
          <w:bCs/>
          <w:iCs/>
          <w:color w:val="000000"/>
          <w:sz w:val="24"/>
          <w:szCs w:val="24"/>
          <w:u w:val="single"/>
        </w:rPr>
        <w:t>CERTIDÃO SIMPLIFICADA</w:t>
      </w:r>
      <w:r w:rsidR="0035733E" w:rsidRPr="00F46E50">
        <w:rPr>
          <w:b/>
          <w:bCs/>
          <w:iCs/>
          <w:color w:val="000000"/>
          <w:sz w:val="24"/>
          <w:szCs w:val="24"/>
        </w:rPr>
        <w:t xml:space="preserve">, expedida pela Junta Comercial ou a DECLARAÇÃO DE ENQUADRAMENTO validada pela Junta Comercial, </w:t>
      </w:r>
      <w:r w:rsidR="0035733E" w:rsidRPr="00F46E50">
        <w:rPr>
          <w:b/>
          <w:bCs/>
          <w:iCs/>
          <w:color w:val="000000"/>
          <w:sz w:val="24"/>
          <w:szCs w:val="24"/>
          <w:u w:val="single"/>
        </w:rPr>
        <w:t xml:space="preserve">emitida nos 60 </w:t>
      </w:r>
      <w:r w:rsidR="0035733E" w:rsidRPr="00F46E50">
        <w:rPr>
          <w:b/>
          <w:bCs/>
          <w:iCs/>
          <w:color w:val="000000"/>
          <w:sz w:val="24"/>
          <w:szCs w:val="24"/>
          <w:u w:val="single"/>
        </w:rPr>
        <w:lastRenderedPageBreak/>
        <w:t>(sessenta) dias</w:t>
      </w:r>
      <w:r w:rsidR="0035733E" w:rsidRPr="00F46E50">
        <w:rPr>
          <w:b/>
          <w:bCs/>
          <w:iCs/>
          <w:color w:val="000000"/>
          <w:sz w:val="24"/>
          <w:szCs w:val="24"/>
        </w:rPr>
        <w:t>, imediatamente anteriores à data prevista para a abertura da sessão pública</w:t>
      </w:r>
      <w:r w:rsidRPr="00F46E50">
        <w:rPr>
          <w:rFonts w:eastAsia="Arial"/>
          <w:color w:val="000000"/>
          <w:sz w:val="24"/>
          <w:szCs w:val="24"/>
        </w:rPr>
        <w:t>.</w:t>
      </w:r>
    </w:p>
    <w:p w14:paraId="44DEEAEA" w14:textId="77777777" w:rsidR="00424805" w:rsidRPr="00F46E50" w:rsidRDefault="00424805" w:rsidP="007C64FD">
      <w:pPr>
        <w:pBdr>
          <w:top w:val="nil"/>
          <w:left w:val="nil"/>
          <w:bottom w:val="nil"/>
          <w:right w:val="nil"/>
          <w:between w:val="nil"/>
        </w:pBdr>
        <w:tabs>
          <w:tab w:val="left" w:pos="426"/>
        </w:tabs>
        <w:jc w:val="both"/>
        <w:rPr>
          <w:rFonts w:eastAsia="Arial"/>
          <w:color w:val="000000"/>
          <w:sz w:val="24"/>
          <w:szCs w:val="24"/>
        </w:rPr>
      </w:pPr>
    </w:p>
    <w:p w14:paraId="36E6FC95" w14:textId="6527C180" w:rsidR="00424805" w:rsidRPr="00F46E50" w:rsidRDefault="00742AFD" w:rsidP="007C64FD">
      <w:pPr>
        <w:pBdr>
          <w:top w:val="nil"/>
          <w:left w:val="nil"/>
          <w:bottom w:val="nil"/>
          <w:right w:val="nil"/>
          <w:between w:val="nil"/>
        </w:pBdr>
        <w:tabs>
          <w:tab w:val="left" w:pos="426"/>
        </w:tabs>
        <w:ind w:left="567"/>
        <w:jc w:val="both"/>
        <w:rPr>
          <w:rFonts w:eastAsia="Arial"/>
          <w:color w:val="000000"/>
          <w:sz w:val="24"/>
          <w:szCs w:val="24"/>
        </w:rPr>
      </w:pPr>
      <w:r w:rsidRPr="00F46E50">
        <w:rPr>
          <w:rFonts w:eastAsia="Arial"/>
          <w:b/>
          <w:bCs/>
          <w:color w:val="000000"/>
          <w:sz w:val="24"/>
          <w:szCs w:val="24"/>
        </w:rPr>
        <w:t>4.6.1</w:t>
      </w:r>
      <w:r w:rsidRPr="00F46E50">
        <w:rPr>
          <w:rFonts w:eastAsia="Arial"/>
          <w:color w:val="000000"/>
          <w:sz w:val="24"/>
          <w:szCs w:val="24"/>
        </w:rPr>
        <w:t xml:space="preserve"> A empresa de </w:t>
      </w:r>
      <w:r w:rsidR="00F80B67" w:rsidRPr="00F46E50">
        <w:rPr>
          <w:rFonts w:eastAsia="Arial"/>
          <w:color w:val="000000"/>
          <w:sz w:val="24"/>
          <w:szCs w:val="24"/>
        </w:rPr>
        <w:t>ME/EPP</w:t>
      </w:r>
      <w:r w:rsidRPr="00F46E50">
        <w:rPr>
          <w:rFonts w:eastAsia="Arial"/>
          <w:color w:val="000000"/>
          <w:sz w:val="24"/>
          <w:szCs w:val="24"/>
        </w:rPr>
        <w:t>, além de apresentar declaração de enquadramento e certidão simplificada emitida pela Junta Comercial para fins de habilitação, deverá quando do cadastramento da proposta inicial de preço a ser digitada no sistema, verificar nos dados cadastrais se assinalou o regime ME/EPP no sistema conforme o seu regime de tributação para fazer valer o direito aos benefícios estatuídos pela Lei Complementar nº 123/2006.</w:t>
      </w:r>
    </w:p>
    <w:p w14:paraId="5674B758" w14:textId="77777777" w:rsidR="00424805" w:rsidRPr="00F46E50" w:rsidRDefault="00424805" w:rsidP="007C64FD">
      <w:pPr>
        <w:pBdr>
          <w:top w:val="nil"/>
          <w:left w:val="nil"/>
          <w:bottom w:val="nil"/>
          <w:right w:val="nil"/>
          <w:between w:val="nil"/>
        </w:pBdr>
        <w:rPr>
          <w:rFonts w:eastAsia="Arial"/>
          <w:color w:val="000000"/>
          <w:sz w:val="24"/>
          <w:szCs w:val="24"/>
        </w:rPr>
      </w:pPr>
    </w:p>
    <w:p w14:paraId="734F27E4" w14:textId="709ABFA4" w:rsidR="00966B95" w:rsidRPr="00F46E50" w:rsidRDefault="00966B95" w:rsidP="00966B95">
      <w:pPr>
        <w:tabs>
          <w:tab w:val="left" w:pos="900"/>
        </w:tabs>
        <w:spacing w:line="276" w:lineRule="auto"/>
        <w:jc w:val="both"/>
        <w:rPr>
          <w:bCs/>
          <w:sz w:val="24"/>
          <w:szCs w:val="24"/>
        </w:rPr>
      </w:pPr>
      <w:r w:rsidRPr="00F46E50">
        <w:rPr>
          <w:b/>
          <w:sz w:val="24"/>
          <w:szCs w:val="24"/>
        </w:rPr>
        <w:t>4.7.</w:t>
      </w:r>
      <w:r w:rsidRPr="00F46E50">
        <w:rPr>
          <w:bCs/>
          <w:sz w:val="24"/>
          <w:szCs w:val="24"/>
        </w:rPr>
        <w:t xml:space="preserve"> Considerando a Resolução nº 149/2021, do Tribunal de Contas do Estado de MS, orienta-se que as empresas interessadas em participar da presente licitação realizem o cadastro no e-CJUR (Cadastro do Jurisdicionado) no seguinte endereço: </w:t>
      </w:r>
    </w:p>
    <w:p w14:paraId="3EBA4240" w14:textId="77777777" w:rsidR="00966B95" w:rsidRPr="00F46E50" w:rsidRDefault="00E1454C" w:rsidP="00966B95">
      <w:pPr>
        <w:tabs>
          <w:tab w:val="left" w:pos="900"/>
        </w:tabs>
        <w:spacing w:line="276" w:lineRule="auto"/>
        <w:jc w:val="both"/>
        <w:rPr>
          <w:bCs/>
          <w:sz w:val="24"/>
          <w:szCs w:val="24"/>
          <w:u w:val="single"/>
        </w:rPr>
      </w:pPr>
      <w:hyperlink r:id="rId13" w:anchor="/selecaoTipoCadastro" w:history="1">
        <w:r w:rsidR="00966B95" w:rsidRPr="00F46E50">
          <w:rPr>
            <w:rStyle w:val="Hyperlink"/>
            <w:bCs/>
            <w:sz w:val="24"/>
            <w:szCs w:val="24"/>
          </w:rPr>
          <w:t>https://ww4.tce.ms.gov.br/ecjur/Login/Login?ReturnUrl=%2f#/selecaoTipoCadastro</w:t>
        </w:r>
      </w:hyperlink>
      <w:r w:rsidR="00966B95" w:rsidRPr="00F46E50">
        <w:rPr>
          <w:bCs/>
          <w:sz w:val="24"/>
          <w:szCs w:val="24"/>
          <w:u w:val="single"/>
        </w:rPr>
        <w:t>.</w:t>
      </w:r>
    </w:p>
    <w:p w14:paraId="0A8C64CC" w14:textId="77777777" w:rsidR="00966B95" w:rsidRPr="00F46E50" w:rsidRDefault="00966B95" w:rsidP="00966B95">
      <w:pPr>
        <w:tabs>
          <w:tab w:val="left" w:pos="900"/>
        </w:tabs>
        <w:spacing w:line="276" w:lineRule="auto"/>
        <w:jc w:val="both"/>
        <w:rPr>
          <w:bCs/>
          <w:sz w:val="24"/>
          <w:szCs w:val="24"/>
          <w:u w:val="single"/>
        </w:rPr>
      </w:pPr>
    </w:p>
    <w:p w14:paraId="0B22A492" w14:textId="3B37E538" w:rsidR="00555575" w:rsidRPr="00F46E50" w:rsidRDefault="00966B95" w:rsidP="00966B95">
      <w:pPr>
        <w:pBdr>
          <w:top w:val="nil"/>
          <w:left w:val="nil"/>
          <w:bottom w:val="nil"/>
          <w:right w:val="nil"/>
          <w:between w:val="nil"/>
        </w:pBdr>
        <w:rPr>
          <w:bCs/>
          <w:sz w:val="24"/>
          <w:szCs w:val="24"/>
        </w:rPr>
      </w:pPr>
      <w:r w:rsidRPr="00F46E50">
        <w:rPr>
          <w:bCs/>
          <w:sz w:val="24"/>
          <w:szCs w:val="24"/>
        </w:rPr>
        <w:t>*Obs: Deve ser realizado primeiramente o cadastro dos sócios e em seguida da empresa, mas não é preciso possuir vínculo, apenas o cadastro simples.</w:t>
      </w:r>
    </w:p>
    <w:p w14:paraId="479E4E3A" w14:textId="2DCC297A" w:rsidR="00555575" w:rsidRPr="00F46E50" w:rsidRDefault="00555575" w:rsidP="007C64FD">
      <w:pPr>
        <w:pBdr>
          <w:top w:val="nil"/>
          <w:left w:val="nil"/>
          <w:bottom w:val="nil"/>
          <w:right w:val="nil"/>
          <w:between w:val="nil"/>
        </w:pBdr>
        <w:rPr>
          <w:rFonts w:eastAsia="Arial"/>
          <w:color w:val="000000"/>
          <w:sz w:val="24"/>
          <w:szCs w:val="24"/>
        </w:rPr>
      </w:pPr>
    </w:p>
    <w:p w14:paraId="56AA954A" w14:textId="3C1B665F" w:rsidR="00424805" w:rsidRPr="00F46E50" w:rsidRDefault="00742AFD" w:rsidP="001D3EC4">
      <w:pPr>
        <w:pStyle w:val="Ttulo2"/>
        <w:keepNext w:val="0"/>
        <w:widowControl w:val="0"/>
        <w:numPr>
          <w:ilvl w:val="0"/>
          <w:numId w:val="14"/>
        </w:numPr>
        <w:tabs>
          <w:tab w:val="left" w:pos="284"/>
        </w:tabs>
        <w:spacing w:line="240" w:lineRule="auto"/>
        <w:jc w:val="both"/>
        <w:rPr>
          <w:rFonts w:ascii="Times New Roman" w:eastAsia="Arial" w:hAnsi="Times New Roman" w:cs="Times New Roman"/>
          <w:i w:val="0"/>
          <w:sz w:val="24"/>
          <w:szCs w:val="24"/>
        </w:rPr>
      </w:pPr>
      <w:r w:rsidRPr="00F46E50">
        <w:rPr>
          <w:rFonts w:ascii="Times New Roman" w:eastAsia="Arial" w:hAnsi="Times New Roman" w:cs="Times New Roman"/>
          <w:i w:val="0"/>
          <w:sz w:val="24"/>
          <w:szCs w:val="24"/>
        </w:rPr>
        <w:t>REGULAMENTO OPERACIONAL DO CERTAME</w:t>
      </w:r>
    </w:p>
    <w:p w14:paraId="692E2E6B" w14:textId="77777777" w:rsidR="00424805" w:rsidRPr="00F46E50" w:rsidRDefault="00424805" w:rsidP="007C64FD">
      <w:pPr>
        <w:pStyle w:val="Ttulo2"/>
        <w:tabs>
          <w:tab w:val="left" w:pos="142"/>
        </w:tabs>
        <w:spacing w:line="240" w:lineRule="auto"/>
        <w:jc w:val="right"/>
        <w:rPr>
          <w:rFonts w:ascii="Times New Roman" w:eastAsia="Arial" w:hAnsi="Times New Roman" w:cs="Times New Roman"/>
          <w:i w:val="0"/>
          <w:sz w:val="24"/>
          <w:szCs w:val="24"/>
        </w:rPr>
      </w:pPr>
    </w:p>
    <w:p w14:paraId="2BB7A659" w14:textId="2585561D" w:rsidR="00424805" w:rsidRPr="00F46E50" w:rsidRDefault="00742AFD" w:rsidP="001D3EC4">
      <w:pPr>
        <w:pStyle w:val="PargrafodaLista"/>
        <w:widowControl w:val="0"/>
        <w:numPr>
          <w:ilvl w:val="1"/>
          <w:numId w:val="18"/>
        </w:numPr>
        <w:pBdr>
          <w:top w:val="nil"/>
          <w:left w:val="nil"/>
          <w:bottom w:val="nil"/>
          <w:right w:val="nil"/>
          <w:between w:val="nil"/>
        </w:pBdr>
        <w:tabs>
          <w:tab w:val="left" w:pos="284"/>
          <w:tab w:val="left" w:pos="426"/>
        </w:tabs>
        <w:jc w:val="both"/>
        <w:rPr>
          <w:rFonts w:eastAsia="Arial"/>
          <w:color w:val="000000"/>
          <w:sz w:val="24"/>
          <w:szCs w:val="24"/>
        </w:rPr>
      </w:pPr>
      <w:r w:rsidRPr="00F46E50">
        <w:rPr>
          <w:rFonts w:eastAsia="Arial"/>
          <w:color w:val="000000"/>
          <w:sz w:val="24"/>
          <w:szCs w:val="24"/>
        </w:rPr>
        <w:t xml:space="preserve">O certame será conduzido pelo(a) Agente Contratação, com o auxílio da </w:t>
      </w:r>
      <w:r w:rsidR="00A55A2D" w:rsidRPr="00F46E50">
        <w:rPr>
          <w:rFonts w:eastAsia="Arial"/>
          <w:color w:val="000000"/>
          <w:sz w:val="24"/>
          <w:szCs w:val="24"/>
        </w:rPr>
        <w:t>E</w:t>
      </w:r>
      <w:r w:rsidRPr="00F46E50">
        <w:rPr>
          <w:rFonts w:eastAsia="Arial"/>
          <w:color w:val="000000"/>
          <w:sz w:val="24"/>
          <w:szCs w:val="24"/>
        </w:rPr>
        <w:t xml:space="preserve">quipe de </w:t>
      </w:r>
      <w:r w:rsidR="00A55A2D" w:rsidRPr="00F46E50">
        <w:rPr>
          <w:rFonts w:eastAsia="Arial"/>
          <w:color w:val="000000"/>
          <w:sz w:val="24"/>
          <w:szCs w:val="24"/>
        </w:rPr>
        <w:t>A</w:t>
      </w:r>
      <w:r w:rsidRPr="00F46E50">
        <w:rPr>
          <w:rFonts w:eastAsia="Arial"/>
          <w:color w:val="000000"/>
          <w:sz w:val="24"/>
          <w:szCs w:val="24"/>
        </w:rPr>
        <w:t>poio, que terá, em especial, as seguintes atribuições:</w:t>
      </w:r>
    </w:p>
    <w:p w14:paraId="3F757841" w14:textId="77777777" w:rsidR="00424805" w:rsidRPr="00F46E50" w:rsidRDefault="00424805" w:rsidP="007C64FD">
      <w:pPr>
        <w:pBdr>
          <w:top w:val="nil"/>
          <w:left w:val="nil"/>
          <w:bottom w:val="nil"/>
          <w:right w:val="nil"/>
          <w:between w:val="nil"/>
        </w:pBdr>
        <w:tabs>
          <w:tab w:val="left" w:pos="284"/>
          <w:tab w:val="left" w:pos="426"/>
        </w:tabs>
        <w:jc w:val="both"/>
        <w:rPr>
          <w:rFonts w:eastAsia="Arial"/>
          <w:color w:val="000000"/>
          <w:sz w:val="24"/>
          <w:szCs w:val="24"/>
        </w:rPr>
      </w:pPr>
    </w:p>
    <w:p w14:paraId="189319E0" w14:textId="77777777" w:rsidR="00424805" w:rsidRPr="00F46E50" w:rsidRDefault="00742AFD" w:rsidP="001D3EC4">
      <w:pPr>
        <w:widowControl w:val="0"/>
        <w:numPr>
          <w:ilvl w:val="2"/>
          <w:numId w:val="18"/>
        </w:numPr>
        <w:pBdr>
          <w:top w:val="nil"/>
          <w:left w:val="nil"/>
          <w:bottom w:val="nil"/>
          <w:right w:val="nil"/>
          <w:between w:val="nil"/>
        </w:pBdr>
        <w:tabs>
          <w:tab w:val="left" w:pos="142"/>
        </w:tabs>
        <w:ind w:left="567" w:firstLine="0"/>
        <w:jc w:val="both"/>
        <w:rPr>
          <w:rFonts w:eastAsia="Arial"/>
          <w:color w:val="000000"/>
          <w:sz w:val="24"/>
          <w:szCs w:val="24"/>
        </w:rPr>
      </w:pPr>
      <w:r w:rsidRPr="00F46E50">
        <w:rPr>
          <w:rFonts w:eastAsia="Arial"/>
          <w:color w:val="000000"/>
          <w:sz w:val="24"/>
          <w:szCs w:val="24"/>
        </w:rPr>
        <w:t>acompanhar os trabalhos da equipe de apoio;</w:t>
      </w:r>
    </w:p>
    <w:p w14:paraId="5E546C0F" w14:textId="77777777" w:rsidR="00424805" w:rsidRPr="00F46E50" w:rsidRDefault="00424805" w:rsidP="007C64FD">
      <w:pPr>
        <w:pBdr>
          <w:top w:val="nil"/>
          <w:left w:val="nil"/>
          <w:bottom w:val="nil"/>
          <w:right w:val="nil"/>
          <w:between w:val="nil"/>
        </w:pBdr>
        <w:tabs>
          <w:tab w:val="left" w:pos="142"/>
        </w:tabs>
        <w:ind w:left="567"/>
        <w:jc w:val="both"/>
        <w:rPr>
          <w:rFonts w:eastAsia="Arial"/>
          <w:color w:val="000000"/>
          <w:sz w:val="24"/>
          <w:szCs w:val="24"/>
        </w:rPr>
      </w:pPr>
    </w:p>
    <w:p w14:paraId="67C25270" w14:textId="77777777" w:rsidR="00424805" w:rsidRPr="00F46E50" w:rsidRDefault="00742AFD" w:rsidP="001D3EC4">
      <w:pPr>
        <w:widowControl w:val="0"/>
        <w:numPr>
          <w:ilvl w:val="2"/>
          <w:numId w:val="18"/>
        </w:numPr>
        <w:pBdr>
          <w:top w:val="nil"/>
          <w:left w:val="nil"/>
          <w:bottom w:val="nil"/>
          <w:right w:val="nil"/>
          <w:between w:val="nil"/>
        </w:pBdr>
        <w:tabs>
          <w:tab w:val="left" w:pos="142"/>
        </w:tabs>
        <w:ind w:left="567" w:firstLine="0"/>
        <w:jc w:val="both"/>
        <w:rPr>
          <w:rFonts w:eastAsia="Arial"/>
          <w:color w:val="000000"/>
          <w:sz w:val="24"/>
          <w:szCs w:val="24"/>
        </w:rPr>
      </w:pPr>
      <w:r w:rsidRPr="00F46E50">
        <w:rPr>
          <w:rFonts w:eastAsia="Arial"/>
          <w:color w:val="000000"/>
          <w:sz w:val="24"/>
          <w:szCs w:val="24"/>
        </w:rPr>
        <w:t>responder as questões formuladas pelos fornecedores, relativas ao certame;</w:t>
      </w:r>
    </w:p>
    <w:p w14:paraId="24E18E79" w14:textId="77777777" w:rsidR="00424805" w:rsidRPr="00F46E50" w:rsidRDefault="00424805" w:rsidP="007C64FD">
      <w:pPr>
        <w:tabs>
          <w:tab w:val="left" w:pos="142"/>
        </w:tabs>
        <w:ind w:left="567"/>
        <w:rPr>
          <w:rFonts w:eastAsia="Arial"/>
          <w:sz w:val="24"/>
          <w:szCs w:val="24"/>
        </w:rPr>
      </w:pPr>
    </w:p>
    <w:p w14:paraId="7C236E20" w14:textId="77777777" w:rsidR="00424805" w:rsidRPr="00F46E50" w:rsidRDefault="00742AFD" w:rsidP="001D3EC4">
      <w:pPr>
        <w:widowControl w:val="0"/>
        <w:numPr>
          <w:ilvl w:val="2"/>
          <w:numId w:val="18"/>
        </w:numPr>
        <w:pBdr>
          <w:top w:val="nil"/>
          <w:left w:val="nil"/>
          <w:bottom w:val="nil"/>
          <w:right w:val="nil"/>
          <w:between w:val="nil"/>
        </w:pBdr>
        <w:tabs>
          <w:tab w:val="left" w:pos="142"/>
        </w:tabs>
        <w:ind w:left="567" w:firstLine="0"/>
        <w:jc w:val="both"/>
        <w:rPr>
          <w:rFonts w:eastAsia="Arial"/>
          <w:color w:val="000000"/>
          <w:sz w:val="24"/>
          <w:szCs w:val="24"/>
        </w:rPr>
      </w:pPr>
      <w:r w:rsidRPr="00F46E50">
        <w:rPr>
          <w:rFonts w:eastAsia="Arial"/>
          <w:color w:val="000000"/>
          <w:sz w:val="24"/>
          <w:szCs w:val="24"/>
        </w:rPr>
        <w:t>abrir as propostas de preços;</w:t>
      </w:r>
    </w:p>
    <w:p w14:paraId="7644CE56" w14:textId="77777777" w:rsidR="00424805" w:rsidRPr="00F46E50" w:rsidRDefault="00424805" w:rsidP="007C64FD">
      <w:pPr>
        <w:tabs>
          <w:tab w:val="left" w:pos="142"/>
        </w:tabs>
        <w:ind w:left="567"/>
        <w:rPr>
          <w:rFonts w:eastAsia="Arial"/>
          <w:sz w:val="24"/>
          <w:szCs w:val="24"/>
        </w:rPr>
      </w:pPr>
    </w:p>
    <w:p w14:paraId="48ACBE3D" w14:textId="77777777" w:rsidR="00424805" w:rsidRPr="00F46E50" w:rsidRDefault="00742AFD" w:rsidP="001D3EC4">
      <w:pPr>
        <w:widowControl w:val="0"/>
        <w:numPr>
          <w:ilvl w:val="2"/>
          <w:numId w:val="18"/>
        </w:numPr>
        <w:pBdr>
          <w:top w:val="nil"/>
          <w:left w:val="nil"/>
          <w:bottom w:val="nil"/>
          <w:right w:val="nil"/>
          <w:between w:val="nil"/>
        </w:pBdr>
        <w:tabs>
          <w:tab w:val="left" w:pos="142"/>
        </w:tabs>
        <w:ind w:left="567" w:firstLine="0"/>
        <w:jc w:val="both"/>
        <w:rPr>
          <w:rFonts w:eastAsia="Arial"/>
          <w:color w:val="000000"/>
          <w:sz w:val="24"/>
          <w:szCs w:val="24"/>
        </w:rPr>
      </w:pPr>
      <w:r w:rsidRPr="00F46E50">
        <w:rPr>
          <w:rFonts w:eastAsia="Arial"/>
          <w:color w:val="000000"/>
          <w:sz w:val="24"/>
          <w:szCs w:val="24"/>
        </w:rPr>
        <w:t>analisar a aceitabilidade das propostas;</w:t>
      </w:r>
    </w:p>
    <w:p w14:paraId="260B13E3" w14:textId="77777777" w:rsidR="00424805" w:rsidRPr="00F46E50" w:rsidRDefault="00424805" w:rsidP="007C64FD">
      <w:pPr>
        <w:tabs>
          <w:tab w:val="left" w:pos="142"/>
        </w:tabs>
        <w:ind w:left="567"/>
        <w:rPr>
          <w:rFonts w:eastAsia="Arial"/>
          <w:sz w:val="24"/>
          <w:szCs w:val="24"/>
        </w:rPr>
      </w:pPr>
    </w:p>
    <w:p w14:paraId="1206AA42" w14:textId="77777777" w:rsidR="00424805" w:rsidRPr="00F46E50" w:rsidRDefault="00742AFD" w:rsidP="001D3EC4">
      <w:pPr>
        <w:widowControl w:val="0"/>
        <w:numPr>
          <w:ilvl w:val="2"/>
          <w:numId w:val="18"/>
        </w:numPr>
        <w:pBdr>
          <w:top w:val="nil"/>
          <w:left w:val="nil"/>
          <w:bottom w:val="nil"/>
          <w:right w:val="nil"/>
          <w:between w:val="nil"/>
        </w:pBdr>
        <w:tabs>
          <w:tab w:val="left" w:pos="142"/>
        </w:tabs>
        <w:ind w:left="567" w:firstLine="0"/>
        <w:jc w:val="both"/>
        <w:rPr>
          <w:rFonts w:eastAsia="Arial"/>
          <w:color w:val="000000"/>
          <w:sz w:val="24"/>
          <w:szCs w:val="24"/>
        </w:rPr>
      </w:pPr>
      <w:r w:rsidRPr="00F46E50">
        <w:rPr>
          <w:rFonts w:eastAsia="Arial"/>
          <w:color w:val="000000"/>
          <w:sz w:val="24"/>
          <w:szCs w:val="24"/>
        </w:rPr>
        <w:t>desclassificar propostas indicando os motivos;</w:t>
      </w:r>
    </w:p>
    <w:p w14:paraId="24BE61B2" w14:textId="77777777" w:rsidR="00424805" w:rsidRPr="00F46E50" w:rsidRDefault="00424805" w:rsidP="007C64FD">
      <w:pPr>
        <w:tabs>
          <w:tab w:val="left" w:pos="142"/>
        </w:tabs>
        <w:ind w:left="567"/>
        <w:rPr>
          <w:rFonts w:eastAsia="Arial"/>
          <w:sz w:val="24"/>
          <w:szCs w:val="24"/>
        </w:rPr>
      </w:pPr>
    </w:p>
    <w:p w14:paraId="36B6BA96" w14:textId="77777777" w:rsidR="00424805" w:rsidRPr="00F46E50" w:rsidRDefault="00742AFD" w:rsidP="001D3EC4">
      <w:pPr>
        <w:widowControl w:val="0"/>
        <w:numPr>
          <w:ilvl w:val="2"/>
          <w:numId w:val="18"/>
        </w:numPr>
        <w:pBdr>
          <w:top w:val="nil"/>
          <w:left w:val="nil"/>
          <w:bottom w:val="nil"/>
          <w:right w:val="nil"/>
          <w:between w:val="nil"/>
        </w:pBdr>
        <w:tabs>
          <w:tab w:val="left" w:pos="142"/>
          <w:tab w:val="left" w:pos="709"/>
        </w:tabs>
        <w:ind w:left="567" w:firstLine="0"/>
        <w:jc w:val="both"/>
        <w:rPr>
          <w:rFonts w:eastAsia="Arial"/>
          <w:color w:val="000000"/>
          <w:sz w:val="24"/>
          <w:szCs w:val="24"/>
        </w:rPr>
      </w:pPr>
      <w:r w:rsidRPr="00F46E50">
        <w:rPr>
          <w:rFonts w:eastAsia="Arial"/>
          <w:color w:val="000000"/>
          <w:sz w:val="24"/>
          <w:szCs w:val="24"/>
        </w:rPr>
        <w:t>conduzir os procedimentos relativos aos lances e à escolha da proposta do lance de menor preço;</w:t>
      </w:r>
    </w:p>
    <w:p w14:paraId="1B20ECED" w14:textId="77777777" w:rsidR="00424805" w:rsidRPr="00F46E50" w:rsidRDefault="00424805" w:rsidP="007C64FD">
      <w:pPr>
        <w:tabs>
          <w:tab w:val="left" w:pos="142"/>
          <w:tab w:val="left" w:pos="709"/>
        </w:tabs>
        <w:ind w:left="567"/>
        <w:rPr>
          <w:rFonts w:eastAsia="Arial"/>
          <w:sz w:val="24"/>
          <w:szCs w:val="24"/>
        </w:rPr>
      </w:pPr>
    </w:p>
    <w:p w14:paraId="4B89DFA9" w14:textId="6DF021B6" w:rsidR="00906EFB" w:rsidRPr="00F46E50" w:rsidRDefault="00906EFB" w:rsidP="001D3EC4">
      <w:pPr>
        <w:widowControl w:val="0"/>
        <w:numPr>
          <w:ilvl w:val="2"/>
          <w:numId w:val="18"/>
        </w:numPr>
        <w:pBdr>
          <w:top w:val="nil"/>
          <w:left w:val="nil"/>
          <w:bottom w:val="nil"/>
          <w:right w:val="nil"/>
          <w:between w:val="nil"/>
        </w:pBdr>
        <w:tabs>
          <w:tab w:val="left" w:pos="142"/>
        </w:tabs>
        <w:ind w:left="567" w:firstLine="0"/>
        <w:jc w:val="both"/>
        <w:rPr>
          <w:rFonts w:eastAsia="Arial"/>
          <w:color w:val="000000"/>
          <w:sz w:val="24"/>
          <w:szCs w:val="24"/>
        </w:rPr>
      </w:pPr>
      <w:r w:rsidRPr="00F46E50">
        <w:rPr>
          <w:sz w:val="24"/>
          <w:szCs w:val="24"/>
        </w:rPr>
        <w:t>analisar e julgar a documentação de habilitação dos licitantes, previamente à fase de apresentação de propostas e lances;</w:t>
      </w:r>
    </w:p>
    <w:p w14:paraId="03562872" w14:textId="77777777" w:rsidR="00906EFB" w:rsidRPr="00F46E50" w:rsidRDefault="00906EFB" w:rsidP="00906EFB">
      <w:pPr>
        <w:pStyle w:val="PargrafodaLista"/>
        <w:rPr>
          <w:rFonts w:eastAsia="Arial"/>
          <w:color w:val="000000"/>
          <w:sz w:val="24"/>
          <w:szCs w:val="24"/>
        </w:rPr>
      </w:pPr>
    </w:p>
    <w:p w14:paraId="65330098" w14:textId="3C24E722" w:rsidR="00906EFB" w:rsidRPr="00F46E50" w:rsidRDefault="00906EFB" w:rsidP="001D3EC4">
      <w:pPr>
        <w:widowControl w:val="0"/>
        <w:numPr>
          <w:ilvl w:val="2"/>
          <w:numId w:val="18"/>
        </w:numPr>
        <w:pBdr>
          <w:top w:val="nil"/>
          <w:left w:val="nil"/>
          <w:bottom w:val="nil"/>
          <w:right w:val="nil"/>
          <w:between w:val="nil"/>
        </w:pBdr>
        <w:tabs>
          <w:tab w:val="left" w:pos="142"/>
        </w:tabs>
        <w:ind w:left="567" w:firstLine="0"/>
        <w:jc w:val="both"/>
        <w:rPr>
          <w:rFonts w:eastAsia="Arial"/>
          <w:color w:val="000000"/>
          <w:sz w:val="24"/>
          <w:szCs w:val="24"/>
        </w:rPr>
      </w:pPr>
      <w:r w:rsidRPr="00F46E50">
        <w:rPr>
          <w:sz w:val="24"/>
          <w:szCs w:val="24"/>
        </w:rPr>
        <w:t>conduzir a fase de apresentação de propostas e lances pelos licitantes previamente habilitados;</w:t>
      </w:r>
    </w:p>
    <w:p w14:paraId="70AAA4E1" w14:textId="77777777" w:rsidR="00906EFB" w:rsidRPr="00F46E50" w:rsidRDefault="00906EFB" w:rsidP="00906EFB">
      <w:pPr>
        <w:pStyle w:val="PargrafodaLista"/>
        <w:rPr>
          <w:rFonts w:eastAsia="Arial"/>
          <w:color w:val="000000"/>
          <w:sz w:val="24"/>
          <w:szCs w:val="24"/>
        </w:rPr>
      </w:pPr>
    </w:p>
    <w:p w14:paraId="080EB51C" w14:textId="02CF4913" w:rsidR="00424805" w:rsidRPr="00F46E50" w:rsidRDefault="00742AFD" w:rsidP="001D3EC4">
      <w:pPr>
        <w:widowControl w:val="0"/>
        <w:numPr>
          <w:ilvl w:val="2"/>
          <w:numId w:val="18"/>
        </w:numPr>
        <w:pBdr>
          <w:top w:val="nil"/>
          <w:left w:val="nil"/>
          <w:bottom w:val="nil"/>
          <w:right w:val="nil"/>
          <w:between w:val="nil"/>
        </w:pBdr>
        <w:tabs>
          <w:tab w:val="left" w:pos="142"/>
        </w:tabs>
        <w:ind w:left="567" w:firstLine="0"/>
        <w:jc w:val="both"/>
        <w:rPr>
          <w:rFonts w:eastAsia="Arial"/>
          <w:color w:val="000000"/>
          <w:sz w:val="24"/>
          <w:szCs w:val="24"/>
        </w:rPr>
      </w:pPr>
      <w:r w:rsidRPr="00F46E50">
        <w:rPr>
          <w:rFonts w:eastAsia="Arial"/>
          <w:color w:val="000000"/>
          <w:sz w:val="24"/>
          <w:szCs w:val="24"/>
        </w:rPr>
        <w:t>declarar o vencedor;</w:t>
      </w:r>
    </w:p>
    <w:p w14:paraId="37469591" w14:textId="77777777" w:rsidR="00424805" w:rsidRPr="00F46E50" w:rsidRDefault="00424805" w:rsidP="007C64FD">
      <w:pPr>
        <w:tabs>
          <w:tab w:val="left" w:pos="142"/>
        </w:tabs>
        <w:ind w:left="567"/>
        <w:rPr>
          <w:rFonts w:eastAsia="Arial"/>
          <w:sz w:val="24"/>
          <w:szCs w:val="24"/>
        </w:rPr>
      </w:pPr>
    </w:p>
    <w:p w14:paraId="4279A424" w14:textId="4520522B" w:rsidR="00424805" w:rsidRPr="00F46E50" w:rsidRDefault="002C2EF5" w:rsidP="001D3EC4">
      <w:pPr>
        <w:widowControl w:val="0"/>
        <w:numPr>
          <w:ilvl w:val="2"/>
          <w:numId w:val="18"/>
        </w:numPr>
        <w:pBdr>
          <w:top w:val="nil"/>
          <w:left w:val="nil"/>
          <w:bottom w:val="nil"/>
          <w:right w:val="nil"/>
          <w:between w:val="nil"/>
        </w:pBdr>
        <w:tabs>
          <w:tab w:val="left" w:pos="142"/>
        </w:tabs>
        <w:ind w:left="567" w:firstLine="0"/>
        <w:jc w:val="both"/>
        <w:rPr>
          <w:rFonts w:eastAsia="Arial"/>
          <w:sz w:val="24"/>
          <w:szCs w:val="24"/>
        </w:rPr>
      </w:pPr>
      <w:r w:rsidRPr="00F46E50">
        <w:rPr>
          <w:rFonts w:eastAsia="Arial"/>
          <w:color w:val="000000"/>
          <w:sz w:val="24"/>
          <w:szCs w:val="24"/>
        </w:rPr>
        <w:t xml:space="preserve">encaminhar </w:t>
      </w:r>
      <w:r w:rsidR="00077328" w:rsidRPr="00F46E50">
        <w:rPr>
          <w:rFonts w:eastAsia="Arial"/>
          <w:color w:val="000000"/>
          <w:sz w:val="24"/>
          <w:szCs w:val="24"/>
        </w:rPr>
        <w:t>os recursos à autoridade competente, para exame e decisão quanto à sua pertinência.</w:t>
      </w:r>
    </w:p>
    <w:p w14:paraId="03FD1068" w14:textId="77777777" w:rsidR="00077328" w:rsidRPr="00F46E50" w:rsidRDefault="00077328" w:rsidP="00077328">
      <w:pPr>
        <w:widowControl w:val="0"/>
        <w:pBdr>
          <w:top w:val="nil"/>
          <w:left w:val="nil"/>
          <w:bottom w:val="nil"/>
          <w:right w:val="nil"/>
          <w:between w:val="nil"/>
        </w:pBdr>
        <w:tabs>
          <w:tab w:val="left" w:pos="142"/>
        </w:tabs>
        <w:jc w:val="both"/>
        <w:rPr>
          <w:rFonts w:eastAsia="Arial"/>
          <w:sz w:val="24"/>
          <w:szCs w:val="24"/>
        </w:rPr>
      </w:pPr>
    </w:p>
    <w:p w14:paraId="4F9ABE9C" w14:textId="77777777" w:rsidR="00424805" w:rsidRPr="00F46E50" w:rsidRDefault="00742AFD" w:rsidP="001D3EC4">
      <w:pPr>
        <w:widowControl w:val="0"/>
        <w:numPr>
          <w:ilvl w:val="2"/>
          <w:numId w:val="18"/>
        </w:numPr>
        <w:pBdr>
          <w:top w:val="nil"/>
          <w:left w:val="nil"/>
          <w:bottom w:val="nil"/>
          <w:right w:val="nil"/>
          <w:between w:val="nil"/>
        </w:pBdr>
        <w:tabs>
          <w:tab w:val="left" w:pos="142"/>
          <w:tab w:val="left" w:pos="709"/>
          <w:tab w:val="left" w:pos="851"/>
        </w:tabs>
        <w:ind w:left="567" w:firstLine="0"/>
        <w:jc w:val="both"/>
        <w:rPr>
          <w:rFonts w:eastAsia="Arial"/>
          <w:color w:val="000000"/>
          <w:sz w:val="24"/>
          <w:szCs w:val="24"/>
        </w:rPr>
      </w:pPr>
      <w:r w:rsidRPr="00F46E50">
        <w:rPr>
          <w:rFonts w:eastAsia="Arial"/>
          <w:color w:val="000000"/>
          <w:sz w:val="24"/>
          <w:szCs w:val="24"/>
        </w:rPr>
        <w:t>elaborar a ata da sessão;</w:t>
      </w:r>
    </w:p>
    <w:p w14:paraId="7E8F5616" w14:textId="77777777" w:rsidR="00424805" w:rsidRPr="00F46E50" w:rsidRDefault="00424805" w:rsidP="007C64FD">
      <w:pPr>
        <w:tabs>
          <w:tab w:val="left" w:pos="142"/>
          <w:tab w:val="left" w:pos="709"/>
          <w:tab w:val="left" w:pos="851"/>
        </w:tabs>
        <w:ind w:left="567"/>
        <w:rPr>
          <w:rFonts w:eastAsia="Arial"/>
          <w:sz w:val="24"/>
          <w:szCs w:val="24"/>
        </w:rPr>
      </w:pPr>
    </w:p>
    <w:p w14:paraId="5BE68E04" w14:textId="77777777" w:rsidR="00424805" w:rsidRPr="00F46E50" w:rsidRDefault="00742AFD" w:rsidP="001D3EC4">
      <w:pPr>
        <w:widowControl w:val="0"/>
        <w:numPr>
          <w:ilvl w:val="2"/>
          <w:numId w:val="18"/>
        </w:numPr>
        <w:pBdr>
          <w:top w:val="nil"/>
          <w:left w:val="nil"/>
          <w:bottom w:val="nil"/>
          <w:right w:val="nil"/>
          <w:between w:val="nil"/>
        </w:pBdr>
        <w:tabs>
          <w:tab w:val="left" w:pos="142"/>
          <w:tab w:val="left" w:pos="709"/>
          <w:tab w:val="left" w:pos="851"/>
        </w:tabs>
        <w:ind w:left="567" w:firstLine="0"/>
        <w:jc w:val="both"/>
        <w:rPr>
          <w:rFonts w:eastAsia="Arial"/>
          <w:color w:val="000000"/>
          <w:sz w:val="24"/>
          <w:szCs w:val="24"/>
        </w:rPr>
      </w:pPr>
      <w:r w:rsidRPr="00F46E50">
        <w:rPr>
          <w:rFonts w:eastAsia="Arial"/>
          <w:color w:val="000000"/>
          <w:sz w:val="24"/>
          <w:szCs w:val="24"/>
        </w:rPr>
        <w:t>encaminhar o processo à autoridade superior para homologar e autorizar a contratação;</w:t>
      </w:r>
    </w:p>
    <w:p w14:paraId="36E30B64" w14:textId="77777777" w:rsidR="00424805" w:rsidRPr="00F46E50" w:rsidRDefault="00424805" w:rsidP="007C64FD">
      <w:pPr>
        <w:tabs>
          <w:tab w:val="left" w:pos="142"/>
          <w:tab w:val="left" w:pos="709"/>
          <w:tab w:val="left" w:pos="851"/>
        </w:tabs>
        <w:ind w:left="567"/>
        <w:rPr>
          <w:rFonts w:eastAsia="Arial"/>
          <w:sz w:val="24"/>
          <w:szCs w:val="24"/>
        </w:rPr>
      </w:pPr>
    </w:p>
    <w:p w14:paraId="019BCCB4" w14:textId="45BA82E8" w:rsidR="00424805" w:rsidRPr="00F46E50" w:rsidRDefault="00077328" w:rsidP="001D3EC4">
      <w:pPr>
        <w:widowControl w:val="0"/>
        <w:numPr>
          <w:ilvl w:val="2"/>
          <w:numId w:val="18"/>
        </w:numPr>
        <w:pBdr>
          <w:top w:val="nil"/>
          <w:left w:val="nil"/>
          <w:bottom w:val="nil"/>
          <w:right w:val="nil"/>
          <w:between w:val="nil"/>
        </w:pBdr>
        <w:tabs>
          <w:tab w:val="left" w:pos="142"/>
          <w:tab w:val="left" w:pos="709"/>
          <w:tab w:val="left" w:pos="851"/>
        </w:tabs>
        <w:ind w:left="567" w:firstLine="0"/>
        <w:jc w:val="both"/>
        <w:rPr>
          <w:rFonts w:eastAsia="Arial"/>
          <w:color w:val="000000"/>
          <w:sz w:val="24"/>
          <w:szCs w:val="24"/>
        </w:rPr>
      </w:pPr>
      <w:r w:rsidRPr="00F46E50">
        <w:rPr>
          <w:rFonts w:eastAsia="Arial"/>
          <w:color w:val="000000"/>
          <w:sz w:val="24"/>
          <w:szCs w:val="24"/>
        </w:rPr>
        <w:t>Identificar eventuais irregularidades no curso do procedimento licitatório e encaminhar à autoridade competente para a instauração de processo administrativo, visando à apuração dos fatos e à eventual aplicação das penalidades previstas na legislação vigente, assegurados o contraditório e a ampla defesa.</w:t>
      </w:r>
    </w:p>
    <w:p w14:paraId="1F3CE3BD" w14:textId="77777777" w:rsidR="00077328" w:rsidRPr="00F46E50" w:rsidRDefault="00077328" w:rsidP="00077328">
      <w:pPr>
        <w:widowControl w:val="0"/>
        <w:pBdr>
          <w:top w:val="nil"/>
          <w:left w:val="nil"/>
          <w:bottom w:val="nil"/>
          <w:right w:val="nil"/>
          <w:between w:val="nil"/>
        </w:pBdr>
        <w:tabs>
          <w:tab w:val="left" w:pos="142"/>
          <w:tab w:val="left" w:pos="709"/>
          <w:tab w:val="left" w:pos="851"/>
        </w:tabs>
        <w:jc w:val="both"/>
        <w:rPr>
          <w:rFonts w:eastAsia="Arial"/>
          <w:color w:val="000000"/>
          <w:sz w:val="24"/>
          <w:szCs w:val="24"/>
        </w:rPr>
      </w:pPr>
    </w:p>
    <w:p w14:paraId="5108C7BE" w14:textId="24D709B7" w:rsidR="00424805" w:rsidRPr="00F46E50" w:rsidRDefault="00742AFD" w:rsidP="001D3EC4">
      <w:pPr>
        <w:pStyle w:val="Ttulo2"/>
        <w:keepNext w:val="0"/>
        <w:widowControl w:val="0"/>
        <w:numPr>
          <w:ilvl w:val="0"/>
          <w:numId w:val="18"/>
        </w:numPr>
        <w:tabs>
          <w:tab w:val="left" w:pos="142"/>
          <w:tab w:val="left" w:pos="426"/>
        </w:tabs>
        <w:spacing w:line="240" w:lineRule="auto"/>
        <w:ind w:left="0" w:firstLine="0"/>
        <w:jc w:val="both"/>
        <w:rPr>
          <w:rFonts w:ascii="Times New Roman" w:eastAsia="Arial" w:hAnsi="Times New Roman" w:cs="Times New Roman"/>
          <w:i w:val="0"/>
          <w:sz w:val="24"/>
          <w:szCs w:val="24"/>
        </w:rPr>
      </w:pPr>
      <w:r w:rsidRPr="00F46E50">
        <w:rPr>
          <w:rFonts w:ascii="Times New Roman" w:eastAsia="Arial" w:hAnsi="Times New Roman" w:cs="Times New Roman"/>
          <w:i w:val="0"/>
          <w:sz w:val="24"/>
          <w:szCs w:val="24"/>
        </w:rPr>
        <w:t xml:space="preserve">CREDENCIAMENTO NO SISTEMA LICITAÇÕES DA </w:t>
      </w:r>
      <w:r w:rsidR="00FA2C07" w:rsidRPr="00F46E50">
        <w:rPr>
          <w:rFonts w:ascii="Times New Roman" w:eastAsia="Arial" w:hAnsi="Times New Roman" w:cs="Times New Roman"/>
          <w:i w:val="0"/>
          <w:sz w:val="24"/>
          <w:szCs w:val="24"/>
        </w:rPr>
        <w:t>PORTAL DE COMPRAS PUBLICAS</w:t>
      </w:r>
      <w:r w:rsidRPr="00F46E50">
        <w:rPr>
          <w:rFonts w:ascii="Times New Roman" w:eastAsia="Arial" w:hAnsi="Times New Roman" w:cs="Times New Roman"/>
          <w:i w:val="0"/>
          <w:sz w:val="24"/>
          <w:szCs w:val="24"/>
        </w:rPr>
        <w:t>:</w:t>
      </w:r>
    </w:p>
    <w:p w14:paraId="0660F5B0" w14:textId="77777777" w:rsidR="00966B95" w:rsidRPr="00F46E50" w:rsidRDefault="00966B95" w:rsidP="00966B95">
      <w:pPr>
        <w:rPr>
          <w:rFonts w:eastAsia="Arial"/>
          <w:sz w:val="24"/>
          <w:szCs w:val="24"/>
        </w:rPr>
      </w:pPr>
    </w:p>
    <w:p w14:paraId="2F880049" w14:textId="131A1497" w:rsidR="00424805" w:rsidRPr="00F46E50" w:rsidRDefault="00742AFD" w:rsidP="006C0C75">
      <w:pPr>
        <w:widowControl w:val="0"/>
        <w:numPr>
          <w:ilvl w:val="1"/>
          <w:numId w:val="2"/>
        </w:numPr>
        <w:pBdr>
          <w:top w:val="nil"/>
          <w:left w:val="nil"/>
          <w:bottom w:val="nil"/>
          <w:right w:val="nil"/>
          <w:between w:val="nil"/>
        </w:pBdr>
        <w:tabs>
          <w:tab w:val="left" w:pos="142"/>
          <w:tab w:val="left" w:pos="709"/>
          <w:tab w:val="left" w:pos="2015"/>
          <w:tab w:val="left" w:pos="2016"/>
        </w:tabs>
        <w:ind w:left="0" w:firstLine="0"/>
        <w:jc w:val="both"/>
        <w:rPr>
          <w:rFonts w:eastAsia="Arial"/>
          <w:color w:val="000000"/>
          <w:sz w:val="24"/>
          <w:szCs w:val="24"/>
        </w:rPr>
      </w:pPr>
      <w:r w:rsidRPr="00F46E50">
        <w:rPr>
          <w:rFonts w:eastAsia="Arial"/>
          <w:color w:val="000000"/>
          <w:sz w:val="24"/>
          <w:szCs w:val="24"/>
        </w:rPr>
        <w:t xml:space="preserve">As pessoas jurídicas ou firmas individuais interessadas deverão nomear através do instrumento de mandato com firma reconhecida, operador devidamente credenciado em qualquer empresa associada à </w:t>
      </w:r>
      <w:r w:rsidR="00E63149" w:rsidRPr="00F46E50">
        <w:rPr>
          <w:rFonts w:eastAsia="Arial"/>
          <w:b/>
          <w:color w:val="000000"/>
          <w:sz w:val="24"/>
          <w:szCs w:val="24"/>
          <w:u w:val="single"/>
        </w:rPr>
        <w:t>Portal de Compras Públicas</w:t>
      </w:r>
      <w:r w:rsidRPr="00F46E50">
        <w:rPr>
          <w:rFonts w:eastAsia="Arial"/>
          <w:color w:val="000000"/>
          <w:sz w:val="24"/>
          <w:szCs w:val="24"/>
        </w:rPr>
        <w:t xml:space="preserve">, atribuindo poderes para formular lances de preços e praticar todos os demais atos e operações no site: </w:t>
      </w:r>
      <w:hyperlink r:id="rId14">
        <w:r w:rsidR="003C41FE" w:rsidRPr="00F46E50">
          <w:rPr>
            <w:rFonts w:eastAsia="Arial"/>
            <w:b/>
            <w:color w:val="0070C0"/>
            <w:sz w:val="24"/>
            <w:szCs w:val="24"/>
          </w:rPr>
          <w:t>www.portaldecompraspublicas.com.br</w:t>
        </w:r>
        <w:r w:rsidRPr="00F46E50">
          <w:rPr>
            <w:rFonts w:eastAsia="Arial"/>
            <w:b/>
            <w:color w:val="0070C0"/>
            <w:sz w:val="24"/>
            <w:szCs w:val="24"/>
          </w:rPr>
          <w:t>.</w:t>
        </w:r>
      </w:hyperlink>
    </w:p>
    <w:p w14:paraId="0F7FB11C" w14:textId="77777777" w:rsidR="00424805" w:rsidRPr="00F46E50" w:rsidRDefault="00424805" w:rsidP="007C64FD">
      <w:pPr>
        <w:pBdr>
          <w:top w:val="nil"/>
          <w:left w:val="nil"/>
          <w:bottom w:val="nil"/>
          <w:right w:val="nil"/>
          <w:between w:val="nil"/>
        </w:pBdr>
        <w:tabs>
          <w:tab w:val="left" w:pos="142"/>
          <w:tab w:val="left" w:pos="709"/>
          <w:tab w:val="left" w:pos="2015"/>
          <w:tab w:val="left" w:pos="2016"/>
        </w:tabs>
        <w:jc w:val="both"/>
        <w:rPr>
          <w:rFonts w:eastAsia="Arial"/>
          <w:color w:val="000000"/>
          <w:sz w:val="24"/>
          <w:szCs w:val="24"/>
        </w:rPr>
      </w:pPr>
    </w:p>
    <w:p w14:paraId="30BA48AE" w14:textId="0733AFA2" w:rsidR="00424805" w:rsidRPr="00F46E50" w:rsidRDefault="00742AFD" w:rsidP="006C0C75">
      <w:pPr>
        <w:widowControl w:val="0"/>
        <w:numPr>
          <w:ilvl w:val="1"/>
          <w:numId w:val="2"/>
        </w:numPr>
        <w:pBdr>
          <w:top w:val="nil"/>
          <w:left w:val="nil"/>
          <w:bottom w:val="nil"/>
          <w:right w:val="nil"/>
          <w:between w:val="nil"/>
        </w:pBdr>
        <w:tabs>
          <w:tab w:val="left" w:pos="142"/>
          <w:tab w:val="left" w:pos="709"/>
          <w:tab w:val="left" w:pos="2015"/>
          <w:tab w:val="left" w:pos="2016"/>
        </w:tabs>
        <w:ind w:left="0" w:firstLine="0"/>
        <w:jc w:val="both"/>
        <w:rPr>
          <w:rFonts w:eastAsia="Arial"/>
          <w:color w:val="000000"/>
          <w:sz w:val="24"/>
          <w:szCs w:val="24"/>
        </w:rPr>
      </w:pPr>
      <w:r w:rsidRPr="00F46E50">
        <w:rPr>
          <w:rFonts w:eastAsia="Arial"/>
          <w:color w:val="000000"/>
          <w:sz w:val="24"/>
          <w:szCs w:val="24"/>
        </w:rPr>
        <w:t xml:space="preserve">A participação do licitante na </w:t>
      </w:r>
      <w:r w:rsidRPr="00F46E50">
        <w:rPr>
          <w:rFonts w:eastAsia="Arial"/>
          <w:b/>
          <w:bCs/>
          <w:color w:val="000000"/>
          <w:sz w:val="24"/>
          <w:szCs w:val="24"/>
        </w:rPr>
        <w:t>CONCORRÊNCIA ELETRÔNICA</w:t>
      </w:r>
      <w:r w:rsidRPr="00F46E50">
        <w:rPr>
          <w:rFonts w:eastAsia="Arial"/>
          <w:color w:val="000000"/>
          <w:sz w:val="24"/>
          <w:szCs w:val="24"/>
        </w:rPr>
        <w:t xml:space="preserve"> se dará por meio de participação direta ou através de empresas associadas à </w:t>
      </w:r>
      <w:r w:rsidR="007642AD" w:rsidRPr="00F46E50">
        <w:rPr>
          <w:rFonts w:eastAsia="Arial"/>
          <w:b/>
          <w:color w:val="000000"/>
          <w:sz w:val="24"/>
          <w:szCs w:val="24"/>
        </w:rPr>
        <w:t>PCP</w:t>
      </w:r>
      <w:r w:rsidRPr="00F46E50">
        <w:rPr>
          <w:rFonts w:eastAsia="Arial"/>
          <w:b/>
          <w:color w:val="000000"/>
          <w:sz w:val="24"/>
          <w:szCs w:val="24"/>
        </w:rPr>
        <w:t xml:space="preserve"> – </w:t>
      </w:r>
      <w:r w:rsidR="00E63149" w:rsidRPr="00F46E50">
        <w:rPr>
          <w:rFonts w:eastAsia="Arial"/>
          <w:b/>
          <w:color w:val="000000"/>
          <w:sz w:val="24"/>
          <w:szCs w:val="24"/>
        </w:rPr>
        <w:t>Portal de Compras Públicas</w:t>
      </w:r>
      <w:r w:rsidRPr="00F46E50">
        <w:rPr>
          <w:rFonts w:eastAsia="Arial"/>
          <w:color w:val="000000"/>
          <w:sz w:val="24"/>
          <w:szCs w:val="24"/>
        </w:rPr>
        <w:t>, a qual deverá manifestar, por meio de seu operador designado, em campo próprio do sistema, pleno conhecimento, aceitação e atendimento às exigências de habilitação previstas no Edital.</w:t>
      </w:r>
    </w:p>
    <w:p w14:paraId="7582F5F4" w14:textId="77777777" w:rsidR="00424805" w:rsidRPr="00F46E50" w:rsidRDefault="00424805" w:rsidP="007C64FD">
      <w:pPr>
        <w:pBdr>
          <w:top w:val="nil"/>
          <w:left w:val="nil"/>
          <w:bottom w:val="nil"/>
          <w:right w:val="nil"/>
          <w:between w:val="nil"/>
        </w:pBdr>
        <w:tabs>
          <w:tab w:val="left" w:pos="142"/>
          <w:tab w:val="left" w:pos="709"/>
          <w:tab w:val="left" w:pos="2015"/>
          <w:tab w:val="left" w:pos="2016"/>
        </w:tabs>
        <w:jc w:val="both"/>
        <w:rPr>
          <w:rFonts w:eastAsia="Arial"/>
          <w:color w:val="000000"/>
          <w:sz w:val="24"/>
          <w:szCs w:val="24"/>
        </w:rPr>
      </w:pPr>
    </w:p>
    <w:p w14:paraId="3C227B11" w14:textId="77777777" w:rsidR="00424805" w:rsidRPr="00F46E50"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eastAsia="Arial"/>
          <w:color w:val="000000"/>
          <w:sz w:val="24"/>
          <w:szCs w:val="24"/>
        </w:rPr>
      </w:pPr>
      <w:r w:rsidRPr="00F46E50">
        <w:rPr>
          <w:rFonts w:eastAsia="Arial"/>
          <w:color w:val="000000"/>
          <w:sz w:val="24"/>
          <w:szCs w:val="24"/>
        </w:rPr>
        <w:t>O acesso do operador ao sistema, para efeito de encaminhamento de proposta de preço e lances sucessivos de preços, em nome do licitante, somente se dará mediante prévia definição de senha privativa.</w:t>
      </w:r>
    </w:p>
    <w:p w14:paraId="11D80489" w14:textId="77777777" w:rsidR="00424805" w:rsidRPr="00F46E50" w:rsidRDefault="00424805" w:rsidP="007C64FD">
      <w:pPr>
        <w:tabs>
          <w:tab w:val="left" w:pos="567"/>
          <w:tab w:val="left" w:pos="851"/>
        </w:tabs>
        <w:ind w:left="567"/>
        <w:rPr>
          <w:rFonts w:eastAsia="Arial"/>
          <w:sz w:val="24"/>
          <w:szCs w:val="24"/>
        </w:rPr>
      </w:pPr>
    </w:p>
    <w:p w14:paraId="2732A894" w14:textId="5731CCC1" w:rsidR="00424805" w:rsidRPr="00F46E50"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eastAsia="Arial"/>
          <w:color w:val="000000"/>
          <w:sz w:val="24"/>
          <w:szCs w:val="24"/>
        </w:rPr>
      </w:pPr>
      <w:r w:rsidRPr="00F46E50">
        <w:rPr>
          <w:rFonts w:eastAsia="Arial"/>
          <w:color w:val="000000"/>
          <w:sz w:val="24"/>
          <w:szCs w:val="24"/>
        </w:rPr>
        <w:t xml:space="preserve">A chave de identificação e a senha dos operadores poderão ser utilizadas em qualquer </w:t>
      </w:r>
      <w:r w:rsidRPr="00F46E50">
        <w:rPr>
          <w:rFonts w:eastAsia="Arial"/>
          <w:b/>
          <w:bCs/>
          <w:color w:val="000000"/>
          <w:sz w:val="24"/>
          <w:szCs w:val="24"/>
        </w:rPr>
        <w:t>CONCORRÊNCIA ELETRÔNICA</w:t>
      </w:r>
      <w:r w:rsidRPr="00F46E50">
        <w:rPr>
          <w:rFonts w:eastAsia="Arial"/>
          <w:color w:val="000000"/>
          <w:sz w:val="24"/>
          <w:szCs w:val="24"/>
        </w:rPr>
        <w:t xml:space="preserve">, salvo quando canceladas por solicitação do credenciado ou por iniciativa da </w:t>
      </w:r>
      <w:r w:rsidR="007642AD" w:rsidRPr="00F46E50">
        <w:rPr>
          <w:rFonts w:eastAsia="Arial"/>
          <w:b/>
          <w:color w:val="000000"/>
          <w:sz w:val="24"/>
          <w:szCs w:val="24"/>
        </w:rPr>
        <w:t>PCP</w:t>
      </w:r>
      <w:r w:rsidRPr="00F46E50">
        <w:rPr>
          <w:rFonts w:eastAsia="Arial"/>
          <w:b/>
          <w:color w:val="000000"/>
          <w:sz w:val="24"/>
          <w:szCs w:val="24"/>
        </w:rPr>
        <w:t xml:space="preserve"> - </w:t>
      </w:r>
      <w:r w:rsidR="00E63149" w:rsidRPr="00F46E50">
        <w:rPr>
          <w:rFonts w:eastAsia="Arial"/>
          <w:b/>
          <w:color w:val="000000"/>
          <w:sz w:val="24"/>
          <w:szCs w:val="24"/>
        </w:rPr>
        <w:t>Portal de Compras Públicas</w:t>
      </w:r>
      <w:r w:rsidRPr="00F46E50">
        <w:rPr>
          <w:rFonts w:eastAsia="Arial"/>
          <w:b/>
          <w:color w:val="000000"/>
          <w:sz w:val="24"/>
          <w:szCs w:val="24"/>
        </w:rPr>
        <w:t>.</w:t>
      </w:r>
    </w:p>
    <w:p w14:paraId="5D7A0111" w14:textId="77777777" w:rsidR="00424805" w:rsidRPr="00F46E50" w:rsidRDefault="00424805" w:rsidP="007C64FD">
      <w:pPr>
        <w:pBdr>
          <w:top w:val="nil"/>
          <w:left w:val="nil"/>
          <w:bottom w:val="nil"/>
          <w:right w:val="nil"/>
          <w:between w:val="nil"/>
        </w:pBdr>
        <w:tabs>
          <w:tab w:val="left" w:pos="567"/>
          <w:tab w:val="left" w:pos="851"/>
        </w:tabs>
        <w:ind w:left="567"/>
        <w:jc w:val="both"/>
        <w:rPr>
          <w:rFonts w:eastAsia="Arial"/>
          <w:color w:val="000000"/>
          <w:sz w:val="24"/>
          <w:szCs w:val="24"/>
        </w:rPr>
      </w:pPr>
    </w:p>
    <w:p w14:paraId="2C87D812" w14:textId="4F649472" w:rsidR="00424805" w:rsidRPr="00F46E50"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eastAsia="Arial"/>
          <w:color w:val="000000"/>
          <w:sz w:val="24"/>
          <w:szCs w:val="24"/>
        </w:rPr>
      </w:pPr>
      <w:r w:rsidRPr="00F46E50">
        <w:rPr>
          <w:rFonts w:eastAsia="Arial"/>
          <w:color w:val="000000"/>
          <w:sz w:val="24"/>
          <w:szCs w:val="24"/>
        </w:rPr>
        <w:t xml:space="preserve">É de exclusiva responsabilidade do usuário o sigilo da senha, bem como seu uso em qualquer transação efetuada diretamente ou por seu representante, não cabendo a </w:t>
      </w:r>
      <w:r w:rsidR="007642AD" w:rsidRPr="00F46E50">
        <w:rPr>
          <w:rFonts w:eastAsia="Arial"/>
          <w:b/>
          <w:color w:val="000000"/>
          <w:sz w:val="24"/>
          <w:szCs w:val="24"/>
        </w:rPr>
        <w:t>PCP</w:t>
      </w:r>
      <w:r w:rsidRPr="00F46E50">
        <w:rPr>
          <w:rFonts w:eastAsia="Arial"/>
          <w:b/>
          <w:color w:val="000000"/>
          <w:sz w:val="24"/>
          <w:szCs w:val="24"/>
        </w:rPr>
        <w:t xml:space="preserve"> - </w:t>
      </w:r>
      <w:r w:rsidR="00E63149" w:rsidRPr="00F46E50">
        <w:rPr>
          <w:rFonts w:eastAsia="Arial"/>
          <w:b/>
          <w:color w:val="000000"/>
          <w:sz w:val="24"/>
          <w:szCs w:val="24"/>
        </w:rPr>
        <w:t>Portal de Compras Públicas</w:t>
      </w:r>
      <w:r w:rsidRPr="00F46E50">
        <w:rPr>
          <w:rFonts w:eastAsia="Arial"/>
          <w:color w:val="000000"/>
          <w:sz w:val="24"/>
          <w:szCs w:val="24"/>
        </w:rPr>
        <w:t xml:space="preserve"> a responsabilidade por eventuais danos decorrentes de uso indevido da senha, ainda que por terceiros.</w:t>
      </w:r>
    </w:p>
    <w:p w14:paraId="7278FDC8" w14:textId="77777777" w:rsidR="00424805" w:rsidRPr="00F46E50" w:rsidRDefault="00424805" w:rsidP="007C64FD">
      <w:pPr>
        <w:pBdr>
          <w:top w:val="nil"/>
          <w:left w:val="nil"/>
          <w:bottom w:val="nil"/>
          <w:right w:val="nil"/>
          <w:between w:val="nil"/>
        </w:pBdr>
        <w:tabs>
          <w:tab w:val="left" w:pos="567"/>
          <w:tab w:val="left" w:pos="851"/>
        </w:tabs>
        <w:ind w:left="567"/>
        <w:jc w:val="both"/>
        <w:rPr>
          <w:rFonts w:eastAsia="Arial"/>
          <w:color w:val="000000"/>
          <w:sz w:val="24"/>
          <w:szCs w:val="24"/>
        </w:rPr>
      </w:pPr>
    </w:p>
    <w:p w14:paraId="26ACDA4B" w14:textId="19AFC16B" w:rsidR="00424805" w:rsidRPr="00F46E50"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eastAsia="Arial"/>
          <w:color w:val="000000"/>
          <w:sz w:val="24"/>
          <w:szCs w:val="24"/>
        </w:rPr>
      </w:pPr>
      <w:r w:rsidRPr="00F46E50">
        <w:rPr>
          <w:rFonts w:eastAsia="Arial"/>
          <w:color w:val="000000"/>
          <w:sz w:val="24"/>
          <w:szCs w:val="24"/>
        </w:rPr>
        <w:t xml:space="preserve">O credenciamento do fornecedor e de seu representante legal junto ao sistema eletrônico implica a responsabilidade legal pelos atos praticados e a presunção de capacidade técnica para realização das transações inerentes ao </w:t>
      </w:r>
      <w:r w:rsidR="007642AD" w:rsidRPr="00F46E50">
        <w:rPr>
          <w:rFonts w:eastAsia="Arial"/>
          <w:color w:val="000000"/>
          <w:sz w:val="24"/>
          <w:szCs w:val="24"/>
        </w:rPr>
        <w:t>Concorrência</w:t>
      </w:r>
      <w:r w:rsidRPr="00F46E50">
        <w:rPr>
          <w:rFonts w:eastAsia="Arial"/>
          <w:color w:val="000000"/>
          <w:sz w:val="24"/>
          <w:szCs w:val="24"/>
        </w:rPr>
        <w:t xml:space="preserve"> eletrônic</w:t>
      </w:r>
      <w:r w:rsidR="00886426" w:rsidRPr="00F46E50">
        <w:rPr>
          <w:rFonts w:eastAsia="Arial"/>
          <w:color w:val="000000"/>
          <w:sz w:val="24"/>
          <w:szCs w:val="24"/>
        </w:rPr>
        <w:t>a</w:t>
      </w:r>
      <w:r w:rsidRPr="00F46E50">
        <w:rPr>
          <w:rFonts w:eastAsia="Arial"/>
          <w:color w:val="000000"/>
          <w:sz w:val="24"/>
          <w:szCs w:val="24"/>
        </w:rPr>
        <w:t>.</w:t>
      </w:r>
    </w:p>
    <w:p w14:paraId="069BD7C7" w14:textId="77777777" w:rsidR="00944242" w:rsidRPr="00F46E50" w:rsidRDefault="00944242" w:rsidP="0071525E">
      <w:pPr>
        <w:widowControl w:val="0"/>
        <w:pBdr>
          <w:top w:val="nil"/>
          <w:left w:val="nil"/>
          <w:bottom w:val="nil"/>
          <w:right w:val="nil"/>
          <w:between w:val="nil"/>
        </w:pBdr>
        <w:tabs>
          <w:tab w:val="left" w:pos="567"/>
          <w:tab w:val="left" w:pos="851"/>
        </w:tabs>
        <w:jc w:val="both"/>
        <w:rPr>
          <w:rFonts w:eastAsia="Arial"/>
          <w:color w:val="000000"/>
          <w:sz w:val="24"/>
          <w:szCs w:val="24"/>
        </w:rPr>
      </w:pPr>
    </w:p>
    <w:p w14:paraId="7DB7E6DC" w14:textId="77777777" w:rsidR="00424805" w:rsidRPr="00F46E50" w:rsidRDefault="00424805" w:rsidP="007C64FD">
      <w:pPr>
        <w:pBdr>
          <w:top w:val="nil"/>
          <w:left w:val="nil"/>
          <w:bottom w:val="nil"/>
          <w:right w:val="nil"/>
          <w:between w:val="nil"/>
        </w:pBdr>
        <w:tabs>
          <w:tab w:val="left" w:pos="426"/>
        </w:tabs>
        <w:jc w:val="both"/>
        <w:rPr>
          <w:rFonts w:eastAsia="Arial"/>
          <w:color w:val="000000"/>
          <w:sz w:val="24"/>
          <w:szCs w:val="24"/>
        </w:rPr>
      </w:pPr>
    </w:p>
    <w:p w14:paraId="13208D05" w14:textId="21692FF4" w:rsidR="00424805" w:rsidRPr="00F46E50" w:rsidRDefault="00742AFD" w:rsidP="001D3EC4">
      <w:pPr>
        <w:numPr>
          <w:ilvl w:val="0"/>
          <w:numId w:val="18"/>
        </w:numPr>
        <w:pBdr>
          <w:top w:val="nil"/>
          <w:left w:val="nil"/>
          <w:bottom w:val="nil"/>
          <w:right w:val="nil"/>
          <w:between w:val="nil"/>
        </w:pBdr>
        <w:tabs>
          <w:tab w:val="left" w:pos="426"/>
        </w:tabs>
        <w:ind w:left="0" w:firstLine="0"/>
        <w:jc w:val="both"/>
        <w:rPr>
          <w:rFonts w:eastAsia="Arial"/>
          <w:b/>
          <w:color w:val="000000"/>
          <w:sz w:val="24"/>
          <w:szCs w:val="24"/>
        </w:rPr>
      </w:pPr>
      <w:r w:rsidRPr="00F46E50">
        <w:rPr>
          <w:rFonts w:eastAsia="Arial"/>
          <w:b/>
          <w:color w:val="000000"/>
          <w:sz w:val="24"/>
          <w:szCs w:val="24"/>
        </w:rPr>
        <w:t xml:space="preserve">DA PARTICIPAÇÃO DE EMPRESAS </w:t>
      </w:r>
      <w:r w:rsidR="00997BBA" w:rsidRPr="00F46E50">
        <w:rPr>
          <w:rFonts w:eastAsia="Arial"/>
          <w:b/>
          <w:color w:val="000000"/>
          <w:sz w:val="24"/>
          <w:szCs w:val="24"/>
        </w:rPr>
        <w:t>ME/EPP (MICROEMPRESA/EMPRESA DE PEQUENO PORTE)</w:t>
      </w:r>
    </w:p>
    <w:p w14:paraId="62CEBF79" w14:textId="77777777" w:rsidR="00424805" w:rsidRPr="00F46E50" w:rsidRDefault="00424805" w:rsidP="007C64FD">
      <w:pPr>
        <w:pBdr>
          <w:top w:val="nil"/>
          <w:left w:val="nil"/>
          <w:bottom w:val="nil"/>
          <w:right w:val="nil"/>
          <w:between w:val="nil"/>
        </w:pBdr>
        <w:tabs>
          <w:tab w:val="left" w:pos="426"/>
        </w:tabs>
        <w:jc w:val="both"/>
        <w:rPr>
          <w:rFonts w:eastAsia="Arial"/>
          <w:b/>
          <w:color w:val="000000"/>
          <w:sz w:val="24"/>
          <w:szCs w:val="24"/>
        </w:rPr>
      </w:pPr>
    </w:p>
    <w:p w14:paraId="309469D0" w14:textId="77777777" w:rsidR="00424805" w:rsidRPr="00F46E50" w:rsidRDefault="00742AFD" w:rsidP="001D3EC4">
      <w:pPr>
        <w:numPr>
          <w:ilvl w:val="1"/>
          <w:numId w:val="18"/>
        </w:numPr>
        <w:pBdr>
          <w:top w:val="nil"/>
          <w:left w:val="nil"/>
          <w:bottom w:val="nil"/>
          <w:right w:val="nil"/>
          <w:between w:val="nil"/>
        </w:pBdr>
        <w:tabs>
          <w:tab w:val="left" w:pos="426"/>
        </w:tabs>
        <w:ind w:left="0" w:firstLine="0"/>
        <w:jc w:val="both"/>
        <w:rPr>
          <w:rFonts w:eastAsia="Arial"/>
          <w:color w:val="000000"/>
          <w:sz w:val="24"/>
          <w:szCs w:val="24"/>
        </w:rPr>
      </w:pPr>
      <w:r w:rsidRPr="00F46E50">
        <w:rPr>
          <w:rFonts w:eastAsia="Arial"/>
          <w:color w:val="000000"/>
          <w:sz w:val="24"/>
          <w:szCs w:val="24"/>
        </w:rPr>
        <w:t>Os licitantes que declararem o enquadramento social de que trata este subitem, devidamente comprovado conforme estabelece o presente Edital, terão tratamento diferenciado e favorecido nos termos da Lei Complementar federal nº 123/2006.</w:t>
      </w:r>
    </w:p>
    <w:p w14:paraId="48AC16C5" w14:textId="77777777" w:rsidR="00424805" w:rsidRPr="00F46E50" w:rsidRDefault="00424805" w:rsidP="007C64FD">
      <w:pPr>
        <w:pBdr>
          <w:top w:val="nil"/>
          <w:left w:val="nil"/>
          <w:bottom w:val="nil"/>
          <w:right w:val="nil"/>
          <w:between w:val="nil"/>
        </w:pBdr>
        <w:tabs>
          <w:tab w:val="left" w:pos="426"/>
        </w:tabs>
        <w:jc w:val="both"/>
        <w:rPr>
          <w:rFonts w:eastAsia="Arial"/>
          <w:color w:val="000000"/>
          <w:sz w:val="24"/>
          <w:szCs w:val="24"/>
        </w:rPr>
      </w:pPr>
    </w:p>
    <w:p w14:paraId="0CF264FA" w14:textId="2DD853D0" w:rsidR="00424805" w:rsidRPr="00F46E50" w:rsidRDefault="00742AFD" w:rsidP="001D3EC4">
      <w:pPr>
        <w:numPr>
          <w:ilvl w:val="2"/>
          <w:numId w:val="18"/>
        </w:numPr>
        <w:pBdr>
          <w:top w:val="nil"/>
          <w:left w:val="nil"/>
          <w:bottom w:val="nil"/>
          <w:right w:val="nil"/>
          <w:between w:val="nil"/>
        </w:pBdr>
        <w:tabs>
          <w:tab w:val="left" w:pos="426"/>
        </w:tabs>
        <w:ind w:left="567" w:firstLine="0"/>
        <w:jc w:val="both"/>
        <w:rPr>
          <w:rFonts w:eastAsia="Arial"/>
          <w:sz w:val="24"/>
          <w:szCs w:val="24"/>
        </w:rPr>
      </w:pPr>
      <w:r w:rsidRPr="00F46E50">
        <w:rPr>
          <w:rFonts w:eastAsia="Arial"/>
          <w:color w:val="000000"/>
          <w:sz w:val="24"/>
          <w:szCs w:val="24"/>
        </w:rPr>
        <w:t xml:space="preserve">DECLARAÇÃO DE </w:t>
      </w:r>
      <w:r w:rsidRPr="00F46E50">
        <w:rPr>
          <w:rFonts w:eastAsia="Arial"/>
          <w:sz w:val="24"/>
          <w:szCs w:val="24"/>
        </w:rPr>
        <w:t xml:space="preserve">ENQUADRAMENTO COMO </w:t>
      </w:r>
      <w:r w:rsidR="00997BBA" w:rsidRPr="00F46E50">
        <w:rPr>
          <w:rFonts w:eastAsia="Arial"/>
          <w:sz w:val="24"/>
          <w:szCs w:val="24"/>
        </w:rPr>
        <w:t>ME/EPP (MICROEMPRESA/EMPRESA DE PEQUENO PORTE</w:t>
      </w:r>
      <w:r w:rsidR="00B12D87" w:rsidRPr="00F46E50">
        <w:rPr>
          <w:rFonts w:eastAsia="Arial"/>
          <w:sz w:val="24"/>
          <w:szCs w:val="24"/>
        </w:rPr>
        <w:t xml:space="preserve"> </w:t>
      </w:r>
      <w:r w:rsidRPr="00F46E50">
        <w:rPr>
          <w:rFonts w:eastAsia="Arial"/>
          <w:b/>
          <w:sz w:val="24"/>
          <w:szCs w:val="24"/>
        </w:rPr>
        <w:t xml:space="preserve">ANEXO </w:t>
      </w:r>
      <w:r w:rsidR="00692464" w:rsidRPr="00F46E50">
        <w:rPr>
          <w:rFonts w:eastAsia="Arial"/>
          <w:b/>
          <w:sz w:val="24"/>
          <w:szCs w:val="24"/>
        </w:rPr>
        <w:t>III</w:t>
      </w:r>
      <w:r w:rsidRPr="00F46E50">
        <w:rPr>
          <w:rFonts w:eastAsia="Arial"/>
          <w:b/>
          <w:sz w:val="24"/>
          <w:szCs w:val="24"/>
        </w:rPr>
        <w:t>)</w:t>
      </w:r>
      <w:r w:rsidRPr="00F46E50">
        <w:rPr>
          <w:rFonts w:eastAsia="Arial"/>
          <w:sz w:val="24"/>
          <w:szCs w:val="24"/>
        </w:rPr>
        <w:t>,</w:t>
      </w:r>
    </w:p>
    <w:p w14:paraId="4A188364" w14:textId="77777777" w:rsidR="00424805" w:rsidRPr="00F46E50" w:rsidRDefault="00424805" w:rsidP="007C64FD">
      <w:pPr>
        <w:pBdr>
          <w:top w:val="nil"/>
          <w:left w:val="nil"/>
          <w:bottom w:val="nil"/>
          <w:right w:val="nil"/>
          <w:between w:val="nil"/>
        </w:pBdr>
        <w:tabs>
          <w:tab w:val="left" w:pos="426"/>
        </w:tabs>
        <w:ind w:left="567"/>
        <w:jc w:val="both"/>
        <w:rPr>
          <w:rFonts w:eastAsia="Arial"/>
          <w:sz w:val="24"/>
          <w:szCs w:val="24"/>
        </w:rPr>
      </w:pPr>
    </w:p>
    <w:p w14:paraId="19B5F31D" w14:textId="0269AC63" w:rsidR="00424805" w:rsidRPr="00F46E50" w:rsidRDefault="00B12D87" w:rsidP="001D3EC4">
      <w:pPr>
        <w:numPr>
          <w:ilvl w:val="2"/>
          <w:numId w:val="18"/>
        </w:numPr>
        <w:pBdr>
          <w:top w:val="nil"/>
          <w:left w:val="nil"/>
          <w:bottom w:val="nil"/>
          <w:right w:val="nil"/>
          <w:between w:val="nil"/>
        </w:pBdr>
        <w:tabs>
          <w:tab w:val="left" w:pos="426"/>
        </w:tabs>
        <w:ind w:left="708" w:firstLine="0"/>
        <w:jc w:val="both"/>
        <w:rPr>
          <w:rFonts w:eastAsia="Arial"/>
          <w:color w:val="000000"/>
          <w:sz w:val="24"/>
          <w:szCs w:val="24"/>
        </w:rPr>
      </w:pPr>
      <w:r w:rsidRPr="00F46E50">
        <w:rPr>
          <w:rFonts w:eastAsia="Arial"/>
          <w:sz w:val="24"/>
          <w:szCs w:val="24"/>
        </w:rPr>
        <w:lastRenderedPageBreak/>
        <w:t xml:space="preserve">A não apresentação do ANEXO </w:t>
      </w:r>
      <w:r w:rsidR="00BD7D28" w:rsidRPr="00F46E50">
        <w:rPr>
          <w:rFonts w:eastAsia="Arial"/>
          <w:sz w:val="24"/>
          <w:szCs w:val="24"/>
        </w:rPr>
        <w:t>III</w:t>
      </w:r>
      <w:r w:rsidRPr="00F46E50">
        <w:rPr>
          <w:rFonts w:eastAsia="Arial"/>
          <w:sz w:val="24"/>
          <w:szCs w:val="24"/>
        </w:rPr>
        <w:t xml:space="preserve"> – Declaração de Enquadramento como Microempresa (ME) ou Empresa de Pequeno Porte (EPP) não constituirá motivo para a inabilitação do licitante.</w:t>
      </w:r>
    </w:p>
    <w:p w14:paraId="339BA68B" w14:textId="77777777" w:rsidR="00B12D87" w:rsidRPr="00F46E50" w:rsidRDefault="00B12D87" w:rsidP="00B12D87">
      <w:pPr>
        <w:pBdr>
          <w:top w:val="nil"/>
          <w:left w:val="nil"/>
          <w:bottom w:val="nil"/>
          <w:right w:val="nil"/>
          <w:between w:val="nil"/>
        </w:pBdr>
        <w:tabs>
          <w:tab w:val="left" w:pos="426"/>
        </w:tabs>
        <w:jc w:val="both"/>
        <w:rPr>
          <w:rFonts w:eastAsia="Arial"/>
          <w:color w:val="000000"/>
          <w:sz w:val="24"/>
          <w:szCs w:val="24"/>
        </w:rPr>
      </w:pPr>
    </w:p>
    <w:p w14:paraId="4B5D33D6" w14:textId="348795D0" w:rsidR="00424805" w:rsidRPr="00F46E50" w:rsidRDefault="00742AFD" w:rsidP="001D3EC4">
      <w:pPr>
        <w:numPr>
          <w:ilvl w:val="1"/>
          <w:numId w:val="18"/>
        </w:numPr>
        <w:pBdr>
          <w:top w:val="nil"/>
          <w:left w:val="nil"/>
          <w:bottom w:val="nil"/>
          <w:right w:val="nil"/>
          <w:between w:val="nil"/>
        </w:pBdr>
        <w:tabs>
          <w:tab w:val="left" w:pos="426"/>
        </w:tabs>
        <w:ind w:left="0" w:firstLine="0"/>
        <w:jc w:val="both"/>
        <w:rPr>
          <w:rFonts w:eastAsia="Arial"/>
          <w:color w:val="000000"/>
          <w:sz w:val="24"/>
          <w:szCs w:val="24"/>
        </w:rPr>
      </w:pPr>
      <w:r w:rsidRPr="00F46E50">
        <w:rPr>
          <w:rFonts w:eastAsia="Arial"/>
          <w:color w:val="000000"/>
          <w:sz w:val="24"/>
          <w:szCs w:val="24"/>
        </w:rPr>
        <w:t xml:space="preserve">A </w:t>
      </w:r>
      <w:r w:rsidR="00B12D87" w:rsidRPr="00F46E50">
        <w:rPr>
          <w:rFonts w:eastAsia="Arial"/>
          <w:color w:val="000000"/>
          <w:sz w:val="24"/>
          <w:szCs w:val="24"/>
        </w:rPr>
        <w:t>ausência da referida declaração implicará na renúncia, por parte da licitante, ao direito de usufruir dos benefícios e prerrogativas previstos na Lei Complementar Federal nº 123/2006.</w:t>
      </w:r>
    </w:p>
    <w:p w14:paraId="508B0FFF" w14:textId="77777777" w:rsidR="00B12D87" w:rsidRPr="00F46E50" w:rsidRDefault="00B12D87" w:rsidP="00B12D87">
      <w:pPr>
        <w:pBdr>
          <w:top w:val="nil"/>
          <w:left w:val="nil"/>
          <w:bottom w:val="nil"/>
          <w:right w:val="nil"/>
          <w:between w:val="nil"/>
        </w:pBdr>
        <w:tabs>
          <w:tab w:val="left" w:pos="426"/>
        </w:tabs>
        <w:jc w:val="both"/>
        <w:rPr>
          <w:rFonts w:eastAsia="Arial"/>
          <w:color w:val="000000"/>
          <w:sz w:val="24"/>
          <w:szCs w:val="24"/>
        </w:rPr>
      </w:pPr>
    </w:p>
    <w:p w14:paraId="519A7713" w14:textId="61E95318" w:rsidR="00424805" w:rsidRPr="00F46E50" w:rsidRDefault="00B12D87" w:rsidP="001D3EC4">
      <w:pPr>
        <w:numPr>
          <w:ilvl w:val="1"/>
          <w:numId w:val="18"/>
        </w:numPr>
        <w:pBdr>
          <w:top w:val="nil"/>
          <w:left w:val="nil"/>
          <w:bottom w:val="nil"/>
          <w:right w:val="nil"/>
          <w:between w:val="nil"/>
        </w:pBdr>
        <w:tabs>
          <w:tab w:val="left" w:pos="426"/>
        </w:tabs>
        <w:ind w:left="0" w:firstLine="0"/>
        <w:jc w:val="both"/>
        <w:rPr>
          <w:rFonts w:eastAsia="Arial"/>
          <w:color w:val="000000"/>
          <w:sz w:val="24"/>
          <w:szCs w:val="24"/>
        </w:rPr>
      </w:pPr>
      <w:r w:rsidRPr="00F46E50">
        <w:rPr>
          <w:rFonts w:eastAsia="Arial"/>
          <w:color w:val="000000"/>
          <w:sz w:val="24"/>
          <w:szCs w:val="24"/>
        </w:rPr>
        <w:t>A participação de Microempresas (ME) e Empresas de Pequeno Porte (EPP) dar-se-á nas condições</w:t>
      </w:r>
      <w:r w:rsidR="00742AFD" w:rsidRPr="00F46E50">
        <w:rPr>
          <w:rFonts w:eastAsia="Arial"/>
          <w:color w:val="000000"/>
          <w:sz w:val="24"/>
          <w:szCs w:val="24"/>
        </w:rPr>
        <w:t>:</w:t>
      </w:r>
    </w:p>
    <w:p w14:paraId="2DD7080B"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2D5C564E" w14:textId="79C5BB7C" w:rsidR="00424805" w:rsidRPr="00F46E50" w:rsidRDefault="00742AFD" w:rsidP="001D3EC4">
      <w:pPr>
        <w:numPr>
          <w:ilvl w:val="2"/>
          <w:numId w:val="18"/>
        </w:numPr>
        <w:pBdr>
          <w:top w:val="nil"/>
          <w:left w:val="nil"/>
          <w:bottom w:val="nil"/>
          <w:right w:val="nil"/>
          <w:between w:val="nil"/>
        </w:pBdr>
        <w:tabs>
          <w:tab w:val="left" w:pos="426"/>
        </w:tabs>
        <w:ind w:left="567" w:firstLine="0"/>
        <w:jc w:val="both"/>
        <w:rPr>
          <w:rFonts w:eastAsia="Arial"/>
          <w:color w:val="000000"/>
          <w:sz w:val="24"/>
          <w:szCs w:val="24"/>
        </w:rPr>
      </w:pPr>
      <w:r w:rsidRPr="00F46E50">
        <w:rPr>
          <w:rFonts w:eastAsia="Arial"/>
          <w:color w:val="000000"/>
          <w:sz w:val="24"/>
          <w:szCs w:val="24"/>
        </w:rPr>
        <w:t xml:space="preserve">consideram-se empatadas as propostas apresentadas pelas empresas </w:t>
      </w:r>
      <w:r w:rsidR="00F37DCB" w:rsidRPr="00F46E50">
        <w:rPr>
          <w:rFonts w:eastAsia="Arial"/>
          <w:color w:val="000000"/>
          <w:sz w:val="24"/>
          <w:szCs w:val="24"/>
        </w:rPr>
        <w:t>ME/EPP</w:t>
      </w:r>
      <w:r w:rsidRPr="00F46E50">
        <w:rPr>
          <w:rFonts w:eastAsia="Arial"/>
          <w:color w:val="000000"/>
          <w:sz w:val="24"/>
          <w:szCs w:val="24"/>
        </w:rPr>
        <w:t xml:space="preserve"> que estiverem no limite de até </w:t>
      </w:r>
      <w:r w:rsidR="00BA3767" w:rsidRPr="00F46E50">
        <w:rPr>
          <w:rFonts w:eastAsia="Arial"/>
          <w:color w:val="000000"/>
          <w:sz w:val="24"/>
          <w:szCs w:val="24"/>
        </w:rPr>
        <w:t>5</w:t>
      </w:r>
      <w:r w:rsidRPr="00F46E50">
        <w:rPr>
          <w:rFonts w:eastAsia="Arial"/>
          <w:color w:val="000000"/>
          <w:sz w:val="24"/>
          <w:szCs w:val="24"/>
        </w:rPr>
        <w:t>% (</w:t>
      </w:r>
      <w:r w:rsidR="00BA3767" w:rsidRPr="00F46E50">
        <w:rPr>
          <w:rFonts w:eastAsia="Arial"/>
          <w:color w:val="000000"/>
          <w:sz w:val="24"/>
          <w:szCs w:val="24"/>
        </w:rPr>
        <w:t>cinco</w:t>
      </w:r>
      <w:r w:rsidRPr="00F46E50">
        <w:rPr>
          <w:rFonts w:eastAsia="Arial"/>
          <w:color w:val="000000"/>
          <w:sz w:val="24"/>
          <w:szCs w:val="24"/>
        </w:rPr>
        <w:t xml:space="preserve"> por cento) superiores à proposta melhor classificada, desde que esta não seja </w:t>
      </w:r>
      <w:r w:rsidR="00F37DCB" w:rsidRPr="00F46E50">
        <w:rPr>
          <w:rFonts w:eastAsia="Arial"/>
          <w:color w:val="000000"/>
          <w:sz w:val="24"/>
          <w:szCs w:val="24"/>
        </w:rPr>
        <w:t>ME/EPP</w:t>
      </w:r>
      <w:r w:rsidRPr="00F46E50">
        <w:rPr>
          <w:rFonts w:eastAsia="Arial"/>
          <w:color w:val="000000"/>
          <w:sz w:val="24"/>
          <w:szCs w:val="24"/>
        </w:rPr>
        <w:t>;</w:t>
      </w:r>
    </w:p>
    <w:p w14:paraId="4A67ACAD" w14:textId="77777777" w:rsidR="00424805" w:rsidRPr="00F46E50" w:rsidRDefault="00424805" w:rsidP="007C64FD">
      <w:pPr>
        <w:pBdr>
          <w:top w:val="nil"/>
          <w:left w:val="nil"/>
          <w:bottom w:val="nil"/>
          <w:right w:val="nil"/>
          <w:between w:val="nil"/>
        </w:pBdr>
        <w:tabs>
          <w:tab w:val="left" w:pos="426"/>
        </w:tabs>
        <w:ind w:left="567"/>
        <w:jc w:val="both"/>
        <w:rPr>
          <w:rFonts w:eastAsia="Arial"/>
          <w:color w:val="000000"/>
          <w:sz w:val="24"/>
          <w:szCs w:val="24"/>
        </w:rPr>
      </w:pPr>
    </w:p>
    <w:p w14:paraId="0658477C" w14:textId="78B3B6F9" w:rsidR="00424805" w:rsidRPr="00F46E50" w:rsidRDefault="00742AFD" w:rsidP="001D3EC4">
      <w:pPr>
        <w:numPr>
          <w:ilvl w:val="2"/>
          <w:numId w:val="18"/>
        </w:numPr>
        <w:pBdr>
          <w:top w:val="nil"/>
          <w:left w:val="nil"/>
          <w:bottom w:val="nil"/>
          <w:right w:val="nil"/>
          <w:between w:val="nil"/>
        </w:pBdr>
        <w:tabs>
          <w:tab w:val="left" w:pos="426"/>
        </w:tabs>
        <w:ind w:left="567" w:firstLine="0"/>
        <w:jc w:val="both"/>
        <w:rPr>
          <w:rFonts w:eastAsia="Arial"/>
          <w:color w:val="000000"/>
          <w:sz w:val="24"/>
          <w:szCs w:val="24"/>
        </w:rPr>
      </w:pPr>
      <w:r w:rsidRPr="00F46E50">
        <w:rPr>
          <w:rFonts w:eastAsia="Arial"/>
          <w:color w:val="000000"/>
          <w:sz w:val="24"/>
          <w:szCs w:val="24"/>
        </w:rPr>
        <w:t xml:space="preserve">ocorrendo o empate, nos termos da Lei Complementar </w:t>
      </w:r>
      <w:r w:rsidR="00163033" w:rsidRPr="00F46E50">
        <w:rPr>
          <w:rFonts w:eastAsia="Arial"/>
          <w:color w:val="000000"/>
          <w:sz w:val="24"/>
          <w:szCs w:val="24"/>
        </w:rPr>
        <w:t>F</w:t>
      </w:r>
      <w:r w:rsidRPr="00F46E50">
        <w:rPr>
          <w:rFonts w:eastAsia="Arial"/>
          <w:color w:val="000000"/>
          <w:sz w:val="24"/>
          <w:szCs w:val="24"/>
        </w:rPr>
        <w:t xml:space="preserve">ederal n° 123/06, a empresa </w:t>
      </w:r>
      <w:r w:rsidR="00F37DCB" w:rsidRPr="00F46E50">
        <w:rPr>
          <w:rFonts w:eastAsia="Arial"/>
          <w:color w:val="000000"/>
          <w:sz w:val="24"/>
          <w:szCs w:val="24"/>
        </w:rPr>
        <w:t>ME/EPP</w:t>
      </w:r>
      <w:r w:rsidRPr="00F46E50">
        <w:rPr>
          <w:rFonts w:eastAsia="Arial"/>
          <w:color w:val="000000"/>
          <w:sz w:val="24"/>
          <w:szCs w:val="24"/>
        </w:rPr>
        <w:t xml:space="preserve"> melhor classificada poderá apresentar proposta de preços inferior ao menor preço apurado no certame</w:t>
      </w:r>
      <w:r w:rsidR="00163033" w:rsidRPr="00F46E50">
        <w:rPr>
          <w:rFonts w:eastAsia="Arial"/>
          <w:color w:val="000000"/>
          <w:sz w:val="24"/>
          <w:szCs w:val="24"/>
        </w:rPr>
        <w:t xml:space="preserve"> no momento da sessão pública</w:t>
      </w:r>
      <w:r w:rsidRPr="00F46E50">
        <w:rPr>
          <w:rFonts w:eastAsia="Arial"/>
          <w:color w:val="000000"/>
          <w:sz w:val="24"/>
          <w:szCs w:val="24"/>
        </w:rPr>
        <w:t>, sob pena de preclusão</w:t>
      </w:r>
      <w:r w:rsidR="00163033" w:rsidRPr="00F46E50">
        <w:rPr>
          <w:rFonts w:eastAsia="Arial"/>
          <w:color w:val="000000"/>
          <w:sz w:val="24"/>
          <w:szCs w:val="24"/>
        </w:rPr>
        <w:t>, cujas novas propostas serão convocadas através de diligências via sistema</w:t>
      </w:r>
      <w:r w:rsidRPr="00F46E50">
        <w:rPr>
          <w:rFonts w:eastAsia="Arial"/>
          <w:color w:val="000000"/>
          <w:sz w:val="24"/>
          <w:szCs w:val="24"/>
        </w:rPr>
        <w:t>;</w:t>
      </w:r>
    </w:p>
    <w:p w14:paraId="03BB2356" w14:textId="77777777" w:rsidR="00424805" w:rsidRPr="00F46E50" w:rsidRDefault="00424805" w:rsidP="007C64FD">
      <w:pPr>
        <w:pBdr>
          <w:top w:val="nil"/>
          <w:left w:val="nil"/>
          <w:bottom w:val="nil"/>
          <w:right w:val="nil"/>
          <w:between w:val="nil"/>
        </w:pBdr>
        <w:ind w:left="567"/>
        <w:rPr>
          <w:rFonts w:eastAsia="Arial"/>
          <w:color w:val="000000"/>
          <w:sz w:val="24"/>
          <w:szCs w:val="24"/>
        </w:rPr>
      </w:pPr>
    </w:p>
    <w:p w14:paraId="3D475210" w14:textId="5A760251" w:rsidR="00424805" w:rsidRPr="00F46E50" w:rsidRDefault="00742AFD" w:rsidP="001D3EC4">
      <w:pPr>
        <w:numPr>
          <w:ilvl w:val="2"/>
          <w:numId w:val="18"/>
        </w:numPr>
        <w:pBdr>
          <w:top w:val="nil"/>
          <w:left w:val="nil"/>
          <w:bottom w:val="nil"/>
          <w:right w:val="nil"/>
          <w:between w:val="nil"/>
        </w:pBdr>
        <w:tabs>
          <w:tab w:val="left" w:pos="426"/>
        </w:tabs>
        <w:ind w:left="567" w:firstLine="0"/>
        <w:jc w:val="both"/>
        <w:rPr>
          <w:rFonts w:eastAsia="Arial"/>
          <w:color w:val="000000"/>
          <w:sz w:val="24"/>
          <w:szCs w:val="24"/>
        </w:rPr>
      </w:pPr>
      <w:r w:rsidRPr="00F46E50">
        <w:rPr>
          <w:rFonts w:eastAsia="Arial"/>
          <w:color w:val="000000"/>
          <w:sz w:val="24"/>
          <w:szCs w:val="24"/>
        </w:rPr>
        <w:t xml:space="preserve">no caso de equivalência dos valores apresentados pelas </w:t>
      </w:r>
      <w:r w:rsidR="00F37DCB" w:rsidRPr="00F46E50">
        <w:rPr>
          <w:rFonts w:eastAsia="Arial"/>
          <w:color w:val="000000"/>
          <w:sz w:val="24"/>
          <w:szCs w:val="24"/>
        </w:rPr>
        <w:t>ME/EPP</w:t>
      </w:r>
      <w:r w:rsidRPr="00F46E50">
        <w:rPr>
          <w:rFonts w:eastAsia="Arial"/>
          <w:color w:val="000000"/>
          <w:sz w:val="24"/>
          <w:szCs w:val="24"/>
        </w:rPr>
        <w:t xml:space="preserve">, será realizado sorteio; </w:t>
      </w:r>
    </w:p>
    <w:p w14:paraId="74241603" w14:textId="77777777" w:rsidR="00424805" w:rsidRPr="00F46E50" w:rsidRDefault="00424805" w:rsidP="007C64FD">
      <w:pPr>
        <w:pBdr>
          <w:top w:val="nil"/>
          <w:left w:val="nil"/>
          <w:bottom w:val="nil"/>
          <w:right w:val="nil"/>
          <w:between w:val="nil"/>
        </w:pBdr>
        <w:ind w:left="567"/>
        <w:rPr>
          <w:rFonts w:eastAsia="Arial"/>
          <w:color w:val="000000"/>
          <w:sz w:val="24"/>
          <w:szCs w:val="24"/>
        </w:rPr>
      </w:pPr>
    </w:p>
    <w:p w14:paraId="276D6801" w14:textId="296400E3" w:rsidR="00424805" w:rsidRPr="00F46E50" w:rsidRDefault="00742AFD" w:rsidP="001D3EC4">
      <w:pPr>
        <w:numPr>
          <w:ilvl w:val="2"/>
          <w:numId w:val="18"/>
        </w:numPr>
        <w:pBdr>
          <w:top w:val="nil"/>
          <w:left w:val="nil"/>
          <w:bottom w:val="nil"/>
          <w:right w:val="nil"/>
          <w:between w:val="nil"/>
        </w:pBdr>
        <w:tabs>
          <w:tab w:val="left" w:pos="426"/>
        </w:tabs>
        <w:ind w:left="567" w:firstLine="0"/>
        <w:jc w:val="both"/>
        <w:rPr>
          <w:rFonts w:eastAsia="Arial"/>
          <w:color w:val="000000"/>
          <w:sz w:val="24"/>
          <w:szCs w:val="24"/>
        </w:rPr>
      </w:pPr>
      <w:r w:rsidRPr="00F46E50">
        <w:rPr>
          <w:rFonts w:eastAsia="Arial"/>
          <w:color w:val="000000"/>
          <w:sz w:val="24"/>
          <w:szCs w:val="24"/>
        </w:rPr>
        <w:t xml:space="preserve">no caso de não adjudicação à </w:t>
      </w:r>
      <w:r w:rsidR="00F37DCB" w:rsidRPr="00F46E50">
        <w:rPr>
          <w:rFonts w:eastAsia="Arial"/>
          <w:color w:val="000000"/>
          <w:sz w:val="24"/>
          <w:szCs w:val="24"/>
        </w:rPr>
        <w:t>Microempresa (ME) e Empresa de Pequeno Porte (EPP)</w:t>
      </w:r>
      <w:r w:rsidRPr="00F46E50">
        <w:rPr>
          <w:rFonts w:eastAsia="Arial"/>
          <w:color w:val="000000"/>
          <w:sz w:val="24"/>
          <w:szCs w:val="24"/>
        </w:rPr>
        <w:t>, o objeto licitado será adjudicado em favor da proposta originalmente vencedora do certame;</w:t>
      </w:r>
    </w:p>
    <w:p w14:paraId="2B3BAC08" w14:textId="77777777" w:rsidR="00424805" w:rsidRPr="00F46E50" w:rsidRDefault="00424805" w:rsidP="007C64FD">
      <w:pPr>
        <w:pBdr>
          <w:top w:val="nil"/>
          <w:left w:val="nil"/>
          <w:bottom w:val="nil"/>
          <w:right w:val="nil"/>
          <w:between w:val="nil"/>
        </w:pBdr>
        <w:ind w:left="567"/>
        <w:rPr>
          <w:rFonts w:eastAsia="Arial"/>
          <w:color w:val="000000"/>
          <w:sz w:val="24"/>
          <w:szCs w:val="24"/>
        </w:rPr>
      </w:pPr>
    </w:p>
    <w:p w14:paraId="2B437531" w14:textId="4F3689C8" w:rsidR="00424805" w:rsidRPr="00F46E50" w:rsidRDefault="00742AFD" w:rsidP="001D3EC4">
      <w:pPr>
        <w:numPr>
          <w:ilvl w:val="2"/>
          <w:numId w:val="18"/>
        </w:numPr>
        <w:pBdr>
          <w:top w:val="nil"/>
          <w:left w:val="nil"/>
          <w:bottom w:val="nil"/>
          <w:right w:val="nil"/>
          <w:between w:val="nil"/>
        </w:pBdr>
        <w:tabs>
          <w:tab w:val="left" w:pos="426"/>
        </w:tabs>
        <w:ind w:left="567" w:firstLine="0"/>
        <w:jc w:val="both"/>
        <w:rPr>
          <w:rFonts w:eastAsia="Arial"/>
          <w:color w:val="000000"/>
          <w:sz w:val="24"/>
          <w:szCs w:val="24"/>
        </w:rPr>
      </w:pPr>
      <w:r w:rsidRPr="00F46E50">
        <w:rPr>
          <w:rFonts w:eastAsia="Arial"/>
          <w:color w:val="000000"/>
          <w:sz w:val="24"/>
          <w:szCs w:val="24"/>
        </w:rPr>
        <w:t xml:space="preserve">as </w:t>
      </w:r>
      <w:r w:rsidR="00F37DCB" w:rsidRPr="00F46E50">
        <w:rPr>
          <w:rFonts w:eastAsia="Arial"/>
          <w:color w:val="000000"/>
          <w:sz w:val="24"/>
          <w:szCs w:val="24"/>
        </w:rPr>
        <w:t>ME/EPP</w:t>
      </w:r>
      <w:r w:rsidRPr="00F46E50">
        <w:rPr>
          <w:rFonts w:eastAsia="Arial"/>
          <w:color w:val="000000"/>
          <w:sz w:val="24"/>
          <w:szCs w:val="24"/>
        </w:rPr>
        <w:t xml:space="preserve"> deverão apresentar os documentos de habilitação, mesmo que estes apresentem alguma restrição relativa à regularidade fiscal e trabalhista, sob pena de desclassificação;</w:t>
      </w:r>
    </w:p>
    <w:p w14:paraId="55F39AD0" w14:textId="77777777" w:rsidR="00424805" w:rsidRPr="00F46E50" w:rsidRDefault="00424805" w:rsidP="007C64FD">
      <w:pPr>
        <w:pBdr>
          <w:top w:val="nil"/>
          <w:left w:val="nil"/>
          <w:bottom w:val="nil"/>
          <w:right w:val="nil"/>
          <w:between w:val="nil"/>
        </w:pBdr>
        <w:ind w:left="567"/>
        <w:rPr>
          <w:rFonts w:eastAsia="Arial"/>
          <w:color w:val="000000"/>
          <w:sz w:val="24"/>
          <w:szCs w:val="24"/>
        </w:rPr>
      </w:pPr>
    </w:p>
    <w:p w14:paraId="7D86F85F" w14:textId="096A0E1B" w:rsidR="00424805" w:rsidRPr="00F46E50" w:rsidRDefault="00742AFD" w:rsidP="001D3EC4">
      <w:pPr>
        <w:numPr>
          <w:ilvl w:val="2"/>
          <w:numId w:val="18"/>
        </w:numPr>
        <w:pBdr>
          <w:top w:val="nil"/>
          <w:left w:val="nil"/>
          <w:bottom w:val="nil"/>
          <w:right w:val="nil"/>
          <w:between w:val="nil"/>
        </w:pBdr>
        <w:tabs>
          <w:tab w:val="left" w:pos="426"/>
        </w:tabs>
        <w:ind w:left="567" w:firstLine="0"/>
        <w:jc w:val="both"/>
        <w:rPr>
          <w:rFonts w:eastAsia="Arial"/>
          <w:color w:val="000000"/>
          <w:sz w:val="24"/>
          <w:szCs w:val="24"/>
        </w:rPr>
      </w:pPr>
      <w:r w:rsidRPr="00F46E50">
        <w:rPr>
          <w:rFonts w:eastAsia="Arial"/>
          <w:color w:val="000000"/>
          <w:sz w:val="24"/>
          <w:szCs w:val="24"/>
        </w:rPr>
        <w:t xml:space="preserve">as </w:t>
      </w:r>
      <w:r w:rsidR="00F37DCB" w:rsidRPr="00F46E50">
        <w:rPr>
          <w:rFonts w:eastAsia="Arial"/>
          <w:color w:val="000000"/>
          <w:sz w:val="24"/>
          <w:szCs w:val="24"/>
        </w:rPr>
        <w:t>ME/EPP</w:t>
      </w:r>
      <w:r w:rsidRPr="00F46E50">
        <w:rPr>
          <w:rFonts w:eastAsia="Arial"/>
          <w:color w:val="000000"/>
          <w:sz w:val="24"/>
          <w:szCs w:val="24"/>
        </w:rPr>
        <w:t xml:space="preserve"> que apresentarem documentos com restrições quanto à regularidade fiscal e trabalhista têm assegurado o prazo de 05 (cinco) dias úteis, prorrogáveis por igual período, a critério da Administração, a partir da declaração de vencedor da licitação, para apresentar </w:t>
      </w:r>
      <w:r w:rsidR="00D14600" w:rsidRPr="00F46E50">
        <w:rPr>
          <w:rFonts w:eastAsia="Arial"/>
          <w:color w:val="000000"/>
          <w:sz w:val="24"/>
          <w:szCs w:val="24"/>
        </w:rPr>
        <w:t>a Agente de Contratação e equipe de apoio</w:t>
      </w:r>
      <w:r w:rsidRPr="00F46E50">
        <w:rPr>
          <w:rFonts w:eastAsia="Arial"/>
          <w:color w:val="000000"/>
          <w:sz w:val="24"/>
          <w:szCs w:val="24"/>
        </w:rPr>
        <w:t xml:space="preserve"> as respectivas certidões negativas ou positivas com efeito de certidão negativa;</w:t>
      </w:r>
    </w:p>
    <w:p w14:paraId="3DF35A69" w14:textId="77777777" w:rsidR="00424805" w:rsidRPr="00F46E50" w:rsidRDefault="00424805" w:rsidP="007C64FD">
      <w:pPr>
        <w:pBdr>
          <w:top w:val="nil"/>
          <w:left w:val="nil"/>
          <w:bottom w:val="nil"/>
          <w:right w:val="nil"/>
          <w:between w:val="nil"/>
        </w:pBdr>
        <w:ind w:left="567"/>
        <w:rPr>
          <w:rFonts w:eastAsia="Arial"/>
          <w:color w:val="000000"/>
          <w:sz w:val="24"/>
          <w:szCs w:val="24"/>
        </w:rPr>
      </w:pPr>
    </w:p>
    <w:p w14:paraId="3BE03866" w14:textId="4F69666F" w:rsidR="00424805" w:rsidRPr="00F46E50" w:rsidRDefault="00742AFD" w:rsidP="001D3EC4">
      <w:pPr>
        <w:numPr>
          <w:ilvl w:val="2"/>
          <w:numId w:val="18"/>
        </w:numPr>
        <w:pBdr>
          <w:top w:val="nil"/>
          <w:left w:val="nil"/>
          <w:bottom w:val="nil"/>
          <w:right w:val="nil"/>
          <w:between w:val="nil"/>
        </w:pBdr>
        <w:tabs>
          <w:tab w:val="left" w:pos="426"/>
        </w:tabs>
        <w:ind w:left="567" w:firstLine="0"/>
        <w:jc w:val="both"/>
        <w:rPr>
          <w:rFonts w:eastAsia="Arial"/>
          <w:color w:val="000000"/>
          <w:sz w:val="24"/>
          <w:szCs w:val="24"/>
        </w:rPr>
      </w:pPr>
      <w:r w:rsidRPr="00F46E50">
        <w:rPr>
          <w:rFonts w:eastAsia="Arial"/>
          <w:color w:val="000000"/>
          <w:sz w:val="24"/>
          <w:szCs w:val="24"/>
        </w:rPr>
        <w:t xml:space="preserve">a não regularização da documentação implicará decadência do direito à contratação, </w:t>
      </w:r>
      <w:r w:rsidRPr="00F46E50">
        <w:rPr>
          <w:rFonts w:eastAsia="Arial"/>
          <w:b/>
          <w:bCs/>
          <w:color w:val="000000"/>
          <w:sz w:val="24"/>
          <w:szCs w:val="24"/>
          <w:u w:val="single"/>
        </w:rPr>
        <w:t xml:space="preserve">sem prejuízo da aplicação da multa de 2% sobre o valor total </w:t>
      </w:r>
      <w:r w:rsidR="00CB1C63" w:rsidRPr="00F46E50">
        <w:rPr>
          <w:rFonts w:eastAsia="Arial"/>
          <w:b/>
          <w:bCs/>
          <w:color w:val="000000"/>
          <w:sz w:val="24"/>
          <w:szCs w:val="24"/>
          <w:u w:val="single"/>
        </w:rPr>
        <w:t>da contratação</w:t>
      </w:r>
      <w:r w:rsidRPr="00F46E50">
        <w:rPr>
          <w:rFonts w:eastAsia="Arial"/>
          <w:color w:val="000000"/>
          <w:sz w:val="24"/>
          <w:szCs w:val="24"/>
        </w:rPr>
        <w:t>.</w:t>
      </w:r>
    </w:p>
    <w:p w14:paraId="7A367AAE" w14:textId="77777777" w:rsidR="00424805" w:rsidRPr="00F46E50" w:rsidRDefault="00424805" w:rsidP="001E23DF">
      <w:pPr>
        <w:pBdr>
          <w:top w:val="nil"/>
          <w:left w:val="nil"/>
          <w:bottom w:val="nil"/>
          <w:right w:val="nil"/>
          <w:between w:val="nil"/>
        </w:pBdr>
        <w:tabs>
          <w:tab w:val="left" w:pos="0"/>
          <w:tab w:val="left" w:pos="426"/>
        </w:tabs>
        <w:jc w:val="both"/>
        <w:rPr>
          <w:rFonts w:eastAsia="Arial"/>
          <w:color w:val="000000"/>
          <w:sz w:val="24"/>
          <w:szCs w:val="24"/>
        </w:rPr>
      </w:pPr>
    </w:p>
    <w:p w14:paraId="170D4CC4" w14:textId="77777777" w:rsidR="00424805" w:rsidRPr="00F46E50" w:rsidRDefault="00742AFD" w:rsidP="001D3EC4">
      <w:pPr>
        <w:pStyle w:val="Ttulo2"/>
        <w:keepNext w:val="0"/>
        <w:widowControl w:val="0"/>
        <w:numPr>
          <w:ilvl w:val="0"/>
          <w:numId w:val="18"/>
        </w:numPr>
        <w:tabs>
          <w:tab w:val="left" w:pos="426"/>
          <w:tab w:val="left" w:pos="859"/>
        </w:tabs>
        <w:spacing w:line="240" w:lineRule="auto"/>
        <w:ind w:left="0" w:right="3" w:firstLine="0"/>
        <w:jc w:val="both"/>
        <w:rPr>
          <w:rFonts w:ascii="Times New Roman" w:eastAsia="Arial" w:hAnsi="Times New Roman" w:cs="Times New Roman"/>
          <w:i w:val="0"/>
          <w:sz w:val="24"/>
          <w:szCs w:val="24"/>
        </w:rPr>
      </w:pPr>
      <w:r w:rsidRPr="00F46E50">
        <w:rPr>
          <w:rFonts w:ascii="Times New Roman" w:eastAsia="Arial" w:hAnsi="Times New Roman" w:cs="Times New Roman"/>
          <w:i w:val="0"/>
          <w:sz w:val="24"/>
          <w:szCs w:val="24"/>
        </w:rPr>
        <w:t>DA APRESENTAÇÃO DA PROPOSTA E DOS DOCUMENTOS DE HABILITAÇÃO</w:t>
      </w:r>
    </w:p>
    <w:p w14:paraId="7446AFE0" w14:textId="77777777" w:rsidR="00424805" w:rsidRPr="00F46E50" w:rsidRDefault="00424805" w:rsidP="007C64FD">
      <w:pPr>
        <w:pStyle w:val="Ttulo2"/>
        <w:tabs>
          <w:tab w:val="left" w:pos="859"/>
        </w:tabs>
        <w:spacing w:line="240" w:lineRule="auto"/>
        <w:ind w:right="3"/>
        <w:jc w:val="both"/>
        <w:rPr>
          <w:rFonts w:ascii="Times New Roman" w:eastAsia="Arial" w:hAnsi="Times New Roman" w:cs="Times New Roman"/>
          <w:i w:val="0"/>
          <w:sz w:val="24"/>
          <w:szCs w:val="24"/>
        </w:rPr>
      </w:pPr>
    </w:p>
    <w:p w14:paraId="56D618D0" w14:textId="19BAB3D7" w:rsidR="00424805" w:rsidRPr="00F46E50" w:rsidRDefault="00547CBB" w:rsidP="001D3EC4">
      <w:pPr>
        <w:widowControl w:val="0"/>
        <w:numPr>
          <w:ilvl w:val="1"/>
          <w:numId w:val="18"/>
        </w:numPr>
        <w:pBdr>
          <w:top w:val="nil"/>
          <w:left w:val="nil"/>
          <w:bottom w:val="nil"/>
          <w:right w:val="nil"/>
          <w:between w:val="nil"/>
        </w:pBdr>
        <w:tabs>
          <w:tab w:val="left" w:pos="426"/>
        </w:tabs>
        <w:ind w:left="0" w:right="6" w:firstLine="0"/>
        <w:jc w:val="both"/>
        <w:rPr>
          <w:rFonts w:eastAsia="Arial"/>
          <w:color w:val="000000"/>
          <w:sz w:val="24"/>
          <w:szCs w:val="24"/>
        </w:rPr>
      </w:pPr>
      <w:r w:rsidRPr="00F46E50">
        <w:rPr>
          <w:sz w:val="24"/>
          <w:szCs w:val="24"/>
        </w:rPr>
        <w:t>As propostas e a documentação habilitatória serão encaminhadas via sistema eletrônico</w:t>
      </w:r>
      <w:r w:rsidR="00742AFD" w:rsidRPr="00F46E50">
        <w:rPr>
          <w:rFonts w:eastAsia="Arial"/>
          <w:color w:val="000000"/>
          <w:sz w:val="24"/>
          <w:szCs w:val="24"/>
        </w:rPr>
        <w:t>, até a data e o horário estabelecidos para o fim do recebimento das propostas, quando, então, encerrar-se-á automaticamente a etapa de envio dessa documentação.</w:t>
      </w:r>
    </w:p>
    <w:p w14:paraId="6E82C7E4" w14:textId="77777777" w:rsidR="00424805" w:rsidRPr="00F46E50" w:rsidRDefault="00424805" w:rsidP="007C64FD">
      <w:pPr>
        <w:widowControl w:val="0"/>
        <w:pBdr>
          <w:top w:val="nil"/>
          <w:left w:val="nil"/>
          <w:bottom w:val="nil"/>
          <w:right w:val="nil"/>
          <w:between w:val="nil"/>
        </w:pBdr>
        <w:tabs>
          <w:tab w:val="left" w:pos="426"/>
        </w:tabs>
        <w:ind w:right="6"/>
        <w:jc w:val="both"/>
        <w:rPr>
          <w:rFonts w:eastAsia="Arial"/>
          <w:color w:val="000000"/>
          <w:sz w:val="24"/>
          <w:szCs w:val="24"/>
        </w:rPr>
      </w:pPr>
    </w:p>
    <w:p w14:paraId="2A3B57FC" w14:textId="77777777" w:rsidR="00424805" w:rsidRPr="00F46E50" w:rsidRDefault="00742AFD" w:rsidP="001D3EC4">
      <w:pPr>
        <w:widowControl w:val="0"/>
        <w:numPr>
          <w:ilvl w:val="1"/>
          <w:numId w:val="18"/>
        </w:numPr>
        <w:pBdr>
          <w:top w:val="nil"/>
          <w:left w:val="nil"/>
          <w:bottom w:val="nil"/>
          <w:right w:val="nil"/>
          <w:between w:val="nil"/>
        </w:pBdr>
        <w:tabs>
          <w:tab w:val="left" w:pos="426"/>
        </w:tabs>
        <w:ind w:left="0" w:right="6" w:firstLine="0"/>
        <w:jc w:val="both"/>
        <w:rPr>
          <w:rFonts w:eastAsia="Arial"/>
          <w:color w:val="000000"/>
          <w:sz w:val="24"/>
          <w:szCs w:val="24"/>
        </w:rPr>
      </w:pPr>
      <w:r w:rsidRPr="00F46E50">
        <w:rPr>
          <w:rFonts w:eastAsia="Arial"/>
          <w:b/>
          <w:bCs/>
          <w:color w:val="000000"/>
          <w:sz w:val="24"/>
          <w:szCs w:val="24"/>
        </w:rPr>
        <w:t>O envio da proposta, acompanhada dos documentos de habilitação</w:t>
      </w:r>
      <w:r w:rsidRPr="00F46E50">
        <w:rPr>
          <w:rFonts w:eastAsia="Arial"/>
          <w:color w:val="000000"/>
          <w:sz w:val="24"/>
          <w:szCs w:val="24"/>
        </w:rPr>
        <w:t xml:space="preserve"> exigidos neste Edital, ocorrerá por meio de chave de acesso e senha.</w:t>
      </w:r>
    </w:p>
    <w:p w14:paraId="41AB3696"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605A02BD" w14:textId="09AA7C78" w:rsidR="00424805" w:rsidRPr="00F46E50" w:rsidRDefault="00742AFD" w:rsidP="001D3EC4">
      <w:pPr>
        <w:widowControl w:val="0"/>
        <w:numPr>
          <w:ilvl w:val="1"/>
          <w:numId w:val="18"/>
        </w:numPr>
        <w:pBdr>
          <w:top w:val="nil"/>
          <w:left w:val="nil"/>
          <w:bottom w:val="nil"/>
          <w:right w:val="nil"/>
          <w:between w:val="nil"/>
        </w:pBdr>
        <w:tabs>
          <w:tab w:val="left" w:pos="426"/>
        </w:tabs>
        <w:ind w:left="0" w:right="6" w:firstLine="0"/>
        <w:jc w:val="both"/>
        <w:rPr>
          <w:rFonts w:eastAsia="Arial"/>
          <w:color w:val="000000"/>
          <w:sz w:val="24"/>
          <w:szCs w:val="24"/>
        </w:rPr>
      </w:pPr>
      <w:r w:rsidRPr="00F46E50">
        <w:rPr>
          <w:rFonts w:eastAsia="Arial"/>
          <w:color w:val="000000"/>
          <w:sz w:val="24"/>
          <w:szCs w:val="24"/>
        </w:rPr>
        <w:t xml:space="preserve">As </w:t>
      </w:r>
      <w:r w:rsidR="00B12D87" w:rsidRPr="00F46E50">
        <w:rPr>
          <w:rFonts w:eastAsia="Arial"/>
          <w:color w:val="000000"/>
          <w:sz w:val="24"/>
          <w:szCs w:val="24"/>
        </w:rPr>
        <w:t>Microempresas (ME) e Empresas de Pequeno Porte (EPP)</w:t>
      </w:r>
      <w:r w:rsidRPr="00F46E50">
        <w:rPr>
          <w:rFonts w:eastAsia="Arial"/>
          <w:color w:val="000000"/>
          <w:sz w:val="24"/>
          <w:szCs w:val="24"/>
        </w:rPr>
        <w:t xml:space="preserve"> deverão encaminhar a </w:t>
      </w:r>
      <w:r w:rsidRPr="00F46E50">
        <w:rPr>
          <w:rFonts w:eastAsia="Arial"/>
          <w:color w:val="000000"/>
          <w:sz w:val="24"/>
          <w:szCs w:val="24"/>
        </w:rPr>
        <w:lastRenderedPageBreak/>
        <w:t>documentação de habilitação, ainda que haja alguma restrição de regularidade fiscal e trabalhista, nos termos do art. 43, § 1º da LC nº 123, de 2006.</w:t>
      </w:r>
    </w:p>
    <w:p w14:paraId="7827FC3A"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310428AB" w14:textId="77777777" w:rsidR="00424805" w:rsidRPr="00F46E50" w:rsidRDefault="00742AFD" w:rsidP="001D3EC4">
      <w:pPr>
        <w:widowControl w:val="0"/>
        <w:numPr>
          <w:ilvl w:val="1"/>
          <w:numId w:val="18"/>
        </w:numPr>
        <w:pBdr>
          <w:top w:val="nil"/>
          <w:left w:val="nil"/>
          <w:bottom w:val="nil"/>
          <w:right w:val="nil"/>
          <w:between w:val="nil"/>
        </w:pBdr>
        <w:tabs>
          <w:tab w:val="left" w:pos="426"/>
        </w:tabs>
        <w:ind w:left="0" w:right="6" w:firstLine="0"/>
        <w:jc w:val="both"/>
        <w:rPr>
          <w:rFonts w:eastAsia="Arial"/>
          <w:color w:val="000000"/>
          <w:sz w:val="24"/>
          <w:szCs w:val="24"/>
        </w:rPr>
      </w:pPr>
      <w:r w:rsidRPr="00F46E50">
        <w:rPr>
          <w:rFonts w:eastAsia="Arial"/>
          <w:color w:val="000000"/>
          <w:sz w:val="24"/>
          <w:szCs w:val="24"/>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0798FBAB"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12FB96E8" w14:textId="77777777" w:rsidR="00424805" w:rsidRPr="00F46E50" w:rsidRDefault="00742AFD" w:rsidP="001D3EC4">
      <w:pPr>
        <w:widowControl w:val="0"/>
        <w:numPr>
          <w:ilvl w:val="1"/>
          <w:numId w:val="18"/>
        </w:numPr>
        <w:pBdr>
          <w:top w:val="nil"/>
          <w:left w:val="nil"/>
          <w:bottom w:val="nil"/>
          <w:right w:val="nil"/>
          <w:between w:val="nil"/>
        </w:pBdr>
        <w:tabs>
          <w:tab w:val="left" w:pos="426"/>
        </w:tabs>
        <w:ind w:left="0" w:right="6" w:firstLine="0"/>
        <w:jc w:val="both"/>
        <w:rPr>
          <w:rFonts w:eastAsia="Arial"/>
          <w:b/>
          <w:bCs/>
          <w:color w:val="000000"/>
          <w:sz w:val="24"/>
          <w:szCs w:val="24"/>
        </w:rPr>
      </w:pPr>
      <w:r w:rsidRPr="00F46E50">
        <w:rPr>
          <w:rFonts w:eastAsia="Arial"/>
          <w:b/>
          <w:bCs/>
          <w:color w:val="000000"/>
          <w:sz w:val="24"/>
          <w:szCs w:val="24"/>
        </w:rPr>
        <w:t>Até a abertura da sessão pública, os licitantes poderão retirar ou substituir a proposta e os documentos de habilitação anteriormente inseridos no sistema;</w:t>
      </w:r>
    </w:p>
    <w:p w14:paraId="58D8F635"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166A2460" w14:textId="77777777" w:rsidR="00424805" w:rsidRPr="00F46E50" w:rsidRDefault="00742AFD" w:rsidP="001D3EC4">
      <w:pPr>
        <w:widowControl w:val="0"/>
        <w:numPr>
          <w:ilvl w:val="1"/>
          <w:numId w:val="18"/>
        </w:numPr>
        <w:pBdr>
          <w:top w:val="nil"/>
          <w:left w:val="nil"/>
          <w:bottom w:val="nil"/>
          <w:right w:val="nil"/>
          <w:between w:val="nil"/>
        </w:pBdr>
        <w:tabs>
          <w:tab w:val="left" w:pos="426"/>
        </w:tabs>
        <w:ind w:left="0" w:right="6" w:firstLine="0"/>
        <w:jc w:val="both"/>
        <w:rPr>
          <w:rFonts w:eastAsia="Arial"/>
          <w:color w:val="000000"/>
          <w:sz w:val="24"/>
          <w:szCs w:val="24"/>
        </w:rPr>
      </w:pPr>
      <w:r w:rsidRPr="00F46E50">
        <w:rPr>
          <w:rFonts w:eastAsia="Arial"/>
          <w:color w:val="000000"/>
          <w:sz w:val="24"/>
          <w:szCs w:val="24"/>
        </w:rPr>
        <w:t>Não será estabelecida, nessa etapa do certame, ordem de classificação entre as propostas apresentadas, o que somente ocorrerá após a realização dos procedimentos de negociação e julgamento da proposta.</w:t>
      </w:r>
    </w:p>
    <w:p w14:paraId="0102378B"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655B0C4B" w14:textId="2D7DF763" w:rsidR="00424805" w:rsidRPr="00F46E50" w:rsidRDefault="00742AFD" w:rsidP="001D3EC4">
      <w:pPr>
        <w:widowControl w:val="0"/>
        <w:numPr>
          <w:ilvl w:val="1"/>
          <w:numId w:val="18"/>
        </w:numPr>
        <w:pBdr>
          <w:top w:val="nil"/>
          <w:left w:val="nil"/>
          <w:bottom w:val="nil"/>
          <w:right w:val="nil"/>
          <w:between w:val="nil"/>
        </w:pBdr>
        <w:tabs>
          <w:tab w:val="left" w:pos="426"/>
        </w:tabs>
        <w:ind w:left="0" w:right="6" w:firstLine="0"/>
        <w:jc w:val="both"/>
        <w:rPr>
          <w:rFonts w:eastAsia="Arial"/>
          <w:b/>
          <w:bCs/>
          <w:color w:val="000000"/>
          <w:sz w:val="24"/>
          <w:szCs w:val="24"/>
        </w:rPr>
      </w:pPr>
      <w:r w:rsidRPr="00F46E50">
        <w:rPr>
          <w:rFonts w:eastAsia="Arial"/>
          <w:b/>
          <w:bCs/>
          <w:color w:val="000000"/>
          <w:sz w:val="24"/>
          <w:szCs w:val="24"/>
        </w:rPr>
        <w:t>Os documentos que compõem a proposta e a habilitação do</w:t>
      </w:r>
      <w:r w:rsidR="00FF302A" w:rsidRPr="00F46E50">
        <w:rPr>
          <w:rFonts w:eastAsia="Arial"/>
          <w:b/>
          <w:bCs/>
          <w:color w:val="000000"/>
          <w:sz w:val="24"/>
          <w:szCs w:val="24"/>
        </w:rPr>
        <w:t>s</w:t>
      </w:r>
      <w:r w:rsidRPr="00F46E50">
        <w:rPr>
          <w:rFonts w:eastAsia="Arial"/>
          <w:b/>
          <w:bCs/>
          <w:color w:val="000000"/>
          <w:sz w:val="24"/>
          <w:szCs w:val="24"/>
        </w:rPr>
        <w:t xml:space="preserve"> licitante</w:t>
      </w:r>
      <w:r w:rsidR="00FF302A" w:rsidRPr="00F46E50">
        <w:rPr>
          <w:rFonts w:eastAsia="Arial"/>
          <w:b/>
          <w:bCs/>
          <w:color w:val="000000"/>
          <w:sz w:val="24"/>
          <w:szCs w:val="24"/>
        </w:rPr>
        <w:t>s</w:t>
      </w:r>
      <w:r w:rsidRPr="00F46E50">
        <w:rPr>
          <w:rFonts w:eastAsia="Arial"/>
          <w:b/>
          <w:bCs/>
          <w:color w:val="000000"/>
          <w:sz w:val="24"/>
          <w:szCs w:val="24"/>
        </w:rPr>
        <w:t xml:space="preserve"> serão disponibilizados para avaliação d</w:t>
      </w:r>
      <w:r w:rsidR="001809DB" w:rsidRPr="00F46E50">
        <w:rPr>
          <w:rFonts w:eastAsia="Arial"/>
          <w:b/>
          <w:bCs/>
          <w:color w:val="000000"/>
          <w:sz w:val="24"/>
          <w:szCs w:val="24"/>
        </w:rPr>
        <w:t>a</w:t>
      </w:r>
      <w:r w:rsidRPr="00F46E50">
        <w:rPr>
          <w:rFonts w:eastAsia="Arial"/>
          <w:b/>
          <w:bCs/>
          <w:color w:val="000000"/>
          <w:sz w:val="24"/>
          <w:szCs w:val="24"/>
        </w:rPr>
        <w:t xml:space="preserve"> Agente de Contratação e </w:t>
      </w:r>
      <w:r w:rsidR="00176894" w:rsidRPr="00F46E50">
        <w:rPr>
          <w:rFonts w:eastAsia="Arial"/>
          <w:b/>
          <w:bCs/>
          <w:color w:val="000000"/>
          <w:sz w:val="24"/>
          <w:szCs w:val="24"/>
        </w:rPr>
        <w:t xml:space="preserve">Equipe de Apoio </w:t>
      </w:r>
      <w:r w:rsidR="00FF302A" w:rsidRPr="00F46E50">
        <w:rPr>
          <w:rFonts w:eastAsia="Arial"/>
          <w:b/>
          <w:bCs/>
          <w:color w:val="000000"/>
          <w:sz w:val="24"/>
          <w:szCs w:val="24"/>
        </w:rPr>
        <w:t>antes da disputa</w:t>
      </w:r>
      <w:r w:rsidRPr="00F46E50">
        <w:rPr>
          <w:rFonts w:eastAsia="Arial"/>
          <w:b/>
          <w:bCs/>
          <w:color w:val="000000"/>
          <w:sz w:val="24"/>
          <w:szCs w:val="24"/>
        </w:rPr>
        <w:t xml:space="preserve"> de lances</w:t>
      </w:r>
      <w:r w:rsidR="00FF302A" w:rsidRPr="00F46E50">
        <w:rPr>
          <w:rFonts w:eastAsia="Arial"/>
          <w:b/>
          <w:bCs/>
          <w:color w:val="000000"/>
          <w:sz w:val="24"/>
          <w:szCs w:val="24"/>
        </w:rPr>
        <w:t xml:space="preserve">, </w:t>
      </w:r>
      <w:r w:rsidR="00FF302A" w:rsidRPr="00F46E50">
        <w:rPr>
          <w:b/>
          <w:bCs/>
          <w:sz w:val="24"/>
          <w:szCs w:val="24"/>
        </w:rPr>
        <w:t>a qual será realizada apenas entre os licitantes habilitados</w:t>
      </w:r>
      <w:r w:rsidR="00FF302A" w:rsidRPr="00F46E50">
        <w:rPr>
          <w:rFonts w:eastAsia="Arial"/>
          <w:b/>
          <w:bCs/>
          <w:color w:val="000000"/>
          <w:sz w:val="24"/>
          <w:szCs w:val="24"/>
        </w:rPr>
        <w:t>.</w:t>
      </w:r>
      <w:r w:rsidR="00944242" w:rsidRPr="00F46E50">
        <w:rPr>
          <w:rFonts w:eastAsia="Arial"/>
          <w:b/>
          <w:bCs/>
          <w:color w:val="000000"/>
          <w:sz w:val="24"/>
          <w:szCs w:val="24"/>
        </w:rPr>
        <w:t xml:space="preserve"> </w:t>
      </w:r>
    </w:p>
    <w:p w14:paraId="7B151907" w14:textId="77777777" w:rsidR="00B12D87" w:rsidRPr="00F46E50" w:rsidRDefault="00B12D87" w:rsidP="00B12D87">
      <w:pPr>
        <w:widowControl w:val="0"/>
        <w:pBdr>
          <w:top w:val="nil"/>
          <w:left w:val="nil"/>
          <w:bottom w:val="nil"/>
          <w:right w:val="nil"/>
          <w:between w:val="nil"/>
        </w:pBdr>
        <w:tabs>
          <w:tab w:val="left" w:pos="426"/>
        </w:tabs>
        <w:ind w:right="6"/>
        <w:jc w:val="both"/>
        <w:rPr>
          <w:rFonts w:eastAsia="Arial"/>
          <w:b/>
          <w:bCs/>
          <w:color w:val="000000"/>
          <w:sz w:val="24"/>
          <w:szCs w:val="24"/>
        </w:rPr>
      </w:pPr>
    </w:p>
    <w:p w14:paraId="70F38E82" w14:textId="77777777" w:rsidR="00424805" w:rsidRPr="00F46E50" w:rsidRDefault="00742AFD" w:rsidP="007C64FD">
      <w:pPr>
        <w:pStyle w:val="Ttulo2"/>
        <w:keepNext w:val="0"/>
        <w:widowControl w:val="0"/>
        <w:tabs>
          <w:tab w:val="left" w:pos="284"/>
        </w:tabs>
        <w:spacing w:line="240" w:lineRule="auto"/>
        <w:jc w:val="both"/>
        <w:rPr>
          <w:rFonts w:ascii="Times New Roman" w:eastAsia="Arial" w:hAnsi="Times New Roman" w:cs="Times New Roman"/>
          <w:i w:val="0"/>
          <w:sz w:val="24"/>
          <w:szCs w:val="24"/>
          <w:highlight w:val="yellow"/>
        </w:rPr>
      </w:pPr>
      <w:r w:rsidRPr="00F46E50">
        <w:rPr>
          <w:rFonts w:ascii="Times New Roman" w:eastAsia="Arial" w:hAnsi="Times New Roman" w:cs="Times New Roman"/>
          <w:i w:val="0"/>
          <w:sz w:val="24"/>
          <w:szCs w:val="24"/>
        </w:rPr>
        <w:t>9.DO PREENCHIMENTO DA PROPOSTA</w:t>
      </w:r>
    </w:p>
    <w:p w14:paraId="4AAEF555" w14:textId="77777777" w:rsidR="00424805" w:rsidRPr="00F46E50" w:rsidRDefault="00424805" w:rsidP="007C64FD">
      <w:pPr>
        <w:rPr>
          <w:rFonts w:eastAsia="Arial"/>
          <w:sz w:val="24"/>
          <w:szCs w:val="24"/>
          <w:highlight w:val="yellow"/>
        </w:rPr>
      </w:pPr>
    </w:p>
    <w:p w14:paraId="51300B15" w14:textId="77777777" w:rsidR="00B501D7" w:rsidRPr="003635E7" w:rsidRDefault="00742AFD" w:rsidP="00B501D7">
      <w:pPr>
        <w:jc w:val="both"/>
        <w:rPr>
          <w:b/>
          <w:sz w:val="24"/>
          <w:szCs w:val="24"/>
        </w:rPr>
      </w:pPr>
      <w:r w:rsidRPr="00F46E50">
        <w:rPr>
          <w:rFonts w:eastAsia="Arial"/>
          <w:b/>
          <w:sz w:val="24"/>
          <w:szCs w:val="24"/>
        </w:rPr>
        <w:t xml:space="preserve">9.1 </w:t>
      </w:r>
      <w:r w:rsidR="00B501D7" w:rsidRPr="003635E7">
        <w:rPr>
          <w:rFonts w:eastAsia="Arial"/>
          <w:b/>
          <w:sz w:val="24"/>
          <w:szCs w:val="24"/>
        </w:rPr>
        <w:t xml:space="preserve">ACOMPANHANDO </w:t>
      </w:r>
      <w:r w:rsidR="00B501D7" w:rsidRPr="003635E7">
        <w:rPr>
          <w:b/>
          <w:sz w:val="24"/>
          <w:szCs w:val="24"/>
        </w:rPr>
        <w:t>A PROPOSTA COMERCIAL, A LICITANTE DEVERÁ APRESENTAR A DOCUMENTAÇÃO DE HABILITAÇÃO, NOS TERMOS E CONDIÇÕES ESTABELECIDOS NESTE EDITAL.</w:t>
      </w:r>
    </w:p>
    <w:p w14:paraId="3DCDBA2D" w14:textId="77777777" w:rsidR="00B501D7" w:rsidRPr="003635E7" w:rsidRDefault="00B501D7" w:rsidP="00B501D7">
      <w:pPr>
        <w:jc w:val="both"/>
        <w:rPr>
          <w:b/>
          <w:sz w:val="24"/>
          <w:szCs w:val="24"/>
        </w:rPr>
      </w:pPr>
    </w:p>
    <w:p w14:paraId="70562EB0" w14:textId="2AB188EF" w:rsidR="00424805" w:rsidRPr="003635E7" w:rsidRDefault="00B501D7" w:rsidP="00B501D7">
      <w:pPr>
        <w:jc w:val="both"/>
        <w:rPr>
          <w:rFonts w:eastAsia="Arial"/>
          <w:b/>
          <w:color w:val="000000"/>
          <w:sz w:val="24"/>
          <w:szCs w:val="24"/>
        </w:rPr>
      </w:pPr>
      <w:r w:rsidRPr="003635E7">
        <w:rPr>
          <w:b/>
          <w:sz w:val="24"/>
          <w:szCs w:val="24"/>
        </w:rPr>
        <w:t xml:space="preserve">9.2 </w:t>
      </w:r>
      <w:r w:rsidRPr="003635E7">
        <w:rPr>
          <w:rFonts w:eastAsia="Arial"/>
          <w:b/>
          <w:color w:val="000000"/>
          <w:sz w:val="24"/>
          <w:szCs w:val="24"/>
        </w:rPr>
        <w:t>DEFINIÇÃO DO PREÇO MÁXIMO</w:t>
      </w:r>
      <w:r w:rsidR="00C50872" w:rsidRPr="003635E7">
        <w:rPr>
          <w:rFonts w:eastAsia="Arial"/>
          <w:b/>
          <w:color w:val="000000"/>
          <w:sz w:val="24"/>
          <w:szCs w:val="24"/>
        </w:rPr>
        <w:t xml:space="preserve"> </w:t>
      </w:r>
    </w:p>
    <w:p w14:paraId="3549F76C" w14:textId="77777777" w:rsidR="00424805" w:rsidRPr="003635E7" w:rsidRDefault="00424805" w:rsidP="00B501D7">
      <w:pPr>
        <w:pBdr>
          <w:top w:val="nil"/>
          <w:left w:val="nil"/>
          <w:bottom w:val="nil"/>
          <w:right w:val="nil"/>
          <w:between w:val="nil"/>
        </w:pBdr>
        <w:tabs>
          <w:tab w:val="left" w:pos="1676"/>
        </w:tabs>
        <w:ind w:left="1675"/>
        <w:rPr>
          <w:rFonts w:eastAsia="Arial"/>
          <w:b/>
          <w:color w:val="000000"/>
          <w:sz w:val="24"/>
          <w:szCs w:val="24"/>
        </w:rPr>
      </w:pPr>
    </w:p>
    <w:p w14:paraId="7B71CBD6" w14:textId="193685B7" w:rsidR="00424805" w:rsidRPr="003635E7" w:rsidRDefault="00742AFD" w:rsidP="009C545F">
      <w:pPr>
        <w:widowControl w:val="0"/>
        <w:tabs>
          <w:tab w:val="left" w:pos="851"/>
          <w:tab w:val="left" w:pos="1480"/>
        </w:tabs>
        <w:ind w:left="851" w:right="104"/>
        <w:jc w:val="both"/>
        <w:rPr>
          <w:sz w:val="24"/>
          <w:szCs w:val="24"/>
        </w:rPr>
      </w:pPr>
      <w:r w:rsidRPr="003635E7">
        <w:rPr>
          <w:rFonts w:eastAsia="Arial"/>
          <w:b/>
          <w:bCs/>
          <w:sz w:val="24"/>
          <w:szCs w:val="24"/>
        </w:rPr>
        <w:t>9.2.1.1.</w:t>
      </w:r>
      <w:r w:rsidR="00C017F3" w:rsidRPr="003635E7">
        <w:rPr>
          <w:rFonts w:eastAsia="Arial"/>
          <w:sz w:val="24"/>
          <w:szCs w:val="24"/>
        </w:rPr>
        <w:t xml:space="preserve"> </w:t>
      </w:r>
      <w:r w:rsidRPr="003635E7">
        <w:rPr>
          <w:rFonts w:eastAsia="Arial"/>
          <w:sz w:val="24"/>
          <w:szCs w:val="24"/>
        </w:rPr>
        <w:t>Conforme</w:t>
      </w:r>
      <w:r w:rsidR="00B501D7" w:rsidRPr="003635E7">
        <w:rPr>
          <w:rFonts w:eastAsia="Arial"/>
          <w:sz w:val="24"/>
          <w:szCs w:val="24"/>
        </w:rPr>
        <w:t xml:space="preserve"> mapa de preço </w:t>
      </w:r>
      <w:r w:rsidR="00950135" w:rsidRPr="003635E7">
        <w:rPr>
          <w:rFonts w:eastAsia="Arial"/>
          <w:sz w:val="24"/>
          <w:szCs w:val="24"/>
        </w:rPr>
        <w:t xml:space="preserve">o preço máximo aceitável é de </w:t>
      </w:r>
      <w:r w:rsidR="009C545F" w:rsidRPr="003635E7">
        <w:rPr>
          <w:sz w:val="24"/>
          <w:szCs w:val="24"/>
        </w:rPr>
        <w:t xml:space="preserve">R$ </w:t>
      </w:r>
      <w:r w:rsidR="00B501D7" w:rsidRPr="003635E7">
        <w:rPr>
          <w:sz w:val="24"/>
          <w:szCs w:val="24"/>
        </w:rPr>
        <w:t xml:space="preserve">456.118,14 </w:t>
      </w:r>
      <w:r w:rsidR="009C545F" w:rsidRPr="003635E7">
        <w:rPr>
          <w:sz w:val="24"/>
          <w:szCs w:val="24"/>
        </w:rPr>
        <w:t xml:space="preserve">(quatrocentos e </w:t>
      </w:r>
      <w:r w:rsidR="00B501D7" w:rsidRPr="003635E7">
        <w:rPr>
          <w:sz w:val="24"/>
          <w:szCs w:val="24"/>
        </w:rPr>
        <w:t xml:space="preserve">cinquenta e seis mil, </w:t>
      </w:r>
      <w:r w:rsidR="00B939EE" w:rsidRPr="003635E7">
        <w:rPr>
          <w:sz w:val="24"/>
          <w:szCs w:val="24"/>
        </w:rPr>
        <w:t>cento e dezoito reais e quatorze centavos</w:t>
      </w:r>
      <w:r w:rsidR="009C545F" w:rsidRPr="003635E7">
        <w:rPr>
          <w:sz w:val="24"/>
          <w:szCs w:val="24"/>
        </w:rPr>
        <w:t>).</w:t>
      </w:r>
    </w:p>
    <w:p w14:paraId="6495110C" w14:textId="77777777" w:rsidR="009C545F" w:rsidRPr="003635E7" w:rsidRDefault="009C545F" w:rsidP="009C545F">
      <w:pPr>
        <w:widowControl w:val="0"/>
        <w:tabs>
          <w:tab w:val="left" w:pos="851"/>
          <w:tab w:val="left" w:pos="1480"/>
        </w:tabs>
        <w:ind w:left="851" w:right="104"/>
        <w:jc w:val="both"/>
        <w:rPr>
          <w:rFonts w:eastAsia="Arial"/>
          <w:b/>
          <w:bCs/>
          <w:color w:val="000000"/>
          <w:sz w:val="24"/>
          <w:szCs w:val="24"/>
        </w:rPr>
      </w:pPr>
    </w:p>
    <w:p w14:paraId="57A5C10F" w14:textId="2B62CEAF" w:rsidR="00424805" w:rsidRPr="003635E7" w:rsidRDefault="00742AFD" w:rsidP="001D3EC4">
      <w:pPr>
        <w:pStyle w:val="PargrafodaLista"/>
        <w:widowControl w:val="0"/>
        <w:numPr>
          <w:ilvl w:val="3"/>
          <w:numId w:val="29"/>
        </w:numPr>
        <w:pBdr>
          <w:top w:val="nil"/>
          <w:left w:val="nil"/>
          <w:bottom w:val="nil"/>
          <w:right w:val="nil"/>
          <w:between w:val="nil"/>
        </w:pBdr>
        <w:tabs>
          <w:tab w:val="left" w:pos="1959"/>
        </w:tabs>
        <w:ind w:right="104"/>
        <w:jc w:val="both"/>
        <w:rPr>
          <w:rFonts w:eastAsia="Arial"/>
          <w:color w:val="000000"/>
          <w:sz w:val="24"/>
          <w:szCs w:val="24"/>
        </w:rPr>
      </w:pPr>
      <w:r w:rsidRPr="003635E7">
        <w:rPr>
          <w:rFonts w:eastAsia="Arial"/>
          <w:color w:val="000000"/>
          <w:sz w:val="24"/>
          <w:szCs w:val="24"/>
        </w:rPr>
        <w:t>Serão desclassificadas propostas com valores superiores ao d</w:t>
      </w:r>
      <w:r w:rsidR="00B939EE" w:rsidRPr="003635E7">
        <w:rPr>
          <w:rFonts w:eastAsia="Arial"/>
          <w:color w:val="000000"/>
          <w:sz w:val="24"/>
          <w:szCs w:val="24"/>
        </w:rPr>
        <w:t>o mapa</w:t>
      </w:r>
      <w:r w:rsidRPr="003635E7">
        <w:rPr>
          <w:rFonts w:eastAsia="Arial"/>
          <w:color w:val="000000"/>
          <w:sz w:val="24"/>
          <w:szCs w:val="24"/>
        </w:rPr>
        <w:t xml:space="preserve"> referencial.</w:t>
      </w:r>
    </w:p>
    <w:p w14:paraId="0CEC4115" w14:textId="77777777" w:rsidR="00424805" w:rsidRPr="003635E7" w:rsidRDefault="00424805" w:rsidP="007C64FD">
      <w:pPr>
        <w:pBdr>
          <w:top w:val="nil"/>
          <w:left w:val="nil"/>
          <w:bottom w:val="nil"/>
          <w:right w:val="nil"/>
          <w:between w:val="nil"/>
        </w:pBdr>
        <w:tabs>
          <w:tab w:val="left" w:pos="1959"/>
        </w:tabs>
        <w:ind w:left="1109" w:right="104"/>
        <w:rPr>
          <w:rFonts w:eastAsia="Arial"/>
          <w:color w:val="000000"/>
          <w:sz w:val="24"/>
          <w:szCs w:val="24"/>
        </w:rPr>
      </w:pPr>
    </w:p>
    <w:p w14:paraId="5E8973EE" w14:textId="36E66164" w:rsidR="00424805" w:rsidRPr="003635E7" w:rsidRDefault="00742AFD" w:rsidP="001D3EC4">
      <w:pPr>
        <w:pStyle w:val="Ttulo2"/>
        <w:keepNext w:val="0"/>
        <w:widowControl w:val="0"/>
        <w:numPr>
          <w:ilvl w:val="1"/>
          <w:numId w:val="29"/>
        </w:numPr>
        <w:tabs>
          <w:tab w:val="left" w:pos="0"/>
        </w:tabs>
        <w:spacing w:line="240" w:lineRule="auto"/>
        <w:ind w:left="660" w:right="104"/>
        <w:jc w:val="left"/>
        <w:rPr>
          <w:rFonts w:ascii="Times New Roman" w:eastAsia="Arial" w:hAnsi="Times New Roman" w:cs="Times New Roman"/>
          <w:b w:val="0"/>
          <w:i w:val="0"/>
          <w:sz w:val="24"/>
          <w:szCs w:val="24"/>
        </w:rPr>
      </w:pPr>
      <w:r w:rsidRPr="003635E7">
        <w:rPr>
          <w:rFonts w:ascii="Times New Roman" w:eastAsia="Arial" w:hAnsi="Times New Roman" w:cs="Times New Roman"/>
          <w:b w:val="0"/>
          <w:i w:val="0"/>
          <w:sz w:val="24"/>
          <w:szCs w:val="24"/>
        </w:rPr>
        <w:t>Aceitabilida</w:t>
      </w:r>
      <w:r w:rsidR="00950135" w:rsidRPr="003635E7">
        <w:rPr>
          <w:rFonts w:ascii="Times New Roman" w:eastAsia="Arial" w:hAnsi="Times New Roman" w:cs="Times New Roman"/>
          <w:b w:val="0"/>
          <w:i w:val="0"/>
          <w:sz w:val="24"/>
          <w:szCs w:val="24"/>
        </w:rPr>
        <w:t>de dos preços mínimos e máximos:</w:t>
      </w:r>
    </w:p>
    <w:p w14:paraId="5A315F3B" w14:textId="77777777" w:rsidR="00424805" w:rsidRPr="003635E7" w:rsidRDefault="00424805" w:rsidP="003042E7">
      <w:pPr>
        <w:pBdr>
          <w:top w:val="nil"/>
          <w:left w:val="nil"/>
          <w:bottom w:val="nil"/>
          <w:right w:val="nil"/>
          <w:between w:val="nil"/>
        </w:pBdr>
        <w:tabs>
          <w:tab w:val="left" w:pos="1959"/>
        </w:tabs>
        <w:ind w:left="540" w:right="104"/>
        <w:rPr>
          <w:rFonts w:eastAsia="Arial"/>
          <w:color w:val="000000"/>
          <w:sz w:val="24"/>
          <w:szCs w:val="24"/>
        </w:rPr>
      </w:pPr>
    </w:p>
    <w:p w14:paraId="331F383F" w14:textId="3CAA1963" w:rsidR="00424805" w:rsidRPr="003635E7" w:rsidRDefault="003042E7" w:rsidP="003042E7">
      <w:pPr>
        <w:widowControl w:val="0"/>
        <w:pBdr>
          <w:top w:val="nil"/>
          <w:left w:val="nil"/>
          <w:bottom w:val="nil"/>
          <w:right w:val="nil"/>
          <w:between w:val="nil"/>
        </w:pBdr>
        <w:tabs>
          <w:tab w:val="left" w:pos="1134"/>
        </w:tabs>
        <w:ind w:left="848" w:right="104"/>
        <w:jc w:val="both"/>
        <w:rPr>
          <w:rFonts w:eastAsia="Arial"/>
          <w:color w:val="000000"/>
          <w:sz w:val="24"/>
          <w:szCs w:val="24"/>
        </w:rPr>
      </w:pPr>
      <w:r w:rsidRPr="003635E7">
        <w:rPr>
          <w:rFonts w:eastAsia="Arial"/>
          <w:b/>
          <w:bCs/>
          <w:color w:val="000000"/>
          <w:sz w:val="24"/>
          <w:szCs w:val="24"/>
        </w:rPr>
        <w:t>9.3.1</w:t>
      </w:r>
      <w:r w:rsidRPr="003635E7">
        <w:rPr>
          <w:rFonts w:eastAsia="Arial"/>
          <w:color w:val="000000"/>
          <w:sz w:val="24"/>
          <w:szCs w:val="24"/>
        </w:rPr>
        <w:t xml:space="preserve"> </w:t>
      </w:r>
      <w:r w:rsidR="00742AFD" w:rsidRPr="003635E7">
        <w:rPr>
          <w:rFonts w:eastAsia="Arial"/>
          <w:color w:val="000000"/>
          <w:sz w:val="24"/>
          <w:szCs w:val="24"/>
        </w:rPr>
        <w:t xml:space="preserve">Em contratação de obras e serviços de engenharia, para efeito da análise de exequibilidade e sobrepreço, serão considerados o preço global, os quantitativos e os </w:t>
      </w:r>
      <w:r w:rsidR="000867CE" w:rsidRPr="003635E7">
        <w:rPr>
          <w:rFonts w:eastAsia="Arial"/>
          <w:color w:val="000000"/>
          <w:sz w:val="24"/>
          <w:szCs w:val="24"/>
        </w:rPr>
        <w:t>marcos</w:t>
      </w:r>
      <w:r w:rsidR="00742AFD" w:rsidRPr="003635E7">
        <w:rPr>
          <w:rFonts w:eastAsia="Arial"/>
          <w:color w:val="000000"/>
          <w:sz w:val="24"/>
          <w:szCs w:val="24"/>
        </w:rPr>
        <w:t xml:space="preserve"> tido como relevantes:</w:t>
      </w:r>
    </w:p>
    <w:p w14:paraId="4FBD8C3F" w14:textId="77777777" w:rsidR="00424805" w:rsidRPr="003635E7" w:rsidRDefault="00424805" w:rsidP="003042E7">
      <w:pPr>
        <w:pBdr>
          <w:top w:val="nil"/>
          <w:left w:val="nil"/>
          <w:bottom w:val="nil"/>
          <w:right w:val="nil"/>
          <w:between w:val="nil"/>
        </w:pBdr>
        <w:tabs>
          <w:tab w:val="left" w:pos="1134"/>
        </w:tabs>
        <w:ind w:left="1011" w:right="104"/>
        <w:rPr>
          <w:rFonts w:eastAsia="Arial"/>
          <w:color w:val="000000"/>
          <w:sz w:val="24"/>
          <w:szCs w:val="24"/>
        </w:rPr>
      </w:pPr>
    </w:p>
    <w:p w14:paraId="35BA320A" w14:textId="58726FB4" w:rsidR="00424805" w:rsidRPr="003635E7" w:rsidRDefault="00742AFD" w:rsidP="001D3EC4">
      <w:pPr>
        <w:pStyle w:val="PargrafodaLista"/>
        <w:widowControl w:val="0"/>
        <w:numPr>
          <w:ilvl w:val="2"/>
          <w:numId w:val="30"/>
        </w:numPr>
        <w:pBdr>
          <w:top w:val="nil"/>
          <w:left w:val="nil"/>
          <w:bottom w:val="nil"/>
          <w:right w:val="nil"/>
          <w:between w:val="nil"/>
        </w:pBdr>
        <w:tabs>
          <w:tab w:val="left" w:pos="1560"/>
        </w:tabs>
        <w:ind w:right="104"/>
        <w:jc w:val="both"/>
        <w:rPr>
          <w:rFonts w:eastAsia="Arial"/>
          <w:color w:val="000000"/>
          <w:sz w:val="24"/>
          <w:szCs w:val="24"/>
        </w:rPr>
      </w:pPr>
      <w:r w:rsidRPr="003635E7">
        <w:rPr>
          <w:rFonts w:eastAsia="Arial"/>
          <w:color w:val="000000"/>
          <w:sz w:val="24"/>
          <w:szCs w:val="24"/>
        </w:rPr>
        <w:t xml:space="preserve">Nos regimes de execução por tarefa, empreitada por preço global ou empreitada integral, semi-integradas ou integrada, a caracterização do sobrepreço se dará pela superação do valor global estimados, observados os </w:t>
      </w:r>
      <w:r w:rsidR="000867CE" w:rsidRPr="003635E7">
        <w:rPr>
          <w:rFonts w:eastAsia="Arial"/>
          <w:color w:val="000000"/>
          <w:sz w:val="24"/>
          <w:szCs w:val="24"/>
        </w:rPr>
        <w:t>marcos</w:t>
      </w:r>
      <w:r w:rsidRPr="003635E7">
        <w:rPr>
          <w:rFonts w:eastAsia="Arial"/>
          <w:color w:val="000000"/>
          <w:sz w:val="24"/>
          <w:szCs w:val="24"/>
        </w:rPr>
        <w:t xml:space="preserve"> relevantes;</w:t>
      </w:r>
    </w:p>
    <w:p w14:paraId="431E8BB7" w14:textId="77777777" w:rsidR="00424805" w:rsidRPr="003635E7" w:rsidRDefault="00424805" w:rsidP="007C64FD">
      <w:pPr>
        <w:pBdr>
          <w:top w:val="nil"/>
          <w:left w:val="nil"/>
          <w:bottom w:val="nil"/>
          <w:right w:val="nil"/>
          <w:between w:val="nil"/>
        </w:pBdr>
        <w:tabs>
          <w:tab w:val="left" w:pos="1959"/>
        </w:tabs>
        <w:ind w:left="851" w:right="104"/>
        <w:rPr>
          <w:rFonts w:eastAsia="Arial"/>
          <w:color w:val="000000"/>
          <w:sz w:val="24"/>
          <w:szCs w:val="24"/>
        </w:rPr>
      </w:pPr>
    </w:p>
    <w:p w14:paraId="66629BD9" w14:textId="06C8D0D6" w:rsidR="00424805" w:rsidRPr="003635E7" w:rsidRDefault="00742AFD" w:rsidP="00BA06A3">
      <w:pPr>
        <w:widowControl w:val="0"/>
        <w:numPr>
          <w:ilvl w:val="3"/>
          <w:numId w:val="30"/>
        </w:numPr>
        <w:pBdr>
          <w:top w:val="nil"/>
          <w:left w:val="nil"/>
          <w:bottom w:val="nil"/>
          <w:right w:val="nil"/>
          <w:between w:val="nil"/>
        </w:pBdr>
        <w:tabs>
          <w:tab w:val="left" w:pos="1701"/>
        </w:tabs>
        <w:ind w:left="708" w:right="104" w:firstLine="0"/>
        <w:jc w:val="both"/>
        <w:rPr>
          <w:rFonts w:eastAsia="Arial"/>
          <w:color w:val="000000"/>
          <w:sz w:val="24"/>
          <w:szCs w:val="24"/>
        </w:rPr>
      </w:pPr>
      <w:r w:rsidRPr="003635E7">
        <w:rPr>
          <w:rFonts w:eastAsia="Arial"/>
          <w:color w:val="000000"/>
          <w:sz w:val="24"/>
          <w:szCs w:val="24"/>
        </w:rPr>
        <w:t xml:space="preserve">No regime de empreitada por </w:t>
      </w:r>
      <w:r w:rsidR="000867CE" w:rsidRPr="003635E7">
        <w:rPr>
          <w:rFonts w:eastAsia="Arial"/>
          <w:color w:val="000000"/>
          <w:sz w:val="24"/>
          <w:szCs w:val="24"/>
        </w:rPr>
        <w:t>marcos</w:t>
      </w:r>
      <w:r w:rsidRPr="003635E7">
        <w:rPr>
          <w:rFonts w:eastAsia="Arial"/>
          <w:color w:val="000000"/>
          <w:sz w:val="24"/>
          <w:szCs w:val="24"/>
        </w:rPr>
        <w:t xml:space="preserve">, a caracterização do sobrepreço se dará pela superação do valor global estimado </w:t>
      </w:r>
      <w:r w:rsidR="000867CE" w:rsidRPr="003635E7">
        <w:rPr>
          <w:sz w:val="24"/>
          <w:szCs w:val="24"/>
        </w:rPr>
        <w:t>e dos custos referenciais estabelecidos para os respectivos marcos;</w:t>
      </w:r>
    </w:p>
    <w:p w14:paraId="6100615B" w14:textId="77777777" w:rsidR="000867CE" w:rsidRPr="003635E7" w:rsidRDefault="000867CE" w:rsidP="000867CE">
      <w:pPr>
        <w:widowControl w:val="0"/>
        <w:pBdr>
          <w:top w:val="nil"/>
          <w:left w:val="nil"/>
          <w:bottom w:val="nil"/>
          <w:right w:val="nil"/>
          <w:between w:val="nil"/>
        </w:pBdr>
        <w:tabs>
          <w:tab w:val="left" w:pos="1701"/>
        </w:tabs>
        <w:ind w:left="708" w:right="104"/>
        <w:jc w:val="both"/>
        <w:rPr>
          <w:rFonts w:eastAsia="Arial"/>
          <w:color w:val="000000"/>
          <w:sz w:val="24"/>
          <w:szCs w:val="24"/>
        </w:rPr>
      </w:pPr>
    </w:p>
    <w:p w14:paraId="7001CB44" w14:textId="023D9C02" w:rsidR="00424805" w:rsidRPr="003635E7" w:rsidRDefault="00742AFD" w:rsidP="001D3EC4">
      <w:pPr>
        <w:widowControl w:val="0"/>
        <w:numPr>
          <w:ilvl w:val="4"/>
          <w:numId w:val="30"/>
        </w:numPr>
        <w:pBdr>
          <w:top w:val="nil"/>
          <w:left w:val="nil"/>
          <w:bottom w:val="nil"/>
          <w:right w:val="nil"/>
          <w:between w:val="nil"/>
        </w:pBdr>
        <w:tabs>
          <w:tab w:val="left" w:pos="2101"/>
        </w:tabs>
        <w:ind w:left="1134" w:right="104" w:firstLine="0"/>
        <w:jc w:val="both"/>
        <w:rPr>
          <w:rFonts w:eastAsia="Arial"/>
          <w:color w:val="000000"/>
          <w:sz w:val="24"/>
          <w:szCs w:val="24"/>
        </w:rPr>
      </w:pPr>
      <w:r w:rsidRPr="003635E7">
        <w:rPr>
          <w:rFonts w:eastAsia="Arial"/>
          <w:b/>
          <w:bCs/>
          <w:color w:val="000000"/>
          <w:sz w:val="24"/>
          <w:szCs w:val="24"/>
        </w:rPr>
        <w:t xml:space="preserve">Serão desclassificadas propostas que adotem </w:t>
      </w:r>
      <w:r w:rsidR="000867CE" w:rsidRPr="003635E7">
        <w:rPr>
          <w:rFonts w:eastAsia="Arial"/>
          <w:b/>
          <w:bCs/>
          <w:color w:val="000000"/>
          <w:sz w:val="24"/>
          <w:szCs w:val="24"/>
        </w:rPr>
        <w:t>marcos</w:t>
      </w:r>
      <w:r w:rsidRPr="003635E7">
        <w:rPr>
          <w:rFonts w:eastAsia="Arial"/>
          <w:b/>
          <w:bCs/>
          <w:color w:val="000000"/>
          <w:sz w:val="24"/>
          <w:szCs w:val="24"/>
        </w:rPr>
        <w:t xml:space="preserve"> acima do preço de referência, e também aqueles que se enquadrem como inexequíveis</w:t>
      </w:r>
      <w:r w:rsidRPr="003635E7">
        <w:rPr>
          <w:rFonts w:eastAsia="Arial"/>
          <w:color w:val="000000"/>
          <w:sz w:val="24"/>
          <w:szCs w:val="24"/>
        </w:rPr>
        <w:t>. (Exceto itens manifestamente irrelevantes no contexto do orçamento, quando o total da proposta for inferior à estimativa).</w:t>
      </w:r>
    </w:p>
    <w:p w14:paraId="0FDFDE13" w14:textId="77777777" w:rsidR="00424805" w:rsidRPr="003635E7" w:rsidRDefault="00424805" w:rsidP="007C64FD">
      <w:pPr>
        <w:pBdr>
          <w:top w:val="nil"/>
          <w:left w:val="nil"/>
          <w:bottom w:val="nil"/>
          <w:right w:val="nil"/>
          <w:between w:val="nil"/>
        </w:pBdr>
        <w:tabs>
          <w:tab w:val="left" w:pos="2101"/>
        </w:tabs>
        <w:ind w:left="1134" w:right="104"/>
        <w:rPr>
          <w:rFonts w:eastAsia="Arial"/>
          <w:color w:val="000000"/>
          <w:sz w:val="24"/>
          <w:szCs w:val="24"/>
        </w:rPr>
      </w:pPr>
    </w:p>
    <w:p w14:paraId="1A5747CF" w14:textId="77777777" w:rsidR="00424805" w:rsidRPr="003635E7" w:rsidRDefault="00742AFD" w:rsidP="001D3EC4">
      <w:pPr>
        <w:widowControl w:val="0"/>
        <w:numPr>
          <w:ilvl w:val="4"/>
          <w:numId w:val="30"/>
        </w:numPr>
        <w:pBdr>
          <w:top w:val="nil"/>
          <w:left w:val="nil"/>
          <w:bottom w:val="nil"/>
          <w:right w:val="nil"/>
          <w:between w:val="nil"/>
        </w:pBdr>
        <w:tabs>
          <w:tab w:val="left" w:pos="2101"/>
        </w:tabs>
        <w:ind w:left="1134" w:right="104" w:firstLine="0"/>
        <w:jc w:val="both"/>
        <w:rPr>
          <w:rFonts w:eastAsia="Arial"/>
          <w:color w:val="000000"/>
          <w:sz w:val="24"/>
          <w:szCs w:val="24"/>
        </w:rPr>
      </w:pPr>
      <w:r w:rsidRPr="003635E7">
        <w:rPr>
          <w:rFonts w:eastAsia="Arial"/>
          <w:color w:val="000000"/>
          <w:sz w:val="24"/>
          <w:szCs w:val="24"/>
        </w:rPr>
        <w:t xml:space="preserve">A análise da relevância é técnica, e deverá ser fundamentada. </w:t>
      </w:r>
    </w:p>
    <w:p w14:paraId="216A9FED" w14:textId="77777777" w:rsidR="00424805" w:rsidRPr="003635E7" w:rsidRDefault="00424805" w:rsidP="007C64FD">
      <w:pPr>
        <w:pBdr>
          <w:top w:val="nil"/>
          <w:left w:val="nil"/>
          <w:bottom w:val="nil"/>
          <w:right w:val="nil"/>
          <w:between w:val="nil"/>
        </w:pBdr>
        <w:ind w:left="1134" w:right="104"/>
        <w:rPr>
          <w:rFonts w:eastAsia="Arial"/>
          <w:b/>
          <w:color w:val="000000"/>
          <w:sz w:val="24"/>
          <w:szCs w:val="24"/>
        </w:rPr>
      </w:pPr>
    </w:p>
    <w:p w14:paraId="128604C4" w14:textId="2A621546" w:rsidR="00424805" w:rsidRPr="003635E7" w:rsidRDefault="00742AFD" w:rsidP="001D3EC4">
      <w:pPr>
        <w:widowControl w:val="0"/>
        <w:numPr>
          <w:ilvl w:val="4"/>
          <w:numId w:val="30"/>
        </w:numPr>
        <w:pBdr>
          <w:top w:val="nil"/>
          <w:left w:val="nil"/>
          <w:bottom w:val="nil"/>
          <w:right w:val="nil"/>
          <w:between w:val="nil"/>
        </w:pBdr>
        <w:tabs>
          <w:tab w:val="left" w:pos="2101"/>
        </w:tabs>
        <w:ind w:left="1134" w:right="104" w:firstLine="0"/>
        <w:jc w:val="both"/>
        <w:rPr>
          <w:rFonts w:eastAsia="Arial"/>
          <w:color w:val="000000"/>
          <w:sz w:val="24"/>
          <w:szCs w:val="24"/>
        </w:rPr>
      </w:pPr>
      <w:r w:rsidRPr="003635E7">
        <w:rPr>
          <w:rFonts w:eastAsia="Arial"/>
          <w:color w:val="000000"/>
          <w:sz w:val="24"/>
          <w:szCs w:val="24"/>
        </w:rPr>
        <w:t xml:space="preserve">Os </w:t>
      </w:r>
      <w:r w:rsidR="000867CE" w:rsidRPr="003635E7">
        <w:rPr>
          <w:rFonts w:eastAsia="Arial"/>
          <w:color w:val="000000"/>
          <w:sz w:val="24"/>
          <w:szCs w:val="24"/>
        </w:rPr>
        <w:t>marcos</w:t>
      </w:r>
      <w:r w:rsidRPr="003635E7">
        <w:rPr>
          <w:rFonts w:eastAsia="Arial"/>
          <w:color w:val="000000"/>
          <w:sz w:val="24"/>
          <w:szCs w:val="24"/>
        </w:rPr>
        <w:t xml:space="preserve"> deverão guardar relação com os preços constantes do orçamento de referência, sendo desclassificadas propostas que ofertarem </w:t>
      </w:r>
      <w:r w:rsidR="000867CE" w:rsidRPr="003635E7">
        <w:rPr>
          <w:rFonts w:eastAsia="Arial"/>
          <w:color w:val="000000"/>
          <w:sz w:val="24"/>
          <w:szCs w:val="24"/>
        </w:rPr>
        <w:t>marcos</w:t>
      </w:r>
      <w:r w:rsidRPr="003635E7">
        <w:rPr>
          <w:rFonts w:eastAsia="Arial"/>
          <w:color w:val="000000"/>
          <w:sz w:val="24"/>
          <w:szCs w:val="24"/>
        </w:rPr>
        <w:t xml:space="preserve"> simbólicos, irrisórios ou de valor zero e/ou incompatíveis com os preços dos insumos e salários de mercado, acrescido dos respectivos encargos.</w:t>
      </w:r>
    </w:p>
    <w:p w14:paraId="3A71997D" w14:textId="77777777" w:rsidR="00424805" w:rsidRPr="003635E7" w:rsidRDefault="00424805" w:rsidP="007C64FD">
      <w:pPr>
        <w:pBdr>
          <w:top w:val="nil"/>
          <w:left w:val="nil"/>
          <w:bottom w:val="nil"/>
          <w:right w:val="nil"/>
          <w:between w:val="nil"/>
        </w:pBdr>
        <w:ind w:left="708" w:right="104"/>
        <w:rPr>
          <w:rFonts w:eastAsia="Arial"/>
          <w:color w:val="000000"/>
          <w:sz w:val="24"/>
          <w:szCs w:val="24"/>
        </w:rPr>
      </w:pPr>
    </w:p>
    <w:p w14:paraId="331A126C" w14:textId="77777777" w:rsidR="00424805" w:rsidRPr="003635E7" w:rsidRDefault="00742AFD" w:rsidP="001D3EC4">
      <w:pPr>
        <w:widowControl w:val="0"/>
        <w:numPr>
          <w:ilvl w:val="3"/>
          <w:numId w:val="30"/>
        </w:numPr>
        <w:pBdr>
          <w:top w:val="nil"/>
          <w:left w:val="nil"/>
          <w:bottom w:val="nil"/>
          <w:right w:val="nil"/>
          <w:between w:val="nil"/>
        </w:pBdr>
        <w:tabs>
          <w:tab w:val="left" w:pos="1701"/>
        </w:tabs>
        <w:ind w:left="851" w:right="104" w:firstLine="0"/>
        <w:jc w:val="both"/>
        <w:rPr>
          <w:rFonts w:eastAsia="Arial"/>
          <w:color w:val="000000"/>
          <w:sz w:val="24"/>
          <w:szCs w:val="24"/>
        </w:rPr>
      </w:pPr>
      <w:r w:rsidRPr="003635E7">
        <w:rPr>
          <w:rFonts w:eastAsia="Arial"/>
          <w:color w:val="000000"/>
          <w:sz w:val="24"/>
          <w:szCs w:val="24"/>
        </w:rPr>
        <w:t xml:space="preserve">No caso de obras e serviços de engenharia, serão consideradas inexequíveis as propostas cujos valores forem inferiores a </w:t>
      </w:r>
      <w:r w:rsidRPr="003635E7">
        <w:rPr>
          <w:rFonts w:eastAsia="Arial"/>
          <w:b/>
          <w:color w:val="000000"/>
          <w:sz w:val="24"/>
          <w:szCs w:val="24"/>
          <w:u w:val="single"/>
        </w:rPr>
        <w:t>75% (setenta e cinco por cento)</w:t>
      </w:r>
      <w:r w:rsidRPr="003635E7">
        <w:rPr>
          <w:rFonts w:eastAsia="Arial"/>
          <w:color w:val="000000"/>
          <w:sz w:val="24"/>
          <w:szCs w:val="24"/>
        </w:rPr>
        <w:t xml:space="preserve"> do valor orçado pela Administração, independentemente do regime de execução.</w:t>
      </w:r>
    </w:p>
    <w:p w14:paraId="0A41940D" w14:textId="77777777" w:rsidR="00424805" w:rsidRPr="003635E7" w:rsidRDefault="00424805" w:rsidP="00B708E3">
      <w:pPr>
        <w:widowControl w:val="0"/>
        <w:pBdr>
          <w:top w:val="nil"/>
          <w:left w:val="nil"/>
          <w:bottom w:val="nil"/>
          <w:right w:val="nil"/>
          <w:between w:val="nil"/>
        </w:pBdr>
        <w:tabs>
          <w:tab w:val="left" w:pos="1701"/>
        </w:tabs>
        <w:ind w:left="851" w:right="104"/>
        <w:jc w:val="both"/>
        <w:rPr>
          <w:rFonts w:eastAsia="Arial"/>
          <w:color w:val="000000"/>
          <w:sz w:val="24"/>
          <w:szCs w:val="24"/>
        </w:rPr>
      </w:pPr>
    </w:p>
    <w:p w14:paraId="10D96FE5" w14:textId="77777777" w:rsidR="00424805" w:rsidRPr="003635E7" w:rsidRDefault="00742AFD" w:rsidP="001D3EC4">
      <w:pPr>
        <w:widowControl w:val="0"/>
        <w:numPr>
          <w:ilvl w:val="3"/>
          <w:numId w:val="30"/>
        </w:numPr>
        <w:pBdr>
          <w:top w:val="nil"/>
          <w:left w:val="nil"/>
          <w:bottom w:val="nil"/>
          <w:right w:val="nil"/>
          <w:between w:val="nil"/>
        </w:pBdr>
        <w:tabs>
          <w:tab w:val="left" w:pos="1701"/>
        </w:tabs>
        <w:ind w:left="851" w:right="104" w:hanging="2"/>
        <w:jc w:val="both"/>
        <w:rPr>
          <w:rFonts w:eastAsia="Arial"/>
          <w:color w:val="000000"/>
          <w:sz w:val="24"/>
          <w:szCs w:val="24"/>
        </w:rPr>
      </w:pPr>
      <w:r w:rsidRPr="003635E7">
        <w:rPr>
          <w:rFonts w:eastAsia="Arial"/>
          <w:color w:val="000000"/>
          <w:sz w:val="24"/>
          <w:szCs w:val="24"/>
        </w:rPr>
        <w:t xml:space="preserve">Nas contratações de obras e serviços de engenharia, será exigida garantia adicional do licitante vencedor cuja proposta for inferior a </w:t>
      </w:r>
      <w:r w:rsidRPr="003635E7">
        <w:rPr>
          <w:rFonts w:eastAsia="Arial"/>
          <w:b/>
          <w:color w:val="000000"/>
          <w:sz w:val="24"/>
          <w:szCs w:val="24"/>
        </w:rPr>
        <w:t>85% (oitenta e cinco por cento)</w:t>
      </w:r>
      <w:r w:rsidRPr="003635E7">
        <w:rPr>
          <w:rFonts w:eastAsia="Arial"/>
          <w:color w:val="000000"/>
          <w:sz w:val="24"/>
          <w:szCs w:val="24"/>
        </w:rPr>
        <w:t xml:space="preserve"> do valor orçado pela Administração, equivalente à diferença entre este último e o valor da proposta, sem prejuízo das demais garantias exigíveis de acordo com esta Lei.</w:t>
      </w:r>
    </w:p>
    <w:p w14:paraId="6C14F601" w14:textId="77777777" w:rsidR="00424805" w:rsidRPr="003635E7" w:rsidRDefault="00424805" w:rsidP="00B939EE">
      <w:pPr>
        <w:pBdr>
          <w:top w:val="nil"/>
          <w:left w:val="nil"/>
          <w:bottom w:val="nil"/>
          <w:right w:val="nil"/>
          <w:between w:val="nil"/>
        </w:pBdr>
        <w:tabs>
          <w:tab w:val="left" w:pos="1701"/>
        </w:tabs>
        <w:ind w:right="104"/>
        <w:rPr>
          <w:rFonts w:eastAsia="Arial"/>
          <w:color w:val="000000"/>
          <w:sz w:val="24"/>
          <w:szCs w:val="24"/>
        </w:rPr>
      </w:pPr>
    </w:p>
    <w:p w14:paraId="7B2E82E0" w14:textId="77777777" w:rsidR="00424805" w:rsidRPr="003635E7" w:rsidRDefault="00742AFD" w:rsidP="001D3EC4">
      <w:pPr>
        <w:widowControl w:val="0"/>
        <w:numPr>
          <w:ilvl w:val="3"/>
          <w:numId w:val="30"/>
        </w:numPr>
        <w:pBdr>
          <w:top w:val="nil"/>
          <w:left w:val="nil"/>
          <w:bottom w:val="nil"/>
          <w:right w:val="nil"/>
          <w:between w:val="nil"/>
        </w:pBdr>
        <w:tabs>
          <w:tab w:val="left" w:pos="1701"/>
        </w:tabs>
        <w:ind w:left="851" w:right="104" w:firstLine="0"/>
        <w:jc w:val="both"/>
        <w:rPr>
          <w:rFonts w:eastAsia="Arial"/>
          <w:color w:val="000000"/>
          <w:sz w:val="24"/>
          <w:szCs w:val="24"/>
        </w:rPr>
      </w:pPr>
      <w:r w:rsidRPr="003635E7">
        <w:rPr>
          <w:rFonts w:eastAsia="Arial"/>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25FD35F" w14:textId="77777777" w:rsidR="00424805" w:rsidRPr="003635E7" w:rsidRDefault="00424805" w:rsidP="007C64FD">
      <w:pPr>
        <w:pBdr>
          <w:top w:val="nil"/>
          <w:left w:val="nil"/>
          <w:bottom w:val="nil"/>
          <w:right w:val="nil"/>
          <w:between w:val="nil"/>
        </w:pBdr>
        <w:ind w:left="708" w:right="104"/>
        <w:rPr>
          <w:rFonts w:eastAsia="Arial"/>
          <w:color w:val="000000"/>
          <w:sz w:val="24"/>
          <w:szCs w:val="24"/>
        </w:rPr>
      </w:pPr>
    </w:p>
    <w:p w14:paraId="40618C94" w14:textId="5D7625F4" w:rsidR="00424805" w:rsidRPr="003635E7" w:rsidRDefault="00742AFD" w:rsidP="00B31B4E">
      <w:pPr>
        <w:widowControl w:val="0"/>
        <w:numPr>
          <w:ilvl w:val="1"/>
          <w:numId w:val="30"/>
        </w:numPr>
        <w:pBdr>
          <w:top w:val="nil"/>
          <w:left w:val="nil"/>
          <w:bottom w:val="nil"/>
          <w:right w:val="nil"/>
          <w:between w:val="nil"/>
        </w:pBdr>
        <w:tabs>
          <w:tab w:val="left" w:pos="426"/>
        </w:tabs>
        <w:ind w:left="708" w:right="900" w:firstLine="0"/>
        <w:jc w:val="both"/>
        <w:rPr>
          <w:rFonts w:eastAsia="Arial"/>
          <w:color w:val="000000"/>
          <w:sz w:val="24"/>
          <w:szCs w:val="24"/>
        </w:rPr>
      </w:pPr>
      <w:r w:rsidRPr="003635E7">
        <w:rPr>
          <w:rFonts w:eastAsia="Arial"/>
          <w:color w:val="000000"/>
          <w:sz w:val="24"/>
          <w:szCs w:val="24"/>
        </w:rPr>
        <w:t xml:space="preserve">O </w:t>
      </w:r>
      <w:r w:rsidR="00B939EE" w:rsidRPr="003635E7">
        <w:rPr>
          <w:sz w:val="24"/>
          <w:szCs w:val="24"/>
        </w:rPr>
        <w:t>licitante classificado em primeiro lugar será convocado para apresentar proposta por ele elaborada, com os respectivos valores ajustados ao valor final ofertado, sob pena de não aceitação.</w:t>
      </w:r>
    </w:p>
    <w:p w14:paraId="68DCF697" w14:textId="77777777" w:rsidR="00424805" w:rsidRPr="003635E7" w:rsidRDefault="00424805" w:rsidP="00B31B4E">
      <w:pPr>
        <w:pBdr>
          <w:top w:val="nil"/>
          <w:left w:val="nil"/>
          <w:bottom w:val="nil"/>
          <w:right w:val="nil"/>
          <w:between w:val="nil"/>
        </w:pBdr>
        <w:tabs>
          <w:tab w:val="left" w:pos="2100"/>
          <w:tab w:val="left" w:pos="2101"/>
        </w:tabs>
        <w:ind w:left="823" w:right="833"/>
        <w:jc w:val="both"/>
        <w:rPr>
          <w:rFonts w:eastAsia="Arial"/>
          <w:color w:val="000000"/>
          <w:sz w:val="24"/>
          <w:szCs w:val="24"/>
        </w:rPr>
      </w:pPr>
    </w:p>
    <w:p w14:paraId="7FECDCD0" w14:textId="13C32685" w:rsidR="00424805" w:rsidRPr="003635E7" w:rsidRDefault="00742AFD" w:rsidP="001D3EC4">
      <w:pPr>
        <w:pStyle w:val="Ttulo2"/>
        <w:keepNext w:val="0"/>
        <w:widowControl w:val="0"/>
        <w:numPr>
          <w:ilvl w:val="1"/>
          <w:numId w:val="30"/>
        </w:numPr>
        <w:tabs>
          <w:tab w:val="left" w:pos="426"/>
        </w:tabs>
        <w:spacing w:line="240" w:lineRule="auto"/>
        <w:ind w:left="0" w:firstLine="0"/>
        <w:jc w:val="left"/>
        <w:rPr>
          <w:rFonts w:ascii="Times New Roman" w:eastAsia="Arial" w:hAnsi="Times New Roman" w:cs="Times New Roman"/>
          <w:i w:val="0"/>
          <w:sz w:val="24"/>
          <w:szCs w:val="24"/>
        </w:rPr>
      </w:pPr>
      <w:r w:rsidRPr="003635E7">
        <w:rPr>
          <w:rFonts w:ascii="Times New Roman" w:eastAsia="Arial" w:hAnsi="Times New Roman" w:cs="Times New Roman"/>
          <w:b w:val="0"/>
          <w:i w:val="0"/>
          <w:sz w:val="24"/>
          <w:szCs w:val="24"/>
        </w:rPr>
        <w:t>Critério de preços para eventuais aditivos</w:t>
      </w:r>
      <w:r w:rsidR="00BB19EF" w:rsidRPr="003635E7">
        <w:rPr>
          <w:rFonts w:ascii="Times New Roman" w:eastAsia="Arial" w:hAnsi="Times New Roman" w:cs="Times New Roman"/>
          <w:b w:val="0"/>
          <w:i w:val="0"/>
          <w:sz w:val="24"/>
          <w:szCs w:val="24"/>
        </w:rPr>
        <w:t>:</w:t>
      </w:r>
      <w:r w:rsidRPr="003635E7">
        <w:rPr>
          <w:rFonts w:ascii="Times New Roman" w:eastAsia="Arial" w:hAnsi="Times New Roman" w:cs="Times New Roman"/>
          <w:b w:val="0"/>
          <w:i w:val="0"/>
          <w:sz w:val="24"/>
          <w:szCs w:val="24"/>
        </w:rPr>
        <w:tab/>
      </w:r>
    </w:p>
    <w:p w14:paraId="3CE00F39" w14:textId="77777777" w:rsidR="00424805" w:rsidRPr="003635E7" w:rsidRDefault="00424805" w:rsidP="007C64FD">
      <w:pPr>
        <w:pBdr>
          <w:top w:val="nil"/>
          <w:left w:val="nil"/>
          <w:bottom w:val="nil"/>
          <w:right w:val="nil"/>
          <w:between w:val="nil"/>
        </w:pBdr>
        <w:tabs>
          <w:tab w:val="left" w:pos="1959"/>
        </w:tabs>
        <w:ind w:left="823" w:right="831"/>
        <w:rPr>
          <w:rFonts w:eastAsia="Arial"/>
          <w:color w:val="000000"/>
          <w:sz w:val="24"/>
          <w:szCs w:val="24"/>
        </w:rPr>
      </w:pPr>
    </w:p>
    <w:p w14:paraId="7AB4DAB1" w14:textId="1BC9E060" w:rsidR="00424805" w:rsidRPr="003635E7" w:rsidRDefault="00742AFD" w:rsidP="001D3EC4">
      <w:pPr>
        <w:pStyle w:val="PargrafodaLista"/>
        <w:widowControl w:val="0"/>
        <w:numPr>
          <w:ilvl w:val="2"/>
          <w:numId w:val="31"/>
        </w:numPr>
        <w:pBdr>
          <w:top w:val="nil"/>
          <w:left w:val="nil"/>
          <w:bottom w:val="nil"/>
          <w:right w:val="nil"/>
          <w:between w:val="nil"/>
        </w:pBdr>
        <w:tabs>
          <w:tab w:val="left" w:pos="1276"/>
        </w:tabs>
        <w:ind w:left="720" w:right="104"/>
        <w:jc w:val="both"/>
        <w:rPr>
          <w:rFonts w:eastAsia="Arial"/>
          <w:color w:val="000000"/>
          <w:sz w:val="24"/>
          <w:szCs w:val="24"/>
        </w:rPr>
      </w:pPr>
      <w:r w:rsidRPr="003635E7">
        <w:rPr>
          <w:rFonts w:eastAsia="Arial"/>
          <w:color w:val="000000"/>
          <w:sz w:val="24"/>
          <w:szCs w:val="24"/>
        </w:rPr>
        <w:t xml:space="preserve">Na hipótese de celebração de aditivos contratuais, para a inclusão de novos serviços ou alteração do quantitativo dos serviços já existentes, será vedada a redução do desconto global obtido como resultado da competitividade do certame licitatório, com vistas a garantir o equilíbrio econômico-financeiro do contrato e a manutenção do percentual de desconto ofertado pelo contratado (diferença percentual entre o valor do orçamento-base e o valor global do contrato obtido na licitação), exceto quando for adotado o regime de empreitada por </w:t>
      </w:r>
      <w:r w:rsidR="000867CE" w:rsidRPr="003635E7">
        <w:rPr>
          <w:rFonts w:eastAsia="Arial"/>
          <w:color w:val="000000"/>
          <w:sz w:val="24"/>
          <w:szCs w:val="24"/>
        </w:rPr>
        <w:t>marco</w:t>
      </w:r>
      <w:r w:rsidRPr="003635E7">
        <w:rPr>
          <w:rFonts w:eastAsia="Arial"/>
          <w:color w:val="000000"/>
          <w:sz w:val="24"/>
          <w:szCs w:val="24"/>
        </w:rPr>
        <w:t xml:space="preserve"> ou tarefa, nos quais a diferença poderá ser reduzida para a preservação do equilíbrio econômico-financeiro do contrato em casos excepcionais e justificados, desde que os </w:t>
      </w:r>
      <w:r w:rsidR="000867CE" w:rsidRPr="003635E7">
        <w:rPr>
          <w:rFonts w:eastAsia="Arial"/>
          <w:color w:val="000000"/>
          <w:sz w:val="24"/>
          <w:szCs w:val="24"/>
        </w:rPr>
        <w:t>marcos</w:t>
      </w:r>
      <w:r w:rsidRPr="003635E7">
        <w:rPr>
          <w:rFonts w:eastAsia="Arial"/>
          <w:color w:val="000000"/>
          <w:sz w:val="24"/>
          <w:szCs w:val="24"/>
        </w:rPr>
        <w:t xml:space="preserve"> dos aditivos contratuais não excedam os </w:t>
      </w:r>
      <w:r w:rsidR="000867CE" w:rsidRPr="003635E7">
        <w:rPr>
          <w:rFonts w:eastAsia="Arial"/>
          <w:color w:val="000000"/>
          <w:sz w:val="24"/>
          <w:szCs w:val="24"/>
        </w:rPr>
        <w:t>marcos</w:t>
      </w:r>
      <w:r w:rsidRPr="003635E7">
        <w:rPr>
          <w:rFonts w:eastAsia="Arial"/>
          <w:color w:val="000000"/>
          <w:sz w:val="24"/>
          <w:szCs w:val="24"/>
        </w:rPr>
        <w:t xml:space="preserve"> do sistema de referência utilizado, assegurada a manutenção da vantagem da proposta vencedora  ante a da segunda colocada na licitação.</w:t>
      </w:r>
    </w:p>
    <w:p w14:paraId="4DCB1C57" w14:textId="77777777" w:rsidR="00C82FED" w:rsidRPr="003635E7" w:rsidRDefault="00C82FED" w:rsidP="003042E7">
      <w:pPr>
        <w:widowControl w:val="0"/>
        <w:pBdr>
          <w:top w:val="nil"/>
          <w:left w:val="nil"/>
          <w:bottom w:val="nil"/>
          <w:right w:val="nil"/>
          <w:between w:val="nil"/>
        </w:pBdr>
        <w:tabs>
          <w:tab w:val="left" w:pos="1959"/>
        </w:tabs>
        <w:ind w:right="104"/>
        <w:jc w:val="both"/>
        <w:rPr>
          <w:rFonts w:eastAsia="Arial"/>
          <w:color w:val="000000"/>
          <w:sz w:val="24"/>
          <w:szCs w:val="24"/>
        </w:rPr>
      </w:pPr>
    </w:p>
    <w:p w14:paraId="55F58534" w14:textId="77777777" w:rsidR="00424805" w:rsidRPr="003635E7" w:rsidRDefault="00742AFD" w:rsidP="001D3EC4">
      <w:pPr>
        <w:pStyle w:val="Ttulo2"/>
        <w:keepNext w:val="0"/>
        <w:widowControl w:val="0"/>
        <w:numPr>
          <w:ilvl w:val="0"/>
          <w:numId w:val="31"/>
        </w:numPr>
        <w:tabs>
          <w:tab w:val="left" w:pos="426"/>
          <w:tab w:val="left" w:pos="6663"/>
          <w:tab w:val="left" w:pos="7655"/>
          <w:tab w:val="left" w:pos="9498"/>
        </w:tabs>
        <w:spacing w:line="240" w:lineRule="auto"/>
        <w:ind w:left="0" w:firstLine="0"/>
        <w:jc w:val="both"/>
        <w:rPr>
          <w:rFonts w:ascii="Times New Roman" w:eastAsia="Arial" w:hAnsi="Times New Roman" w:cs="Times New Roman"/>
          <w:i w:val="0"/>
          <w:sz w:val="24"/>
          <w:szCs w:val="24"/>
        </w:rPr>
      </w:pPr>
      <w:r w:rsidRPr="003635E7">
        <w:rPr>
          <w:rFonts w:ascii="Times New Roman" w:eastAsia="Arial" w:hAnsi="Times New Roman" w:cs="Times New Roman"/>
          <w:i w:val="0"/>
          <w:sz w:val="24"/>
          <w:szCs w:val="24"/>
        </w:rPr>
        <w:t>DA ABERTURA DA SESSÃO, CLASSIFICAÇÃO DAS PROPOSTAS E FORMULAÇÃO DE LANCES</w:t>
      </w:r>
    </w:p>
    <w:p w14:paraId="4703F9DA" w14:textId="77777777" w:rsidR="00424805" w:rsidRPr="003635E7" w:rsidRDefault="00424805" w:rsidP="007C64FD">
      <w:pPr>
        <w:pStyle w:val="Ttulo2"/>
        <w:tabs>
          <w:tab w:val="left" w:pos="715"/>
          <w:tab w:val="left" w:pos="6663"/>
          <w:tab w:val="left" w:pos="7655"/>
          <w:tab w:val="left" w:pos="9498"/>
        </w:tabs>
        <w:spacing w:line="240" w:lineRule="auto"/>
        <w:jc w:val="both"/>
        <w:rPr>
          <w:rFonts w:ascii="Times New Roman" w:eastAsia="Arial" w:hAnsi="Times New Roman" w:cs="Times New Roman"/>
          <w:i w:val="0"/>
          <w:sz w:val="24"/>
          <w:szCs w:val="24"/>
        </w:rPr>
      </w:pPr>
    </w:p>
    <w:p w14:paraId="7E94F17D" w14:textId="27B18FE6" w:rsidR="00424805" w:rsidRPr="003635E7" w:rsidRDefault="00742AFD" w:rsidP="001D3EC4">
      <w:pPr>
        <w:pStyle w:val="PargrafodaLista"/>
        <w:widowControl w:val="0"/>
        <w:numPr>
          <w:ilvl w:val="1"/>
          <w:numId w:val="32"/>
        </w:numPr>
        <w:pBdr>
          <w:top w:val="nil"/>
          <w:left w:val="nil"/>
          <w:bottom w:val="nil"/>
          <w:right w:val="nil"/>
          <w:between w:val="nil"/>
        </w:pBdr>
        <w:tabs>
          <w:tab w:val="left" w:pos="0"/>
          <w:tab w:val="left" w:pos="426"/>
        </w:tabs>
        <w:jc w:val="both"/>
        <w:rPr>
          <w:rFonts w:eastAsia="Arial"/>
          <w:color w:val="000000"/>
          <w:sz w:val="24"/>
          <w:szCs w:val="24"/>
        </w:rPr>
      </w:pPr>
      <w:r w:rsidRPr="003635E7">
        <w:rPr>
          <w:rFonts w:eastAsia="Arial"/>
          <w:color w:val="000000"/>
          <w:sz w:val="24"/>
          <w:szCs w:val="24"/>
        </w:rPr>
        <w:t>A abertura da presente licitação dar-se-á em sessão pública, por meio de sistema eletrônico, na data, horário e local indicados neste Edital.</w:t>
      </w:r>
    </w:p>
    <w:p w14:paraId="33014BB0" w14:textId="77777777" w:rsidR="00424805" w:rsidRPr="003635E7" w:rsidRDefault="00424805" w:rsidP="007C64FD">
      <w:pPr>
        <w:pBdr>
          <w:top w:val="nil"/>
          <w:left w:val="nil"/>
          <w:bottom w:val="nil"/>
          <w:right w:val="nil"/>
          <w:between w:val="nil"/>
        </w:pBdr>
        <w:tabs>
          <w:tab w:val="left" w:pos="426"/>
          <w:tab w:val="left" w:pos="6663"/>
          <w:tab w:val="left" w:pos="7655"/>
          <w:tab w:val="left" w:pos="9498"/>
        </w:tabs>
        <w:jc w:val="both"/>
        <w:rPr>
          <w:rFonts w:eastAsia="Arial"/>
          <w:color w:val="000000"/>
          <w:sz w:val="24"/>
          <w:szCs w:val="24"/>
        </w:rPr>
      </w:pPr>
    </w:p>
    <w:p w14:paraId="53C15B67" w14:textId="25A329E2" w:rsidR="00424805" w:rsidRPr="003635E7" w:rsidRDefault="00B708E3" w:rsidP="001D3EC4">
      <w:pPr>
        <w:widowControl w:val="0"/>
        <w:numPr>
          <w:ilvl w:val="1"/>
          <w:numId w:val="32"/>
        </w:numPr>
        <w:pBdr>
          <w:top w:val="nil"/>
          <w:left w:val="nil"/>
          <w:bottom w:val="nil"/>
          <w:right w:val="nil"/>
          <w:between w:val="nil"/>
        </w:pBdr>
        <w:tabs>
          <w:tab w:val="left" w:pos="0"/>
          <w:tab w:val="left" w:pos="426"/>
        </w:tabs>
        <w:ind w:left="0" w:firstLine="0"/>
        <w:jc w:val="both"/>
        <w:rPr>
          <w:rFonts w:eastAsia="Arial"/>
          <w:color w:val="000000"/>
          <w:sz w:val="24"/>
          <w:szCs w:val="24"/>
        </w:rPr>
      </w:pPr>
      <w:r w:rsidRPr="003635E7">
        <w:rPr>
          <w:rFonts w:eastAsia="Arial"/>
          <w:color w:val="000000"/>
          <w:sz w:val="24"/>
          <w:szCs w:val="24"/>
        </w:rPr>
        <w:t xml:space="preserve"> </w:t>
      </w:r>
      <w:r w:rsidR="0001608A" w:rsidRPr="003635E7">
        <w:rPr>
          <w:rFonts w:eastAsia="Arial"/>
          <w:color w:val="000000"/>
          <w:sz w:val="24"/>
          <w:szCs w:val="24"/>
        </w:rPr>
        <w:t>O</w:t>
      </w:r>
      <w:r w:rsidR="009C545F" w:rsidRPr="003635E7">
        <w:rPr>
          <w:rFonts w:eastAsia="Arial"/>
          <w:color w:val="000000"/>
          <w:sz w:val="24"/>
          <w:szCs w:val="24"/>
        </w:rPr>
        <w:t>(a)</w:t>
      </w:r>
      <w:r w:rsidR="0001608A" w:rsidRPr="003635E7">
        <w:rPr>
          <w:rFonts w:eastAsia="Arial"/>
          <w:color w:val="000000"/>
          <w:sz w:val="24"/>
          <w:szCs w:val="24"/>
        </w:rPr>
        <w:t xml:space="preserve"> Agente </w:t>
      </w:r>
      <w:r w:rsidR="0001608A" w:rsidRPr="003635E7">
        <w:rPr>
          <w:rFonts w:eastAsia="Arial"/>
          <w:sz w:val="24"/>
          <w:szCs w:val="24"/>
        </w:rPr>
        <w:t>d</w:t>
      </w:r>
      <w:r w:rsidR="00E90906" w:rsidRPr="003635E7">
        <w:rPr>
          <w:rFonts w:eastAsia="Arial"/>
          <w:sz w:val="24"/>
          <w:szCs w:val="24"/>
        </w:rPr>
        <w:t xml:space="preserve">e </w:t>
      </w:r>
      <w:r w:rsidR="00742AFD" w:rsidRPr="003635E7">
        <w:rPr>
          <w:rFonts w:eastAsia="Arial"/>
          <w:sz w:val="24"/>
          <w:szCs w:val="24"/>
        </w:rPr>
        <w:t xml:space="preserve">Contratação </w:t>
      </w:r>
      <w:r w:rsidR="003B1722" w:rsidRPr="003635E7">
        <w:rPr>
          <w:rFonts w:eastAsia="Arial"/>
          <w:sz w:val="24"/>
          <w:szCs w:val="24"/>
        </w:rPr>
        <w:t xml:space="preserve">e Equipe de Apoio </w:t>
      </w:r>
      <w:r w:rsidR="00742AFD" w:rsidRPr="003635E7">
        <w:rPr>
          <w:rFonts w:eastAsia="Arial"/>
          <w:color w:val="000000"/>
          <w:sz w:val="24"/>
          <w:szCs w:val="24"/>
        </w:rPr>
        <w:t>verificará as propostas apresentadas, desclassificando desde logo aquelas que não estejam em conformidade com os requisitos estabelecidos neste Edital, contenham vícios insanáveis ou não apresentem as especificações técnicas exigidas n</w:t>
      </w:r>
      <w:r w:rsidR="003B1722" w:rsidRPr="003635E7">
        <w:rPr>
          <w:rFonts w:eastAsia="Arial"/>
          <w:color w:val="000000"/>
          <w:sz w:val="24"/>
          <w:szCs w:val="24"/>
        </w:rPr>
        <w:t>este Edital</w:t>
      </w:r>
      <w:r w:rsidR="00742AFD" w:rsidRPr="003635E7">
        <w:rPr>
          <w:rFonts w:eastAsia="Arial"/>
          <w:color w:val="000000"/>
          <w:sz w:val="24"/>
          <w:szCs w:val="24"/>
        </w:rPr>
        <w:t>.</w:t>
      </w:r>
    </w:p>
    <w:p w14:paraId="727A4000" w14:textId="77777777" w:rsidR="00424805" w:rsidRPr="003635E7" w:rsidRDefault="00424805" w:rsidP="00120F3F">
      <w:pPr>
        <w:pBdr>
          <w:top w:val="nil"/>
          <w:left w:val="nil"/>
          <w:bottom w:val="nil"/>
          <w:right w:val="nil"/>
          <w:between w:val="nil"/>
        </w:pBdr>
        <w:tabs>
          <w:tab w:val="left" w:pos="1276"/>
          <w:tab w:val="left" w:pos="6663"/>
          <w:tab w:val="left" w:pos="7655"/>
          <w:tab w:val="left" w:pos="9498"/>
        </w:tabs>
        <w:jc w:val="both"/>
        <w:rPr>
          <w:rFonts w:eastAsia="Arial"/>
          <w:color w:val="000000"/>
          <w:sz w:val="24"/>
          <w:szCs w:val="24"/>
        </w:rPr>
      </w:pPr>
    </w:p>
    <w:p w14:paraId="56F63184" w14:textId="77777777" w:rsidR="00424805" w:rsidRPr="003635E7" w:rsidRDefault="00742AFD" w:rsidP="001D3EC4">
      <w:pPr>
        <w:widowControl w:val="0"/>
        <w:numPr>
          <w:ilvl w:val="2"/>
          <w:numId w:val="32"/>
        </w:numPr>
        <w:pBdr>
          <w:top w:val="nil"/>
          <w:left w:val="nil"/>
          <w:bottom w:val="nil"/>
          <w:right w:val="nil"/>
          <w:between w:val="nil"/>
        </w:pBdr>
        <w:tabs>
          <w:tab w:val="left" w:pos="709"/>
          <w:tab w:val="left" w:pos="1276"/>
        </w:tabs>
        <w:ind w:left="567" w:firstLine="0"/>
        <w:jc w:val="both"/>
        <w:rPr>
          <w:rFonts w:eastAsia="Arial"/>
          <w:color w:val="000000"/>
          <w:sz w:val="24"/>
          <w:szCs w:val="24"/>
        </w:rPr>
      </w:pPr>
      <w:r w:rsidRPr="003635E7">
        <w:rPr>
          <w:rFonts w:eastAsia="Arial"/>
          <w:color w:val="000000"/>
          <w:sz w:val="24"/>
          <w:szCs w:val="24"/>
        </w:rPr>
        <w:t>A desclassificação será sempre fundamentada e registrada no sistema, com acompanhamento em tempo real por todos os participantes.</w:t>
      </w:r>
    </w:p>
    <w:p w14:paraId="3DD675FC" w14:textId="77777777" w:rsidR="00424805" w:rsidRPr="003635E7" w:rsidRDefault="00424805" w:rsidP="00B708E3">
      <w:pPr>
        <w:pBdr>
          <w:top w:val="nil"/>
          <w:left w:val="nil"/>
          <w:bottom w:val="nil"/>
          <w:right w:val="nil"/>
          <w:between w:val="nil"/>
        </w:pBdr>
        <w:tabs>
          <w:tab w:val="left" w:pos="1276"/>
          <w:tab w:val="left" w:pos="6663"/>
          <w:tab w:val="left" w:pos="7655"/>
          <w:tab w:val="left" w:pos="9498"/>
        </w:tabs>
        <w:ind w:left="567"/>
        <w:jc w:val="both"/>
        <w:rPr>
          <w:rFonts w:eastAsia="Arial"/>
          <w:color w:val="000000"/>
          <w:sz w:val="24"/>
          <w:szCs w:val="24"/>
        </w:rPr>
      </w:pPr>
    </w:p>
    <w:p w14:paraId="67792700" w14:textId="77777777" w:rsidR="00424805" w:rsidRPr="00F46E50" w:rsidRDefault="00742AFD" w:rsidP="001D3EC4">
      <w:pPr>
        <w:widowControl w:val="0"/>
        <w:numPr>
          <w:ilvl w:val="2"/>
          <w:numId w:val="32"/>
        </w:numPr>
        <w:pBdr>
          <w:top w:val="nil"/>
          <w:left w:val="nil"/>
          <w:bottom w:val="nil"/>
          <w:right w:val="nil"/>
          <w:between w:val="nil"/>
        </w:pBdr>
        <w:tabs>
          <w:tab w:val="left" w:pos="1276"/>
        </w:tabs>
        <w:ind w:left="567" w:firstLine="0"/>
        <w:jc w:val="both"/>
        <w:rPr>
          <w:rFonts w:eastAsia="Arial"/>
          <w:color w:val="000000"/>
          <w:sz w:val="24"/>
          <w:szCs w:val="24"/>
        </w:rPr>
      </w:pPr>
      <w:r w:rsidRPr="003635E7">
        <w:rPr>
          <w:rFonts w:eastAsia="Arial"/>
          <w:color w:val="000000"/>
          <w:sz w:val="24"/>
          <w:szCs w:val="24"/>
        </w:rPr>
        <w:t>A não desclassificação da p</w:t>
      </w:r>
      <w:r w:rsidRPr="00F46E50">
        <w:rPr>
          <w:rFonts w:eastAsia="Arial"/>
          <w:color w:val="000000"/>
          <w:sz w:val="24"/>
          <w:szCs w:val="24"/>
        </w:rPr>
        <w:t>roposta não impede o seu julgamento definitivo em sentido contrário, levado a efeito na fase de aceitação.</w:t>
      </w:r>
    </w:p>
    <w:p w14:paraId="2DDA1EC4" w14:textId="77777777" w:rsidR="00424805" w:rsidRPr="00F46E50" w:rsidRDefault="00424805" w:rsidP="007C64FD">
      <w:pPr>
        <w:pBdr>
          <w:top w:val="nil"/>
          <w:left w:val="nil"/>
          <w:bottom w:val="nil"/>
          <w:right w:val="nil"/>
          <w:between w:val="nil"/>
        </w:pBdr>
        <w:tabs>
          <w:tab w:val="left" w:pos="567"/>
          <w:tab w:val="left" w:pos="6663"/>
          <w:tab w:val="left" w:pos="7655"/>
          <w:tab w:val="left" w:pos="10490"/>
        </w:tabs>
        <w:jc w:val="both"/>
        <w:rPr>
          <w:rFonts w:eastAsia="Arial"/>
          <w:color w:val="000000"/>
          <w:sz w:val="24"/>
          <w:szCs w:val="24"/>
        </w:rPr>
      </w:pPr>
    </w:p>
    <w:p w14:paraId="262932DB" w14:textId="038B18EC" w:rsidR="00424805" w:rsidRPr="00F46E50" w:rsidRDefault="00B708E3" w:rsidP="001D3EC4">
      <w:pPr>
        <w:widowControl w:val="0"/>
        <w:numPr>
          <w:ilvl w:val="1"/>
          <w:numId w:val="32"/>
        </w:numPr>
        <w:pBdr>
          <w:top w:val="nil"/>
          <w:left w:val="nil"/>
          <w:bottom w:val="nil"/>
          <w:right w:val="nil"/>
          <w:between w:val="nil"/>
        </w:pBdr>
        <w:tabs>
          <w:tab w:val="left" w:pos="0"/>
          <w:tab w:val="left" w:pos="426"/>
        </w:tabs>
        <w:ind w:left="0" w:firstLine="0"/>
        <w:jc w:val="both"/>
        <w:rPr>
          <w:rFonts w:eastAsia="Arial"/>
          <w:color w:val="000000"/>
          <w:sz w:val="24"/>
          <w:szCs w:val="24"/>
        </w:rPr>
      </w:pPr>
      <w:r w:rsidRPr="00F46E50">
        <w:rPr>
          <w:rFonts w:eastAsia="Arial"/>
          <w:color w:val="000000"/>
          <w:sz w:val="24"/>
          <w:szCs w:val="24"/>
        </w:rPr>
        <w:t xml:space="preserve"> </w:t>
      </w:r>
      <w:r w:rsidR="00120F3F" w:rsidRPr="00F46E50">
        <w:rPr>
          <w:rFonts w:eastAsia="Arial"/>
          <w:color w:val="000000"/>
          <w:sz w:val="24"/>
          <w:szCs w:val="24"/>
        </w:rPr>
        <w:t>S</w:t>
      </w:r>
      <w:r w:rsidR="00742AFD" w:rsidRPr="00F46E50">
        <w:rPr>
          <w:rFonts w:eastAsia="Arial"/>
          <w:color w:val="000000"/>
          <w:sz w:val="24"/>
          <w:szCs w:val="24"/>
        </w:rPr>
        <w:t xml:space="preserve">omente </w:t>
      </w:r>
      <w:r w:rsidR="00120F3F" w:rsidRPr="00F46E50">
        <w:rPr>
          <w:rFonts w:eastAsia="Arial"/>
          <w:color w:val="000000"/>
          <w:sz w:val="24"/>
          <w:szCs w:val="24"/>
        </w:rPr>
        <w:t>as empresas habilitadas</w:t>
      </w:r>
      <w:r w:rsidR="00742AFD" w:rsidRPr="00F46E50">
        <w:rPr>
          <w:rFonts w:eastAsia="Arial"/>
          <w:color w:val="000000"/>
          <w:sz w:val="24"/>
          <w:szCs w:val="24"/>
        </w:rPr>
        <w:t xml:space="preserve"> participarão da fase de lances</w:t>
      </w:r>
      <w:r w:rsidR="00EC6174" w:rsidRPr="00F46E50">
        <w:rPr>
          <w:rFonts w:eastAsia="Arial"/>
          <w:color w:val="000000"/>
          <w:sz w:val="24"/>
          <w:szCs w:val="24"/>
        </w:rPr>
        <w:t>.</w:t>
      </w:r>
    </w:p>
    <w:p w14:paraId="0A47CAF0" w14:textId="77777777" w:rsidR="00B80B7A" w:rsidRPr="00F46E50" w:rsidRDefault="00B80B7A" w:rsidP="00B80B7A">
      <w:pPr>
        <w:widowControl w:val="0"/>
        <w:pBdr>
          <w:top w:val="nil"/>
          <w:left w:val="nil"/>
          <w:bottom w:val="nil"/>
          <w:right w:val="nil"/>
          <w:between w:val="nil"/>
        </w:pBdr>
        <w:tabs>
          <w:tab w:val="left" w:pos="0"/>
          <w:tab w:val="left" w:pos="426"/>
        </w:tabs>
        <w:jc w:val="both"/>
        <w:rPr>
          <w:rFonts w:eastAsia="Arial"/>
          <w:color w:val="000000"/>
          <w:sz w:val="24"/>
          <w:szCs w:val="24"/>
        </w:rPr>
      </w:pPr>
    </w:p>
    <w:p w14:paraId="1590B1F6" w14:textId="4B491ED8" w:rsidR="00424805" w:rsidRPr="00F46E50" w:rsidRDefault="00B708E3" w:rsidP="001D3EC4">
      <w:pPr>
        <w:widowControl w:val="0"/>
        <w:numPr>
          <w:ilvl w:val="1"/>
          <w:numId w:val="32"/>
        </w:numPr>
        <w:pBdr>
          <w:top w:val="nil"/>
          <w:left w:val="nil"/>
          <w:bottom w:val="nil"/>
          <w:right w:val="nil"/>
          <w:between w:val="nil"/>
        </w:pBdr>
        <w:tabs>
          <w:tab w:val="left" w:pos="0"/>
          <w:tab w:val="left" w:pos="426"/>
        </w:tabs>
        <w:ind w:left="0" w:firstLine="0"/>
        <w:jc w:val="both"/>
        <w:rPr>
          <w:rFonts w:eastAsia="Arial"/>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 xml:space="preserve">O sistema disponibilizará campo próprio para troca de mensagens entre </w:t>
      </w:r>
      <w:r w:rsidR="00742AFD" w:rsidRPr="00F46E50">
        <w:rPr>
          <w:rFonts w:eastAsia="Arial"/>
          <w:sz w:val="24"/>
          <w:szCs w:val="24"/>
        </w:rPr>
        <w:t xml:space="preserve">o(a) Agente de Contratação </w:t>
      </w:r>
      <w:r w:rsidR="00742AFD" w:rsidRPr="00F46E50">
        <w:rPr>
          <w:rFonts w:eastAsia="Arial"/>
          <w:color w:val="000000"/>
          <w:sz w:val="24"/>
          <w:szCs w:val="24"/>
        </w:rPr>
        <w:t>e os licitantes.</w:t>
      </w:r>
    </w:p>
    <w:p w14:paraId="6B07D8E5" w14:textId="77777777" w:rsidR="00424805" w:rsidRPr="00F46E50" w:rsidRDefault="00424805" w:rsidP="007C64FD">
      <w:pPr>
        <w:pBdr>
          <w:top w:val="nil"/>
          <w:left w:val="nil"/>
          <w:bottom w:val="nil"/>
          <w:right w:val="nil"/>
          <w:between w:val="nil"/>
        </w:pBdr>
        <w:tabs>
          <w:tab w:val="left" w:pos="426"/>
          <w:tab w:val="left" w:pos="6663"/>
          <w:tab w:val="left" w:pos="7655"/>
          <w:tab w:val="left" w:pos="9498"/>
        </w:tabs>
        <w:jc w:val="both"/>
        <w:rPr>
          <w:rFonts w:eastAsia="Arial"/>
          <w:color w:val="000000"/>
          <w:sz w:val="24"/>
          <w:szCs w:val="24"/>
        </w:rPr>
      </w:pPr>
    </w:p>
    <w:p w14:paraId="2718C1AE" w14:textId="1EA64148" w:rsidR="00424805" w:rsidRPr="00F46E50" w:rsidRDefault="00B708E3" w:rsidP="001D3EC4">
      <w:pPr>
        <w:widowControl w:val="0"/>
        <w:numPr>
          <w:ilvl w:val="1"/>
          <w:numId w:val="32"/>
        </w:numPr>
        <w:pBdr>
          <w:top w:val="nil"/>
          <w:left w:val="nil"/>
          <w:bottom w:val="nil"/>
          <w:right w:val="nil"/>
          <w:between w:val="nil"/>
        </w:pBdr>
        <w:tabs>
          <w:tab w:val="left" w:pos="0"/>
          <w:tab w:val="left" w:pos="142"/>
          <w:tab w:val="left" w:pos="426"/>
        </w:tabs>
        <w:ind w:left="0" w:firstLine="0"/>
        <w:jc w:val="both"/>
        <w:rPr>
          <w:rFonts w:eastAsia="Arial"/>
          <w:color w:val="000000"/>
          <w:sz w:val="24"/>
          <w:szCs w:val="24"/>
        </w:rPr>
      </w:pPr>
      <w:r w:rsidRPr="00F46E50">
        <w:rPr>
          <w:rFonts w:eastAsia="Arial"/>
          <w:color w:val="000000"/>
          <w:sz w:val="24"/>
          <w:szCs w:val="24"/>
        </w:rPr>
        <w:t xml:space="preserve"> </w:t>
      </w:r>
      <w:r w:rsidR="005D6A92" w:rsidRPr="00F46E50">
        <w:rPr>
          <w:sz w:val="24"/>
          <w:szCs w:val="24"/>
        </w:rPr>
        <w:t>A fase competitiva terá início após a habilitação das empresas consideradas aptas</w:t>
      </w:r>
      <w:r w:rsidR="00742AFD" w:rsidRPr="00F46E50">
        <w:rPr>
          <w:rFonts w:eastAsia="Arial"/>
          <w:color w:val="000000"/>
          <w:sz w:val="24"/>
          <w:szCs w:val="24"/>
        </w:rPr>
        <w:t>, os licitantes deverão encaminhar lances exclusivamente por meio do sistema eletrônico, sendo imediatamente informados do seu recebimento e do valor consignado no registro.</w:t>
      </w:r>
    </w:p>
    <w:p w14:paraId="7BCAE6AE" w14:textId="77777777" w:rsidR="00424805" w:rsidRPr="00F46E50" w:rsidRDefault="00424805" w:rsidP="007C64FD">
      <w:pPr>
        <w:pBdr>
          <w:top w:val="nil"/>
          <w:left w:val="nil"/>
          <w:bottom w:val="nil"/>
          <w:right w:val="nil"/>
          <w:between w:val="nil"/>
        </w:pBdr>
        <w:tabs>
          <w:tab w:val="left" w:pos="426"/>
          <w:tab w:val="left" w:pos="6663"/>
          <w:tab w:val="left" w:pos="7655"/>
          <w:tab w:val="left" w:pos="9498"/>
        </w:tabs>
        <w:jc w:val="both"/>
        <w:rPr>
          <w:rFonts w:eastAsia="Arial"/>
          <w:color w:val="000000"/>
          <w:sz w:val="24"/>
          <w:szCs w:val="24"/>
        </w:rPr>
      </w:pPr>
    </w:p>
    <w:p w14:paraId="3200A370" w14:textId="5A6D6408" w:rsidR="00424805" w:rsidRPr="00F46E50" w:rsidRDefault="00742AFD" w:rsidP="001D3EC4">
      <w:pPr>
        <w:widowControl w:val="0"/>
        <w:numPr>
          <w:ilvl w:val="2"/>
          <w:numId w:val="32"/>
        </w:numPr>
        <w:pBdr>
          <w:top w:val="nil"/>
          <w:left w:val="nil"/>
          <w:bottom w:val="nil"/>
          <w:right w:val="nil"/>
          <w:between w:val="nil"/>
        </w:pBdr>
        <w:tabs>
          <w:tab w:val="left" w:pos="567"/>
          <w:tab w:val="left" w:pos="709"/>
        </w:tabs>
        <w:ind w:left="567" w:right="3" w:firstLine="0"/>
        <w:jc w:val="both"/>
        <w:rPr>
          <w:rFonts w:eastAsia="Arial"/>
          <w:color w:val="000000"/>
          <w:sz w:val="24"/>
          <w:szCs w:val="24"/>
        </w:rPr>
      </w:pPr>
      <w:r w:rsidRPr="00F46E50">
        <w:rPr>
          <w:rFonts w:eastAsia="Arial"/>
          <w:color w:val="000000"/>
          <w:sz w:val="24"/>
          <w:szCs w:val="24"/>
        </w:rPr>
        <w:t>O lance deverá ser ofertado pelo valor total/global</w:t>
      </w:r>
      <w:r w:rsidR="00B708E3" w:rsidRPr="00F46E50">
        <w:rPr>
          <w:rFonts w:eastAsia="Arial"/>
          <w:color w:val="000000"/>
          <w:sz w:val="24"/>
          <w:szCs w:val="24"/>
        </w:rPr>
        <w:t>.</w:t>
      </w:r>
    </w:p>
    <w:p w14:paraId="5D8ACDD6" w14:textId="77777777" w:rsidR="00424805" w:rsidRPr="00F46E50" w:rsidRDefault="00424805" w:rsidP="007C64FD">
      <w:pPr>
        <w:pBdr>
          <w:top w:val="nil"/>
          <w:left w:val="nil"/>
          <w:bottom w:val="nil"/>
          <w:right w:val="nil"/>
          <w:between w:val="nil"/>
        </w:pBdr>
        <w:tabs>
          <w:tab w:val="left" w:pos="567"/>
          <w:tab w:val="left" w:pos="6663"/>
          <w:tab w:val="left" w:pos="7655"/>
          <w:tab w:val="left" w:pos="9498"/>
        </w:tabs>
        <w:jc w:val="both"/>
        <w:rPr>
          <w:rFonts w:eastAsia="Arial"/>
          <w:color w:val="000000"/>
          <w:sz w:val="24"/>
          <w:szCs w:val="24"/>
        </w:rPr>
      </w:pPr>
    </w:p>
    <w:p w14:paraId="310775E4" w14:textId="701C231B" w:rsidR="00424805" w:rsidRPr="00F46E50" w:rsidRDefault="00B708E3" w:rsidP="001D3EC4">
      <w:pPr>
        <w:widowControl w:val="0"/>
        <w:numPr>
          <w:ilvl w:val="1"/>
          <w:numId w:val="32"/>
        </w:numPr>
        <w:pBdr>
          <w:top w:val="nil"/>
          <w:left w:val="nil"/>
          <w:bottom w:val="nil"/>
          <w:right w:val="nil"/>
          <w:between w:val="nil"/>
        </w:pBdr>
        <w:tabs>
          <w:tab w:val="left" w:pos="0"/>
          <w:tab w:val="left" w:pos="426"/>
        </w:tabs>
        <w:ind w:left="0" w:firstLine="0"/>
        <w:jc w:val="both"/>
        <w:rPr>
          <w:rFonts w:eastAsia="Arial"/>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Os licitantes poderão oferecer lances sucessivos, observando as regras estabelecidas no Edital.</w:t>
      </w:r>
    </w:p>
    <w:p w14:paraId="06427BEE" w14:textId="77777777" w:rsidR="00424805" w:rsidRPr="00F46E50" w:rsidRDefault="00424805" w:rsidP="007C64FD">
      <w:pPr>
        <w:pBdr>
          <w:top w:val="nil"/>
          <w:left w:val="nil"/>
          <w:bottom w:val="nil"/>
          <w:right w:val="nil"/>
          <w:between w:val="nil"/>
        </w:pBdr>
        <w:tabs>
          <w:tab w:val="left" w:pos="426"/>
          <w:tab w:val="left" w:pos="6663"/>
          <w:tab w:val="left" w:pos="7655"/>
          <w:tab w:val="left" w:pos="9498"/>
        </w:tabs>
        <w:jc w:val="both"/>
        <w:rPr>
          <w:rFonts w:eastAsia="Arial"/>
          <w:color w:val="000000"/>
          <w:sz w:val="24"/>
          <w:szCs w:val="24"/>
        </w:rPr>
      </w:pPr>
    </w:p>
    <w:p w14:paraId="3F99139B" w14:textId="65589ED2" w:rsidR="00424805" w:rsidRPr="00F46E50" w:rsidRDefault="00B708E3" w:rsidP="001D3EC4">
      <w:pPr>
        <w:widowControl w:val="0"/>
        <w:numPr>
          <w:ilvl w:val="1"/>
          <w:numId w:val="32"/>
        </w:numPr>
        <w:pBdr>
          <w:top w:val="nil"/>
          <w:left w:val="nil"/>
          <w:bottom w:val="nil"/>
          <w:right w:val="nil"/>
          <w:between w:val="nil"/>
        </w:pBdr>
        <w:tabs>
          <w:tab w:val="left" w:pos="0"/>
          <w:tab w:val="left" w:pos="142"/>
          <w:tab w:val="left" w:pos="426"/>
        </w:tabs>
        <w:ind w:left="0" w:firstLine="0"/>
        <w:jc w:val="both"/>
        <w:rPr>
          <w:rFonts w:eastAsia="Arial"/>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O licitante somente poderá oferecer lance de valor inferior ao último por ele ofertado e registrado pelo sistema.</w:t>
      </w:r>
    </w:p>
    <w:p w14:paraId="6E91F959" w14:textId="77777777" w:rsidR="00424805" w:rsidRPr="00F46E50" w:rsidRDefault="00424805" w:rsidP="007C64FD">
      <w:pPr>
        <w:pBdr>
          <w:top w:val="nil"/>
          <w:left w:val="nil"/>
          <w:bottom w:val="nil"/>
          <w:right w:val="nil"/>
          <w:between w:val="nil"/>
        </w:pBdr>
        <w:tabs>
          <w:tab w:val="left" w:pos="426"/>
          <w:tab w:val="left" w:pos="6663"/>
          <w:tab w:val="left" w:pos="7655"/>
          <w:tab w:val="left" w:pos="9498"/>
        </w:tabs>
        <w:jc w:val="both"/>
        <w:rPr>
          <w:rFonts w:eastAsia="Arial"/>
          <w:color w:val="000000"/>
          <w:sz w:val="24"/>
          <w:szCs w:val="24"/>
        </w:rPr>
      </w:pPr>
    </w:p>
    <w:p w14:paraId="7117B594" w14:textId="294ADB0C" w:rsidR="00424805" w:rsidRPr="00F46E50" w:rsidRDefault="00B708E3" w:rsidP="001D3EC4">
      <w:pPr>
        <w:widowControl w:val="0"/>
        <w:numPr>
          <w:ilvl w:val="1"/>
          <w:numId w:val="32"/>
        </w:numPr>
        <w:pBdr>
          <w:top w:val="nil"/>
          <w:left w:val="nil"/>
          <w:bottom w:val="nil"/>
          <w:right w:val="nil"/>
          <w:between w:val="nil"/>
        </w:pBdr>
        <w:tabs>
          <w:tab w:val="left" w:pos="142"/>
          <w:tab w:val="left" w:pos="426"/>
          <w:tab w:val="left" w:pos="661"/>
          <w:tab w:val="left" w:pos="1134"/>
          <w:tab w:val="left" w:pos="9781"/>
        </w:tabs>
        <w:ind w:left="0" w:right="49" w:firstLine="0"/>
        <w:jc w:val="both"/>
        <w:rPr>
          <w:rFonts w:eastAsia="Arial"/>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 xml:space="preserve">O intervalo mínimo de diferença de valores entre os lances, que incidirá tanto em relação aos </w:t>
      </w:r>
      <w:r w:rsidR="00742AFD" w:rsidRPr="00F46E50">
        <w:rPr>
          <w:rFonts w:eastAsia="Arial"/>
          <w:sz w:val="24"/>
          <w:szCs w:val="24"/>
        </w:rPr>
        <w:t xml:space="preserve">lances intermediários quanto em relação à proposta que cobrir a melhor oferta deverá ser de </w:t>
      </w:r>
      <w:r w:rsidR="00742AFD" w:rsidRPr="00F46E50">
        <w:rPr>
          <w:rFonts w:eastAsia="Arial"/>
          <w:b/>
          <w:sz w:val="24"/>
          <w:szCs w:val="24"/>
        </w:rPr>
        <w:t xml:space="preserve">R$ </w:t>
      </w:r>
      <w:r w:rsidR="00FE0560" w:rsidRPr="00F46E50">
        <w:rPr>
          <w:rFonts w:eastAsia="Arial"/>
          <w:b/>
          <w:sz w:val="24"/>
          <w:szCs w:val="24"/>
        </w:rPr>
        <w:t>100,00</w:t>
      </w:r>
      <w:r w:rsidR="00742AFD" w:rsidRPr="00F46E50">
        <w:rPr>
          <w:rFonts w:eastAsia="Arial"/>
          <w:b/>
          <w:sz w:val="24"/>
          <w:szCs w:val="24"/>
        </w:rPr>
        <w:t xml:space="preserve"> (</w:t>
      </w:r>
      <w:r w:rsidR="00FE0560" w:rsidRPr="00F46E50">
        <w:rPr>
          <w:rFonts w:eastAsia="Arial"/>
          <w:b/>
          <w:sz w:val="24"/>
          <w:szCs w:val="24"/>
        </w:rPr>
        <w:t>cem reais</w:t>
      </w:r>
      <w:r w:rsidR="00742AFD" w:rsidRPr="00F46E50">
        <w:rPr>
          <w:rFonts w:eastAsia="Arial"/>
          <w:b/>
          <w:sz w:val="24"/>
          <w:szCs w:val="24"/>
        </w:rPr>
        <w:t>).</w:t>
      </w:r>
    </w:p>
    <w:p w14:paraId="359DDE7C" w14:textId="77777777" w:rsidR="00424805" w:rsidRPr="00F46E50" w:rsidRDefault="00424805" w:rsidP="007C64FD">
      <w:pPr>
        <w:pBdr>
          <w:top w:val="nil"/>
          <w:left w:val="nil"/>
          <w:bottom w:val="nil"/>
          <w:right w:val="nil"/>
          <w:between w:val="nil"/>
        </w:pBdr>
        <w:tabs>
          <w:tab w:val="left" w:pos="142"/>
          <w:tab w:val="left" w:pos="426"/>
          <w:tab w:val="left" w:pos="661"/>
          <w:tab w:val="left" w:pos="1134"/>
          <w:tab w:val="left" w:pos="9781"/>
        </w:tabs>
        <w:ind w:right="49"/>
        <w:jc w:val="both"/>
        <w:rPr>
          <w:rFonts w:eastAsia="Arial"/>
          <w:color w:val="000000"/>
          <w:sz w:val="24"/>
          <w:szCs w:val="24"/>
        </w:rPr>
      </w:pPr>
    </w:p>
    <w:p w14:paraId="046D0E4C" w14:textId="7AEA6774" w:rsidR="00424805" w:rsidRPr="00F46E50" w:rsidRDefault="00742AFD" w:rsidP="001D3EC4">
      <w:pPr>
        <w:widowControl w:val="0"/>
        <w:numPr>
          <w:ilvl w:val="1"/>
          <w:numId w:val="32"/>
        </w:numPr>
        <w:pBdr>
          <w:top w:val="nil"/>
          <w:left w:val="nil"/>
          <w:bottom w:val="nil"/>
          <w:right w:val="nil"/>
          <w:between w:val="nil"/>
        </w:pBdr>
        <w:tabs>
          <w:tab w:val="left" w:pos="0"/>
        </w:tabs>
        <w:ind w:left="0" w:right="-142" w:firstLine="0"/>
        <w:jc w:val="both"/>
        <w:rPr>
          <w:rFonts w:eastAsia="Arial"/>
          <w:color w:val="000000"/>
          <w:sz w:val="24"/>
          <w:szCs w:val="24"/>
        </w:rPr>
      </w:pPr>
      <w:r w:rsidRPr="00F46E50">
        <w:rPr>
          <w:rFonts w:eastAsia="Arial"/>
          <w:color w:val="000000"/>
          <w:sz w:val="24"/>
          <w:szCs w:val="24"/>
        </w:rPr>
        <w:t xml:space="preserve">Será adotado para o envio de lances na </w:t>
      </w:r>
      <w:r w:rsidRPr="00F46E50">
        <w:rPr>
          <w:rFonts w:eastAsia="Arial"/>
          <w:b/>
          <w:color w:val="000000"/>
          <w:sz w:val="24"/>
          <w:szCs w:val="24"/>
        </w:rPr>
        <w:t>CONCORRÊNCIA ELETRÔNICA o modo de disputa “</w:t>
      </w:r>
      <w:r w:rsidR="002C706D" w:rsidRPr="00F46E50">
        <w:rPr>
          <w:rFonts w:eastAsia="Arial"/>
          <w:b/>
          <w:color w:val="000000"/>
          <w:sz w:val="24"/>
          <w:szCs w:val="24"/>
        </w:rPr>
        <w:t>ABERTO</w:t>
      </w:r>
      <w:r w:rsidRPr="00F46E50">
        <w:rPr>
          <w:rFonts w:eastAsia="Arial"/>
          <w:b/>
          <w:color w:val="000000"/>
          <w:sz w:val="24"/>
          <w:szCs w:val="24"/>
        </w:rPr>
        <w:t>”,</w:t>
      </w:r>
      <w:r w:rsidRPr="00F46E50">
        <w:rPr>
          <w:rFonts w:eastAsia="Arial"/>
          <w:color w:val="000000"/>
          <w:sz w:val="24"/>
          <w:szCs w:val="24"/>
        </w:rPr>
        <w:t xml:space="preserve"> em que os licitantes apresentarão lances públicos e sucessivos, com prorrogações, nos termos do Decreto Municipal nº </w:t>
      </w:r>
      <w:r w:rsidR="00AE6692" w:rsidRPr="00F46E50">
        <w:rPr>
          <w:rFonts w:eastAsia="Arial"/>
          <w:color w:val="000000"/>
          <w:sz w:val="24"/>
          <w:szCs w:val="24"/>
        </w:rPr>
        <w:t>2.9</w:t>
      </w:r>
      <w:r w:rsidR="00980F98" w:rsidRPr="00F46E50">
        <w:rPr>
          <w:rFonts w:eastAsia="Arial"/>
          <w:color w:val="000000"/>
          <w:sz w:val="24"/>
          <w:szCs w:val="24"/>
        </w:rPr>
        <w:t>19</w:t>
      </w:r>
      <w:r w:rsidR="00AE6692" w:rsidRPr="00F46E50">
        <w:rPr>
          <w:rFonts w:eastAsia="Arial"/>
          <w:color w:val="000000"/>
          <w:sz w:val="24"/>
          <w:szCs w:val="24"/>
        </w:rPr>
        <w:t>/202</w:t>
      </w:r>
      <w:r w:rsidR="00980F98" w:rsidRPr="00F46E50">
        <w:rPr>
          <w:rFonts w:eastAsia="Arial"/>
          <w:color w:val="000000"/>
          <w:sz w:val="24"/>
          <w:szCs w:val="24"/>
        </w:rPr>
        <w:t>3</w:t>
      </w:r>
      <w:r w:rsidRPr="00F46E50">
        <w:rPr>
          <w:rFonts w:eastAsia="Arial"/>
          <w:color w:val="000000"/>
          <w:sz w:val="24"/>
          <w:szCs w:val="24"/>
        </w:rPr>
        <w:t>.</w:t>
      </w:r>
    </w:p>
    <w:p w14:paraId="66CA2584" w14:textId="77777777" w:rsidR="00424805" w:rsidRPr="00F46E50" w:rsidRDefault="00424805" w:rsidP="007C64FD">
      <w:pPr>
        <w:pBdr>
          <w:top w:val="nil"/>
          <w:left w:val="nil"/>
          <w:bottom w:val="nil"/>
          <w:right w:val="nil"/>
          <w:between w:val="nil"/>
        </w:pBdr>
        <w:tabs>
          <w:tab w:val="left" w:pos="0"/>
        </w:tabs>
        <w:ind w:right="-142"/>
        <w:jc w:val="both"/>
        <w:rPr>
          <w:rFonts w:eastAsia="Arial"/>
          <w:color w:val="000000"/>
          <w:sz w:val="24"/>
          <w:szCs w:val="24"/>
          <w:highlight w:val="green"/>
        </w:rPr>
      </w:pPr>
    </w:p>
    <w:p w14:paraId="740E23B9" w14:textId="77777777" w:rsidR="00424805" w:rsidRPr="00F46E50" w:rsidRDefault="00742AFD" w:rsidP="001D3EC4">
      <w:pPr>
        <w:widowControl w:val="0"/>
        <w:numPr>
          <w:ilvl w:val="1"/>
          <w:numId w:val="32"/>
        </w:numPr>
        <w:pBdr>
          <w:top w:val="nil"/>
          <w:left w:val="nil"/>
          <w:bottom w:val="nil"/>
          <w:right w:val="nil"/>
          <w:between w:val="nil"/>
        </w:pBdr>
        <w:tabs>
          <w:tab w:val="left" w:pos="0"/>
          <w:tab w:val="left" w:pos="142"/>
        </w:tabs>
        <w:ind w:left="0" w:right="-142" w:firstLine="0"/>
        <w:jc w:val="both"/>
        <w:rPr>
          <w:rFonts w:eastAsia="Arial"/>
          <w:color w:val="000000"/>
          <w:sz w:val="24"/>
          <w:szCs w:val="24"/>
        </w:rPr>
      </w:pPr>
      <w:r w:rsidRPr="00F46E50">
        <w:rPr>
          <w:rFonts w:eastAsia="Arial"/>
          <w:color w:val="000000"/>
          <w:sz w:val="24"/>
          <w:szCs w:val="24"/>
        </w:rPr>
        <w:t xml:space="preserve">A etapa de lances da sessão pública terá duração inicial de dez minutos e após isso, será prorrogada automaticamente pelo sistema quando houver lance ofertado nos últimos dois minutos do período de duração da sessão pública. </w:t>
      </w:r>
    </w:p>
    <w:p w14:paraId="5D7D6A30" w14:textId="77777777" w:rsidR="00424805" w:rsidRPr="00F46E50" w:rsidRDefault="00424805" w:rsidP="007C64FD">
      <w:pPr>
        <w:pBdr>
          <w:top w:val="nil"/>
          <w:left w:val="nil"/>
          <w:bottom w:val="nil"/>
          <w:right w:val="nil"/>
          <w:between w:val="nil"/>
        </w:pBdr>
        <w:tabs>
          <w:tab w:val="left" w:pos="0"/>
          <w:tab w:val="left" w:pos="142"/>
        </w:tabs>
        <w:ind w:right="-142"/>
        <w:jc w:val="both"/>
        <w:rPr>
          <w:rFonts w:eastAsia="Arial"/>
          <w:color w:val="000000"/>
          <w:sz w:val="24"/>
          <w:szCs w:val="24"/>
        </w:rPr>
      </w:pPr>
    </w:p>
    <w:p w14:paraId="2F5FA88D" w14:textId="77777777" w:rsidR="00424805" w:rsidRPr="00F46E50" w:rsidRDefault="00742AFD" w:rsidP="001D3EC4">
      <w:pPr>
        <w:widowControl w:val="0"/>
        <w:numPr>
          <w:ilvl w:val="1"/>
          <w:numId w:val="32"/>
        </w:numPr>
        <w:pBdr>
          <w:top w:val="nil"/>
          <w:left w:val="nil"/>
          <w:bottom w:val="nil"/>
          <w:right w:val="nil"/>
          <w:between w:val="nil"/>
        </w:pBdr>
        <w:tabs>
          <w:tab w:val="left" w:pos="0"/>
        </w:tabs>
        <w:ind w:left="0" w:right="-142" w:firstLine="0"/>
        <w:jc w:val="both"/>
        <w:rPr>
          <w:rFonts w:eastAsia="Arial"/>
          <w:color w:val="000000"/>
          <w:sz w:val="24"/>
          <w:szCs w:val="24"/>
        </w:rPr>
      </w:pPr>
      <w:r w:rsidRPr="00F46E50">
        <w:rPr>
          <w:rFonts w:eastAsia="Arial"/>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03D1FF65" w14:textId="77777777" w:rsidR="00424805" w:rsidRPr="00F46E50" w:rsidRDefault="00424805" w:rsidP="007C64FD">
      <w:pPr>
        <w:pBdr>
          <w:top w:val="nil"/>
          <w:left w:val="nil"/>
          <w:bottom w:val="nil"/>
          <w:right w:val="nil"/>
          <w:between w:val="nil"/>
        </w:pBdr>
        <w:tabs>
          <w:tab w:val="left" w:pos="0"/>
        </w:tabs>
        <w:ind w:right="-142"/>
        <w:jc w:val="both"/>
        <w:rPr>
          <w:rFonts w:eastAsia="Arial"/>
          <w:color w:val="000000"/>
          <w:sz w:val="24"/>
          <w:szCs w:val="24"/>
        </w:rPr>
      </w:pPr>
    </w:p>
    <w:p w14:paraId="2A3F74D3" w14:textId="77777777" w:rsidR="00424805" w:rsidRPr="00F46E50" w:rsidRDefault="00742AFD" w:rsidP="001D3EC4">
      <w:pPr>
        <w:widowControl w:val="0"/>
        <w:numPr>
          <w:ilvl w:val="1"/>
          <w:numId w:val="32"/>
        </w:numPr>
        <w:pBdr>
          <w:top w:val="nil"/>
          <w:left w:val="nil"/>
          <w:bottom w:val="nil"/>
          <w:right w:val="nil"/>
          <w:between w:val="nil"/>
        </w:pBdr>
        <w:tabs>
          <w:tab w:val="left" w:pos="567"/>
        </w:tabs>
        <w:ind w:left="0" w:right="-155" w:firstLine="0"/>
        <w:jc w:val="both"/>
        <w:rPr>
          <w:rFonts w:eastAsia="Arial"/>
          <w:color w:val="000000"/>
          <w:sz w:val="24"/>
          <w:szCs w:val="24"/>
        </w:rPr>
      </w:pPr>
      <w:r w:rsidRPr="00F46E50">
        <w:rPr>
          <w:rFonts w:eastAsia="Arial"/>
          <w:color w:val="000000"/>
          <w:sz w:val="24"/>
          <w:szCs w:val="24"/>
        </w:rPr>
        <w:t xml:space="preserve"> Não havendo novos lances na forma estabelecida nos itens anteriores, a sessão pública encerrar-se-á automaticamente.</w:t>
      </w:r>
    </w:p>
    <w:p w14:paraId="5F717FCB" w14:textId="77777777" w:rsidR="00424805" w:rsidRPr="00F46E50" w:rsidRDefault="00424805" w:rsidP="007C64FD">
      <w:pPr>
        <w:pBdr>
          <w:top w:val="nil"/>
          <w:left w:val="nil"/>
          <w:bottom w:val="nil"/>
          <w:right w:val="nil"/>
          <w:between w:val="nil"/>
        </w:pBdr>
        <w:tabs>
          <w:tab w:val="left" w:pos="567"/>
        </w:tabs>
        <w:ind w:right="-155"/>
        <w:jc w:val="both"/>
        <w:rPr>
          <w:rFonts w:eastAsia="Arial"/>
          <w:color w:val="000000"/>
          <w:sz w:val="24"/>
          <w:szCs w:val="24"/>
        </w:rPr>
      </w:pPr>
    </w:p>
    <w:p w14:paraId="204070FB" w14:textId="77777777" w:rsidR="00424805" w:rsidRPr="00F46E50" w:rsidRDefault="00742AFD" w:rsidP="001D3EC4">
      <w:pPr>
        <w:widowControl w:val="0"/>
        <w:numPr>
          <w:ilvl w:val="1"/>
          <w:numId w:val="32"/>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F46E50">
        <w:rPr>
          <w:rFonts w:eastAsia="Arial"/>
          <w:color w:val="000000"/>
          <w:sz w:val="24"/>
          <w:szCs w:val="24"/>
        </w:rPr>
        <w:t xml:space="preserve"> Encerrada a fase competitiva sem que haja a prorrogação automática pelo sistema, poderá </w:t>
      </w:r>
      <w:r w:rsidRPr="00F46E50">
        <w:rPr>
          <w:rFonts w:eastAsia="Arial"/>
          <w:sz w:val="24"/>
          <w:szCs w:val="24"/>
        </w:rPr>
        <w:t xml:space="preserve">o(a) Agente de Contratação, assessorado pela equipe de apoio, </w:t>
      </w:r>
      <w:r w:rsidRPr="00F46E50">
        <w:rPr>
          <w:rFonts w:eastAsia="Arial"/>
          <w:color w:val="000000"/>
          <w:sz w:val="24"/>
          <w:szCs w:val="24"/>
        </w:rPr>
        <w:t>justiﬁcadamente, admitir o reinício da sessão pública de lances, em prol da consecução do melhor preço.</w:t>
      </w:r>
    </w:p>
    <w:p w14:paraId="633B05AD" w14:textId="77777777" w:rsidR="00424805" w:rsidRPr="00F46E50"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6A55BC66" w14:textId="77777777" w:rsidR="00424805" w:rsidRPr="00F46E50" w:rsidRDefault="00742AFD" w:rsidP="001D3EC4">
      <w:pPr>
        <w:widowControl w:val="0"/>
        <w:numPr>
          <w:ilvl w:val="1"/>
          <w:numId w:val="32"/>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F46E50">
        <w:rPr>
          <w:rFonts w:eastAsia="Arial"/>
          <w:color w:val="000000"/>
          <w:sz w:val="24"/>
          <w:szCs w:val="24"/>
        </w:rPr>
        <w:t xml:space="preserve"> Não serão aceitos dois ou mais lances de mesmo valor, prevalecendo aquele que for recebido e registrado em primeiro lugar.</w:t>
      </w:r>
    </w:p>
    <w:p w14:paraId="76298D3D" w14:textId="77777777" w:rsidR="00424805" w:rsidRPr="00F46E50"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331C447D" w14:textId="77777777" w:rsidR="00424805" w:rsidRPr="00F46E50" w:rsidRDefault="00742AFD" w:rsidP="001D3EC4">
      <w:pPr>
        <w:widowControl w:val="0"/>
        <w:numPr>
          <w:ilvl w:val="1"/>
          <w:numId w:val="32"/>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F46E50">
        <w:rPr>
          <w:rFonts w:eastAsia="Arial"/>
          <w:color w:val="000000"/>
          <w:sz w:val="24"/>
          <w:szCs w:val="24"/>
        </w:rPr>
        <w:lastRenderedPageBreak/>
        <w:t xml:space="preserve"> Durante o transcurso da sessão pública, os licitantes serão informados, em tempo real, do valor do menor lance registrado, vedada a identiﬁcação do licitante.</w:t>
      </w:r>
    </w:p>
    <w:p w14:paraId="5E7C3577" w14:textId="77777777" w:rsidR="00424805" w:rsidRPr="00F46E50" w:rsidRDefault="00742AFD"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r w:rsidRPr="00F46E50">
        <w:rPr>
          <w:rFonts w:eastAsia="Arial"/>
          <w:color w:val="000000"/>
          <w:sz w:val="24"/>
          <w:szCs w:val="24"/>
        </w:rPr>
        <w:t xml:space="preserve"> </w:t>
      </w:r>
    </w:p>
    <w:p w14:paraId="5E1C1010" w14:textId="77777777" w:rsidR="00424805" w:rsidRPr="00F46E50" w:rsidRDefault="00742AFD" w:rsidP="001D3EC4">
      <w:pPr>
        <w:widowControl w:val="0"/>
        <w:numPr>
          <w:ilvl w:val="1"/>
          <w:numId w:val="32"/>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F46E50">
        <w:rPr>
          <w:rFonts w:eastAsia="Arial"/>
          <w:color w:val="000000"/>
          <w:sz w:val="24"/>
          <w:szCs w:val="24"/>
        </w:rPr>
        <w:t xml:space="preserve"> No caso de desconexão com o(a) Agente de Contratação, no decorrer da etapa competitiva da CONCORRÊNCIA, o sistema eletrônico poderá permanecer acessível aos licitantes para a recepção dos lances.</w:t>
      </w:r>
    </w:p>
    <w:p w14:paraId="75A11CFC" w14:textId="77777777" w:rsidR="00424805" w:rsidRPr="00F46E50"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40E1F452" w14:textId="77777777" w:rsidR="00424805" w:rsidRPr="00F46E50" w:rsidRDefault="00742AFD" w:rsidP="001D3EC4">
      <w:pPr>
        <w:widowControl w:val="0"/>
        <w:numPr>
          <w:ilvl w:val="1"/>
          <w:numId w:val="32"/>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F46E50">
        <w:rPr>
          <w:rFonts w:eastAsia="Arial"/>
          <w:color w:val="000000"/>
          <w:sz w:val="24"/>
          <w:szCs w:val="24"/>
        </w:rPr>
        <w:t xml:space="preserve"> Quando a desconexão do sistema eletrônico para o(a) Agente de Contratação persistir por tempo superior a dez minutos, a sessão pública será suspensa e reiniciada somente após decorridas vinte e quatro horas da comunicação do fato pelo(a) Agente de Contratação aos participantes, no sítio eletrônico utilizado para divulgação.</w:t>
      </w:r>
    </w:p>
    <w:p w14:paraId="3766C289" w14:textId="77777777" w:rsidR="00424805" w:rsidRPr="00F46E50"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7C41C5F3" w14:textId="13D1D86D" w:rsidR="00424805" w:rsidRPr="00F46E50" w:rsidRDefault="00B708E3" w:rsidP="001D3EC4">
      <w:pPr>
        <w:widowControl w:val="0"/>
        <w:numPr>
          <w:ilvl w:val="1"/>
          <w:numId w:val="32"/>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 xml:space="preserve">O Critério de julgamento adotado será o </w:t>
      </w:r>
      <w:r w:rsidR="00742AFD" w:rsidRPr="00F46E50">
        <w:rPr>
          <w:rFonts w:eastAsia="Arial"/>
          <w:b/>
          <w:color w:val="000000"/>
          <w:sz w:val="24"/>
          <w:szCs w:val="24"/>
        </w:rPr>
        <w:t>MENOR PREÇO GLOBAL,</w:t>
      </w:r>
      <w:r w:rsidR="00742AFD" w:rsidRPr="00F46E50">
        <w:rPr>
          <w:rFonts w:eastAsia="Arial"/>
          <w:color w:val="000000"/>
          <w:sz w:val="24"/>
          <w:szCs w:val="24"/>
        </w:rPr>
        <w:t xml:space="preserve"> conforme deﬁnido neste Edital e seus anexos.</w:t>
      </w:r>
    </w:p>
    <w:p w14:paraId="025406B9" w14:textId="77777777" w:rsidR="00424805" w:rsidRPr="00F46E50"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6C929C07" w14:textId="746883EB" w:rsidR="00424805" w:rsidRPr="00F46E50" w:rsidRDefault="00B708E3" w:rsidP="001D3EC4">
      <w:pPr>
        <w:widowControl w:val="0"/>
        <w:numPr>
          <w:ilvl w:val="1"/>
          <w:numId w:val="32"/>
        </w:numPr>
        <w:pBdr>
          <w:top w:val="nil"/>
          <w:left w:val="nil"/>
          <w:bottom w:val="nil"/>
          <w:right w:val="nil"/>
          <w:between w:val="nil"/>
        </w:pBdr>
        <w:tabs>
          <w:tab w:val="left" w:pos="567"/>
          <w:tab w:val="left" w:pos="763"/>
          <w:tab w:val="left" w:pos="851"/>
          <w:tab w:val="left" w:pos="1134"/>
        </w:tabs>
        <w:ind w:left="0" w:right="-155" w:firstLine="0"/>
        <w:jc w:val="both"/>
        <w:rPr>
          <w:rFonts w:eastAsia="Arial"/>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Caso o licitante não apresente lances, concorrerá com o valor de sua proposta.</w:t>
      </w:r>
    </w:p>
    <w:p w14:paraId="4F78BAEC" w14:textId="77777777" w:rsidR="00424805" w:rsidRPr="00F46E50" w:rsidRDefault="00424805" w:rsidP="007C64FD">
      <w:pPr>
        <w:pBdr>
          <w:top w:val="nil"/>
          <w:left w:val="nil"/>
          <w:bottom w:val="nil"/>
          <w:right w:val="nil"/>
          <w:between w:val="nil"/>
        </w:pBdr>
        <w:tabs>
          <w:tab w:val="left" w:pos="567"/>
          <w:tab w:val="left" w:pos="763"/>
          <w:tab w:val="left" w:pos="851"/>
          <w:tab w:val="left" w:pos="1134"/>
        </w:tabs>
        <w:ind w:right="-155"/>
        <w:jc w:val="both"/>
        <w:rPr>
          <w:rFonts w:eastAsia="Arial"/>
          <w:color w:val="000000"/>
          <w:sz w:val="24"/>
          <w:szCs w:val="24"/>
        </w:rPr>
      </w:pPr>
    </w:p>
    <w:p w14:paraId="65A7BC62" w14:textId="1FE518D3" w:rsidR="00424805" w:rsidRPr="00F46E50" w:rsidRDefault="00742AFD" w:rsidP="001D3EC4">
      <w:pPr>
        <w:widowControl w:val="0"/>
        <w:numPr>
          <w:ilvl w:val="2"/>
          <w:numId w:val="32"/>
        </w:numPr>
        <w:pBdr>
          <w:top w:val="nil"/>
          <w:left w:val="nil"/>
          <w:bottom w:val="nil"/>
          <w:right w:val="nil"/>
          <w:between w:val="nil"/>
        </w:pBdr>
        <w:tabs>
          <w:tab w:val="left" w:pos="567"/>
          <w:tab w:val="left" w:pos="851"/>
          <w:tab w:val="left" w:pos="938"/>
          <w:tab w:val="left" w:pos="1134"/>
        </w:tabs>
        <w:ind w:left="567" w:right="-155" w:firstLine="0"/>
        <w:jc w:val="both"/>
        <w:rPr>
          <w:rFonts w:eastAsia="Arial"/>
          <w:color w:val="000000"/>
          <w:sz w:val="24"/>
          <w:szCs w:val="24"/>
        </w:rPr>
      </w:pPr>
      <w:r w:rsidRPr="00F46E50">
        <w:rPr>
          <w:rFonts w:eastAsia="Arial"/>
          <w:color w:val="000000"/>
          <w:sz w:val="24"/>
          <w:szCs w:val="24"/>
        </w:rPr>
        <w:t xml:space="preserve">Nessas condições, as propostas de </w:t>
      </w:r>
      <w:r w:rsidR="00B12D87" w:rsidRPr="00F46E50">
        <w:rPr>
          <w:rFonts w:eastAsia="Arial"/>
          <w:color w:val="000000"/>
          <w:sz w:val="24"/>
          <w:szCs w:val="24"/>
        </w:rPr>
        <w:t xml:space="preserve">Microempresas (ME) e Empresas de Pequeno Porte (EPP) </w:t>
      </w:r>
      <w:r w:rsidRPr="00F46E50">
        <w:rPr>
          <w:rFonts w:eastAsia="Arial"/>
          <w:color w:val="000000"/>
          <w:sz w:val="24"/>
          <w:szCs w:val="24"/>
        </w:rPr>
        <w:t>que se encontrarem na faixa de até 5% (cinco por cento) acima da melhor proposta ou melhor lance serão consideradas empatadas com a primeira colocada.</w:t>
      </w:r>
      <w:r w:rsidR="009B0B8D" w:rsidRPr="00F46E50">
        <w:rPr>
          <w:rFonts w:eastAsia="Arial"/>
          <w:color w:val="000000"/>
          <w:sz w:val="24"/>
          <w:szCs w:val="24"/>
        </w:rPr>
        <w:t xml:space="preserve"> </w:t>
      </w:r>
    </w:p>
    <w:p w14:paraId="6EF2F4D5" w14:textId="77777777" w:rsidR="00424805" w:rsidRPr="00F46E50" w:rsidRDefault="00424805" w:rsidP="007C64FD">
      <w:pPr>
        <w:pBdr>
          <w:top w:val="nil"/>
          <w:left w:val="nil"/>
          <w:bottom w:val="nil"/>
          <w:right w:val="nil"/>
          <w:between w:val="nil"/>
        </w:pBdr>
        <w:tabs>
          <w:tab w:val="left" w:pos="567"/>
          <w:tab w:val="left" w:pos="851"/>
          <w:tab w:val="left" w:pos="938"/>
          <w:tab w:val="left" w:pos="1134"/>
        </w:tabs>
        <w:ind w:left="567" w:right="-155"/>
        <w:jc w:val="both"/>
        <w:rPr>
          <w:rFonts w:eastAsia="Arial"/>
          <w:color w:val="000000"/>
          <w:sz w:val="24"/>
          <w:szCs w:val="24"/>
        </w:rPr>
      </w:pPr>
    </w:p>
    <w:p w14:paraId="2BA0DFDC" w14:textId="52A744E7" w:rsidR="00424805" w:rsidRPr="00F46E50" w:rsidRDefault="00742AFD" w:rsidP="001D3EC4">
      <w:pPr>
        <w:widowControl w:val="0"/>
        <w:numPr>
          <w:ilvl w:val="2"/>
          <w:numId w:val="32"/>
        </w:numPr>
        <w:pBdr>
          <w:top w:val="nil"/>
          <w:left w:val="nil"/>
          <w:bottom w:val="nil"/>
          <w:right w:val="nil"/>
          <w:between w:val="nil"/>
        </w:pBdr>
        <w:tabs>
          <w:tab w:val="left" w:pos="567"/>
          <w:tab w:val="left" w:pos="851"/>
          <w:tab w:val="left" w:pos="950"/>
          <w:tab w:val="left" w:pos="1134"/>
        </w:tabs>
        <w:ind w:left="567" w:right="-155" w:firstLine="0"/>
        <w:jc w:val="both"/>
        <w:rPr>
          <w:rFonts w:eastAsia="Arial"/>
          <w:color w:val="000000"/>
          <w:sz w:val="24"/>
          <w:szCs w:val="24"/>
        </w:rPr>
      </w:pPr>
      <w:r w:rsidRPr="00F46E50">
        <w:rPr>
          <w:rFonts w:eastAsia="Arial"/>
          <w:color w:val="000000"/>
          <w:sz w:val="24"/>
          <w:szCs w:val="24"/>
        </w:rPr>
        <w:t>A melhor classiﬁcada nos termos do item anterior terá o direito de encaminhar uma última oferta para desempate, obrigatoriamente em valor inferior ao da primeira colocada, no prazo de 5 (cinco) minutos controlados pelo sistema, contados após a comunicação automática para tanto.</w:t>
      </w:r>
      <w:r w:rsidR="009B0B8D" w:rsidRPr="00F46E50">
        <w:rPr>
          <w:rFonts w:eastAsia="Arial"/>
          <w:color w:val="000000"/>
          <w:sz w:val="24"/>
          <w:szCs w:val="24"/>
        </w:rPr>
        <w:t xml:space="preserve"> </w:t>
      </w:r>
    </w:p>
    <w:p w14:paraId="760B2E74" w14:textId="77777777" w:rsidR="005754EF" w:rsidRPr="00F46E50" w:rsidRDefault="005754EF" w:rsidP="005754EF">
      <w:pPr>
        <w:widowControl w:val="0"/>
        <w:pBdr>
          <w:top w:val="nil"/>
          <w:left w:val="nil"/>
          <w:bottom w:val="nil"/>
          <w:right w:val="nil"/>
          <w:between w:val="nil"/>
        </w:pBdr>
        <w:tabs>
          <w:tab w:val="left" w:pos="567"/>
          <w:tab w:val="left" w:pos="851"/>
          <w:tab w:val="left" w:pos="950"/>
          <w:tab w:val="left" w:pos="1134"/>
        </w:tabs>
        <w:ind w:left="567" w:right="-155"/>
        <w:jc w:val="both"/>
        <w:rPr>
          <w:rFonts w:eastAsia="Arial"/>
          <w:color w:val="000000"/>
          <w:sz w:val="24"/>
          <w:szCs w:val="24"/>
        </w:rPr>
      </w:pPr>
    </w:p>
    <w:p w14:paraId="55B8D3B6" w14:textId="655AC7C7" w:rsidR="00424805" w:rsidRPr="00F46E50" w:rsidRDefault="00742AFD" w:rsidP="001D3EC4">
      <w:pPr>
        <w:widowControl w:val="0"/>
        <w:numPr>
          <w:ilvl w:val="2"/>
          <w:numId w:val="32"/>
        </w:numPr>
        <w:pBdr>
          <w:top w:val="nil"/>
          <w:left w:val="nil"/>
          <w:bottom w:val="nil"/>
          <w:right w:val="nil"/>
          <w:between w:val="nil"/>
        </w:pBdr>
        <w:tabs>
          <w:tab w:val="left" w:pos="567"/>
          <w:tab w:val="left" w:pos="851"/>
          <w:tab w:val="left" w:pos="953"/>
          <w:tab w:val="left" w:pos="1134"/>
        </w:tabs>
        <w:ind w:left="567" w:right="-155" w:firstLine="0"/>
        <w:jc w:val="both"/>
        <w:rPr>
          <w:rFonts w:eastAsia="Arial"/>
          <w:color w:val="000000"/>
          <w:sz w:val="24"/>
          <w:szCs w:val="24"/>
        </w:rPr>
      </w:pPr>
      <w:r w:rsidRPr="00F46E50">
        <w:rPr>
          <w:rFonts w:eastAsia="Arial"/>
          <w:color w:val="000000"/>
          <w:sz w:val="24"/>
          <w:szCs w:val="24"/>
        </w:rPr>
        <w:t xml:space="preserve">Caso a </w:t>
      </w:r>
      <w:r w:rsidR="00A90089" w:rsidRPr="00F46E50">
        <w:rPr>
          <w:rFonts w:eastAsia="Arial"/>
          <w:color w:val="000000"/>
          <w:sz w:val="24"/>
          <w:szCs w:val="24"/>
        </w:rPr>
        <w:t xml:space="preserve">Microempresa (ME) </w:t>
      </w:r>
      <w:r w:rsidR="00F37DCB" w:rsidRPr="00F46E50">
        <w:rPr>
          <w:rFonts w:eastAsia="Arial"/>
          <w:color w:val="000000"/>
          <w:sz w:val="24"/>
          <w:szCs w:val="24"/>
        </w:rPr>
        <w:t>ou</w:t>
      </w:r>
      <w:r w:rsidR="00A90089" w:rsidRPr="00F46E50">
        <w:rPr>
          <w:rFonts w:eastAsia="Arial"/>
          <w:color w:val="000000"/>
          <w:sz w:val="24"/>
          <w:szCs w:val="24"/>
        </w:rPr>
        <w:t xml:space="preserve"> Empresas de Pequeno Porte (EPP)</w:t>
      </w:r>
      <w:r w:rsidRPr="00F46E50">
        <w:rPr>
          <w:rFonts w:eastAsia="Arial"/>
          <w:color w:val="000000"/>
          <w:sz w:val="24"/>
          <w:szCs w:val="24"/>
        </w:rPr>
        <w:t xml:space="preserve"> melhor classiﬁcada desista ou não se manifeste no prazo estabelecido, serão convocadas as demais licitantes </w:t>
      </w:r>
      <w:r w:rsidR="00A90089" w:rsidRPr="00F46E50">
        <w:rPr>
          <w:rFonts w:eastAsia="Arial"/>
          <w:color w:val="000000"/>
          <w:sz w:val="24"/>
          <w:szCs w:val="24"/>
        </w:rPr>
        <w:t>ME/EPP</w:t>
      </w:r>
      <w:r w:rsidRPr="00F46E50">
        <w:rPr>
          <w:rFonts w:eastAsia="Arial"/>
          <w:color w:val="000000"/>
          <w:sz w:val="24"/>
          <w:szCs w:val="24"/>
        </w:rPr>
        <w:t xml:space="preserve"> que se encontrem naquele intervalo de 5% (cinco por cento), na ordem de classiﬁcação, para o exercício do mesmo direito, no prazo estabelecido no subitem anterior.</w:t>
      </w:r>
    </w:p>
    <w:p w14:paraId="2E9ED053" w14:textId="77777777" w:rsidR="00424805" w:rsidRPr="00F46E50" w:rsidRDefault="00424805" w:rsidP="007C64FD">
      <w:pPr>
        <w:pBdr>
          <w:top w:val="nil"/>
          <w:left w:val="nil"/>
          <w:bottom w:val="nil"/>
          <w:right w:val="nil"/>
          <w:between w:val="nil"/>
        </w:pBdr>
        <w:tabs>
          <w:tab w:val="left" w:pos="567"/>
          <w:tab w:val="left" w:pos="851"/>
          <w:tab w:val="left" w:pos="953"/>
          <w:tab w:val="left" w:pos="1134"/>
        </w:tabs>
        <w:ind w:left="567" w:right="-155"/>
        <w:jc w:val="both"/>
        <w:rPr>
          <w:rFonts w:eastAsia="Arial"/>
          <w:color w:val="000000"/>
          <w:sz w:val="24"/>
          <w:szCs w:val="24"/>
        </w:rPr>
      </w:pPr>
    </w:p>
    <w:p w14:paraId="1DAAC683" w14:textId="66AEF721" w:rsidR="00424805" w:rsidRPr="00F46E50" w:rsidRDefault="00742AFD" w:rsidP="001D3EC4">
      <w:pPr>
        <w:widowControl w:val="0"/>
        <w:numPr>
          <w:ilvl w:val="2"/>
          <w:numId w:val="32"/>
        </w:numPr>
        <w:pBdr>
          <w:top w:val="nil"/>
          <w:left w:val="nil"/>
          <w:bottom w:val="nil"/>
          <w:right w:val="nil"/>
          <w:between w:val="nil"/>
        </w:pBdr>
        <w:tabs>
          <w:tab w:val="left" w:pos="567"/>
          <w:tab w:val="left" w:pos="851"/>
          <w:tab w:val="left" w:pos="954"/>
          <w:tab w:val="left" w:pos="1134"/>
        </w:tabs>
        <w:ind w:left="567" w:right="-155" w:firstLine="0"/>
        <w:jc w:val="both"/>
        <w:rPr>
          <w:rFonts w:eastAsia="Arial"/>
          <w:color w:val="000000"/>
          <w:sz w:val="24"/>
          <w:szCs w:val="24"/>
        </w:rPr>
      </w:pPr>
      <w:r w:rsidRPr="00F46E50">
        <w:rPr>
          <w:rFonts w:eastAsia="Arial"/>
          <w:color w:val="000000"/>
          <w:sz w:val="24"/>
          <w:szCs w:val="24"/>
        </w:rPr>
        <w:t xml:space="preserve">No caso de equivalência dos valores apresentados pelas </w:t>
      </w:r>
      <w:r w:rsidR="00A90089" w:rsidRPr="00F46E50">
        <w:rPr>
          <w:rFonts w:eastAsia="Arial"/>
          <w:color w:val="000000"/>
          <w:sz w:val="24"/>
          <w:szCs w:val="24"/>
        </w:rPr>
        <w:t xml:space="preserve">Microempresas (ME) e Empresas de Pequeno Porte (EPP) </w:t>
      </w:r>
      <w:r w:rsidRPr="00F46E50">
        <w:rPr>
          <w:rFonts w:eastAsia="Arial"/>
          <w:color w:val="000000"/>
          <w:sz w:val="24"/>
          <w:szCs w:val="24"/>
        </w:rPr>
        <w:t>que se encontrem nos intervalos estabelecidos nos subitens anteriores, será realizado sorteio entre elas para que se identiﬁque aquela que primeiro poderá apresentar melhor oferta.</w:t>
      </w:r>
    </w:p>
    <w:p w14:paraId="3B8E5892" w14:textId="77777777" w:rsidR="00424805" w:rsidRPr="00F46E50" w:rsidRDefault="00424805" w:rsidP="007C64FD">
      <w:pPr>
        <w:pBdr>
          <w:top w:val="nil"/>
          <w:left w:val="nil"/>
          <w:bottom w:val="nil"/>
          <w:right w:val="nil"/>
          <w:between w:val="nil"/>
        </w:pBdr>
        <w:tabs>
          <w:tab w:val="left" w:pos="567"/>
          <w:tab w:val="left" w:pos="851"/>
          <w:tab w:val="left" w:pos="954"/>
          <w:tab w:val="left" w:pos="1134"/>
        </w:tabs>
        <w:ind w:right="-155"/>
        <w:jc w:val="both"/>
        <w:rPr>
          <w:rFonts w:eastAsia="Arial"/>
          <w:color w:val="000000"/>
          <w:sz w:val="24"/>
          <w:szCs w:val="24"/>
        </w:rPr>
      </w:pPr>
    </w:p>
    <w:p w14:paraId="5EE8AFBB" w14:textId="265A0713" w:rsidR="00424805" w:rsidRPr="00F46E50" w:rsidRDefault="00742AFD" w:rsidP="001D3EC4">
      <w:pPr>
        <w:widowControl w:val="0"/>
        <w:numPr>
          <w:ilvl w:val="1"/>
          <w:numId w:val="32"/>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F46E50">
        <w:rPr>
          <w:rFonts w:eastAsia="Arial"/>
          <w:color w:val="000000"/>
          <w:sz w:val="24"/>
          <w:szCs w:val="24"/>
        </w:rPr>
        <w:t xml:space="preserve"> Só poderá haver empate entre propostas iguais (não seguidas de lances).</w:t>
      </w:r>
    </w:p>
    <w:p w14:paraId="1FAA78D8" w14:textId="77777777" w:rsidR="00424805" w:rsidRPr="00F46E50"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622A1737" w14:textId="7FBB8644" w:rsidR="000370D9" w:rsidRPr="00FF793C" w:rsidRDefault="00742AFD" w:rsidP="004A31DD">
      <w:pPr>
        <w:widowControl w:val="0"/>
        <w:numPr>
          <w:ilvl w:val="1"/>
          <w:numId w:val="32"/>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FF793C">
        <w:rPr>
          <w:rFonts w:eastAsia="Arial"/>
          <w:color w:val="000000"/>
          <w:sz w:val="24"/>
          <w:szCs w:val="24"/>
        </w:rPr>
        <w:t>Havendo eventual empate entre propostas ou lances, o critério de desempate será aquele previsto no art. 60, da Lei nº 14.133/2021</w:t>
      </w:r>
      <w:r w:rsidR="00FF793C">
        <w:rPr>
          <w:rFonts w:eastAsia="Arial"/>
          <w:color w:val="000000"/>
          <w:sz w:val="24"/>
          <w:szCs w:val="24"/>
        </w:rPr>
        <w:t>:</w:t>
      </w:r>
    </w:p>
    <w:p w14:paraId="6D66597A" w14:textId="77777777" w:rsidR="00424805" w:rsidRPr="00F46E50" w:rsidRDefault="00742AFD" w:rsidP="007C64FD">
      <w:pPr>
        <w:pBdr>
          <w:top w:val="nil"/>
          <w:left w:val="nil"/>
          <w:bottom w:val="nil"/>
          <w:right w:val="nil"/>
          <w:between w:val="nil"/>
        </w:pBdr>
        <w:ind w:left="1134"/>
        <w:jc w:val="both"/>
        <w:rPr>
          <w:rFonts w:eastAsia="Arial"/>
          <w:color w:val="000000"/>
          <w:sz w:val="24"/>
          <w:szCs w:val="24"/>
        </w:rPr>
      </w:pPr>
      <w:bookmarkStart w:id="12" w:name="gjdgxs" w:colFirst="0" w:colLast="0"/>
      <w:bookmarkEnd w:id="12"/>
      <w:r w:rsidRPr="00F46E50">
        <w:rPr>
          <w:rFonts w:eastAsia="Arial"/>
          <w:color w:val="000000"/>
          <w:sz w:val="24"/>
          <w:szCs w:val="24"/>
        </w:rPr>
        <w:t xml:space="preserve">I - </w:t>
      </w:r>
      <w:proofErr w:type="gramStart"/>
      <w:r w:rsidRPr="00F46E50">
        <w:rPr>
          <w:rFonts w:eastAsia="Arial"/>
          <w:color w:val="000000"/>
          <w:sz w:val="24"/>
          <w:szCs w:val="24"/>
        </w:rPr>
        <w:t>disputa</w:t>
      </w:r>
      <w:proofErr w:type="gramEnd"/>
      <w:r w:rsidRPr="00F46E50">
        <w:rPr>
          <w:rFonts w:eastAsia="Arial"/>
          <w:color w:val="000000"/>
          <w:sz w:val="24"/>
          <w:szCs w:val="24"/>
        </w:rPr>
        <w:t xml:space="preserve"> final, hipótese em que os licitantes empatados poderão apresentar nova proposta em ato contínuo à classificação;</w:t>
      </w:r>
    </w:p>
    <w:p w14:paraId="0A8389E5" w14:textId="77777777" w:rsidR="00424805" w:rsidRPr="00F46E50" w:rsidRDefault="00742AFD" w:rsidP="007C64FD">
      <w:pPr>
        <w:pBdr>
          <w:top w:val="nil"/>
          <w:left w:val="nil"/>
          <w:bottom w:val="nil"/>
          <w:right w:val="nil"/>
          <w:between w:val="nil"/>
        </w:pBdr>
        <w:ind w:left="1134"/>
        <w:jc w:val="both"/>
        <w:rPr>
          <w:rFonts w:eastAsia="Arial"/>
          <w:color w:val="000000"/>
          <w:sz w:val="24"/>
          <w:szCs w:val="24"/>
        </w:rPr>
      </w:pPr>
      <w:bookmarkStart w:id="13" w:name="30j0zll" w:colFirst="0" w:colLast="0"/>
      <w:bookmarkEnd w:id="13"/>
      <w:r w:rsidRPr="00F46E50">
        <w:rPr>
          <w:rFonts w:eastAsia="Arial"/>
          <w:color w:val="000000"/>
          <w:sz w:val="24"/>
          <w:szCs w:val="24"/>
        </w:rPr>
        <w:t xml:space="preserve">II - </w:t>
      </w:r>
      <w:proofErr w:type="gramStart"/>
      <w:r w:rsidRPr="00F46E50">
        <w:rPr>
          <w:rFonts w:eastAsia="Arial"/>
          <w:color w:val="000000"/>
          <w:sz w:val="24"/>
          <w:szCs w:val="24"/>
        </w:rPr>
        <w:t>avaliação</w:t>
      </w:r>
      <w:proofErr w:type="gramEnd"/>
      <w:r w:rsidRPr="00F46E50">
        <w:rPr>
          <w:rFonts w:eastAsia="Arial"/>
          <w:color w:val="000000"/>
          <w:sz w:val="24"/>
          <w:szCs w:val="24"/>
        </w:rPr>
        <w:t xml:space="preserve"> do desempenho contratual prévio dos licitantes, para a qual deverão preferencialmente ser utilizados registros cadastrais para efeito de atesto de cumprimento de obrigações previstos nesta Lei;</w:t>
      </w:r>
    </w:p>
    <w:p w14:paraId="734DD14F" w14:textId="77777777" w:rsidR="00424805" w:rsidRPr="00F46E50" w:rsidRDefault="00742AFD" w:rsidP="007C64FD">
      <w:pPr>
        <w:pBdr>
          <w:top w:val="nil"/>
          <w:left w:val="nil"/>
          <w:bottom w:val="nil"/>
          <w:right w:val="nil"/>
          <w:between w:val="nil"/>
        </w:pBdr>
        <w:ind w:left="1134"/>
        <w:jc w:val="both"/>
        <w:rPr>
          <w:rFonts w:eastAsia="Arial"/>
          <w:color w:val="000000"/>
          <w:sz w:val="24"/>
          <w:szCs w:val="24"/>
        </w:rPr>
      </w:pPr>
      <w:bookmarkStart w:id="14" w:name="1fob9te" w:colFirst="0" w:colLast="0"/>
      <w:bookmarkEnd w:id="14"/>
      <w:r w:rsidRPr="00F46E50">
        <w:rPr>
          <w:rFonts w:eastAsia="Arial"/>
          <w:color w:val="000000"/>
          <w:sz w:val="24"/>
          <w:szCs w:val="24"/>
        </w:rPr>
        <w:t xml:space="preserve">III - desenvolvimento pelo licitante de ações de equidade entre homens e mulheres no ambiente de trabalho, conforme regulamento; </w:t>
      </w:r>
    </w:p>
    <w:p w14:paraId="0B63A99B" w14:textId="77777777" w:rsidR="00424805" w:rsidRPr="00F46E50" w:rsidRDefault="00742AFD" w:rsidP="007C64FD">
      <w:pPr>
        <w:pBdr>
          <w:top w:val="nil"/>
          <w:left w:val="nil"/>
          <w:bottom w:val="nil"/>
          <w:right w:val="nil"/>
          <w:between w:val="nil"/>
        </w:pBdr>
        <w:ind w:left="1134"/>
        <w:jc w:val="both"/>
        <w:rPr>
          <w:rFonts w:eastAsia="Arial"/>
          <w:color w:val="000000"/>
          <w:sz w:val="24"/>
          <w:szCs w:val="24"/>
        </w:rPr>
      </w:pPr>
      <w:bookmarkStart w:id="15" w:name="3znysh7" w:colFirst="0" w:colLast="0"/>
      <w:bookmarkEnd w:id="15"/>
      <w:r w:rsidRPr="00F46E50">
        <w:rPr>
          <w:rFonts w:eastAsia="Arial"/>
          <w:color w:val="000000"/>
          <w:sz w:val="24"/>
          <w:szCs w:val="24"/>
        </w:rPr>
        <w:t xml:space="preserve">IV - </w:t>
      </w:r>
      <w:proofErr w:type="gramStart"/>
      <w:r w:rsidRPr="00F46E50">
        <w:rPr>
          <w:rFonts w:eastAsia="Arial"/>
          <w:color w:val="000000"/>
          <w:sz w:val="24"/>
          <w:szCs w:val="24"/>
        </w:rPr>
        <w:t>desenvolvimento</w:t>
      </w:r>
      <w:proofErr w:type="gramEnd"/>
      <w:r w:rsidRPr="00F46E50">
        <w:rPr>
          <w:rFonts w:eastAsia="Arial"/>
          <w:color w:val="000000"/>
          <w:sz w:val="24"/>
          <w:szCs w:val="24"/>
        </w:rPr>
        <w:t xml:space="preserve"> pelo licitante de programa de integridade, conforme orientações dos órgãos de controle.</w:t>
      </w:r>
    </w:p>
    <w:p w14:paraId="096E53FD" w14:textId="77777777" w:rsidR="00424805" w:rsidRPr="00F46E50" w:rsidRDefault="00742AFD" w:rsidP="00D01DB5">
      <w:pPr>
        <w:pBdr>
          <w:top w:val="nil"/>
          <w:left w:val="nil"/>
          <w:bottom w:val="nil"/>
          <w:right w:val="nil"/>
          <w:between w:val="nil"/>
        </w:pBdr>
        <w:ind w:left="1134"/>
        <w:jc w:val="both"/>
        <w:rPr>
          <w:rFonts w:eastAsia="Arial"/>
          <w:color w:val="000000"/>
          <w:sz w:val="24"/>
          <w:szCs w:val="24"/>
        </w:rPr>
      </w:pPr>
      <w:bookmarkStart w:id="16" w:name="2et92p0" w:colFirst="0" w:colLast="0"/>
      <w:bookmarkEnd w:id="16"/>
      <w:r w:rsidRPr="00F46E50">
        <w:rPr>
          <w:rFonts w:eastAsia="Arial"/>
          <w:color w:val="000000"/>
          <w:sz w:val="24"/>
          <w:szCs w:val="24"/>
        </w:rPr>
        <w:lastRenderedPageBreak/>
        <w:t>§ 1º Em igualdade de condições, se não houver desempate, será assegurada preferência, sucessivamente, aos bens e serviços produzidos ou prestados por:</w:t>
      </w:r>
    </w:p>
    <w:p w14:paraId="6898B89F" w14:textId="77777777" w:rsidR="00424805" w:rsidRPr="00F46E50" w:rsidRDefault="00742AFD" w:rsidP="007C64FD">
      <w:pPr>
        <w:pBdr>
          <w:top w:val="nil"/>
          <w:left w:val="nil"/>
          <w:bottom w:val="nil"/>
          <w:right w:val="nil"/>
          <w:between w:val="nil"/>
        </w:pBdr>
        <w:ind w:left="1134"/>
        <w:jc w:val="both"/>
        <w:rPr>
          <w:rFonts w:eastAsia="Arial"/>
          <w:color w:val="000000"/>
          <w:sz w:val="24"/>
          <w:szCs w:val="24"/>
        </w:rPr>
      </w:pPr>
      <w:bookmarkStart w:id="17" w:name="tyjcwt" w:colFirst="0" w:colLast="0"/>
      <w:bookmarkEnd w:id="17"/>
      <w:r w:rsidRPr="00F46E50">
        <w:rPr>
          <w:rFonts w:eastAsia="Arial"/>
          <w:color w:val="000000"/>
          <w:sz w:val="24"/>
          <w:szCs w:val="24"/>
        </w:rPr>
        <w:t xml:space="preserve">I - </w:t>
      </w:r>
      <w:proofErr w:type="gramStart"/>
      <w:r w:rsidRPr="00F46E50">
        <w:rPr>
          <w:rFonts w:eastAsia="Arial"/>
          <w:color w:val="000000"/>
          <w:sz w:val="24"/>
          <w:szCs w:val="24"/>
        </w:rPr>
        <w:t>empresas</w:t>
      </w:r>
      <w:proofErr w:type="gramEnd"/>
      <w:r w:rsidRPr="00F46E50">
        <w:rPr>
          <w:rFonts w:eastAsia="Arial"/>
          <w:color w:val="000000"/>
          <w:sz w:val="24"/>
          <w:szCs w:val="24"/>
        </w:rPr>
        <w:t xml:space="preserve"> estabelecidas no território do Estado ou do Distrito Federal do órgão ou entidade da Administração Pública estadual ou distrital licitante ou, </w:t>
      </w:r>
      <w:r w:rsidRPr="00F46E50">
        <w:rPr>
          <w:rFonts w:eastAsia="Arial"/>
          <w:b/>
          <w:color w:val="000000"/>
          <w:sz w:val="24"/>
          <w:szCs w:val="24"/>
        </w:rPr>
        <w:t>no caso de licitação realizada por órgão ou entidade de Município, no território do Estado em que este se localize</w:t>
      </w:r>
      <w:r w:rsidRPr="00F46E50">
        <w:rPr>
          <w:rFonts w:eastAsia="Arial"/>
          <w:color w:val="000000"/>
          <w:sz w:val="24"/>
          <w:szCs w:val="24"/>
        </w:rPr>
        <w:t>;</w:t>
      </w:r>
    </w:p>
    <w:p w14:paraId="45EF8FF1" w14:textId="77777777" w:rsidR="00424805" w:rsidRPr="00F46E50" w:rsidRDefault="00742AFD" w:rsidP="007C64FD">
      <w:pPr>
        <w:pBdr>
          <w:top w:val="nil"/>
          <w:left w:val="nil"/>
          <w:bottom w:val="nil"/>
          <w:right w:val="nil"/>
          <w:between w:val="nil"/>
        </w:pBdr>
        <w:ind w:left="1134"/>
        <w:jc w:val="both"/>
        <w:rPr>
          <w:rFonts w:eastAsia="Arial"/>
          <w:color w:val="000000"/>
          <w:sz w:val="24"/>
          <w:szCs w:val="24"/>
        </w:rPr>
      </w:pPr>
      <w:bookmarkStart w:id="18" w:name="3dy6vkm" w:colFirst="0" w:colLast="0"/>
      <w:bookmarkEnd w:id="18"/>
      <w:r w:rsidRPr="00F46E50">
        <w:rPr>
          <w:rFonts w:eastAsia="Arial"/>
          <w:color w:val="000000"/>
          <w:sz w:val="24"/>
          <w:szCs w:val="24"/>
        </w:rPr>
        <w:t xml:space="preserve">II - </w:t>
      </w:r>
      <w:proofErr w:type="gramStart"/>
      <w:r w:rsidRPr="00F46E50">
        <w:rPr>
          <w:rFonts w:eastAsia="Arial"/>
          <w:color w:val="000000"/>
          <w:sz w:val="24"/>
          <w:szCs w:val="24"/>
        </w:rPr>
        <w:t>empresas</w:t>
      </w:r>
      <w:proofErr w:type="gramEnd"/>
      <w:r w:rsidRPr="00F46E50">
        <w:rPr>
          <w:rFonts w:eastAsia="Arial"/>
          <w:color w:val="000000"/>
          <w:sz w:val="24"/>
          <w:szCs w:val="24"/>
        </w:rPr>
        <w:t xml:space="preserve"> brasileiras;</w:t>
      </w:r>
    </w:p>
    <w:p w14:paraId="1271E4C6" w14:textId="77777777" w:rsidR="00424805" w:rsidRPr="00F46E50" w:rsidRDefault="00742AFD" w:rsidP="007C64FD">
      <w:pPr>
        <w:pBdr>
          <w:top w:val="nil"/>
          <w:left w:val="nil"/>
          <w:bottom w:val="nil"/>
          <w:right w:val="nil"/>
          <w:between w:val="nil"/>
        </w:pBdr>
        <w:ind w:left="1134"/>
        <w:jc w:val="both"/>
        <w:rPr>
          <w:rFonts w:eastAsia="Arial"/>
          <w:color w:val="000000"/>
          <w:sz w:val="24"/>
          <w:szCs w:val="24"/>
        </w:rPr>
      </w:pPr>
      <w:bookmarkStart w:id="19" w:name="1t3h5sf" w:colFirst="0" w:colLast="0"/>
      <w:bookmarkEnd w:id="19"/>
      <w:r w:rsidRPr="00F46E50">
        <w:rPr>
          <w:rFonts w:eastAsia="Arial"/>
          <w:color w:val="000000"/>
          <w:sz w:val="24"/>
          <w:szCs w:val="24"/>
        </w:rPr>
        <w:t>III - empresas que invistam em pesquisa e no desenvolvimento de tecnologia no País;</w:t>
      </w:r>
    </w:p>
    <w:p w14:paraId="366239B3" w14:textId="77777777" w:rsidR="00424805" w:rsidRPr="00F46E50" w:rsidRDefault="00742AFD" w:rsidP="007C64FD">
      <w:pPr>
        <w:pBdr>
          <w:top w:val="nil"/>
          <w:left w:val="nil"/>
          <w:bottom w:val="nil"/>
          <w:right w:val="nil"/>
          <w:between w:val="nil"/>
        </w:pBdr>
        <w:ind w:left="1134"/>
        <w:jc w:val="both"/>
        <w:rPr>
          <w:rFonts w:eastAsia="Arial"/>
          <w:color w:val="000000"/>
          <w:sz w:val="24"/>
          <w:szCs w:val="24"/>
        </w:rPr>
      </w:pPr>
      <w:bookmarkStart w:id="20" w:name="4d34og8" w:colFirst="0" w:colLast="0"/>
      <w:bookmarkEnd w:id="20"/>
      <w:r w:rsidRPr="00F46E50">
        <w:rPr>
          <w:rFonts w:eastAsia="Arial"/>
          <w:color w:val="000000"/>
          <w:sz w:val="24"/>
          <w:szCs w:val="24"/>
        </w:rPr>
        <w:t xml:space="preserve">IV - </w:t>
      </w:r>
      <w:proofErr w:type="gramStart"/>
      <w:r w:rsidRPr="00F46E50">
        <w:rPr>
          <w:rFonts w:eastAsia="Arial"/>
          <w:color w:val="000000"/>
          <w:sz w:val="24"/>
          <w:szCs w:val="24"/>
        </w:rPr>
        <w:t>empresas</w:t>
      </w:r>
      <w:proofErr w:type="gramEnd"/>
      <w:r w:rsidRPr="00F46E50">
        <w:rPr>
          <w:rFonts w:eastAsia="Arial"/>
          <w:color w:val="000000"/>
          <w:sz w:val="24"/>
          <w:szCs w:val="24"/>
        </w:rPr>
        <w:t xml:space="preserve"> que comprovem a prática de mitigação, nos termos da Lei nº 12.187, de 29 de dezembro de 2009.</w:t>
      </w:r>
    </w:p>
    <w:p w14:paraId="660F6860" w14:textId="77777777" w:rsidR="000370D9" w:rsidRPr="00F46E50" w:rsidRDefault="000370D9" w:rsidP="007C64FD">
      <w:pPr>
        <w:pBdr>
          <w:top w:val="nil"/>
          <w:left w:val="nil"/>
          <w:bottom w:val="nil"/>
          <w:right w:val="nil"/>
          <w:between w:val="nil"/>
        </w:pBdr>
        <w:ind w:left="1134"/>
        <w:jc w:val="both"/>
        <w:rPr>
          <w:rFonts w:eastAsia="Arial"/>
          <w:color w:val="000000"/>
          <w:sz w:val="24"/>
          <w:szCs w:val="24"/>
        </w:rPr>
      </w:pPr>
    </w:p>
    <w:p w14:paraId="714C6396" w14:textId="072796D9" w:rsidR="00424805" w:rsidRPr="00F46E50" w:rsidRDefault="00742AFD" w:rsidP="001D3EC4">
      <w:pPr>
        <w:widowControl w:val="0"/>
        <w:numPr>
          <w:ilvl w:val="1"/>
          <w:numId w:val="32"/>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F46E50">
        <w:rPr>
          <w:rFonts w:eastAsia="Arial"/>
          <w:color w:val="000000"/>
          <w:sz w:val="24"/>
          <w:szCs w:val="24"/>
        </w:rPr>
        <w:t xml:space="preserve"> Encerrada a etapa de envio de lances da sessão pública, </w:t>
      </w:r>
      <w:r w:rsidR="001869E3" w:rsidRPr="00F46E50">
        <w:rPr>
          <w:rFonts w:eastAsia="Arial"/>
          <w:color w:val="000000"/>
          <w:sz w:val="24"/>
          <w:szCs w:val="24"/>
        </w:rPr>
        <w:t>o</w:t>
      </w:r>
      <w:r w:rsidR="00B01406" w:rsidRPr="00F46E50">
        <w:rPr>
          <w:rFonts w:eastAsia="Arial"/>
          <w:color w:val="000000"/>
          <w:sz w:val="24"/>
          <w:szCs w:val="24"/>
        </w:rPr>
        <w:t>(a)</w:t>
      </w:r>
      <w:r w:rsidR="001869E3" w:rsidRPr="00F46E50">
        <w:rPr>
          <w:rFonts w:eastAsia="Arial"/>
          <w:color w:val="000000"/>
          <w:sz w:val="24"/>
          <w:szCs w:val="24"/>
        </w:rPr>
        <w:t xml:space="preserve"> Agente de Contratação</w:t>
      </w:r>
      <w:r w:rsidRPr="00F46E50">
        <w:rPr>
          <w:rFonts w:eastAsia="Arial"/>
          <w:color w:val="000000"/>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1A957059" w14:textId="77777777" w:rsidR="00424805" w:rsidRPr="00F46E50"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7203CDBC" w14:textId="77777777" w:rsidR="00424805" w:rsidRPr="00F46E50" w:rsidRDefault="00742AFD" w:rsidP="001D3EC4">
      <w:pPr>
        <w:widowControl w:val="0"/>
        <w:numPr>
          <w:ilvl w:val="1"/>
          <w:numId w:val="32"/>
        </w:numPr>
        <w:pBdr>
          <w:top w:val="nil"/>
          <w:left w:val="nil"/>
          <w:bottom w:val="nil"/>
          <w:right w:val="nil"/>
          <w:between w:val="nil"/>
        </w:pBdr>
        <w:tabs>
          <w:tab w:val="left" w:pos="567"/>
          <w:tab w:val="left" w:pos="759"/>
          <w:tab w:val="left" w:pos="851"/>
          <w:tab w:val="left" w:pos="1134"/>
        </w:tabs>
        <w:ind w:left="0" w:right="-155" w:firstLine="0"/>
        <w:jc w:val="both"/>
        <w:rPr>
          <w:rFonts w:eastAsia="Arial"/>
          <w:color w:val="000000"/>
          <w:sz w:val="24"/>
          <w:szCs w:val="24"/>
        </w:rPr>
      </w:pPr>
      <w:r w:rsidRPr="00F46E50">
        <w:rPr>
          <w:rFonts w:eastAsia="Arial"/>
          <w:color w:val="000000"/>
          <w:sz w:val="24"/>
          <w:szCs w:val="24"/>
        </w:rPr>
        <w:t xml:space="preserve"> A negociação será realizada por meio do sistema, podendo ser acompanhada pelos demais licitantes.</w:t>
      </w:r>
    </w:p>
    <w:p w14:paraId="16F8A979" w14:textId="77777777" w:rsidR="00424805" w:rsidRPr="00F46E50" w:rsidRDefault="00424805" w:rsidP="007C64FD">
      <w:pPr>
        <w:pBdr>
          <w:top w:val="nil"/>
          <w:left w:val="nil"/>
          <w:bottom w:val="nil"/>
          <w:right w:val="nil"/>
          <w:between w:val="nil"/>
        </w:pBdr>
        <w:tabs>
          <w:tab w:val="left" w:pos="567"/>
          <w:tab w:val="left" w:pos="759"/>
          <w:tab w:val="left" w:pos="851"/>
          <w:tab w:val="left" w:pos="1134"/>
        </w:tabs>
        <w:ind w:right="-155"/>
        <w:jc w:val="both"/>
        <w:rPr>
          <w:rFonts w:eastAsia="Arial"/>
          <w:color w:val="000000"/>
          <w:sz w:val="24"/>
          <w:szCs w:val="24"/>
        </w:rPr>
      </w:pPr>
    </w:p>
    <w:p w14:paraId="4051EA94" w14:textId="2EA58450" w:rsidR="00424805" w:rsidRPr="00F46E50" w:rsidRDefault="00107491" w:rsidP="001D3EC4">
      <w:pPr>
        <w:widowControl w:val="0"/>
        <w:numPr>
          <w:ilvl w:val="1"/>
          <w:numId w:val="32"/>
        </w:numPr>
        <w:pBdr>
          <w:top w:val="nil"/>
          <w:left w:val="nil"/>
          <w:bottom w:val="nil"/>
          <w:right w:val="nil"/>
          <w:between w:val="nil"/>
        </w:pBdr>
        <w:tabs>
          <w:tab w:val="left" w:pos="567"/>
          <w:tab w:val="left" w:pos="851"/>
          <w:tab w:val="left" w:pos="1134"/>
        </w:tabs>
        <w:ind w:left="0" w:right="-155" w:firstLine="0"/>
        <w:jc w:val="both"/>
        <w:rPr>
          <w:rFonts w:eastAsia="Arial"/>
          <w:b/>
          <w:bCs/>
          <w:color w:val="000000"/>
          <w:sz w:val="24"/>
          <w:szCs w:val="24"/>
        </w:rPr>
      </w:pPr>
      <w:r w:rsidRPr="00F46E50">
        <w:rPr>
          <w:rFonts w:eastAsia="Arial"/>
          <w:color w:val="000000"/>
          <w:sz w:val="24"/>
          <w:szCs w:val="24"/>
        </w:rPr>
        <w:t xml:space="preserve"> </w:t>
      </w:r>
      <w:r w:rsidR="005D4E69" w:rsidRPr="00F46E50">
        <w:rPr>
          <w:b/>
          <w:bCs/>
          <w:sz w:val="24"/>
          <w:szCs w:val="24"/>
        </w:rPr>
        <w:t>O(a) Agente de Contratação solicitará ao licitante melhor classificado que, no prazo de 2 (duas) horas, encaminhe a proposta adequada ao último lance ofertado, após eventual negociação realizada</w:t>
      </w:r>
      <w:r w:rsidR="00496076" w:rsidRPr="00F46E50">
        <w:rPr>
          <w:b/>
          <w:bCs/>
          <w:sz w:val="24"/>
          <w:szCs w:val="24"/>
        </w:rPr>
        <w:t>.</w:t>
      </w:r>
    </w:p>
    <w:p w14:paraId="5B1802F8" w14:textId="77777777" w:rsidR="00B01406" w:rsidRPr="00F46E50" w:rsidRDefault="00B01406" w:rsidP="003042E7">
      <w:pPr>
        <w:pStyle w:val="PargrafodaLista"/>
        <w:ind w:left="414"/>
        <w:rPr>
          <w:rFonts w:eastAsia="Arial"/>
          <w:color w:val="000000"/>
          <w:sz w:val="24"/>
          <w:szCs w:val="24"/>
        </w:rPr>
      </w:pPr>
    </w:p>
    <w:p w14:paraId="7A138D13" w14:textId="008D0115" w:rsidR="00B01406" w:rsidRPr="00F46E50" w:rsidRDefault="005D4E69" w:rsidP="001D3EC4">
      <w:pPr>
        <w:pStyle w:val="PargrafodaLista"/>
        <w:widowControl w:val="0"/>
        <w:numPr>
          <w:ilvl w:val="2"/>
          <w:numId w:val="32"/>
        </w:numPr>
        <w:pBdr>
          <w:top w:val="nil"/>
          <w:left w:val="nil"/>
          <w:bottom w:val="nil"/>
          <w:right w:val="nil"/>
          <w:between w:val="nil"/>
        </w:pBdr>
        <w:tabs>
          <w:tab w:val="left" w:pos="567"/>
          <w:tab w:val="left" w:pos="851"/>
          <w:tab w:val="left" w:pos="1134"/>
        </w:tabs>
        <w:ind w:left="1548" w:right="-155"/>
        <w:jc w:val="both"/>
        <w:rPr>
          <w:rFonts w:eastAsia="Arial"/>
          <w:color w:val="000000"/>
          <w:sz w:val="24"/>
          <w:szCs w:val="24"/>
        </w:rPr>
      </w:pPr>
      <w:r w:rsidRPr="00F46E50">
        <w:rPr>
          <w:rFonts w:eastAsia="Arial"/>
          <w:color w:val="000000"/>
          <w:sz w:val="24"/>
          <w:szCs w:val="24"/>
        </w:rPr>
        <w:t xml:space="preserve"> </w:t>
      </w:r>
      <w:r w:rsidR="00194F85" w:rsidRPr="00F46E50">
        <w:rPr>
          <w:rFonts w:eastAsia="Arial"/>
          <w:color w:val="000000"/>
          <w:sz w:val="24"/>
          <w:szCs w:val="24"/>
        </w:rPr>
        <w:t>O prazo estabelecido poderá ser prorrogado pelo (a) Agente de Contratação por solicitação escrita e justificada do licitante, formulada antes de findo o prazo, e formalmente aceita pelo (a) Agente de Contratação.</w:t>
      </w:r>
    </w:p>
    <w:p w14:paraId="3A56B334" w14:textId="77777777" w:rsidR="000A51A2" w:rsidRPr="00F46E50" w:rsidRDefault="000A51A2" w:rsidP="003042E7">
      <w:pPr>
        <w:widowControl w:val="0"/>
        <w:pBdr>
          <w:top w:val="nil"/>
          <w:left w:val="nil"/>
          <w:bottom w:val="nil"/>
          <w:right w:val="nil"/>
          <w:between w:val="nil"/>
        </w:pBdr>
        <w:tabs>
          <w:tab w:val="left" w:pos="567"/>
          <w:tab w:val="left" w:pos="851"/>
          <w:tab w:val="left" w:pos="1134"/>
        </w:tabs>
        <w:ind w:left="971" w:right="-155"/>
        <w:jc w:val="both"/>
        <w:rPr>
          <w:rFonts w:eastAsia="Arial"/>
          <w:color w:val="000000"/>
          <w:sz w:val="24"/>
          <w:szCs w:val="24"/>
        </w:rPr>
      </w:pPr>
    </w:p>
    <w:p w14:paraId="36EF5933" w14:textId="2F2BC0E2" w:rsidR="00194F85" w:rsidRPr="00F46E50" w:rsidRDefault="000F6720" w:rsidP="001D3EC4">
      <w:pPr>
        <w:pStyle w:val="PargrafodaLista"/>
        <w:widowControl w:val="0"/>
        <w:numPr>
          <w:ilvl w:val="1"/>
          <w:numId w:val="32"/>
        </w:numPr>
        <w:pBdr>
          <w:top w:val="nil"/>
          <w:left w:val="nil"/>
          <w:bottom w:val="nil"/>
          <w:right w:val="nil"/>
          <w:between w:val="nil"/>
        </w:pBdr>
        <w:tabs>
          <w:tab w:val="left" w:pos="567"/>
          <w:tab w:val="left" w:pos="851"/>
          <w:tab w:val="left" w:pos="1134"/>
        </w:tabs>
        <w:ind w:right="-155"/>
        <w:jc w:val="both"/>
        <w:rPr>
          <w:sz w:val="24"/>
          <w:szCs w:val="24"/>
        </w:rPr>
      </w:pPr>
      <w:r w:rsidRPr="00F46E50">
        <w:rPr>
          <w:sz w:val="24"/>
          <w:szCs w:val="24"/>
        </w:rPr>
        <w:t xml:space="preserve">Caso a proposta de menor preço não seja aceitável, </w:t>
      </w:r>
      <w:r w:rsidR="001809DB" w:rsidRPr="00F46E50">
        <w:rPr>
          <w:sz w:val="24"/>
          <w:szCs w:val="24"/>
        </w:rPr>
        <w:t>a</w:t>
      </w:r>
      <w:r w:rsidRPr="00F46E50">
        <w:rPr>
          <w:sz w:val="24"/>
          <w:szCs w:val="24"/>
        </w:rPr>
        <w:t xml:space="preserve"> Agente de Contratação procederá à análise da proposta subsequente, observada a ordem de classificação, </w:t>
      </w:r>
      <w:r w:rsidRPr="00F46E50">
        <w:rPr>
          <w:rStyle w:val="Forte"/>
          <w:sz w:val="24"/>
          <w:szCs w:val="24"/>
        </w:rPr>
        <w:t>dentre os licitantes previamente habilitados na fase própria</w:t>
      </w:r>
      <w:r w:rsidRPr="00F46E50">
        <w:rPr>
          <w:sz w:val="24"/>
          <w:szCs w:val="24"/>
        </w:rPr>
        <w:t>, até a apuração de uma proposta que atenda integralmente às exigências deste Edital e seus anexos.</w:t>
      </w:r>
    </w:p>
    <w:p w14:paraId="5C0417DC" w14:textId="77777777" w:rsidR="000F6720" w:rsidRPr="00F46E50" w:rsidRDefault="000F6720" w:rsidP="000F6720">
      <w:pPr>
        <w:pStyle w:val="PargrafodaLista"/>
        <w:widowControl w:val="0"/>
        <w:pBdr>
          <w:top w:val="nil"/>
          <w:left w:val="nil"/>
          <w:bottom w:val="nil"/>
          <w:right w:val="nil"/>
          <w:between w:val="nil"/>
        </w:pBdr>
        <w:tabs>
          <w:tab w:val="left" w:pos="567"/>
          <w:tab w:val="left" w:pos="851"/>
          <w:tab w:val="left" w:pos="1134"/>
        </w:tabs>
        <w:ind w:left="808" w:right="-155"/>
        <w:jc w:val="both"/>
        <w:rPr>
          <w:sz w:val="24"/>
          <w:szCs w:val="24"/>
        </w:rPr>
      </w:pPr>
    </w:p>
    <w:p w14:paraId="6678A62F" w14:textId="2B27DBEA" w:rsidR="000F6720" w:rsidRPr="00F46E50" w:rsidRDefault="000F6720" w:rsidP="000F6720">
      <w:pPr>
        <w:widowControl w:val="0"/>
        <w:pBdr>
          <w:top w:val="nil"/>
          <w:left w:val="nil"/>
          <w:bottom w:val="nil"/>
          <w:right w:val="nil"/>
          <w:between w:val="nil"/>
        </w:pBdr>
        <w:tabs>
          <w:tab w:val="left" w:pos="567"/>
          <w:tab w:val="left" w:pos="851"/>
          <w:tab w:val="left" w:pos="1134"/>
        </w:tabs>
        <w:ind w:left="720" w:right="-155"/>
        <w:jc w:val="both"/>
        <w:rPr>
          <w:rFonts w:eastAsia="Arial"/>
          <w:b/>
          <w:bCs/>
          <w:color w:val="000000"/>
          <w:sz w:val="24"/>
          <w:szCs w:val="24"/>
        </w:rPr>
      </w:pPr>
      <w:r w:rsidRPr="00F46E50">
        <w:rPr>
          <w:rFonts w:eastAsia="Arial"/>
          <w:b/>
          <w:bCs/>
          <w:color w:val="000000"/>
          <w:sz w:val="24"/>
          <w:szCs w:val="24"/>
        </w:rPr>
        <w:t xml:space="preserve">10.25.1 </w:t>
      </w:r>
      <w:r w:rsidRPr="00F46E50">
        <w:rPr>
          <w:sz w:val="24"/>
          <w:szCs w:val="24"/>
        </w:rPr>
        <w:t>Não será realizada nova análise dos documentos de habilitação dos licitantes já habilitados, salvo na hipótese de fato superveniente, alteração da situação de habilitação ou necessidade de diligência para esclarecimento de condição relevante para a contratação.</w:t>
      </w:r>
    </w:p>
    <w:p w14:paraId="3B3682C1" w14:textId="77777777" w:rsidR="00424805" w:rsidRPr="00F46E50" w:rsidRDefault="00424805" w:rsidP="000F6720">
      <w:pPr>
        <w:pBdr>
          <w:top w:val="nil"/>
          <w:left w:val="nil"/>
          <w:bottom w:val="nil"/>
          <w:right w:val="nil"/>
          <w:between w:val="nil"/>
        </w:pBdr>
        <w:ind w:left="1145"/>
        <w:rPr>
          <w:rFonts w:eastAsia="Arial"/>
          <w:color w:val="000000"/>
          <w:sz w:val="24"/>
          <w:szCs w:val="24"/>
        </w:rPr>
      </w:pPr>
    </w:p>
    <w:p w14:paraId="3543068C" w14:textId="77777777" w:rsidR="00424805" w:rsidRPr="00F46E50" w:rsidRDefault="00742AFD" w:rsidP="001D3EC4">
      <w:pPr>
        <w:pStyle w:val="Ttulo2"/>
        <w:keepNext w:val="0"/>
        <w:widowControl w:val="0"/>
        <w:numPr>
          <w:ilvl w:val="0"/>
          <w:numId w:val="5"/>
        </w:numPr>
        <w:tabs>
          <w:tab w:val="left" w:pos="0"/>
          <w:tab w:val="left" w:pos="142"/>
          <w:tab w:val="left" w:pos="284"/>
        </w:tabs>
        <w:spacing w:line="240" w:lineRule="auto"/>
        <w:ind w:left="0" w:firstLine="0"/>
        <w:jc w:val="both"/>
        <w:rPr>
          <w:rFonts w:ascii="Times New Roman" w:eastAsia="Arial" w:hAnsi="Times New Roman" w:cs="Times New Roman"/>
          <w:i w:val="0"/>
          <w:sz w:val="24"/>
          <w:szCs w:val="24"/>
        </w:rPr>
      </w:pPr>
      <w:r w:rsidRPr="00F46E50">
        <w:rPr>
          <w:rFonts w:ascii="Times New Roman" w:eastAsia="Arial" w:hAnsi="Times New Roman" w:cs="Times New Roman"/>
          <w:i w:val="0"/>
          <w:sz w:val="24"/>
          <w:szCs w:val="24"/>
        </w:rPr>
        <w:t>DA ACEITABILIDADE DA PROPOSTA VENCEDORA.</w:t>
      </w:r>
    </w:p>
    <w:p w14:paraId="675EF9EE" w14:textId="77777777" w:rsidR="00424805" w:rsidRPr="00F46E50" w:rsidRDefault="00424805" w:rsidP="007C64FD">
      <w:pPr>
        <w:widowControl w:val="0"/>
        <w:pBdr>
          <w:top w:val="nil"/>
          <w:left w:val="nil"/>
          <w:bottom w:val="nil"/>
          <w:right w:val="nil"/>
          <w:between w:val="nil"/>
        </w:pBdr>
        <w:tabs>
          <w:tab w:val="left" w:pos="426"/>
        </w:tabs>
        <w:jc w:val="both"/>
        <w:rPr>
          <w:rFonts w:eastAsia="Arial"/>
          <w:color w:val="000000"/>
          <w:sz w:val="24"/>
          <w:szCs w:val="24"/>
        </w:rPr>
      </w:pPr>
    </w:p>
    <w:p w14:paraId="2C89BE2E" w14:textId="632CBA8B" w:rsidR="003F2BE8" w:rsidRPr="00F46E50" w:rsidRDefault="003F2BE8" w:rsidP="001D3EC4">
      <w:pPr>
        <w:widowControl w:val="0"/>
        <w:numPr>
          <w:ilvl w:val="1"/>
          <w:numId w:val="10"/>
        </w:numPr>
        <w:pBdr>
          <w:top w:val="nil"/>
          <w:left w:val="nil"/>
          <w:bottom w:val="nil"/>
          <w:right w:val="nil"/>
          <w:between w:val="nil"/>
        </w:pBdr>
        <w:tabs>
          <w:tab w:val="left" w:pos="0"/>
          <w:tab w:val="left" w:pos="567"/>
        </w:tabs>
        <w:ind w:left="0" w:right="104" w:firstLine="0"/>
        <w:jc w:val="both"/>
        <w:rPr>
          <w:rFonts w:eastAsia="Arial"/>
          <w:color w:val="000000"/>
          <w:sz w:val="24"/>
          <w:szCs w:val="24"/>
        </w:rPr>
      </w:pPr>
      <w:r w:rsidRPr="00F46E50">
        <w:rPr>
          <w:rFonts w:eastAsia="Arial"/>
          <w:color w:val="000000"/>
          <w:sz w:val="24"/>
          <w:szCs w:val="24"/>
        </w:rPr>
        <w:t>Para o julgamento das propostas, será considerado o critério de MENOR PREÇO GLOBAL.</w:t>
      </w:r>
    </w:p>
    <w:p w14:paraId="45FD462E" w14:textId="77777777" w:rsidR="003F2BE8" w:rsidRPr="00F46E50" w:rsidRDefault="003F2BE8" w:rsidP="003F2BE8">
      <w:pPr>
        <w:widowControl w:val="0"/>
        <w:pBdr>
          <w:top w:val="nil"/>
          <w:left w:val="nil"/>
          <w:bottom w:val="nil"/>
          <w:right w:val="nil"/>
          <w:between w:val="nil"/>
        </w:pBdr>
        <w:tabs>
          <w:tab w:val="left" w:pos="0"/>
          <w:tab w:val="left" w:pos="567"/>
        </w:tabs>
        <w:ind w:right="104"/>
        <w:jc w:val="both"/>
        <w:rPr>
          <w:rFonts w:eastAsia="Arial"/>
          <w:color w:val="000000"/>
          <w:sz w:val="24"/>
          <w:szCs w:val="24"/>
        </w:rPr>
      </w:pPr>
    </w:p>
    <w:p w14:paraId="21CD3AC6" w14:textId="207A2AD4" w:rsidR="003F2BE8" w:rsidRPr="00F46E50" w:rsidRDefault="003F2BE8" w:rsidP="001D3EC4">
      <w:pPr>
        <w:widowControl w:val="0"/>
        <w:numPr>
          <w:ilvl w:val="1"/>
          <w:numId w:val="10"/>
        </w:numPr>
        <w:pBdr>
          <w:top w:val="nil"/>
          <w:left w:val="nil"/>
          <w:bottom w:val="nil"/>
          <w:right w:val="nil"/>
          <w:between w:val="nil"/>
        </w:pBdr>
        <w:tabs>
          <w:tab w:val="left" w:pos="0"/>
          <w:tab w:val="left" w:pos="567"/>
        </w:tabs>
        <w:ind w:left="0" w:right="104" w:firstLine="0"/>
        <w:jc w:val="both"/>
        <w:rPr>
          <w:rFonts w:eastAsia="Arial"/>
          <w:color w:val="000000"/>
          <w:sz w:val="24"/>
          <w:szCs w:val="24"/>
        </w:rPr>
      </w:pPr>
      <w:r w:rsidRPr="00F46E50">
        <w:rPr>
          <w:rFonts w:eastAsia="Arial"/>
          <w:color w:val="000000"/>
          <w:sz w:val="24"/>
          <w:szCs w:val="24"/>
        </w:rPr>
        <w:t>Encerrada a etapa competitiva, as propostas serão ordenadas, exclusivamente pelo critério MENOR PREÇO GLOBAL.</w:t>
      </w:r>
    </w:p>
    <w:p w14:paraId="09C9D1DF" w14:textId="77777777" w:rsidR="003F2BE8" w:rsidRPr="00F46E50" w:rsidRDefault="003F2BE8" w:rsidP="003F2BE8">
      <w:pPr>
        <w:widowControl w:val="0"/>
        <w:pBdr>
          <w:top w:val="nil"/>
          <w:left w:val="nil"/>
          <w:bottom w:val="nil"/>
          <w:right w:val="nil"/>
          <w:between w:val="nil"/>
        </w:pBdr>
        <w:tabs>
          <w:tab w:val="left" w:pos="0"/>
          <w:tab w:val="left" w:pos="567"/>
        </w:tabs>
        <w:ind w:right="104"/>
        <w:jc w:val="both"/>
        <w:rPr>
          <w:rFonts w:eastAsia="Arial"/>
          <w:color w:val="000000"/>
          <w:sz w:val="24"/>
          <w:szCs w:val="24"/>
        </w:rPr>
      </w:pPr>
    </w:p>
    <w:p w14:paraId="41A70DD5" w14:textId="5F39D0EB" w:rsidR="00424805" w:rsidRPr="00F46E50" w:rsidRDefault="000F6720" w:rsidP="001D3EC4">
      <w:pPr>
        <w:widowControl w:val="0"/>
        <w:numPr>
          <w:ilvl w:val="1"/>
          <w:numId w:val="10"/>
        </w:numPr>
        <w:pBdr>
          <w:top w:val="nil"/>
          <w:left w:val="nil"/>
          <w:bottom w:val="nil"/>
          <w:right w:val="nil"/>
          <w:between w:val="nil"/>
        </w:pBdr>
        <w:tabs>
          <w:tab w:val="left" w:pos="0"/>
          <w:tab w:val="left" w:pos="567"/>
        </w:tabs>
        <w:ind w:left="0" w:right="104" w:firstLine="0"/>
        <w:jc w:val="both"/>
        <w:rPr>
          <w:rFonts w:eastAsia="Arial"/>
          <w:color w:val="000000"/>
          <w:sz w:val="24"/>
          <w:szCs w:val="24"/>
        </w:rPr>
      </w:pPr>
      <w:r w:rsidRPr="00F46E50">
        <w:rPr>
          <w:sz w:val="24"/>
          <w:szCs w:val="24"/>
        </w:rPr>
        <w:t xml:space="preserve">Encerrada a etapa de negociação, </w:t>
      </w:r>
      <w:r w:rsidR="00071B4F" w:rsidRPr="00F46E50">
        <w:rPr>
          <w:sz w:val="24"/>
          <w:szCs w:val="24"/>
        </w:rPr>
        <w:t>a</w:t>
      </w:r>
      <w:r w:rsidRPr="00F46E50">
        <w:rPr>
          <w:sz w:val="24"/>
          <w:szCs w:val="24"/>
        </w:rPr>
        <w:t xml:space="preserve"> Agente de Contratação verificará se o licitante provisoriamente classificado em primeiro lugar, dentre aqueles previamente habilitados, atende às condições de participação previstas no art. 14 da Lei Federal nº 14.133/2021 e neste Edital, especialmente quanto à inexistência de impedimentos à participação no certame ou à futura contratação</w:t>
      </w:r>
      <w:r w:rsidR="00742AFD" w:rsidRPr="00F46E50">
        <w:rPr>
          <w:rFonts w:eastAsia="Arial"/>
          <w:color w:val="000000"/>
          <w:sz w:val="24"/>
          <w:szCs w:val="24"/>
        </w:rPr>
        <w:t>.</w:t>
      </w:r>
    </w:p>
    <w:p w14:paraId="1D310775" w14:textId="77777777" w:rsidR="000F6720" w:rsidRPr="00F46E50" w:rsidRDefault="000F6720" w:rsidP="000F6720">
      <w:pPr>
        <w:pStyle w:val="PargrafodaLista"/>
        <w:ind w:left="1440"/>
        <w:jc w:val="both"/>
        <w:rPr>
          <w:rFonts w:eastAsia="Arial"/>
          <w:color w:val="000000"/>
          <w:sz w:val="24"/>
          <w:szCs w:val="24"/>
        </w:rPr>
      </w:pPr>
    </w:p>
    <w:p w14:paraId="76E3D360" w14:textId="5726358A" w:rsidR="000F6720" w:rsidRPr="00F46E50" w:rsidRDefault="000F6720" w:rsidP="000F6720">
      <w:pPr>
        <w:widowControl w:val="0"/>
        <w:pBdr>
          <w:top w:val="nil"/>
          <w:left w:val="nil"/>
          <w:bottom w:val="nil"/>
          <w:right w:val="nil"/>
          <w:between w:val="nil"/>
        </w:pBdr>
        <w:tabs>
          <w:tab w:val="left" w:pos="0"/>
          <w:tab w:val="left" w:pos="567"/>
        </w:tabs>
        <w:ind w:left="720" w:right="104"/>
        <w:jc w:val="both"/>
        <w:rPr>
          <w:rFonts w:eastAsia="Arial"/>
          <w:b/>
          <w:bCs/>
          <w:color w:val="000000"/>
          <w:sz w:val="24"/>
          <w:szCs w:val="24"/>
        </w:rPr>
      </w:pPr>
      <w:r w:rsidRPr="00F46E50">
        <w:rPr>
          <w:rFonts w:eastAsia="Arial"/>
          <w:b/>
          <w:bCs/>
          <w:color w:val="000000"/>
          <w:sz w:val="24"/>
          <w:szCs w:val="24"/>
        </w:rPr>
        <w:lastRenderedPageBreak/>
        <w:t xml:space="preserve">11.3.1 </w:t>
      </w:r>
      <w:r w:rsidRPr="00F46E50">
        <w:rPr>
          <w:sz w:val="24"/>
          <w:szCs w:val="24"/>
        </w:rPr>
        <w:t>A verificação prevista no item anterior não constitui nova fase de habilitação, destinando-se exclusivamente à confirmação das condições de participação e à verificação de eventual fato superveniente que possa impedir a contratação.</w:t>
      </w:r>
    </w:p>
    <w:p w14:paraId="2F5919AA" w14:textId="77777777" w:rsidR="00424805" w:rsidRPr="00F46E50" w:rsidRDefault="00424805" w:rsidP="006B0F5F">
      <w:pPr>
        <w:pBdr>
          <w:top w:val="nil"/>
          <w:left w:val="nil"/>
          <w:bottom w:val="nil"/>
          <w:right w:val="nil"/>
          <w:between w:val="nil"/>
        </w:pBdr>
        <w:tabs>
          <w:tab w:val="left" w:pos="0"/>
          <w:tab w:val="left" w:pos="567"/>
          <w:tab w:val="left" w:pos="1390"/>
        </w:tabs>
        <w:ind w:right="104"/>
        <w:rPr>
          <w:rFonts w:eastAsia="Arial"/>
          <w:color w:val="000000"/>
          <w:sz w:val="24"/>
          <w:szCs w:val="24"/>
        </w:rPr>
      </w:pPr>
    </w:p>
    <w:p w14:paraId="083A54AB" w14:textId="774B249D" w:rsidR="00424805" w:rsidRPr="00F46E50" w:rsidRDefault="00742AFD" w:rsidP="001D3EC4">
      <w:pPr>
        <w:widowControl w:val="0"/>
        <w:numPr>
          <w:ilvl w:val="1"/>
          <w:numId w:val="10"/>
        </w:numPr>
        <w:pBdr>
          <w:top w:val="nil"/>
          <w:left w:val="nil"/>
          <w:bottom w:val="nil"/>
          <w:right w:val="nil"/>
          <w:between w:val="nil"/>
        </w:pBdr>
        <w:tabs>
          <w:tab w:val="left" w:pos="0"/>
          <w:tab w:val="left" w:pos="567"/>
          <w:tab w:val="left" w:pos="709"/>
        </w:tabs>
        <w:ind w:left="0" w:right="104" w:firstLine="0"/>
        <w:jc w:val="both"/>
        <w:rPr>
          <w:rFonts w:eastAsia="Arial"/>
          <w:color w:val="000000"/>
          <w:sz w:val="24"/>
          <w:szCs w:val="24"/>
        </w:rPr>
      </w:pPr>
      <w:r w:rsidRPr="00F46E50">
        <w:rPr>
          <w:rFonts w:eastAsia="Arial"/>
          <w:color w:val="000000"/>
          <w:sz w:val="24"/>
          <w:szCs w:val="24"/>
        </w:rPr>
        <w:t>Verificadas as condições de participação e de utilização do tratamento favorecido, o</w:t>
      </w:r>
      <w:r w:rsidR="00A33DEF" w:rsidRPr="00F46E50">
        <w:rPr>
          <w:rFonts w:eastAsia="Arial"/>
          <w:color w:val="000000"/>
          <w:sz w:val="24"/>
          <w:szCs w:val="24"/>
        </w:rPr>
        <w:t>(a)</w:t>
      </w:r>
      <w:r w:rsidRPr="00F46E50">
        <w:rPr>
          <w:rFonts w:eastAsia="Arial"/>
          <w:color w:val="000000"/>
          <w:sz w:val="24"/>
          <w:szCs w:val="24"/>
        </w:rPr>
        <w:t xml:space="preserve"> Agente de Contratação examinará a proposta classificada em primeiro lugar quanto à adequação ao objeto e à compatibilidade do preço em relação ao máximo estipulado para contratação neste Edital e em seus anexos, observado o disposto no artigo </w:t>
      </w:r>
      <w:r w:rsidR="00AE2D14" w:rsidRPr="00F46E50">
        <w:rPr>
          <w:rFonts w:eastAsia="Arial"/>
          <w:color w:val="000000"/>
          <w:sz w:val="24"/>
          <w:szCs w:val="24"/>
        </w:rPr>
        <w:t>53 a 57</w:t>
      </w:r>
      <w:r w:rsidRPr="00F46E50">
        <w:rPr>
          <w:rFonts w:eastAsia="Arial"/>
          <w:color w:val="000000"/>
          <w:sz w:val="24"/>
          <w:szCs w:val="24"/>
        </w:rPr>
        <w:t xml:space="preserve"> d</w:t>
      </w:r>
      <w:r w:rsidR="00AE2D14" w:rsidRPr="00F46E50">
        <w:rPr>
          <w:rFonts w:eastAsia="Arial"/>
          <w:color w:val="000000"/>
          <w:sz w:val="24"/>
          <w:szCs w:val="24"/>
        </w:rPr>
        <w:t>o Decreto Municipal nº 2.919/2023</w:t>
      </w:r>
      <w:r w:rsidRPr="00F46E50">
        <w:rPr>
          <w:rFonts w:eastAsia="Arial"/>
          <w:color w:val="000000"/>
          <w:sz w:val="24"/>
          <w:szCs w:val="24"/>
        </w:rPr>
        <w:t xml:space="preserve">, que trata sobre </w:t>
      </w:r>
      <w:r w:rsidR="00AE2D14" w:rsidRPr="00F46E50">
        <w:rPr>
          <w:sz w:val="24"/>
          <w:szCs w:val="24"/>
        </w:rPr>
        <w:t>a fase externa dos procedimentos licitatórios, especialmente as licitações nas modalidades pregão e concorrência, pelos critérios de julgamento por menor preço ou maior desconto</w:t>
      </w:r>
      <w:r w:rsidRPr="00F46E50">
        <w:rPr>
          <w:rFonts w:eastAsia="Arial"/>
          <w:color w:val="000000"/>
          <w:sz w:val="24"/>
          <w:szCs w:val="24"/>
        </w:rPr>
        <w:t>.</w:t>
      </w:r>
    </w:p>
    <w:p w14:paraId="600726CA" w14:textId="77777777" w:rsidR="00455938" w:rsidRPr="00F46E50" w:rsidRDefault="00455938" w:rsidP="00063ECC">
      <w:pPr>
        <w:pStyle w:val="PargrafodaLista"/>
        <w:ind w:left="1440"/>
        <w:rPr>
          <w:rFonts w:eastAsia="Arial"/>
          <w:color w:val="000000"/>
          <w:sz w:val="24"/>
          <w:szCs w:val="24"/>
        </w:rPr>
      </w:pPr>
    </w:p>
    <w:p w14:paraId="535FF505" w14:textId="430756B9" w:rsidR="001809DB" w:rsidRPr="00F46E50" w:rsidRDefault="001809DB" w:rsidP="001D3EC4">
      <w:pPr>
        <w:pStyle w:val="PargrafodaLista"/>
        <w:widowControl w:val="0"/>
        <w:numPr>
          <w:ilvl w:val="2"/>
          <w:numId w:val="10"/>
        </w:numPr>
        <w:pBdr>
          <w:top w:val="nil"/>
          <w:left w:val="nil"/>
          <w:bottom w:val="nil"/>
          <w:right w:val="nil"/>
          <w:between w:val="nil"/>
        </w:pBdr>
        <w:tabs>
          <w:tab w:val="left" w:pos="0"/>
          <w:tab w:val="left" w:pos="567"/>
          <w:tab w:val="left" w:pos="709"/>
        </w:tabs>
        <w:ind w:left="1440" w:right="104"/>
        <w:jc w:val="both"/>
        <w:rPr>
          <w:rFonts w:eastAsia="Arial"/>
          <w:color w:val="000000"/>
          <w:sz w:val="24"/>
          <w:szCs w:val="24"/>
        </w:rPr>
      </w:pPr>
      <w:r w:rsidRPr="00F46E50">
        <w:rPr>
          <w:sz w:val="24"/>
          <w:szCs w:val="24"/>
        </w:rPr>
        <w:t>Atendidas as condições de participação e considerada aceitável a proposta classificada em primeiro lugar, o(a) Agente de Contratação solicitará à licitante provisoriamente classificada em primeiro lugar o envio da proposta readequada ao valor final ofertado, no prazo de até 02 (duas) horas, contado da solicitação realizada no sistema eletrônico.</w:t>
      </w:r>
    </w:p>
    <w:p w14:paraId="0B96BF84" w14:textId="77777777" w:rsidR="001809DB" w:rsidRPr="00F46E50" w:rsidRDefault="001809DB" w:rsidP="001809DB">
      <w:pPr>
        <w:pStyle w:val="PargrafodaLista"/>
        <w:widowControl w:val="0"/>
        <w:pBdr>
          <w:top w:val="nil"/>
          <w:left w:val="nil"/>
          <w:bottom w:val="nil"/>
          <w:right w:val="nil"/>
          <w:between w:val="nil"/>
        </w:pBdr>
        <w:tabs>
          <w:tab w:val="left" w:pos="0"/>
          <w:tab w:val="left" w:pos="567"/>
          <w:tab w:val="left" w:pos="709"/>
        </w:tabs>
        <w:ind w:left="1440" w:right="104"/>
        <w:jc w:val="both"/>
        <w:rPr>
          <w:rFonts w:eastAsia="Arial"/>
          <w:color w:val="000000"/>
          <w:sz w:val="24"/>
          <w:szCs w:val="24"/>
        </w:rPr>
      </w:pPr>
    </w:p>
    <w:p w14:paraId="09B70934" w14:textId="5454C6EB" w:rsidR="00063ECC" w:rsidRPr="00F46E50" w:rsidRDefault="00063ECC" w:rsidP="001D3EC4">
      <w:pPr>
        <w:pStyle w:val="PargrafodaLista"/>
        <w:widowControl w:val="0"/>
        <w:numPr>
          <w:ilvl w:val="2"/>
          <w:numId w:val="10"/>
        </w:numPr>
        <w:pBdr>
          <w:top w:val="nil"/>
          <w:left w:val="nil"/>
          <w:bottom w:val="nil"/>
          <w:right w:val="nil"/>
          <w:between w:val="nil"/>
        </w:pBdr>
        <w:tabs>
          <w:tab w:val="left" w:pos="0"/>
          <w:tab w:val="left" w:pos="567"/>
          <w:tab w:val="left" w:pos="709"/>
        </w:tabs>
        <w:ind w:left="1440" w:right="104"/>
        <w:jc w:val="both"/>
        <w:rPr>
          <w:rFonts w:eastAsia="Arial"/>
          <w:color w:val="000000"/>
          <w:sz w:val="24"/>
          <w:szCs w:val="24"/>
        </w:rPr>
      </w:pPr>
      <w:r w:rsidRPr="00F46E50">
        <w:rPr>
          <w:sz w:val="24"/>
          <w:szCs w:val="24"/>
        </w:rPr>
        <w:t>O prazo previsto no subitem anterior poderá ser prorrogado, mediante solicitação formal da licitante apresentada antes do término do prazo inicialmente concedido, devidamente acompanhada de justificativa, cabendo ao(à) Agente de Contratação decidir motivadamente sobre o seu acolhimento.</w:t>
      </w:r>
    </w:p>
    <w:p w14:paraId="40CEE9A8" w14:textId="77777777" w:rsidR="00424805" w:rsidRPr="00F46E50" w:rsidRDefault="00424805" w:rsidP="006B0F5F">
      <w:pPr>
        <w:pBdr>
          <w:top w:val="nil"/>
          <w:left w:val="nil"/>
          <w:bottom w:val="nil"/>
          <w:right w:val="nil"/>
          <w:between w:val="nil"/>
        </w:pBdr>
        <w:tabs>
          <w:tab w:val="left" w:pos="0"/>
          <w:tab w:val="left" w:pos="567"/>
        </w:tabs>
        <w:ind w:right="104"/>
        <w:rPr>
          <w:rFonts w:eastAsia="Arial"/>
          <w:color w:val="000000"/>
          <w:sz w:val="24"/>
          <w:szCs w:val="24"/>
        </w:rPr>
      </w:pPr>
    </w:p>
    <w:p w14:paraId="16FBA18A" w14:textId="77777777" w:rsidR="00424805" w:rsidRPr="00F46E50" w:rsidRDefault="00424805" w:rsidP="007C64FD">
      <w:pPr>
        <w:pBdr>
          <w:top w:val="nil"/>
          <w:left w:val="nil"/>
          <w:bottom w:val="nil"/>
          <w:right w:val="nil"/>
          <w:between w:val="nil"/>
        </w:pBdr>
        <w:tabs>
          <w:tab w:val="left" w:pos="0"/>
          <w:tab w:val="left" w:pos="1389"/>
          <w:tab w:val="left" w:pos="1390"/>
        </w:tabs>
        <w:ind w:right="104"/>
        <w:rPr>
          <w:rFonts w:eastAsia="Arial"/>
          <w:color w:val="000000"/>
          <w:sz w:val="24"/>
          <w:szCs w:val="24"/>
        </w:rPr>
      </w:pPr>
    </w:p>
    <w:p w14:paraId="4E70E61A" w14:textId="77777777" w:rsidR="00424805" w:rsidRPr="00F46E50" w:rsidRDefault="00742AFD" w:rsidP="007C64FD">
      <w:pPr>
        <w:pBdr>
          <w:top w:val="nil"/>
          <w:left w:val="nil"/>
          <w:bottom w:val="nil"/>
          <w:right w:val="nil"/>
          <w:between w:val="nil"/>
        </w:pBdr>
        <w:tabs>
          <w:tab w:val="left" w:pos="0"/>
        </w:tabs>
        <w:ind w:right="104"/>
        <w:rPr>
          <w:rFonts w:eastAsia="Arial"/>
          <w:color w:val="000000"/>
          <w:sz w:val="24"/>
          <w:szCs w:val="24"/>
        </w:rPr>
      </w:pPr>
      <w:r w:rsidRPr="00F46E50">
        <w:rPr>
          <w:rFonts w:eastAsia="Arial"/>
          <w:noProof/>
          <w:color w:val="000000"/>
          <w:sz w:val="24"/>
          <w:szCs w:val="24"/>
        </w:rPr>
        <mc:AlternateContent>
          <mc:Choice Requires="wps">
            <w:drawing>
              <wp:inline distT="0" distB="0" distL="0" distR="0" wp14:anchorId="2B5FC0AA" wp14:editId="1A95B530">
                <wp:extent cx="5381625" cy="304800"/>
                <wp:effectExtent l="0" t="0" r="9525" b="0"/>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304800"/>
                        </a:xfrm>
                        <a:prstGeom prst="rect">
                          <a:avLst/>
                        </a:prstGeom>
                        <a:solidFill>
                          <a:srgbClr val="D9D9D9"/>
                        </a:solidFill>
                        <a:ln>
                          <a:noFill/>
                        </a:ln>
                      </wps:spPr>
                      <wps:txbx>
                        <w:txbxContent>
                          <w:p w14:paraId="1411CCE5" w14:textId="181A9339" w:rsidR="008F6B57" w:rsidRPr="006B0F5F" w:rsidRDefault="008F6B57" w:rsidP="00193F87">
                            <w:pPr>
                              <w:tabs>
                                <w:tab w:val="left" w:pos="736"/>
                              </w:tabs>
                              <w:ind w:left="28"/>
                              <w:rPr>
                                <w:rFonts w:eastAsia="Arial MT"/>
                                <w:b/>
                                <w:sz w:val="24"/>
                                <w:szCs w:val="24"/>
                                <w:lang w:val="pt-PT" w:eastAsia="en-US"/>
                              </w:rPr>
                            </w:pPr>
                            <w:r w:rsidRPr="006B0F5F">
                              <w:rPr>
                                <w:rFonts w:eastAsia="Arial MT"/>
                                <w:b/>
                                <w:sz w:val="24"/>
                                <w:szCs w:val="24"/>
                                <w:lang w:val="pt-PT" w:eastAsia="en-US"/>
                              </w:rPr>
                              <w:t>11.</w:t>
                            </w:r>
                            <w:r w:rsidR="00195852">
                              <w:rPr>
                                <w:rFonts w:eastAsia="Arial MT"/>
                                <w:b/>
                                <w:sz w:val="24"/>
                                <w:szCs w:val="24"/>
                                <w:lang w:val="pt-PT" w:eastAsia="en-US"/>
                              </w:rPr>
                              <w:t>5</w:t>
                            </w:r>
                            <w:r w:rsidRPr="006B0F5F">
                              <w:rPr>
                                <w:rFonts w:eastAsia="Arial MT"/>
                                <w:b/>
                                <w:sz w:val="24"/>
                                <w:szCs w:val="24"/>
                                <w:lang w:val="pt-PT" w:eastAsia="en-US"/>
                              </w:rPr>
                              <w:t xml:space="preserve"> Será desclassificada a proposta vencedora que:</w:t>
                            </w:r>
                          </w:p>
                        </w:txbxContent>
                      </wps:txbx>
                      <wps:bodyPr rot="0" vert="horz" wrap="square" lIns="0" tIns="0" rIns="0" bIns="0" anchor="t" anchorCtr="0" upright="1">
                        <a:noAutofit/>
                      </wps:bodyPr>
                    </wps:wsp>
                  </a:graphicData>
                </a:graphic>
              </wp:inline>
            </w:drawing>
          </mc:Choice>
          <mc:Fallback>
            <w:pict>
              <v:shapetype w14:anchorId="2B5FC0AA" id="_x0000_t202" coordsize="21600,21600" o:spt="202" path="m,l,21600r21600,l21600,xe">
                <v:stroke joinstyle="miter"/>
                <v:path gradientshapeok="t" o:connecttype="rect"/>
              </v:shapetype>
              <v:shape id="Caixa de Texto 1" o:spid="_x0000_s1026" type="#_x0000_t202" style="width:423.7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" fillcolor="#d9d9d9" stroked="f">
                <v:textbox inset="0,0,0,0">
                  <w:txbxContent>
                    <w:p w14:paraId="1411CCE5" w14:textId="181A9339" w:rsidR="008F6B57" w:rsidRPr="006B0F5F" w:rsidRDefault="008F6B57" w:rsidP="00193F87">
                      <w:pPr>
                        <w:tabs>
                          <w:tab w:val="left" w:pos="736"/>
                        </w:tabs>
                        <w:ind w:left="28"/>
                        <w:rPr>
                          <w:rFonts w:eastAsia="Arial MT"/>
                          <w:b/>
                          <w:sz w:val="24"/>
                          <w:szCs w:val="24"/>
                          <w:lang w:val="pt-PT" w:eastAsia="en-US"/>
                        </w:rPr>
                      </w:pPr>
                      <w:r w:rsidRPr="006B0F5F">
                        <w:rPr>
                          <w:rFonts w:eastAsia="Arial MT"/>
                          <w:b/>
                          <w:sz w:val="24"/>
                          <w:szCs w:val="24"/>
                          <w:lang w:val="pt-PT" w:eastAsia="en-US"/>
                        </w:rPr>
                        <w:t>11.</w:t>
                      </w:r>
                      <w:r w:rsidR="00195852">
                        <w:rPr>
                          <w:rFonts w:eastAsia="Arial MT"/>
                          <w:b/>
                          <w:sz w:val="24"/>
                          <w:szCs w:val="24"/>
                          <w:lang w:val="pt-PT" w:eastAsia="en-US"/>
                        </w:rPr>
                        <w:t>5</w:t>
                      </w:r>
                      <w:r w:rsidRPr="006B0F5F">
                        <w:rPr>
                          <w:rFonts w:eastAsia="Arial MT"/>
                          <w:b/>
                          <w:sz w:val="24"/>
                          <w:szCs w:val="24"/>
                          <w:lang w:val="pt-PT" w:eastAsia="en-US"/>
                        </w:rPr>
                        <w:t xml:space="preserve"> Será desclassificada a proposta vencedora que:</w:t>
                      </w:r>
                    </w:p>
                  </w:txbxContent>
                </v:textbox>
                <w10:anchorlock/>
              </v:shape>
            </w:pict>
          </mc:Fallback>
        </mc:AlternateContent>
      </w:r>
    </w:p>
    <w:p w14:paraId="5C384B69" w14:textId="77777777" w:rsidR="00424805" w:rsidRPr="00F46E50" w:rsidRDefault="00424805" w:rsidP="007C64FD">
      <w:pPr>
        <w:pBdr>
          <w:top w:val="nil"/>
          <w:left w:val="nil"/>
          <w:bottom w:val="nil"/>
          <w:right w:val="nil"/>
          <w:between w:val="nil"/>
        </w:pBdr>
        <w:tabs>
          <w:tab w:val="left" w:pos="0"/>
        </w:tabs>
        <w:ind w:right="102"/>
        <w:rPr>
          <w:rFonts w:eastAsia="Arial"/>
          <w:color w:val="000000"/>
          <w:sz w:val="24"/>
          <w:szCs w:val="24"/>
        </w:rPr>
      </w:pPr>
    </w:p>
    <w:p w14:paraId="3E5C1E9A" w14:textId="1AA31693" w:rsidR="00195852" w:rsidRPr="00F46E50" w:rsidRDefault="00742AFD" w:rsidP="001D3EC4">
      <w:pPr>
        <w:pStyle w:val="PargrafodaLista"/>
        <w:widowControl w:val="0"/>
        <w:numPr>
          <w:ilvl w:val="2"/>
          <w:numId w:val="33"/>
        </w:numPr>
        <w:pBdr>
          <w:top w:val="nil"/>
          <w:left w:val="nil"/>
          <w:bottom w:val="nil"/>
          <w:right w:val="nil"/>
          <w:between w:val="nil"/>
        </w:pBdr>
        <w:tabs>
          <w:tab w:val="left" w:pos="0"/>
          <w:tab w:val="left" w:pos="1401"/>
          <w:tab w:val="left" w:pos="1402"/>
        </w:tabs>
        <w:ind w:right="102"/>
        <w:jc w:val="both"/>
        <w:rPr>
          <w:rFonts w:eastAsia="Arial"/>
          <w:color w:val="000000"/>
          <w:sz w:val="24"/>
          <w:szCs w:val="24"/>
        </w:rPr>
      </w:pPr>
      <w:r w:rsidRPr="00F46E50">
        <w:rPr>
          <w:rFonts w:eastAsia="Arial"/>
          <w:color w:val="000000"/>
          <w:sz w:val="24"/>
          <w:szCs w:val="24"/>
        </w:rPr>
        <w:t>Contiver vícios insanáveis;</w:t>
      </w:r>
    </w:p>
    <w:p w14:paraId="7DA5BE92" w14:textId="77777777" w:rsidR="00195852" w:rsidRPr="00F46E50" w:rsidRDefault="00195852" w:rsidP="00195852">
      <w:pPr>
        <w:pStyle w:val="PargrafodaLista"/>
        <w:widowControl w:val="0"/>
        <w:pBdr>
          <w:top w:val="nil"/>
          <w:left w:val="nil"/>
          <w:bottom w:val="nil"/>
          <w:right w:val="nil"/>
          <w:between w:val="nil"/>
        </w:pBdr>
        <w:tabs>
          <w:tab w:val="left" w:pos="0"/>
          <w:tab w:val="left" w:pos="1401"/>
          <w:tab w:val="left" w:pos="1402"/>
        </w:tabs>
        <w:ind w:left="1286" w:right="102"/>
        <w:jc w:val="both"/>
        <w:rPr>
          <w:rFonts w:eastAsia="Arial"/>
          <w:color w:val="000000"/>
          <w:sz w:val="24"/>
          <w:szCs w:val="24"/>
        </w:rPr>
      </w:pPr>
    </w:p>
    <w:p w14:paraId="5EED0B55" w14:textId="5A8CD794" w:rsidR="00195852" w:rsidRPr="00F46E50" w:rsidRDefault="00742AFD" w:rsidP="001D3EC4">
      <w:pPr>
        <w:pStyle w:val="PargrafodaLista"/>
        <w:widowControl w:val="0"/>
        <w:numPr>
          <w:ilvl w:val="2"/>
          <w:numId w:val="33"/>
        </w:numPr>
        <w:pBdr>
          <w:top w:val="nil"/>
          <w:left w:val="nil"/>
          <w:bottom w:val="nil"/>
          <w:right w:val="nil"/>
          <w:between w:val="nil"/>
        </w:pBdr>
        <w:tabs>
          <w:tab w:val="left" w:pos="0"/>
          <w:tab w:val="left" w:pos="1401"/>
          <w:tab w:val="left" w:pos="1402"/>
        </w:tabs>
        <w:ind w:right="102"/>
        <w:jc w:val="both"/>
        <w:rPr>
          <w:rFonts w:eastAsia="Arial"/>
          <w:color w:val="000000"/>
          <w:sz w:val="24"/>
          <w:szCs w:val="24"/>
        </w:rPr>
      </w:pPr>
      <w:r w:rsidRPr="00F46E50">
        <w:rPr>
          <w:rFonts w:eastAsia="Arial"/>
          <w:color w:val="000000"/>
          <w:sz w:val="24"/>
          <w:szCs w:val="24"/>
        </w:rPr>
        <w:t>Não obedecer às especificações técnicas contidas no /</w:t>
      </w:r>
      <w:r w:rsidR="00B90881" w:rsidRPr="00F46E50">
        <w:rPr>
          <w:rFonts w:eastAsia="Arial"/>
          <w:color w:val="000000"/>
          <w:sz w:val="24"/>
          <w:szCs w:val="24"/>
        </w:rPr>
        <w:t>Termo de Referência;</w:t>
      </w:r>
    </w:p>
    <w:p w14:paraId="6837425F" w14:textId="77777777" w:rsidR="00195852" w:rsidRPr="00F46E50" w:rsidRDefault="00195852" w:rsidP="00195852">
      <w:pPr>
        <w:widowControl w:val="0"/>
        <w:pBdr>
          <w:top w:val="nil"/>
          <w:left w:val="nil"/>
          <w:bottom w:val="nil"/>
          <w:right w:val="nil"/>
          <w:between w:val="nil"/>
        </w:pBdr>
        <w:tabs>
          <w:tab w:val="left" w:pos="0"/>
          <w:tab w:val="left" w:pos="1401"/>
          <w:tab w:val="left" w:pos="1402"/>
        </w:tabs>
        <w:ind w:right="102"/>
        <w:jc w:val="both"/>
        <w:rPr>
          <w:rFonts w:eastAsia="Arial"/>
          <w:color w:val="000000"/>
          <w:sz w:val="24"/>
          <w:szCs w:val="24"/>
        </w:rPr>
      </w:pPr>
    </w:p>
    <w:p w14:paraId="4D382271" w14:textId="761C8BC1" w:rsidR="00195852" w:rsidRPr="00F46E50" w:rsidRDefault="00742AFD" w:rsidP="001D3EC4">
      <w:pPr>
        <w:pStyle w:val="PargrafodaLista"/>
        <w:widowControl w:val="0"/>
        <w:numPr>
          <w:ilvl w:val="2"/>
          <w:numId w:val="33"/>
        </w:numPr>
        <w:pBdr>
          <w:top w:val="nil"/>
          <w:left w:val="nil"/>
          <w:bottom w:val="nil"/>
          <w:right w:val="nil"/>
          <w:between w:val="nil"/>
        </w:pBdr>
        <w:tabs>
          <w:tab w:val="left" w:pos="0"/>
          <w:tab w:val="left" w:pos="1401"/>
          <w:tab w:val="left" w:pos="1402"/>
        </w:tabs>
        <w:ind w:right="102"/>
        <w:jc w:val="both"/>
        <w:rPr>
          <w:rFonts w:eastAsia="Arial"/>
          <w:color w:val="000000"/>
          <w:sz w:val="24"/>
          <w:szCs w:val="24"/>
        </w:rPr>
      </w:pPr>
      <w:r w:rsidRPr="00F46E50">
        <w:rPr>
          <w:rFonts w:eastAsia="Arial"/>
          <w:color w:val="000000"/>
          <w:sz w:val="24"/>
          <w:szCs w:val="24"/>
        </w:rPr>
        <w:t>Apresentar preços inexequíveis ou permanecerem acima do preço máximo definido para a contratação;</w:t>
      </w:r>
    </w:p>
    <w:p w14:paraId="402A5776" w14:textId="77777777" w:rsidR="00195852" w:rsidRPr="00F46E50" w:rsidRDefault="00195852" w:rsidP="00195852">
      <w:pPr>
        <w:widowControl w:val="0"/>
        <w:pBdr>
          <w:top w:val="nil"/>
          <w:left w:val="nil"/>
          <w:bottom w:val="nil"/>
          <w:right w:val="nil"/>
          <w:between w:val="nil"/>
        </w:pBdr>
        <w:tabs>
          <w:tab w:val="left" w:pos="0"/>
          <w:tab w:val="left" w:pos="1401"/>
          <w:tab w:val="left" w:pos="1402"/>
        </w:tabs>
        <w:ind w:right="102"/>
        <w:jc w:val="both"/>
        <w:rPr>
          <w:rFonts w:eastAsia="Arial"/>
          <w:color w:val="000000"/>
          <w:sz w:val="24"/>
          <w:szCs w:val="24"/>
        </w:rPr>
      </w:pPr>
    </w:p>
    <w:p w14:paraId="6EC674C1" w14:textId="45C333AC" w:rsidR="00195852" w:rsidRPr="00F46E50" w:rsidRDefault="00742AFD" w:rsidP="001D3EC4">
      <w:pPr>
        <w:pStyle w:val="PargrafodaLista"/>
        <w:widowControl w:val="0"/>
        <w:numPr>
          <w:ilvl w:val="2"/>
          <w:numId w:val="33"/>
        </w:numPr>
        <w:pBdr>
          <w:top w:val="nil"/>
          <w:left w:val="nil"/>
          <w:bottom w:val="nil"/>
          <w:right w:val="nil"/>
          <w:between w:val="nil"/>
        </w:pBdr>
        <w:tabs>
          <w:tab w:val="left" w:pos="0"/>
          <w:tab w:val="left" w:pos="1401"/>
          <w:tab w:val="left" w:pos="1402"/>
        </w:tabs>
        <w:ind w:right="102"/>
        <w:jc w:val="both"/>
        <w:rPr>
          <w:rFonts w:eastAsia="Arial"/>
          <w:color w:val="000000"/>
          <w:sz w:val="24"/>
          <w:szCs w:val="24"/>
        </w:rPr>
      </w:pPr>
      <w:r w:rsidRPr="00F46E50">
        <w:rPr>
          <w:rFonts w:eastAsia="Arial"/>
          <w:color w:val="000000"/>
          <w:sz w:val="24"/>
          <w:szCs w:val="24"/>
        </w:rPr>
        <w:t>Não tiverem sua exequibilidade demonstrada, quando exigido pela Administração;</w:t>
      </w:r>
    </w:p>
    <w:p w14:paraId="6CA224A0" w14:textId="77777777" w:rsidR="00195852" w:rsidRPr="00F46E50" w:rsidRDefault="00195852" w:rsidP="00195852">
      <w:pPr>
        <w:widowControl w:val="0"/>
        <w:pBdr>
          <w:top w:val="nil"/>
          <w:left w:val="nil"/>
          <w:bottom w:val="nil"/>
          <w:right w:val="nil"/>
          <w:between w:val="nil"/>
        </w:pBdr>
        <w:tabs>
          <w:tab w:val="left" w:pos="0"/>
          <w:tab w:val="left" w:pos="1401"/>
          <w:tab w:val="left" w:pos="1402"/>
        </w:tabs>
        <w:ind w:right="102"/>
        <w:jc w:val="both"/>
        <w:rPr>
          <w:rFonts w:eastAsia="Arial"/>
          <w:color w:val="000000"/>
          <w:sz w:val="24"/>
          <w:szCs w:val="24"/>
        </w:rPr>
      </w:pPr>
    </w:p>
    <w:p w14:paraId="3A2D202C" w14:textId="53D35DE8" w:rsidR="00424805" w:rsidRPr="00F46E50" w:rsidRDefault="00742AFD" w:rsidP="001D3EC4">
      <w:pPr>
        <w:pStyle w:val="PargrafodaLista"/>
        <w:widowControl w:val="0"/>
        <w:numPr>
          <w:ilvl w:val="2"/>
          <w:numId w:val="33"/>
        </w:numPr>
        <w:pBdr>
          <w:top w:val="nil"/>
          <w:left w:val="nil"/>
          <w:bottom w:val="nil"/>
          <w:right w:val="nil"/>
          <w:between w:val="nil"/>
        </w:pBdr>
        <w:tabs>
          <w:tab w:val="left" w:pos="0"/>
          <w:tab w:val="left" w:pos="1401"/>
          <w:tab w:val="left" w:pos="1402"/>
        </w:tabs>
        <w:ind w:right="102"/>
        <w:jc w:val="both"/>
        <w:rPr>
          <w:rFonts w:eastAsia="Arial"/>
          <w:color w:val="000000"/>
          <w:sz w:val="24"/>
          <w:szCs w:val="24"/>
        </w:rPr>
      </w:pPr>
      <w:r w:rsidRPr="00F46E50">
        <w:rPr>
          <w:rFonts w:eastAsia="Arial"/>
          <w:color w:val="000000"/>
          <w:sz w:val="24"/>
          <w:szCs w:val="24"/>
        </w:rPr>
        <w:t>Apresentar desconformidade com quaisquer outras exigências deste Edital ou seus anexos, desde que insanável.</w:t>
      </w:r>
    </w:p>
    <w:p w14:paraId="70381D6F" w14:textId="77777777" w:rsidR="00424805" w:rsidRPr="00F46E50" w:rsidRDefault="00424805" w:rsidP="007C64FD">
      <w:pPr>
        <w:pBdr>
          <w:top w:val="nil"/>
          <w:left w:val="nil"/>
          <w:bottom w:val="nil"/>
          <w:right w:val="nil"/>
          <w:between w:val="nil"/>
        </w:pBdr>
        <w:tabs>
          <w:tab w:val="left" w:pos="0"/>
          <w:tab w:val="left" w:pos="1401"/>
          <w:tab w:val="left" w:pos="1402"/>
        </w:tabs>
        <w:ind w:left="567" w:right="104"/>
        <w:rPr>
          <w:rFonts w:eastAsia="Arial"/>
          <w:color w:val="000000"/>
          <w:sz w:val="24"/>
          <w:szCs w:val="24"/>
        </w:rPr>
      </w:pPr>
    </w:p>
    <w:p w14:paraId="33CE2948" w14:textId="77777777" w:rsidR="00424805" w:rsidRPr="00F46E50" w:rsidRDefault="00742AFD" w:rsidP="007C64FD">
      <w:pPr>
        <w:pBdr>
          <w:top w:val="nil"/>
          <w:left w:val="nil"/>
          <w:bottom w:val="nil"/>
          <w:right w:val="nil"/>
          <w:between w:val="nil"/>
        </w:pBdr>
        <w:tabs>
          <w:tab w:val="left" w:pos="0"/>
        </w:tabs>
        <w:ind w:right="104"/>
        <w:rPr>
          <w:rFonts w:eastAsia="Arial"/>
          <w:color w:val="000000"/>
          <w:sz w:val="24"/>
          <w:szCs w:val="24"/>
        </w:rPr>
      </w:pPr>
      <w:r w:rsidRPr="00F46E50">
        <w:rPr>
          <w:rFonts w:eastAsia="Arial"/>
          <w:noProof/>
          <w:color w:val="000000"/>
          <w:sz w:val="24"/>
          <w:szCs w:val="24"/>
        </w:rPr>
        <mc:AlternateContent>
          <mc:Choice Requires="wps">
            <w:drawing>
              <wp:inline distT="0" distB="0" distL="0" distR="0" wp14:anchorId="259AB9EA" wp14:editId="3BDB059F">
                <wp:extent cx="6486525" cy="241300"/>
                <wp:effectExtent l="0" t="0" r="9525" b="6350"/>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41300"/>
                        </a:xfrm>
                        <a:prstGeom prst="rect">
                          <a:avLst/>
                        </a:prstGeom>
                        <a:solidFill>
                          <a:srgbClr val="D9D9D9"/>
                        </a:solidFill>
                        <a:ln>
                          <a:noFill/>
                        </a:ln>
                      </wps:spPr>
                      <wps:txbx>
                        <w:txbxContent>
                          <w:p w14:paraId="12D1EA7B" w14:textId="73B4288A" w:rsidR="008F6B57" w:rsidRPr="006B0F5F" w:rsidRDefault="008F6B57" w:rsidP="00193F87">
                            <w:pPr>
                              <w:tabs>
                                <w:tab w:val="left" w:pos="736"/>
                              </w:tabs>
                              <w:spacing w:line="248" w:lineRule="exact"/>
                              <w:ind w:left="28"/>
                              <w:rPr>
                                <w:rFonts w:eastAsia="Arial MT"/>
                                <w:b/>
                                <w:sz w:val="24"/>
                                <w:szCs w:val="24"/>
                                <w:lang w:val="pt-PT" w:eastAsia="en-US"/>
                              </w:rPr>
                            </w:pPr>
                            <w:r w:rsidRPr="006B0F5F">
                              <w:rPr>
                                <w:rFonts w:eastAsia="Arial MT"/>
                                <w:b/>
                                <w:sz w:val="24"/>
                                <w:szCs w:val="24"/>
                                <w:lang w:val="pt-PT" w:eastAsia="en-US"/>
                              </w:rPr>
                              <w:t>11.</w:t>
                            </w:r>
                            <w:r w:rsidR="00195852">
                              <w:rPr>
                                <w:rFonts w:eastAsia="Arial MT"/>
                                <w:b/>
                                <w:sz w:val="24"/>
                                <w:szCs w:val="24"/>
                                <w:lang w:val="pt-PT" w:eastAsia="en-US"/>
                              </w:rPr>
                              <w:t>6</w:t>
                            </w:r>
                            <w:r w:rsidRPr="006B0F5F">
                              <w:rPr>
                                <w:rFonts w:eastAsia="Arial MT"/>
                                <w:b/>
                                <w:sz w:val="24"/>
                                <w:szCs w:val="24"/>
                                <w:lang w:val="pt-PT" w:eastAsia="en-US"/>
                              </w:rPr>
                              <w:t xml:space="preserve"> Inexequibilidade de serviços de engenharia</w:t>
                            </w:r>
                          </w:p>
                        </w:txbxContent>
                      </wps:txbx>
                      <wps:bodyPr rot="0" vert="horz" wrap="square" lIns="0" tIns="0" rIns="0" bIns="0" anchor="t" anchorCtr="0" upright="1">
                        <a:noAutofit/>
                      </wps:bodyPr>
                    </wps:wsp>
                  </a:graphicData>
                </a:graphic>
              </wp:inline>
            </w:drawing>
          </mc:Choice>
          <mc:Fallback>
            <w:pict>
              <v:shape w14:anchorId="259AB9EA" id="Caixa de Texto 3" o:spid="_x0000_s1027" type="#_x0000_t202" style="width:510.7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" fillcolor="#d9d9d9" stroked="f">
                <v:textbox inset="0,0,0,0">
                  <w:txbxContent>
                    <w:p w14:paraId="12D1EA7B" w14:textId="73B4288A" w:rsidR="008F6B57" w:rsidRPr="006B0F5F" w:rsidRDefault="008F6B57" w:rsidP="00193F87">
                      <w:pPr>
                        <w:tabs>
                          <w:tab w:val="left" w:pos="736"/>
                        </w:tabs>
                        <w:spacing w:line="248" w:lineRule="exact"/>
                        <w:ind w:left="28"/>
                        <w:rPr>
                          <w:rFonts w:eastAsia="Arial MT"/>
                          <w:b/>
                          <w:sz w:val="24"/>
                          <w:szCs w:val="24"/>
                          <w:lang w:val="pt-PT" w:eastAsia="en-US"/>
                        </w:rPr>
                      </w:pPr>
                      <w:r w:rsidRPr="006B0F5F">
                        <w:rPr>
                          <w:rFonts w:eastAsia="Arial MT"/>
                          <w:b/>
                          <w:sz w:val="24"/>
                          <w:szCs w:val="24"/>
                          <w:lang w:val="pt-PT" w:eastAsia="en-US"/>
                        </w:rPr>
                        <w:t>11.</w:t>
                      </w:r>
                      <w:r w:rsidR="00195852">
                        <w:rPr>
                          <w:rFonts w:eastAsia="Arial MT"/>
                          <w:b/>
                          <w:sz w:val="24"/>
                          <w:szCs w:val="24"/>
                          <w:lang w:val="pt-PT" w:eastAsia="en-US"/>
                        </w:rPr>
                        <w:t>6</w:t>
                      </w:r>
                      <w:r w:rsidRPr="006B0F5F">
                        <w:rPr>
                          <w:rFonts w:eastAsia="Arial MT"/>
                          <w:b/>
                          <w:sz w:val="24"/>
                          <w:szCs w:val="24"/>
                          <w:lang w:val="pt-PT" w:eastAsia="en-US"/>
                        </w:rPr>
                        <w:t xml:space="preserve"> Inexequibilidade de serviços de engenharia</w:t>
                      </w:r>
                    </w:p>
                  </w:txbxContent>
                </v:textbox>
                <w10:anchorlock/>
              </v:shape>
            </w:pict>
          </mc:Fallback>
        </mc:AlternateContent>
      </w:r>
    </w:p>
    <w:p w14:paraId="07126FAC" w14:textId="77777777" w:rsidR="00424805" w:rsidRPr="00F46E50" w:rsidRDefault="00424805" w:rsidP="007C64FD">
      <w:pPr>
        <w:pBdr>
          <w:top w:val="nil"/>
          <w:left w:val="nil"/>
          <w:bottom w:val="nil"/>
          <w:right w:val="nil"/>
          <w:between w:val="nil"/>
        </w:pBdr>
        <w:tabs>
          <w:tab w:val="left" w:pos="0"/>
        </w:tabs>
        <w:ind w:right="104"/>
        <w:rPr>
          <w:rFonts w:eastAsia="Arial"/>
          <w:color w:val="000000"/>
          <w:sz w:val="24"/>
          <w:szCs w:val="24"/>
        </w:rPr>
      </w:pPr>
    </w:p>
    <w:p w14:paraId="6952DC05" w14:textId="68590732" w:rsidR="00424805" w:rsidRPr="00F46E50" w:rsidRDefault="00742AFD" w:rsidP="007C64FD">
      <w:pPr>
        <w:pBdr>
          <w:top w:val="nil"/>
          <w:left w:val="nil"/>
          <w:bottom w:val="nil"/>
          <w:right w:val="nil"/>
          <w:between w:val="nil"/>
        </w:pBdr>
        <w:ind w:left="567" w:right="102"/>
        <w:jc w:val="both"/>
        <w:rPr>
          <w:rFonts w:eastAsia="Arial"/>
          <w:color w:val="000000"/>
          <w:sz w:val="24"/>
          <w:szCs w:val="24"/>
        </w:rPr>
      </w:pPr>
      <w:r w:rsidRPr="00F46E50">
        <w:rPr>
          <w:rFonts w:eastAsia="Arial"/>
          <w:b/>
          <w:bCs/>
          <w:color w:val="000000"/>
          <w:sz w:val="24"/>
          <w:szCs w:val="24"/>
        </w:rPr>
        <w:t>11.</w:t>
      </w:r>
      <w:r w:rsidR="00195852" w:rsidRPr="00F46E50">
        <w:rPr>
          <w:rFonts w:eastAsia="Arial"/>
          <w:b/>
          <w:bCs/>
          <w:color w:val="000000"/>
          <w:sz w:val="24"/>
          <w:szCs w:val="24"/>
        </w:rPr>
        <w:t>6</w:t>
      </w:r>
      <w:r w:rsidRPr="00F46E50">
        <w:rPr>
          <w:rFonts w:eastAsia="Arial"/>
          <w:b/>
          <w:bCs/>
          <w:color w:val="000000"/>
          <w:sz w:val="24"/>
          <w:szCs w:val="24"/>
        </w:rPr>
        <w:t>.1</w:t>
      </w:r>
      <w:r w:rsidRPr="00F46E50">
        <w:rPr>
          <w:rFonts w:eastAsia="Arial"/>
          <w:color w:val="000000"/>
          <w:sz w:val="24"/>
          <w:szCs w:val="24"/>
        </w:rPr>
        <w:t xml:space="preserve"> No caso de obras e serviços de engenharia, serão consideradas inexequíveis, relativamente, as propostas cujos valores forem inferiores a 75% (setenta e cinco por cento) do valor orçado pela Administração, independentemente do regime de execução, conforme previsto neste edital.</w:t>
      </w:r>
    </w:p>
    <w:p w14:paraId="111B7C2D" w14:textId="77777777" w:rsidR="00172E8B" w:rsidRPr="00F46E50" w:rsidRDefault="00172E8B" w:rsidP="00172E8B">
      <w:pPr>
        <w:widowControl w:val="0"/>
        <w:pBdr>
          <w:top w:val="nil"/>
          <w:left w:val="nil"/>
          <w:bottom w:val="nil"/>
          <w:right w:val="nil"/>
          <w:between w:val="nil"/>
        </w:pBdr>
        <w:tabs>
          <w:tab w:val="left" w:pos="0"/>
          <w:tab w:val="left" w:pos="567"/>
        </w:tabs>
        <w:ind w:right="104"/>
        <w:jc w:val="both"/>
        <w:rPr>
          <w:rFonts w:eastAsia="Arial"/>
          <w:color w:val="000000"/>
          <w:sz w:val="24"/>
          <w:szCs w:val="24"/>
        </w:rPr>
      </w:pPr>
    </w:p>
    <w:p w14:paraId="48439098" w14:textId="77777777" w:rsidR="00424805" w:rsidRPr="00F46E50" w:rsidRDefault="00742AFD" w:rsidP="001D3EC4">
      <w:pPr>
        <w:numPr>
          <w:ilvl w:val="0"/>
          <w:numId w:val="5"/>
        </w:numPr>
        <w:pBdr>
          <w:top w:val="nil"/>
          <w:left w:val="nil"/>
          <w:bottom w:val="nil"/>
          <w:right w:val="nil"/>
          <w:between w:val="nil"/>
        </w:pBdr>
        <w:tabs>
          <w:tab w:val="left" w:pos="426"/>
        </w:tabs>
        <w:ind w:left="0" w:firstLine="0"/>
        <w:jc w:val="both"/>
        <w:rPr>
          <w:rFonts w:eastAsia="Arial"/>
          <w:b/>
          <w:color w:val="000000"/>
          <w:sz w:val="24"/>
          <w:szCs w:val="24"/>
        </w:rPr>
      </w:pPr>
      <w:r w:rsidRPr="00F46E50">
        <w:rPr>
          <w:rFonts w:eastAsia="Arial"/>
          <w:b/>
          <w:color w:val="000000"/>
          <w:sz w:val="24"/>
          <w:szCs w:val="24"/>
        </w:rPr>
        <w:t>DA DOCUMENTAÇÃO DE HABILITAÇÃO</w:t>
      </w:r>
    </w:p>
    <w:p w14:paraId="630EE105" w14:textId="77777777" w:rsidR="00424805" w:rsidRPr="00F46E50" w:rsidRDefault="00424805" w:rsidP="007C64FD">
      <w:pPr>
        <w:pBdr>
          <w:top w:val="nil"/>
          <w:left w:val="nil"/>
          <w:bottom w:val="nil"/>
          <w:right w:val="nil"/>
          <w:between w:val="nil"/>
        </w:pBdr>
        <w:tabs>
          <w:tab w:val="left" w:pos="426"/>
        </w:tabs>
        <w:jc w:val="both"/>
        <w:rPr>
          <w:rFonts w:eastAsia="Arial"/>
          <w:b/>
          <w:color w:val="000000"/>
          <w:sz w:val="24"/>
          <w:szCs w:val="24"/>
        </w:rPr>
      </w:pPr>
    </w:p>
    <w:p w14:paraId="6FD71E85" w14:textId="455534A1" w:rsidR="00E94D9D" w:rsidRPr="00F46E50" w:rsidRDefault="00742AFD" w:rsidP="00CC6A20">
      <w:pPr>
        <w:tabs>
          <w:tab w:val="left" w:pos="142"/>
          <w:tab w:val="left" w:pos="567"/>
          <w:tab w:val="left" w:pos="284"/>
        </w:tabs>
        <w:spacing w:line="276" w:lineRule="auto"/>
        <w:jc w:val="both"/>
        <w:rPr>
          <w:sz w:val="24"/>
          <w:szCs w:val="24"/>
        </w:rPr>
      </w:pPr>
      <w:r w:rsidRPr="00F46E50">
        <w:rPr>
          <w:rFonts w:eastAsia="Arial"/>
          <w:b/>
          <w:bCs/>
          <w:color w:val="000000"/>
          <w:sz w:val="24"/>
          <w:szCs w:val="24"/>
        </w:rPr>
        <w:lastRenderedPageBreak/>
        <w:t>12.1</w:t>
      </w:r>
      <w:r w:rsidRPr="00F46E50">
        <w:rPr>
          <w:rFonts w:eastAsia="Arial"/>
          <w:color w:val="000000"/>
          <w:sz w:val="24"/>
          <w:szCs w:val="24"/>
        </w:rPr>
        <w:t xml:space="preserve"> </w:t>
      </w:r>
      <w:r w:rsidR="00CC6A20" w:rsidRPr="00F46E50">
        <w:rPr>
          <w:sz w:val="24"/>
          <w:szCs w:val="24"/>
        </w:rPr>
        <w:t>COMO CONDIÇÃO PRÉVIA À ANÁLISE DA DOCUMENTAÇÃO DE HABILITAÇÃO, A AGENTE DE CONTRATAÇÃO REALIZARÁ AS CONSULTAS NECESSÁRIAS PARA VERIFICAR A INEXISTÊNCIA DE SANÇÃO QUE IMPEÇA A PARTICIPAÇÃO D</w:t>
      </w:r>
      <w:r w:rsidR="00071B4F" w:rsidRPr="00F46E50">
        <w:rPr>
          <w:sz w:val="24"/>
          <w:szCs w:val="24"/>
        </w:rPr>
        <w:t>A</w:t>
      </w:r>
      <w:r w:rsidR="00CC6A20" w:rsidRPr="00F46E50">
        <w:rPr>
          <w:sz w:val="24"/>
          <w:szCs w:val="24"/>
        </w:rPr>
        <w:t xml:space="preserve"> LICITANTE NO CERTAME OU A FUTURA CONTRATAÇÃO, MEDIANTE CONSULTA AOS SEGUINTES CADASTROS:</w:t>
      </w:r>
    </w:p>
    <w:p w14:paraId="77667521" w14:textId="77777777" w:rsidR="00CC6A20" w:rsidRPr="00F46E50" w:rsidRDefault="00CC6A20" w:rsidP="00CC6A20">
      <w:pPr>
        <w:tabs>
          <w:tab w:val="left" w:pos="142"/>
          <w:tab w:val="left" w:pos="567"/>
          <w:tab w:val="left" w:pos="284"/>
        </w:tabs>
        <w:spacing w:line="276" w:lineRule="auto"/>
        <w:jc w:val="both"/>
        <w:rPr>
          <w:color w:val="000000"/>
          <w:sz w:val="24"/>
          <w:szCs w:val="24"/>
        </w:rPr>
      </w:pPr>
    </w:p>
    <w:p w14:paraId="2ABABCEB" w14:textId="77777777" w:rsidR="00E94D9D" w:rsidRPr="00F46E50" w:rsidRDefault="00E94D9D" w:rsidP="001D3EC4">
      <w:pPr>
        <w:pStyle w:val="PargrafodaLista"/>
        <w:numPr>
          <w:ilvl w:val="2"/>
          <w:numId w:val="15"/>
        </w:numPr>
        <w:tabs>
          <w:tab w:val="left" w:pos="851"/>
        </w:tabs>
        <w:spacing w:line="276" w:lineRule="auto"/>
        <w:ind w:left="284" w:firstLine="0"/>
        <w:jc w:val="both"/>
        <w:rPr>
          <w:sz w:val="24"/>
          <w:szCs w:val="24"/>
        </w:rPr>
      </w:pPr>
      <w:r w:rsidRPr="00F46E50">
        <w:rPr>
          <w:rFonts w:eastAsia="Calibri"/>
          <w:sz w:val="24"/>
          <w:szCs w:val="24"/>
        </w:rPr>
        <w:t xml:space="preserve">Cadastro Nacional de Empresas Inidôneas e Suspensas – CEIS e o e o Cadastro Nacional de Empresas Punidas – CNEP </w:t>
      </w:r>
      <w:r w:rsidRPr="00F46E50">
        <w:rPr>
          <w:sz w:val="24"/>
          <w:szCs w:val="24"/>
        </w:rPr>
        <w:t>(https://certidoes.cgu.gov.br/)</w:t>
      </w:r>
      <w:r w:rsidRPr="00F46E50">
        <w:rPr>
          <w:rFonts w:eastAsia="Calibri"/>
          <w:sz w:val="24"/>
          <w:szCs w:val="24"/>
        </w:rPr>
        <w:t>;</w:t>
      </w:r>
    </w:p>
    <w:p w14:paraId="58EE4CBA" w14:textId="77777777" w:rsidR="00E94D9D" w:rsidRPr="00F46E50" w:rsidRDefault="00E94D9D" w:rsidP="00E94D9D">
      <w:pPr>
        <w:pStyle w:val="PargrafodaLista"/>
        <w:tabs>
          <w:tab w:val="left" w:pos="851"/>
        </w:tabs>
        <w:spacing w:line="276" w:lineRule="auto"/>
        <w:ind w:left="284"/>
        <w:jc w:val="both"/>
        <w:rPr>
          <w:sz w:val="24"/>
          <w:szCs w:val="24"/>
        </w:rPr>
      </w:pPr>
    </w:p>
    <w:p w14:paraId="49024EBE" w14:textId="77777777" w:rsidR="00E94D9D" w:rsidRPr="008D7AF3" w:rsidRDefault="00E94D9D" w:rsidP="001D3EC4">
      <w:pPr>
        <w:numPr>
          <w:ilvl w:val="2"/>
          <w:numId w:val="15"/>
        </w:numPr>
        <w:tabs>
          <w:tab w:val="left" w:pos="851"/>
        </w:tabs>
        <w:spacing w:line="276" w:lineRule="auto"/>
        <w:ind w:left="284" w:firstLine="0"/>
        <w:jc w:val="both"/>
        <w:rPr>
          <w:sz w:val="24"/>
          <w:szCs w:val="24"/>
        </w:rPr>
      </w:pPr>
      <w:r w:rsidRPr="00F46E50">
        <w:rPr>
          <w:rFonts w:eastAsia="Calibri"/>
          <w:sz w:val="24"/>
          <w:szCs w:val="24"/>
        </w:rPr>
        <w:t xml:space="preserve">Cadastro Nacional de Condenações Cíveis por Atos de Improbidade Administrativa, mantido pelo Conselho Nacional de Justiça </w:t>
      </w:r>
      <w:r w:rsidRPr="008D7AF3">
        <w:rPr>
          <w:sz w:val="24"/>
          <w:szCs w:val="24"/>
        </w:rPr>
        <w:t>(https://www.cnj.jus.br/improbidade_adm/consultar_requerido.php)</w:t>
      </w:r>
      <w:r w:rsidRPr="008D7AF3">
        <w:rPr>
          <w:rFonts w:eastAsia="Calibri"/>
          <w:sz w:val="24"/>
          <w:szCs w:val="24"/>
        </w:rPr>
        <w:t>.</w:t>
      </w:r>
    </w:p>
    <w:p w14:paraId="78939A53" w14:textId="77777777" w:rsidR="00E94D9D" w:rsidRPr="00F46E50" w:rsidRDefault="00E94D9D" w:rsidP="00E94D9D">
      <w:pPr>
        <w:tabs>
          <w:tab w:val="left" w:pos="851"/>
        </w:tabs>
        <w:spacing w:line="276" w:lineRule="auto"/>
        <w:ind w:left="284"/>
        <w:jc w:val="both"/>
        <w:rPr>
          <w:rFonts w:eastAsia="Calibri"/>
          <w:sz w:val="24"/>
          <w:szCs w:val="24"/>
        </w:rPr>
      </w:pPr>
    </w:p>
    <w:p w14:paraId="5194510C" w14:textId="36BEED70" w:rsidR="00E94D9D" w:rsidRPr="008D7AF3" w:rsidRDefault="00E94D9D" w:rsidP="001D3EC4">
      <w:pPr>
        <w:numPr>
          <w:ilvl w:val="2"/>
          <w:numId w:val="15"/>
        </w:numPr>
        <w:tabs>
          <w:tab w:val="left" w:pos="851"/>
        </w:tabs>
        <w:spacing w:line="276" w:lineRule="auto"/>
        <w:ind w:left="284" w:firstLine="0"/>
        <w:jc w:val="both"/>
        <w:rPr>
          <w:sz w:val="24"/>
          <w:szCs w:val="24"/>
        </w:rPr>
      </w:pPr>
      <w:r w:rsidRPr="008D7AF3">
        <w:rPr>
          <w:rFonts w:eastAsia="Calibri"/>
          <w:sz w:val="24"/>
          <w:szCs w:val="24"/>
        </w:rPr>
        <w:t xml:space="preserve">Lista de Inidôneos, mantida pelo Tribunal de Contas da União – TCU </w:t>
      </w:r>
      <w:r w:rsidRPr="008D7AF3">
        <w:rPr>
          <w:sz w:val="24"/>
          <w:szCs w:val="24"/>
        </w:rPr>
        <w:t>(</w:t>
      </w:r>
      <w:r w:rsidR="008D7AF3" w:rsidRPr="008D7AF3">
        <w:rPr>
          <w:sz w:val="24"/>
          <w:szCs w:val="24"/>
        </w:rPr>
        <w:t>https://certidoes.apps.tcu.gov.br/emitir-</w:t>
      </w:r>
      <w:proofErr w:type="spellStart"/>
      <w:r w:rsidR="008D7AF3" w:rsidRPr="008D7AF3">
        <w:rPr>
          <w:sz w:val="24"/>
          <w:szCs w:val="24"/>
        </w:rPr>
        <w:t>certidao</w:t>
      </w:r>
      <w:proofErr w:type="spellEnd"/>
      <w:r w:rsidR="008D7AF3" w:rsidRPr="008D7AF3">
        <w:rPr>
          <w:sz w:val="24"/>
          <w:szCs w:val="24"/>
        </w:rPr>
        <w:t>-</w:t>
      </w:r>
      <w:proofErr w:type="spellStart"/>
      <w:r w:rsidR="008D7AF3" w:rsidRPr="008D7AF3">
        <w:rPr>
          <w:sz w:val="24"/>
          <w:szCs w:val="24"/>
        </w:rPr>
        <w:t>inidoneos</w:t>
      </w:r>
      <w:proofErr w:type="spellEnd"/>
      <w:r w:rsidR="00F812B8" w:rsidRPr="008D7AF3">
        <w:rPr>
          <w:sz w:val="24"/>
          <w:szCs w:val="24"/>
        </w:rPr>
        <w:t>)</w:t>
      </w:r>
    </w:p>
    <w:p w14:paraId="41F60C9B" w14:textId="77777777" w:rsidR="00E94D9D" w:rsidRPr="008D7AF3" w:rsidRDefault="00E94D9D" w:rsidP="00E94D9D">
      <w:pPr>
        <w:pStyle w:val="PargrafodaLista"/>
        <w:rPr>
          <w:sz w:val="24"/>
          <w:szCs w:val="24"/>
        </w:rPr>
      </w:pPr>
      <w:bookmarkStart w:id="21" w:name="_Hlk163567524"/>
    </w:p>
    <w:p w14:paraId="174E6895" w14:textId="77777777" w:rsidR="00E94D9D" w:rsidRPr="00F46E50" w:rsidRDefault="00E94D9D" w:rsidP="001D3EC4">
      <w:pPr>
        <w:numPr>
          <w:ilvl w:val="2"/>
          <w:numId w:val="15"/>
        </w:numPr>
        <w:tabs>
          <w:tab w:val="left" w:pos="851"/>
        </w:tabs>
        <w:spacing w:line="276" w:lineRule="auto"/>
        <w:ind w:left="284" w:firstLine="0"/>
        <w:jc w:val="both"/>
        <w:rPr>
          <w:sz w:val="24"/>
          <w:szCs w:val="24"/>
        </w:rPr>
      </w:pPr>
      <w:r w:rsidRPr="00F46E50">
        <w:rPr>
          <w:sz w:val="24"/>
          <w:szCs w:val="24"/>
        </w:rPr>
        <w:t xml:space="preserve">Para a consulta de fornecedores pessoa jurídica poderá haver a substituição das consultas dos itens “a”, “b”, “c” acima pela </w:t>
      </w:r>
      <w:r w:rsidRPr="00F46E50">
        <w:rPr>
          <w:b/>
          <w:bCs/>
          <w:sz w:val="24"/>
          <w:szCs w:val="24"/>
        </w:rPr>
        <w:t>Consulta Consolidada de Pessoa Jurídica do TCU</w:t>
      </w:r>
      <w:r w:rsidRPr="00F46E50">
        <w:rPr>
          <w:sz w:val="24"/>
          <w:szCs w:val="24"/>
        </w:rPr>
        <w:t xml:space="preserve"> (https://certidoes-apf.apps.tcu.gov.br/).</w:t>
      </w:r>
    </w:p>
    <w:bookmarkEnd w:id="21"/>
    <w:p w14:paraId="360EE08A" w14:textId="77777777" w:rsidR="00E94D9D" w:rsidRPr="00F46E50" w:rsidRDefault="00E94D9D" w:rsidP="00E94D9D">
      <w:pPr>
        <w:tabs>
          <w:tab w:val="left" w:pos="851"/>
        </w:tabs>
        <w:spacing w:line="276" w:lineRule="auto"/>
        <w:ind w:left="284"/>
        <w:jc w:val="both"/>
        <w:rPr>
          <w:rFonts w:eastAsia="Calibri"/>
          <w:sz w:val="24"/>
          <w:szCs w:val="24"/>
        </w:rPr>
      </w:pPr>
    </w:p>
    <w:p w14:paraId="72AD5DB2" w14:textId="44A2A062" w:rsidR="00424805" w:rsidRPr="00F46E50" w:rsidRDefault="001324ED" w:rsidP="001324ED">
      <w:pPr>
        <w:widowControl w:val="0"/>
        <w:pBdr>
          <w:top w:val="nil"/>
          <w:left w:val="nil"/>
          <w:bottom w:val="nil"/>
          <w:right w:val="nil"/>
          <w:between w:val="nil"/>
        </w:pBdr>
        <w:tabs>
          <w:tab w:val="left" w:pos="0"/>
          <w:tab w:val="left" w:pos="142"/>
          <w:tab w:val="left" w:pos="426"/>
          <w:tab w:val="left" w:pos="567"/>
          <w:tab w:val="left" w:pos="9781"/>
        </w:tabs>
        <w:ind w:right="49"/>
        <w:jc w:val="both"/>
        <w:rPr>
          <w:rFonts w:eastAsia="Arial"/>
          <w:color w:val="000000"/>
          <w:sz w:val="24"/>
          <w:szCs w:val="24"/>
        </w:rPr>
      </w:pPr>
      <w:r w:rsidRPr="00F46E50">
        <w:rPr>
          <w:rFonts w:eastAsia="Arial"/>
          <w:b/>
          <w:color w:val="000000"/>
          <w:sz w:val="24"/>
          <w:szCs w:val="24"/>
          <w:u w:val="single"/>
        </w:rPr>
        <w:t xml:space="preserve">12.1.1. </w:t>
      </w:r>
      <w:r w:rsidR="00742AFD" w:rsidRPr="00F46E50">
        <w:rPr>
          <w:rFonts w:eastAsia="Arial"/>
          <w:b/>
          <w:color w:val="000000"/>
          <w:sz w:val="24"/>
          <w:szCs w:val="24"/>
          <w:u w:val="single"/>
        </w:rPr>
        <w:t>A consulta aos cadastros será realizada em nome da empresa licitante e também de seu sócio majoritário</w:t>
      </w:r>
      <w:r w:rsidR="00742AFD" w:rsidRPr="00F46E50">
        <w:rPr>
          <w:rFonts w:eastAsia="Arial"/>
          <w:color w:val="000000"/>
          <w:sz w:val="24"/>
          <w:szCs w:val="24"/>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F06B4C" w14:textId="77777777" w:rsidR="00424805" w:rsidRPr="00F46E50" w:rsidRDefault="00424805" w:rsidP="007C64FD">
      <w:pPr>
        <w:widowControl w:val="0"/>
        <w:pBdr>
          <w:top w:val="nil"/>
          <w:left w:val="nil"/>
          <w:bottom w:val="nil"/>
          <w:right w:val="nil"/>
          <w:between w:val="nil"/>
        </w:pBdr>
        <w:tabs>
          <w:tab w:val="left" w:pos="0"/>
          <w:tab w:val="left" w:pos="142"/>
          <w:tab w:val="left" w:pos="426"/>
          <w:tab w:val="left" w:pos="1134"/>
          <w:tab w:val="left" w:pos="9781"/>
        </w:tabs>
        <w:ind w:right="49"/>
        <w:jc w:val="both"/>
        <w:rPr>
          <w:rFonts w:eastAsia="Arial"/>
          <w:color w:val="000000"/>
          <w:sz w:val="24"/>
          <w:szCs w:val="24"/>
        </w:rPr>
      </w:pPr>
    </w:p>
    <w:p w14:paraId="455149B5" w14:textId="46587301" w:rsidR="00424805" w:rsidRPr="00F46E50" w:rsidRDefault="001324ED" w:rsidP="001324ED">
      <w:pPr>
        <w:widowControl w:val="0"/>
        <w:pBdr>
          <w:top w:val="nil"/>
          <w:left w:val="nil"/>
          <w:bottom w:val="nil"/>
          <w:right w:val="nil"/>
          <w:between w:val="nil"/>
        </w:pBdr>
        <w:tabs>
          <w:tab w:val="left" w:pos="142"/>
          <w:tab w:val="left" w:pos="426"/>
          <w:tab w:val="left" w:pos="709"/>
          <w:tab w:val="left" w:pos="851"/>
        </w:tabs>
        <w:ind w:left="567" w:right="49"/>
        <w:jc w:val="both"/>
        <w:rPr>
          <w:rFonts w:eastAsia="Arial"/>
          <w:color w:val="000000"/>
          <w:sz w:val="24"/>
          <w:szCs w:val="24"/>
        </w:rPr>
      </w:pPr>
      <w:r w:rsidRPr="00F46E50">
        <w:rPr>
          <w:rFonts w:eastAsia="Arial"/>
          <w:b/>
          <w:bCs/>
          <w:color w:val="000000"/>
          <w:sz w:val="24"/>
          <w:szCs w:val="24"/>
        </w:rPr>
        <w:t>12.1.1.1</w:t>
      </w:r>
      <w:r w:rsidRPr="00F46E50">
        <w:rPr>
          <w:rFonts w:eastAsia="Arial"/>
          <w:color w:val="000000"/>
          <w:sz w:val="24"/>
          <w:szCs w:val="24"/>
        </w:rPr>
        <w:t xml:space="preserve">. </w:t>
      </w:r>
      <w:r w:rsidR="00742AFD" w:rsidRPr="00F46E50">
        <w:rPr>
          <w:rFonts w:eastAsia="Arial"/>
          <w:color w:val="000000"/>
          <w:sz w:val="24"/>
          <w:szCs w:val="24"/>
        </w:rPr>
        <w:t xml:space="preserve">Caso conste na Consulta de Situação do Fornecedor a existência de Ocorrências Impeditivas Indiretas, </w:t>
      </w:r>
      <w:r w:rsidR="00CC6A20" w:rsidRPr="00F46E50">
        <w:rPr>
          <w:rFonts w:eastAsia="Arial"/>
          <w:color w:val="000000"/>
          <w:sz w:val="24"/>
          <w:szCs w:val="24"/>
        </w:rPr>
        <w:t>a</w:t>
      </w:r>
      <w:r w:rsidR="00742AFD" w:rsidRPr="00F46E50">
        <w:rPr>
          <w:rFonts w:eastAsia="Arial"/>
          <w:color w:val="000000"/>
          <w:sz w:val="24"/>
          <w:szCs w:val="24"/>
        </w:rPr>
        <w:t xml:space="preserve"> </w:t>
      </w:r>
      <w:r w:rsidR="0098158D" w:rsidRPr="00F46E50">
        <w:rPr>
          <w:rFonts w:eastAsia="Arial"/>
          <w:color w:val="000000"/>
          <w:sz w:val="24"/>
          <w:szCs w:val="24"/>
        </w:rPr>
        <w:t>Agente de Contratação</w:t>
      </w:r>
      <w:r w:rsidR="00742AFD" w:rsidRPr="00F46E50">
        <w:rPr>
          <w:rFonts w:eastAsia="Arial"/>
          <w:color w:val="000000"/>
          <w:sz w:val="24"/>
          <w:szCs w:val="24"/>
        </w:rPr>
        <w:t xml:space="preserve"> diligenciará para veriﬁcar se houve fraude por parte das empresas apontadas no Relatório de Ocorrências Impeditivas Indiretas.</w:t>
      </w:r>
    </w:p>
    <w:p w14:paraId="5A856B69" w14:textId="77777777" w:rsidR="00424805" w:rsidRPr="00F46E50" w:rsidRDefault="00424805" w:rsidP="007C64FD">
      <w:pPr>
        <w:widowControl w:val="0"/>
        <w:pBdr>
          <w:top w:val="nil"/>
          <w:left w:val="nil"/>
          <w:bottom w:val="nil"/>
          <w:right w:val="nil"/>
          <w:between w:val="nil"/>
        </w:pBdr>
        <w:tabs>
          <w:tab w:val="left" w:pos="142"/>
          <w:tab w:val="left" w:pos="426"/>
          <w:tab w:val="left" w:pos="709"/>
          <w:tab w:val="left" w:pos="851"/>
        </w:tabs>
        <w:ind w:left="567" w:right="49"/>
        <w:jc w:val="both"/>
        <w:rPr>
          <w:rFonts w:eastAsia="Arial"/>
          <w:color w:val="000000"/>
          <w:sz w:val="24"/>
          <w:szCs w:val="24"/>
        </w:rPr>
      </w:pPr>
    </w:p>
    <w:p w14:paraId="4B767FFF" w14:textId="408D85DA" w:rsidR="00424805" w:rsidRPr="00F46E50" w:rsidRDefault="00742AFD" w:rsidP="001D3EC4">
      <w:pPr>
        <w:pStyle w:val="PargrafodaLista"/>
        <w:widowControl w:val="0"/>
        <w:numPr>
          <w:ilvl w:val="3"/>
          <w:numId w:val="17"/>
        </w:numPr>
        <w:pBdr>
          <w:top w:val="nil"/>
          <w:left w:val="nil"/>
          <w:bottom w:val="nil"/>
          <w:right w:val="nil"/>
          <w:between w:val="nil"/>
        </w:pBdr>
        <w:tabs>
          <w:tab w:val="left" w:pos="142"/>
          <w:tab w:val="left" w:pos="426"/>
          <w:tab w:val="left" w:pos="709"/>
          <w:tab w:val="left" w:pos="1134"/>
        </w:tabs>
        <w:ind w:left="567" w:right="49" w:hanging="3"/>
        <w:jc w:val="both"/>
        <w:rPr>
          <w:rFonts w:eastAsia="Arial"/>
          <w:color w:val="000000"/>
          <w:sz w:val="24"/>
          <w:szCs w:val="24"/>
        </w:rPr>
      </w:pPr>
      <w:r w:rsidRPr="00F46E50">
        <w:rPr>
          <w:rFonts w:eastAsia="Arial"/>
          <w:color w:val="000000"/>
          <w:sz w:val="24"/>
          <w:szCs w:val="24"/>
        </w:rPr>
        <w:t>A tentativa de burla será veriﬁcada por meio dos vínculos societários, linhas de fornecimento similares, dentre outros.</w:t>
      </w:r>
    </w:p>
    <w:p w14:paraId="1C194636"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10A740AA" w14:textId="59395129" w:rsidR="00424805" w:rsidRPr="00F46E50" w:rsidRDefault="00742AFD" w:rsidP="001D3EC4">
      <w:pPr>
        <w:pStyle w:val="PargrafodaLista"/>
        <w:widowControl w:val="0"/>
        <w:numPr>
          <w:ilvl w:val="3"/>
          <w:numId w:val="17"/>
        </w:numPr>
        <w:pBdr>
          <w:top w:val="nil"/>
          <w:left w:val="nil"/>
          <w:bottom w:val="nil"/>
          <w:right w:val="nil"/>
          <w:between w:val="nil"/>
        </w:pBdr>
        <w:tabs>
          <w:tab w:val="left" w:pos="142"/>
          <w:tab w:val="left" w:pos="426"/>
          <w:tab w:val="left" w:pos="709"/>
          <w:tab w:val="left" w:pos="1134"/>
        </w:tabs>
        <w:ind w:left="567" w:right="49" w:hanging="3"/>
        <w:jc w:val="both"/>
        <w:rPr>
          <w:rFonts w:eastAsia="Arial"/>
          <w:color w:val="000000"/>
          <w:sz w:val="24"/>
          <w:szCs w:val="24"/>
        </w:rPr>
      </w:pPr>
      <w:r w:rsidRPr="00F46E50">
        <w:rPr>
          <w:rFonts w:eastAsia="Arial"/>
          <w:color w:val="000000"/>
          <w:sz w:val="24"/>
          <w:szCs w:val="24"/>
        </w:rPr>
        <w:t>O licitante será convocado para manifestação previamente à sua desclassiﬁcação.</w:t>
      </w:r>
    </w:p>
    <w:p w14:paraId="7B687253"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70F6DFAC" w14:textId="30411D6B" w:rsidR="00424805" w:rsidRPr="00F46E50" w:rsidRDefault="00742AFD" w:rsidP="001D3EC4">
      <w:pPr>
        <w:pStyle w:val="PargrafodaLista"/>
        <w:widowControl w:val="0"/>
        <w:numPr>
          <w:ilvl w:val="3"/>
          <w:numId w:val="17"/>
        </w:numPr>
        <w:pBdr>
          <w:top w:val="nil"/>
          <w:left w:val="nil"/>
          <w:bottom w:val="nil"/>
          <w:right w:val="nil"/>
          <w:between w:val="nil"/>
        </w:pBdr>
        <w:tabs>
          <w:tab w:val="left" w:pos="142"/>
          <w:tab w:val="left" w:pos="426"/>
          <w:tab w:val="left" w:pos="709"/>
          <w:tab w:val="left" w:pos="838"/>
          <w:tab w:val="left" w:pos="1134"/>
        </w:tabs>
        <w:ind w:left="567" w:right="49" w:firstLine="0"/>
        <w:jc w:val="both"/>
        <w:rPr>
          <w:rFonts w:eastAsia="Arial"/>
          <w:color w:val="000000"/>
          <w:sz w:val="24"/>
          <w:szCs w:val="24"/>
        </w:rPr>
      </w:pPr>
      <w:r w:rsidRPr="00F46E50">
        <w:rPr>
          <w:rFonts w:eastAsia="Arial"/>
          <w:color w:val="000000"/>
          <w:sz w:val="24"/>
          <w:szCs w:val="24"/>
        </w:rPr>
        <w:t xml:space="preserve">Constatada a existência de sanção, </w:t>
      </w:r>
      <w:r w:rsidR="00CC6A20" w:rsidRPr="00F46E50">
        <w:rPr>
          <w:rFonts w:eastAsia="Arial"/>
          <w:color w:val="000000"/>
          <w:sz w:val="24"/>
          <w:szCs w:val="24"/>
        </w:rPr>
        <w:t>a</w:t>
      </w:r>
      <w:r w:rsidRPr="00F46E50">
        <w:rPr>
          <w:rFonts w:eastAsia="Arial"/>
          <w:color w:val="000000"/>
          <w:sz w:val="24"/>
          <w:szCs w:val="24"/>
        </w:rPr>
        <w:t xml:space="preserve"> </w:t>
      </w:r>
      <w:r w:rsidR="009569EC" w:rsidRPr="00F46E50">
        <w:rPr>
          <w:rFonts w:eastAsia="Arial"/>
          <w:color w:val="000000"/>
          <w:sz w:val="24"/>
          <w:szCs w:val="24"/>
        </w:rPr>
        <w:t>Agente de Contratação</w:t>
      </w:r>
      <w:r w:rsidRPr="00F46E50">
        <w:rPr>
          <w:rFonts w:eastAsia="Arial"/>
          <w:color w:val="000000"/>
          <w:sz w:val="24"/>
          <w:szCs w:val="24"/>
        </w:rPr>
        <w:t xml:space="preserve"> reputará o licitante inabilitado, por falta de condição de participação.</w:t>
      </w:r>
    </w:p>
    <w:p w14:paraId="49EFBDB3" w14:textId="77777777" w:rsidR="00424805" w:rsidRPr="00F46E50" w:rsidRDefault="00424805" w:rsidP="00DF2682">
      <w:pPr>
        <w:pBdr>
          <w:top w:val="nil"/>
          <w:left w:val="nil"/>
          <w:bottom w:val="nil"/>
          <w:right w:val="nil"/>
          <w:between w:val="nil"/>
        </w:pBdr>
        <w:ind w:left="708"/>
        <w:jc w:val="both"/>
        <w:rPr>
          <w:rFonts w:eastAsia="Arial"/>
          <w:color w:val="000000"/>
          <w:sz w:val="24"/>
          <w:szCs w:val="24"/>
        </w:rPr>
      </w:pPr>
    </w:p>
    <w:p w14:paraId="0D4D4B61" w14:textId="417080BC" w:rsidR="00424805" w:rsidRPr="00F46E50" w:rsidRDefault="00742AFD" w:rsidP="001D3EC4">
      <w:pPr>
        <w:pStyle w:val="PargrafodaLista"/>
        <w:widowControl w:val="0"/>
        <w:numPr>
          <w:ilvl w:val="3"/>
          <w:numId w:val="17"/>
        </w:numPr>
        <w:pBdr>
          <w:top w:val="nil"/>
          <w:left w:val="nil"/>
          <w:bottom w:val="nil"/>
          <w:right w:val="nil"/>
          <w:between w:val="nil"/>
        </w:pBdr>
        <w:tabs>
          <w:tab w:val="left" w:pos="142"/>
          <w:tab w:val="left" w:pos="426"/>
          <w:tab w:val="left" w:pos="709"/>
          <w:tab w:val="left" w:pos="842"/>
          <w:tab w:val="left" w:pos="1134"/>
        </w:tabs>
        <w:ind w:left="567" w:right="49" w:firstLine="0"/>
        <w:jc w:val="both"/>
        <w:rPr>
          <w:rFonts w:eastAsia="Arial"/>
          <w:color w:val="000000"/>
          <w:sz w:val="24"/>
          <w:szCs w:val="24"/>
        </w:rPr>
      </w:pPr>
      <w:r w:rsidRPr="00F46E50">
        <w:rPr>
          <w:rFonts w:eastAsia="Arial"/>
          <w:color w:val="000000"/>
          <w:sz w:val="24"/>
          <w:szCs w:val="24"/>
        </w:rPr>
        <w:t>No caso de inabilitação, haverá nova veriﬁcação, pelo sistema, da eventual ocorrência do empate ﬁcto, previsto nos arts. 44 e 45 da Lei Complementar nº 123, de 2006, seguindo-se a disciplina antes estabelecida para aceitação da proposta subsequente.</w:t>
      </w:r>
    </w:p>
    <w:p w14:paraId="6951896C" w14:textId="77777777" w:rsidR="00424805" w:rsidRPr="00F46E50" w:rsidRDefault="00424805" w:rsidP="00DF2682">
      <w:pPr>
        <w:pBdr>
          <w:top w:val="nil"/>
          <w:left w:val="nil"/>
          <w:bottom w:val="nil"/>
          <w:right w:val="nil"/>
          <w:between w:val="nil"/>
        </w:pBdr>
        <w:ind w:left="708"/>
        <w:jc w:val="both"/>
        <w:rPr>
          <w:rFonts w:eastAsia="Arial"/>
          <w:color w:val="000000"/>
          <w:sz w:val="24"/>
          <w:szCs w:val="24"/>
        </w:rPr>
      </w:pPr>
    </w:p>
    <w:p w14:paraId="4DB02B2F" w14:textId="4BDD88AD" w:rsidR="00DF2682" w:rsidRPr="00F46E50" w:rsidRDefault="009569EC" w:rsidP="00DF2682">
      <w:pPr>
        <w:pBdr>
          <w:top w:val="nil"/>
          <w:left w:val="nil"/>
          <w:bottom w:val="nil"/>
          <w:right w:val="nil"/>
          <w:between w:val="nil"/>
        </w:pBdr>
        <w:tabs>
          <w:tab w:val="left" w:pos="0"/>
        </w:tabs>
        <w:jc w:val="both"/>
        <w:rPr>
          <w:sz w:val="24"/>
          <w:szCs w:val="24"/>
        </w:rPr>
      </w:pPr>
      <w:r w:rsidRPr="00F46E50">
        <w:rPr>
          <w:rFonts w:eastAsia="Arial"/>
          <w:b/>
          <w:bCs/>
          <w:color w:val="000000"/>
          <w:sz w:val="24"/>
          <w:szCs w:val="24"/>
        </w:rPr>
        <w:t>12.</w:t>
      </w:r>
      <w:r w:rsidR="001324ED" w:rsidRPr="00F46E50">
        <w:rPr>
          <w:rFonts w:eastAsia="Arial"/>
          <w:b/>
          <w:bCs/>
          <w:color w:val="000000"/>
          <w:sz w:val="24"/>
          <w:szCs w:val="24"/>
        </w:rPr>
        <w:t>2</w:t>
      </w:r>
      <w:r w:rsidRPr="00F46E50">
        <w:rPr>
          <w:rFonts w:eastAsia="Arial"/>
          <w:color w:val="000000"/>
          <w:sz w:val="24"/>
          <w:szCs w:val="24"/>
        </w:rPr>
        <w:t xml:space="preserve"> </w:t>
      </w:r>
      <w:bookmarkStart w:id="22" w:name="_2s8eyo1" w:colFirst="0" w:colLast="0"/>
      <w:bookmarkEnd w:id="22"/>
      <w:r w:rsidR="00DF2682" w:rsidRPr="00F46E50">
        <w:rPr>
          <w:sz w:val="24"/>
          <w:szCs w:val="24"/>
        </w:rPr>
        <w:t>A fase de habilitação será realizada previamente à fase de apresentação de propostas e lances, nos termos do item 1 deste Edital e do art. 17, § 1º, da Lei Federal nº 14.133/2021.</w:t>
      </w:r>
    </w:p>
    <w:p w14:paraId="0CD1379B" w14:textId="77777777" w:rsidR="00DF2682" w:rsidRPr="00F46E50" w:rsidRDefault="00DF2682" w:rsidP="00DF2682">
      <w:pPr>
        <w:pBdr>
          <w:top w:val="nil"/>
          <w:left w:val="nil"/>
          <w:bottom w:val="nil"/>
          <w:right w:val="nil"/>
          <w:between w:val="nil"/>
        </w:pBdr>
        <w:tabs>
          <w:tab w:val="left" w:pos="0"/>
        </w:tabs>
        <w:ind w:left="720"/>
        <w:jc w:val="both"/>
        <w:rPr>
          <w:sz w:val="24"/>
          <w:szCs w:val="24"/>
        </w:rPr>
      </w:pPr>
    </w:p>
    <w:p w14:paraId="09AB95AD" w14:textId="7B94BB10" w:rsidR="00DF2682" w:rsidRPr="00F46E50" w:rsidRDefault="00DF2682" w:rsidP="00DF2682">
      <w:pPr>
        <w:pBdr>
          <w:top w:val="nil"/>
          <w:left w:val="nil"/>
          <w:bottom w:val="nil"/>
          <w:right w:val="nil"/>
          <w:between w:val="nil"/>
        </w:pBdr>
        <w:tabs>
          <w:tab w:val="left" w:pos="0"/>
        </w:tabs>
        <w:ind w:left="720"/>
        <w:jc w:val="both"/>
        <w:rPr>
          <w:sz w:val="24"/>
          <w:szCs w:val="24"/>
        </w:rPr>
      </w:pPr>
      <w:r w:rsidRPr="00F46E50">
        <w:rPr>
          <w:b/>
          <w:bCs/>
          <w:sz w:val="24"/>
          <w:szCs w:val="24"/>
        </w:rPr>
        <w:t xml:space="preserve">12.2.1 </w:t>
      </w:r>
      <w:r w:rsidRPr="00F46E50">
        <w:rPr>
          <w:sz w:val="24"/>
          <w:szCs w:val="24"/>
        </w:rPr>
        <w:t>Os documentos previstos neste Edital, necessários e suficientes para demonstrar a capacidade do licitante de realizar o objeto da licitação, serão exigidos para fins de habilitação, nos termos dos arts. 62 a 70 da Lei Federal nº 14.133/2021.</w:t>
      </w:r>
    </w:p>
    <w:p w14:paraId="13D94762" w14:textId="77777777" w:rsidR="00DF2682" w:rsidRPr="00F46E50" w:rsidRDefault="00DF2682" w:rsidP="00DF2682">
      <w:pPr>
        <w:pBdr>
          <w:top w:val="nil"/>
          <w:left w:val="nil"/>
          <w:bottom w:val="nil"/>
          <w:right w:val="nil"/>
          <w:between w:val="nil"/>
        </w:pBdr>
        <w:tabs>
          <w:tab w:val="left" w:pos="0"/>
        </w:tabs>
        <w:ind w:left="720"/>
        <w:jc w:val="both"/>
        <w:rPr>
          <w:sz w:val="24"/>
          <w:szCs w:val="24"/>
        </w:rPr>
      </w:pPr>
    </w:p>
    <w:p w14:paraId="03A44F55" w14:textId="166CDF85" w:rsidR="00DF2682" w:rsidRPr="00F46E50" w:rsidRDefault="00DF2682" w:rsidP="00DF2682">
      <w:pPr>
        <w:pBdr>
          <w:top w:val="nil"/>
          <w:left w:val="nil"/>
          <w:bottom w:val="nil"/>
          <w:right w:val="nil"/>
          <w:between w:val="nil"/>
        </w:pBdr>
        <w:tabs>
          <w:tab w:val="left" w:pos="0"/>
        </w:tabs>
        <w:ind w:left="720"/>
        <w:jc w:val="both"/>
        <w:rPr>
          <w:sz w:val="24"/>
          <w:szCs w:val="24"/>
        </w:rPr>
      </w:pPr>
      <w:r w:rsidRPr="00F46E50">
        <w:rPr>
          <w:b/>
          <w:bCs/>
          <w:sz w:val="24"/>
          <w:szCs w:val="24"/>
        </w:rPr>
        <w:t xml:space="preserve">12.2.2 </w:t>
      </w:r>
      <w:r w:rsidRPr="00F46E50">
        <w:rPr>
          <w:sz w:val="24"/>
          <w:szCs w:val="24"/>
        </w:rPr>
        <w:t>Os documentos de habilitação deverão ser apresentados no sistema eletrônico, no prazo e na forma estabelecidos neste Edital, e serão analisados pel</w:t>
      </w:r>
      <w:r w:rsidR="00071B4F" w:rsidRPr="00F46E50">
        <w:rPr>
          <w:sz w:val="24"/>
          <w:szCs w:val="24"/>
        </w:rPr>
        <w:t>a</w:t>
      </w:r>
      <w:r w:rsidRPr="00F46E50">
        <w:rPr>
          <w:sz w:val="24"/>
          <w:szCs w:val="24"/>
        </w:rPr>
        <w:t xml:space="preserve"> Agente de Contratação e sua equipe antes da abertura da fase de apresentação de propostas e lances.</w:t>
      </w:r>
    </w:p>
    <w:p w14:paraId="5D955E0C" w14:textId="1C9AFDA8" w:rsidR="00DF2682" w:rsidRPr="00F46E50" w:rsidRDefault="00DF2682" w:rsidP="00DF2682">
      <w:pPr>
        <w:pStyle w:val="pdq2pgselectionanchorcontainer"/>
        <w:ind w:left="720"/>
        <w:jc w:val="both"/>
      </w:pPr>
      <w:r w:rsidRPr="00F46E50">
        <w:rPr>
          <w:b/>
          <w:bCs/>
        </w:rPr>
        <w:t xml:space="preserve">12.2.3 </w:t>
      </w:r>
      <w:r w:rsidRPr="00F46E50">
        <w:t>Somente serão admitidos à fase competitiva os licitantes que forem considerados habilitados.</w:t>
      </w:r>
    </w:p>
    <w:p w14:paraId="0321B575" w14:textId="34CD93E9" w:rsidR="00424805" w:rsidRPr="00F46E50" w:rsidRDefault="00742AFD" w:rsidP="00DF2682">
      <w:pPr>
        <w:pBdr>
          <w:top w:val="nil"/>
          <w:left w:val="nil"/>
          <w:bottom w:val="nil"/>
          <w:right w:val="nil"/>
          <w:between w:val="nil"/>
        </w:pBdr>
        <w:tabs>
          <w:tab w:val="left" w:pos="0"/>
        </w:tabs>
        <w:jc w:val="both"/>
        <w:rPr>
          <w:rFonts w:eastAsia="Arial"/>
          <w:color w:val="000000"/>
          <w:sz w:val="24"/>
          <w:szCs w:val="24"/>
        </w:rPr>
      </w:pPr>
      <w:r w:rsidRPr="00F46E50">
        <w:rPr>
          <w:rFonts w:eastAsia="Arial"/>
          <w:b/>
          <w:bCs/>
          <w:color w:val="000000"/>
          <w:sz w:val="24"/>
          <w:szCs w:val="24"/>
        </w:rPr>
        <w:t>12.</w:t>
      </w:r>
      <w:r w:rsidR="009F7279" w:rsidRPr="00F46E50">
        <w:rPr>
          <w:rFonts w:eastAsia="Arial"/>
          <w:b/>
          <w:bCs/>
          <w:color w:val="000000"/>
          <w:sz w:val="24"/>
          <w:szCs w:val="24"/>
        </w:rPr>
        <w:t>3</w:t>
      </w:r>
      <w:r w:rsidRPr="00F46E50">
        <w:rPr>
          <w:rFonts w:eastAsia="Arial"/>
          <w:color w:val="000000"/>
          <w:sz w:val="24"/>
          <w:szCs w:val="24"/>
        </w:rPr>
        <w:t xml:space="preserve"> Declaração de que atende aos requisitos de habilitação, e o declarante responderá pela veracidade das informações prestadas, na forma da lei (</w:t>
      </w:r>
      <w:hyperlink r:id="rId15" w:anchor="art63">
        <w:r w:rsidRPr="00F46E50">
          <w:rPr>
            <w:rFonts w:eastAsia="Arial"/>
            <w:color w:val="000000"/>
            <w:sz w:val="24"/>
            <w:szCs w:val="24"/>
            <w:u w:val="single"/>
          </w:rPr>
          <w:t>art. 63, I, da Lei nº 14.133/2021</w:t>
        </w:r>
      </w:hyperlink>
      <w:r w:rsidRPr="00F46E50">
        <w:rPr>
          <w:rFonts w:eastAsia="Arial"/>
          <w:color w:val="000000"/>
          <w:sz w:val="24"/>
          <w:szCs w:val="24"/>
        </w:rPr>
        <w:t>).</w:t>
      </w:r>
      <w:r w:rsidR="00C311BA" w:rsidRPr="00F46E50">
        <w:rPr>
          <w:rFonts w:eastAsia="Arial"/>
          <w:color w:val="000000"/>
          <w:sz w:val="24"/>
          <w:szCs w:val="24"/>
        </w:rPr>
        <w:t xml:space="preserve"> </w:t>
      </w:r>
      <w:r w:rsidR="00C311BA" w:rsidRPr="00F46E50">
        <w:rPr>
          <w:rFonts w:eastAsia="Arial"/>
          <w:b/>
          <w:bCs/>
          <w:color w:val="000000"/>
          <w:sz w:val="24"/>
          <w:szCs w:val="24"/>
        </w:rPr>
        <w:t xml:space="preserve">Anexo </w:t>
      </w:r>
      <w:r w:rsidR="00B721BF" w:rsidRPr="00F46E50">
        <w:rPr>
          <w:rFonts w:eastAsia="Arial"/>
          <w:b/>
          <w:bCs/>
          <w:color w:val="000000"/>
          <w:sz w:val="24"/>
          <w:szCs w:val="24"/>
        </w:rPr>
        <w:t>IV</w:t>
      </w:r>
      <w:r w:rsidR="00C311BA" w:rsidRPr="00F46E50">
        <w:rPr>
          <w:rFonts w:eastAsia="Arial"/>
          <w:b/>
          <w:bCs/>
          <w:color w:val="000000"/>
          <w:sz w:val="24"/>
          <w:szCs w:val="24"/>
        </w:rPr>
        <w:t xml:space="preserve"> – Declaração unificada</w:t>
      </w:r>
    </w:p>
    <w:p w14:paraId="3F3AE920" w14:textId="77777777" w:rsidR="00424805" w:rsidRPr="00F46E50" w:rsidRDefault="00424805" w:rsidP="00DF2682">
      <w:pPr>
        <w:pBdr>
          <w:top w:val="nil"/>
          <w:left w:val="nil"/>
          <w:bottom w:val="nil"/>
          <w:right w:val="nil"/>
          <w:between w:val="nil"/>
        </w:pBdr>
        <w:tabs>
          <w:tab w:val="left" w:pos="0"/>
        </w:tabs>
        <w:jc w:val="both"/>
        <w:rPr>
          <w:rFonts w:eastAsia="Arial"/>
          <w:color w:val="000000"/>
          <w:sz w:val="24"/>
          <w:szCs w:val="24"/>
        </w:rPr>
      </w:pPr>
    </w:p>
    <w:p w14:paraId="520E3D21" w14:textId="6DA062E9" w:rsidR="00424805" w:rsidRPr="00F46E50" w:rsidRDefault="00742AFD" w:rsidP="00DF2682">
      <w:pPr>
        <w:pBdr>
          <w:top w:val="nil"/>
          <w:left w:val="nil"/>
          <w:bottom w:val="nil"/>
          <w:right w:val="nil"/>
          <w:between w:val="nil"/>
        </w:pBdr>
        <w:tabs>
          <w:tab w:val="left" w:pos="0"/>
        </w:tabs>
        <w:jc w:val="both"/>
        <w:rPr>
          <w:rFonts w:eastAsia="Arial"/>
          <w:color w:val="000000"/>
          <w:sz w:val="24"/>
          <w:szCs w:val="24"/>
        </w:rPr>
      </w:pPr>
      <w:r w:rsidRPr="00F46E50">
        <w:rPr>
          <w:rFonts w:eastAsia="Arial"/>
          <w:b/>
          <w:bCs/>
          <w:color w:val="000000"/>
          <w:sz w:val="24"/>
          <w:szCs w:val="24"/>
        </w:rPr>
        <w:t>12.</w:t>
      </w:r>
      <w:r w:rsidR="001324ED" w:rsidRPr="00F46E50">
        <w:rPr>
          <w:rFonts w:eastAsia="Arial"/>
          <w:b/>
          <w:bCs/>
          <w:color w:val="000000"/>
          <w:sz w:val="24"/>
          <w:szCs w:val="24"/>
        </w:rPr>
        <w:t>4</w:t>
      </w:r>
      <w:r w:rsidRPr="00F46E50">
        <w:rPr>
          <w:rFonts w:eastAsia="Arial"/>
          <w:color w:val="000000"/>
          <w:sz w:val="24"/>
          <w:szCs w:val="24"/>
        </w:rPr>
        <w:t xml:space="preserve"> Declaração de que cumpre as exigências de reserva de cargos para pessoa com deficiência e para reabilitado da Previdência Social, previstas em lei e em outras normas específicas.</w:t>
      </w:r>
      <w:r w:rsidR="00C311BA" w:rsidRPr="00F46E50">
        <w:rPr>
          <w:rFonts w:eastAsia="Arial"/>
          <w:color w:val="000000"/>
          <w:sz w:val="24"/>
          <w:szCs w:val="24"/>
        </w:rPr>
        <w:t xml:space="preserve"> </w:t>
      </w:r>
      <w:r w:rsidR="00C311BA" w:rsidRPr="00F46E50">
        <w:rPr>
          <w:rFonts w:eastAsia="Arial"/>
          <w:b/>
          <w:bCs/>
          <w:color w:val="000000"/>
          <w:sz w:val="24"/>
          <w:szCs w:val="24"/>
        </w:rPr>
        <w:t xml:space="preserve">Anexo </w:t>
      </w:r>
      <w:r w:rsidR="00E84892" w:rsidRPr="00F46E50">
        <w:rPr>
          <w:rFonts w:eastAsia="Arial"/>
          <w:b/>
          <w:bCs/>
          <w:color w:val="000000"/>
          <w:sz w:val="24"/>
          <w:szCs w:val="24"/>
        </w:rPr>
        <w:t>IV</w:t>
      </w:r>
      <w:r w:rsidR="00C311BA" w:rsidRPr="00F46E50">
        <w:rPr>
          <w:rFonts w:eastAsia="Arial"/>
          <w:b/>
          <w:bCs/>
          <w:color w:val="000000"/>
          <w:sz w:val="24"/>
          <w:szCs w:val="24"/>
        </w:rPr>
        <w:t xml:space="preserve"> – Declaração unificada</w:t>
      </w:r>
    </w:p>
    <w:p w14:paraId="074BF6EE"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7A79DD6C" w14:textId="30306ED9" w:rsidR="00E84892" w:rsidRPr="00F46E50" w:rsidRDefault="00742AFD" w:rsidP="007C64FD">
      <w:pPr>
        <w:pBdr>
          <w:top w:val="nil"/>
          <w:left w:val="nil"/>
          <w:bottom w:val="nil"/>
          <w:right w:val="nil"/>
          <w:between w:val="nil"/>
        </w:pBdr>
        <w:tabs>
          <w:tab w:val="left" w:pos="0"/>
        </w:tabs>
        <w:jc w:val="both"/>
        <w:rPr>
          <w:rFonts w:eastAsia="Arial"/>
          <w:b/>
          <w:bCs/>
          <w:color w:val="000000"/>
          <w:sz w:val="24"/>
          <w:szCs w:val="24"/>
        </w:rPr>
      </w:pPr>
      <w:r w:rsidRPr="00F46E50">
        <w:rPr>
          <w:rFonts w:eastAsia="Arial"/>
          <w:b/>
          <w:bCs/>
          <w:color w:val="000000"/>
          <w:sz w:val="24"/>
          <w:szCs w:val="24"/>
        </w:rPr>
        <w:t>12.</w:t>
      </w:r>
      <w:r w:rsidR="001324ED" w:rsidRPr="00F46E50">
        <w:rPr>
          <w:rFonts w:eastAsia="Arial"/>
          <w:b/>
          <w:bCs/>
          <w:color w:val="000000"/>
          <w:sz w:val="24"/>
          <w:szCs w:val="24"/>
        </w:rPr>
        <w:t>5</w:t>
      </w:r>
      <w:r w:rsidRPr="00F46E50">
        <w:rPr>
          <w:rFonts w:eastAsia="Arial"/>
          <w:color w:val="000000"/>
          <w:sz w:val="24"/>
          <w:szCs w:val="24"/>
        </w:rPr>
        <w:t xml:space="preserve"> O licitante deverá apresentar, sob pena de desclassificação, declaração de que suas </w:t>
      </w:r>
      <w:r w:rsidR="00284E88" w:rsidRPr="00F46E50">
        <w:rPr>
          <w:rFonts w:eastAsia="Arial"/>
          <w:color w:val="000000"/>
          <w:sz w:val="24"/>
          <w:szCs w:val="24"/>
        </w:rPr>
        <w:t>P</w:t>
      </w:r>
      <w:r w:rsidRPr="00F46E50">
        <w:rPr>
          <w:rFonts w:eastAsia="Arial"/>
          <w:color w:val="000000"/>
          <w:sz w:val="24"/>
          <w:szCs w:val="24"/>
        </w:rPr>
        <w:t>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311BA" w:rsidRPr="00F46E50">
        <w:rPr>
          <w:rFonts w:eastAsia="Arial"/>
          <w:color w:val="000000"/>
          <w:sz w:val="24"/>
          <w:szCs w:val="24"/>
        </w:rPr>
        <w:t xml:space="preserve"> </w:t>
      </w:r>
      <w:r w:rsidR="00C311BA" w:rsidRPr="00F46E50">
        <w:rPr>
          <w:rFonts w:eastAsia="Arial"/>
          <w:b/>
          <w:bCs/>
          <w:color w:val="000000"/>
          <w:sz w:val="24"/>
          <w:szCs w:val="24"/>
        </w:rPr>
        <w:t xml:space="preserve">Anexo </w:t>
      </w:r>
      <w:r w:rsidR="00E84892" w:rsidRPr="00F46E50">
        <w:rPr>
          <w:rFonts w:eastAsia="Arial"/>
          <w:b/>
          <w:bCs/>
          <w:color w:val="000000"/>
          <w:sz w:val="24"/>
          <w:szCs w:val="24"/>
        </w:rPr>
        <w:t>IV</w:t>
      </w:r>
      <w:r w:rsidR="00C311BA" w:rsidRPr="00F46E50">
        <w:rPr>
          <w:rFonts w:eastAsia="Arial"/>
          <w:b/>
          <w:bCs/>
          <w:color w:val="000000"/>
          <w:sz w:val="24"/>
          <w:szCs w:val="24"/>
        </w:rPr>
        <w:t xml:space="preserve"> – Declaração unificada</w:t>
      </w:r>
      <w:r w:rsidR="00E84892" w:rsidRPr="00F46E50">
        <w:rPr>
          <w:rFonts w:eastAsia="Arial"/>
          <w:b/>
          <w:bCs/>
          <w:color w:val="000000"/>
          <w:sz w:val="24"/>
          <w:szCs w:val="24"/>
        </w:rPr>
        <w:t>.</w:t>
      </w:r>
    </w:p>
    <w:p w14:paraId="0E652A68" w14:textId="3276C4C2" w:rsidR="00D65F14" w:rsidRPr="00F46E50" w:rsidRDefault="00D65F14" w:rsidP="00B90881">
      <w:pPr>
        <w:pBdr>
          <w:top w:val="nil"/>
          <w:left w:val="nil"/>
          <w:bottom w:val="nil"/>
          <w:right w:val="nil"/>
          <w:between w:val="nil"/>
        </w:pBdr>
        <w:tabs>
          <w:tab w:val="left" w:pos="0"/>
        </w:tabs>
        <w:jc w:val="both"/>
        <w:rPr>
          <w:rFonts w:eastAsia="Arial"/>
          <w:color w:val="000000"/>
          <w:sz w:val="24"/>
          <w:szCs w:val="24"/>
        </w:rPr>
      </w:pPr>
    </w:p>
    <w:p w14:paraId="1BDE9C84" w14:textId="69A469C0" w:rsidR="00E84892" w:rsidRPr="00F46E50" w:rsidRDefault="00E84892" w:rsidP="00E84892">
      <w:pPr>
        <w:pBdr>
          <w:top w:val="nil"/>
          <w:left w:val="nil"/>
          <w:bottom w:val="nil"/>
          <w:right w:val="nil"/>
          <w:between w:val="nil"/>
        </w:pBdr>
        <w:tabs>
          <w:tab w:val="left" w:pos="0"/>
        </w:tabs>
        <w:jc w:val="both"/>
        <w:rPr>
          <w:rFonts w:eastAsia="Arial"/>
          <w:b/>
          <w:bCs/>
          <w:color w:val="000000"/>
          <w:sz w:val="24"/>
          <w:szCs w:val="24"/>
        </w:rPr>
      </w:pPr>
      <w:r w:rsidRPr="00F46E50">
        <w:rPr>
          <w:rFonts w:eastAsia="Arial"/>
          <w:b/>
          <w:bCs/>
          <w:color w:val="000000"/>
          <w:sz w:val="24"/>
          <w:szCs w:val="24"/>
        </w:rPr>
        <w:t>12.6</w:t>
      </w:r>
      <w:r w:rsidRPr="00F46E50">
        <w:rPr>
          <w:rFonts w:eastAsia="Arial"/>
          <w:color w:val="000000"/>
          <w:sz w:val="24"/>
          <w:szCs w:val="24"/>
        </w:rPr>
        <w:t xml:space="preserve"> Considerando que na presente contratação a avaliação prévia do local de execução é imprescindível para o conhecimento pleno das condições e peculiaridades do objeto a ser contratado, </w:t>
      </w:r>
      <w:r w:rsidR="00071B4F" w:rsidRPr="00F46E50">
        <w:rPr>
          <w:rFonts w:eastAsia="Arial"/>
          <w:color w:val="000000"/>
          <w:sz w:val="24"/>
          <w:szCs w:val="24"/>
        </w:rPr>
        <w:t>a</w:t>
      </w:r>
      <w:r w:rsidRPr="00F46E50">
        <w:rPr>
          <w:rFonts w:eastAsia="Arial"/>
          <w:color w:val="000000"/>
          <w:sz w:val="24"/>
          <w:szCs w:val="24"/>
        </w:rPr>
        <w:t xml:space="preserve"> licitante deve atestar, sob pena de inabilitação, que conhece o local e as condições de realização do serviço, assegurado a ele o direito de realização de vistoria prévia. </w:t>
      </w:r>
      <w:r w:rsidRPr="00F46E50">
        <w:rPr>
          <w:rFonts w:eastAsia="Arial"/>
          <w:b/>
          <w:bCs/>
          <w:color w:val="000000"/>
          <w:sz w:val="24"/>
          <w:szCs w:val="24"/>
        </w:rPr>
        <w:t xml:space="preserve">Anexo </w:t>
      </w:r>
      <w:r w:rsidR="0087300E" w:rsidRPr="00F46E50">
        <w:rPr>
          <w:rFonts w:eastAsia="Arial"/>
          <w:b/>
          <w:bCs/>
          <w:color w:val="000000"/>
          <w:sz w:val="24"/>
          <w:szCs w:val="24"/>
        </w:rPr>
        <w:t>V</w:t>
      </w:r>
      <w:r w:rsidRPr="00F46E50">
        <w:rPr>
          <w:rFonts w:eastAsia="Arial"/>
          <w:b/>
          <w:bCs/>
          <w:color w:val="000000"/>
          <w:sz w:val="24"/>
          <w:szCs w:val="24"/>
        </w:rPr>
        <w:t xml:space="preserve"> – Declaração de Capacidade Técnica, Estrutural e Conhecimento das Condições do Local.</w:t>
      </w:r>
    </w:p>
    <w:p w14:paraId="236F4AD6" w14:textId="77777777" w:rsidR="00357950" w:rsidRPr="00F46E50" w:rsidRDefault="00357950" w:rsidP="00357950">
      <w:pPr>
        <w:pBdr>
          <w:top w:val="nil"/>
          <w:left w:val="nil"/>
          <w:bottom w:val="nil"/>
          <w:right w:val="nil"/>
          <w:between w:val="nil"/>
        </w:pBdr>
        <w:jc w:val="both"/>
        <w:rPr>
          <w:rFonts w:eastAsia="Arial"/>
          <w:b/>
          <w:bCs/>
          <w:color w:val="000000"/>
          <w:sz w:val="24"/>
          <w:szCs w:val="24"/>
        </w:rPr>
      </w:pPr>
    </w:p>
    <w:p w14:paraId="1FB6AF08" w14:textId="6E57A077" w:rsidR="00357950" w:rsidRPr="00F46E50" w:rsidRDefault="00357950" w:rsidP="00357950">
      <w:pPr>
        <w:pBdr>
          <w:top w:val="nil"/>
          <w:left w:val="nil"/>
          <w:bottom w:val="nil"/>
          <w:right w:val="nil"/>
          <w:between w:val="nil"/>
        </w:pBdr>
        <w:jc w:val="both"/>
        <w:rPr>
          <w:sz w:val="24"/>
          <w:szCs w:val="24"/>
        </w:rPr>
      </w:pPr>
      <w:r w:rsidRPr="00F46E50">
        <w:rPr>
          <w:rFonts w:eastAsia="Arial"/>
          <w:b/>
          <w:bCs/>
          <w:color w:val="000000"/>
          <w:sz w:val="24"/>
          <w:szCs w:val="24"/>
        </w:rPr>
        <w:t xml:space="preserve">12.7 </w:t>
      </w:r>
      <w:r w:rsidR="00071B4F" w:rsidRPr="00F46E50">
        <w:rPr>
          <w:rFonts w:eastAsia="Arial"/>
          <w:color w:val="000000"/>
          <w:sz w:val="24"/>
          <w:szCs w:val="24"/>
        </w:rPr>
        <w:t>A</w:t>
      </w:r>
      <w:r w:rsidRPr="00F46E50">
        <w:rPr>
          <w:rFonts w:eastAsia="Arial"/>
          <w:color w:val="000000"/>
          <w:sz w:val="24"/>
          <w:szCs w:val="24"/>
        </w:rPr>
        <w:t xml:space="preserve"> licitante que optar por realizar vistoria prévia terá disponibilizado pela Administração data e horário exclusivos, a ser agendado </w:t>
      </w:r>
      <w:r w:rsidRPr="00F46E50">
        <w:rPr>
          <w:rFonts w:eastAsia="Arial"/>
          <w:b/>
          <w:color w:val="000000"/>
          <w:sz w:val="24"/>
          <w:szCs w:val="24"/>
        </w:rPr>
        <w:t>das 7:00 as 11:00hora e das 13:00 as 17:00horas</w:t>
      </w:r>
      <w:r w:rsidRPr="00F46E50">
        <w:rPr>
          <w:rFonts w:eastAsia="Arial"/>
          <w:color w:val="000000"/>
          <w:sz w:val="24"/>
          <w:szCs w:val="24"/>
        </w:rPr>
        <w:t>, de modo que seu agendamento não coincida com o agendamento de outr</w:t>
      </w:r>
      <w:r w:rsidR="00071B4F" w:rsidRPr="00F46E50">
        <w:rPr>
          <w:rFonts w:eastAsia="Arial"/>
          <w:color w:val="000000"/>
          <w:sz w:val="24"/>
          <w:szCs w:val="24"/>
        </w:rPr>
        <w:t>a</w:t>
      </w:r>
      <w:r w:rsidRPr="00F46E50">
        <w:rPr>
          <w:rFonts w:eastAsia="Arial"/>
          <w:color w:val="000000"/>
          <w:sz w:val="24"/>
          <w:szCs w:val="24"/>
        </w:rPr>
        <w:t xml:space="preserve">s licitantes, </w:t>
      </w:r>
      <w:r w:rsidRPr="00F46E50">
        <w:rPr>
          <w:sz w:val="24"/>
          <w:szCs w:val="24"/>
        </w:rPr>
        <w:t>o agendamento será realizado na Rua Minas Gerais, 855, Sede Administrativa do SAAE, centro, podendo ser realizado in loco ou através do contato: (67) 3295-1191 ou (67) 99679-2634.</w:t>
      </w:r>
    </w:p>
    <w:p w14:paraId="6D19FC3D" w14:textId="77777777" w:rsidR="00357950" w:rsidRPr="00F46E50" w:rsidRDefault="00357950" w:rsidP="00357950">
      <w:pPr>
        <w:pBdr>
          <w:top w:val="nil"/>
          <w:left w:val="nil"/>
          <w:bottom w:val="nil"/>
          <w:right w:val="nil"/>
          <w:between w:val="nil"/>
        </w:pBdr>
        <w:jc w:val="both"/>
        <w:rPr>
          <w:sz w:val="24"/>
          <w:szCs w:val="24"/>
        </w:rPr>
      </w:pPr>
    </w:p>
    <w:p w14:paraId="7A5AEE13" w14:textId="42180B32" w:rsidR="00357950" w:rsidRPr="00F46E50" w:rsidRDefault="00357950" w:rsidP="00357950">
      <w:pPr>
        <w:pBdr>
          <w:top w:val="nil"/>
          <w:left w:val="nil"/>
          <w:bottom w:val="nil"/>
          <w:right w:val="nil"/>
          <w:between w:val="nil"/>
        </w:pBdr>
        <w:ind w:left="284"/>
        <w:jc w:val="both"/>
        <w:rPr>
          <w:rFonts w:eastAsia="Arial"/>
          <w:b/>
          <w:bCs/>
          <w:color w:val="000000"/>
          <w:sz w:val="24"/>
          <w:szCs w:val="24"/>
        </w:rPr>
      </w:pPr>
      <w:r w:rsidRPr="00F46E50">
        <w:rPr>
          <w:b/>
          <w:bCs/>
          <w:sz w:val="24"/>
          <w:szCs w:val="24"/>
        </w:rPr>
        <w:t>12.7.1</w:t>
      </w:r>
      <w:r w:rsidRPr="00F46E50">
        <w:rPr>
          <w:sz w:val="24"/>
          <w:szCs w:val="24"/>
        </w:rPr>
        <w:t xml:space="preserve"> </w:t>
      </w:r>
      <w:r w:rsidRPr="00F46E50">
        <w:rPr>
          <w:rFonts w:eastAsia="Arial"/>
          <w:color w:val="000000"/>
          <w:sz w:val="24"/>
          <w:szCs w:val="24"/>
        </w:rPr>
        <w:t xml:space="preserve">Caso </w:t>
      </w:r>
      <w:r w:rsidR="00071B4F" w:rsidRPr="00F46E50">
        <w:rPr>
          <w:rFonts w:eastAsia="Arial"/>
          <w:color w:val="000000"/>
          <w:sz w:val="24"/>
          <w:szCs w:val="24"/>
        </w:rPr>
        <w:t>a</w:t>
      </w:r>
      <w:r w:rsidRPr="00F46E50">
        <w:rPr>
          <w:rFonts w:eastAsia="Arial"/>
          <w:color w:val="000000"/>
          <w:sz w:val="24"/>
          <w:szCs w:val="24"/>
        </w:rPr>
        <w:t xml:space="preserve"> licitante opte por não realizar vistoria, poderá substituir a declaração exigida no presente item por </w:t>
      </w:r>
      <w:r w:rsidRPr="00F46E50">
        <w:rPr>
          <w:rFonts w:eastAsia="Arial"/>
          <w:b/>
          <w:bCs/>
          <w:color w:val="000000"/>
          <w:sz w:val="24"/>
          <w:szCs w:val="24"/>
        </w:rPr>
        <w:t xml:space="preserve">declaração formal </w:t>
      </w:r>
      <w:r w:rsidR="00071B4F" w:rsidRPr="00F46E50">
        <w:rPr>
          <w:rFonts w:eastAsia="Arial"/>
          <w:b/>
          <w:bCs/>
          <w:color w:val="000000"/>
          <w:sz w:val="24"/>
          <w:szCs w:val="24"/>
        </w:rPr>
        <w:t>a</w:t>
      </w:r>
      <w:r w:rsidRPr="00F46E50">
        <w:rPr>
          <w:rFonts w:eastAsia="Arial"/>
          <w:b/>
          <w:bCs/>
          <w:color w:val="000000"/>
          <w:sz w:val="24"/>
          <w:szCs w:val="24"/>
        </w:rPr>
        <w:t xml:space="preserve"> acerca do conhecimento pleno das condições e peculiaridades da contratação.</w:t>
      </w:r>
    </w:p>
    <w:p w14:paraId="14CEB58B" w14:textId="77777777" w:rsidR="00357950" w:rsidRPr="00F46E50" w:rsidRDefault="00357950" w:rsidP="00357950">
      <w:pPr>
        <w:pBdr>
          <w:top w:val="nil"/>
          <w:left w:val="nil"/>
          <w:bottom w:val="nil"/>
          <w:right w:val="nil"/>
          <w:between w:val="nil"/>
        </w:pBdr>
        <w:ind w:left="284"/>
        <w:jc w:val="both"/>
        <w:rPr>
          <w:rFonts w:eastAsia="Arial"/>
          <w:b/>
          <w:bCs/>
          <w:color w:val="000000"/>
          <w:sz w:val="24"/>
          <w:szCs w:val="24"/>
        </w:rPr>
      </w:pPr>
    </w:p>
    <w:p w14:paraId="08CAC31C" w14:textId="63DEE85A" w:rsidR="00357950" w:rsidRPr="00F46E50" w:rsidRDefault="00357950" w:rsidP="00357950">
      <w:pPr>
        <w:pBdr>
          <w:top w:val="nil"/>
          <w:left w:val="nil"/>
          <w:bottom w:val="nil"/>
          <w:right w:val="nil"/>
          <w:between w:val="nil"/>
        </w:pBdr>
        <w:ind w:left="284"/>
        <w:jc w:val="both"/>
        <w:rPr>
          <w:rFonts w:eastAsia="Arial"/>
          <w:b/>
          <w:bCs/>
          <w:color w:val="000000"/>
          <w:sz w:val="24"/>
          <w:szCs w:val="24"/>
        </w:rPr>
      </w:pPr>
      <w:r w:rsidRPr="00F46E50">
        <w:rPr>
          <w:rFonts w:eastAsia="Arial"/>
          <w:b/>
          <w:bCs/>
          <w:color w:val="000000"/>
          <w:sz w:val="24"/>
          <w:szCs w:val="24"/>
        </w:rPr>
        <w:t xml:space="preserve">12.7.2 </w:t>
      </w:r>
      <w:r w:rsidRPr="00F46E50">
        <w:rPr>
          <w:sz w:val="24"/>
          <w:szCs w:val="24"/>
        </w:rPr>
        <w:t xml:space="preserve">A ausência de vistoria e da respectiva declaração resultará em </w:t>
      </w:r>
      <w:r w:rsidRPr="00F46E50">
        <w:rPr>
          <w:b/>
          <w:bCs/>
          <w:sz w:val="24"/>
          <w:szCs w:val="24"/>
        </w:rPr>
        <w:t>INABILITAÇÃO</w:t>
      </w:r>
      <w:r w:rsidRPr="00F46E50">
        <w:rPr>
          <w:sz w:val="24"/>
          <w:szCs w:val="24"/>
        </w:rPr>
        <w:t xml:space="preserve"> da empresa.</w:t>
      </w:r>
    </w:p>
    <w:p w14:paraId="03C3EE58" w14:textId="66967ED7" w:rsidR="00424805" w:rsidRPr="00F46E50" w:rsidRDefault="00424805" w:rsidP="00E84892">
      <w:pPr>
        <w:pBdr>
          <w:top w:val="nil"/>
          <w:left w:val="nil"/>
          <w:bottom w:val="nil"/>
          <w:right w:val="nil"/>
          <w:between w:val="nil"/>
        </w:pBdr>
        <w:rPr>
          <w:rFonts w:eastAsia="Arial"/>
          <w:color w:val="000000"/>
          <w:sz w:val="24"/>
          <w:szCs w:val="24"/>
        </w:rPr>
      </w:pPr>
    </w:p>
    <w:p w14:paraId="0E9B63CA" w14:textId="6E2CB56C" w:rsidR="00424805" w:rsidRPr="00F46E50" w:rsidRDefault="00742AFD" w:rsidP="007C64FD">
      <w:pPr>
        <w:pBdr>
          <w:top w:val="nil"/>
          <w:left w:val="nil"/>
          <w:bottom w:val="nil"/>
          <w:right w:val="nil"/>
          <w:between w:val="nil"/>
        </w:pBdr>
        <w:tabs>
          <w:tab w:val="left" w:pos="0"/>
        </w:tabs>
        <w:jc w:val="both"/>
        <w:rPr>
          <w:rFonts w:eastAsia="Arial"/>
          <w:b/>
          <w:bCs/>
          <w:color w:val="000000"/>
          <w:sz w:val="24"/>
          <w:szCs w:val="24"/>
        </w:rPr>
      </w:pPr>
      <w:r w:rsidRPr="00F46E50">
        <w:rPr>
          <w:rFonts w:eastAsia="Arial"/>
          <w:b/>
          <w:bCs/>
          <w:color w:val="000000"/>
          <w:sz w:val="24"/>
          <w:szCs w:val="24"/>
        </w:rPr>
        <w:t>12.</w:t>
      </w:r>
      <w:r w:rsidR="00DF2682" w:rsidRPr="00F46E50">
        <w:rPr>
          <w:rFonts w:eastAsia="Arial"/>
          <w:b/>
          <w:bCs/>
          <w:color w:val="000000"/>
          <w:sz w:val="24"/>
          <w:szCs w:val="24"/>
        </w:rPr>
        <w:t>8</w:t>
      </w:r>
      <w:r w:rsidRPr="00F46E50">
        <w:rPr>
          <w:rFonts w:eastAsia="Arial"/>
          <w:color w:val="000000"/>
          <w:sz w:val="24"/>
          <w:szCs w:val="24"/>
        </w:rPr>
        <w:t xml:space="preserve"> A Habilitação será verificada por meio dos seguintes documentos:</w:t>
      </w:r>
    </w:p>
    <w:p w14:paraId="7A4FEA3C"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66DA064B" w14:textId="54536E21" w:rsidR="00424805" w:rsidRPr="00F46E50" w:rsidRDefault="00101817" w:rsidP="007C64FD">
      <w:pPr>
        <w:pBdr>
          <w:top w:val="nil"/>
          <w:left w:val="nil"/>
          <w:bottom w:val="nil"/>
          <w:right w:val="nil"/>
          <w:between w:val="nil"/>
        </w:pBdr>
        <w:tabs>
          <w:tab w:val="left" w:pos="0"/>
        </w:tabs>
        <w:jc w:val="both"/>
        <w:rPr>
          <w:rFonts w:eastAsia="Arial"/>
          <w:b/>
          <w:bCs/>
          <w:color w:val="000000"/>
          <w:sz w:val="24"/>
          <w:szCs w:val="24"/>
        </w:rPr>
      </w:pPr>
      <w:r w:rsidRPr="00F46E50">
        <w:rPr>
          <w:rFonts w:eastAsia="Arial"/>
          <w:b/>
          <w:bCs/>
          <w:color w:val="000000"/>
          <w:sz w:val="24"/>
          <w:szCs w:val="24"/>
        </w:rPr>
        <w:tab/>
      </w:r>
      <w:r w:rsidR="00742AFD" w:rsidRPr="00F46E50">
        <w:rPr>
          <w:rFonts w:eastAsia="Arial"/>
          <w:b/>
          <w:bCs/>
          <w:color w:val="000000"/>
          <w:sz w:val="24"/>
          <w:szCs w:val="24"/>
        </w:rPr>
        <w:t>12.</w:t>
      </w:r>
      <w:r w:rsidR="00DF2682" w:rsidRPr="00F46E50">
        <w:rPr>
          <w:rFonts w:eastAsia="Arial"/>
          <w:b/>
          <w:bCs/>
          <w:color w:val="000000"/>
          <w:sz w:val="24"/>
          <w:szCs w:val="24"/>
        </w:rPr>
        <w:t>8</w:t>
      </w:r>
      <w:r w:rsidR="00742AFD" w:rsidRPr="00F46E50">
        <w:rPr>
          <w:rFonts w:eastAsia="Arial"/>
          <w:b/>
          <w:bCs/>
          <w:color w:val="000000"/>
          <w:sz w:val="24"/>
          <w:szCs w:val="24"/>
        </w:rPr>
        <w:t>.1 DOCUMENTOS DE HABILITAÇÃO JURÍDICA: (ART. 66)</w:t>
      </w:r>
    </w:p>
    <w:p w14:paraId="553046E2"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381C2B90" w14:textId="13F62C86" w:rsidR="00424805" w:rsidRPr="00F46E50" w:rsidRDefault="00742AFD" w:rsidP="001D3EC4">
      <w:pPr>
        <w:numPr>
          <w:ilvl w:val="0"/>
          <w:numId w:val="8"/>
        </w:numPr>
        <w:pBdr>
          <w:top w:val="nil"/>
          <w:left w:val="nil"/>
          <w:bottom w:val="nil"/>
          <w:right w:val="nil"/>
          <w:between w:val="nil"/>
        </w:pBdr>
        <w:ind w:left="1134" w:firstLine="0"/>
        <w:jc w:val="both"/>
        <w:rPr>
          <w:rFonts w:eastAsia="Arial"/>
          <w:color w:val="000000"/>
          <w:sz w:val="24"/>
          <w:szCs w:val="24"/>
        </w:rPr>
      </w:pPr>
      <w:r w:rsidRPr="00F46E50">
        <w:rPr>
          <w:rFonts w:eastAsia="Arial"/>
          <w:color w:val="000000"/>
          <w:sz w:val="24"/>
          <w:szCs w:val="24"/>
        </w:rPr>
        <w:t>Registro comercial em vigor, no caso de empresa individual;</w:t>
      </w:r>
    </w:p>
    <w:p w14:paraId="2BBFF686" w14:textId="77777777" w:rsidR="00424805" w:rsidRPr="00F46E50" w:rsidRDefault="00424805" w:rsidP="007C64FD">
      <w:pPr>
        <w:pBdr>
          <w:top w:val="nil"/>
          <w:left w:val="nil"/>
          <w:bottom w:val="nil"/>
          <w:right w:val="nil"/>
          <w:between w:val="nil"/>
        </w:pBdr>
        <w:ind w:left="1134"/>
        <w:jc w:val="both"/>
        <w:rPr>
          <w:rFonts w:eastAsia="Arial"/>
          <w:color w:val="000000"/>
          <w:sz w:val="24"/>
          <w:szCs w:val="24"/>
        </w:rPr>
      </w:pPr>
    </w:p>
    <w:p w14:paraId="7E6149E5" w14:textId="12420647" w:rsidR="00424805" w:rsidRPr="00F46E50" w:rsidRDefault="00742AFD" w:rsidP="001D3EC4">
      <w:pPr>
        <w:numPr>
          <w:ilvl w:val="0"/>
          <w:numId w:val="8"/>
        </w:numPr>
        <w:pBdr>
          <w:top w:val="nil"/>
          <w:left w:val="nil"/>
          <w:bottom w:val="nil"/>
          <w:right w:val="nil"/>
          <w:between w:val="nil"/>
        </w:pBdr>
        <w:ind w:left="1134" w:firstLine="0"/>
        <w:jc w:val="both"/>
        <w:rPr>
          <w:rFonts w:eastAsia="Arial"/>
          <w:color w:val="000000"/>
          <w:sz w:val="24"/>
          <w:szCs w:val="24"/>
        </w:rPr>
      </w:pPr>
      <w:r w:rsidRPr="00F46E50">
        <w:rPr>
          <w:rFonts w:eastAsia="Arial"/>
          <w:color w:val="000000"/>
          <w:sz w:val="24"/>
          <w:szCs w:val="24"/>
        </w:rPr>
        <w:t xml:space="preserve">Ato constitutivo e alterações subsequentes, ou contrato consolidado em vigor, devidamente registrados, em se tratando de sociedade comercial, e, no caso de </w:t>
      </w:r>
      <w:r w:rsidRPr="00F46E50">
        <w:rPr>
          <w:rFonts w:eastAsia="Arial"/>
          <w:color w:val="000000"/>
          <w:sz w:val="24"/>
          <w:szCs w:val="24"/>
        </w:rPr>
        <w:lastRenderedPageBreak/>
        <w:t>sociedade por ações, acompanhado de documentos de eleição de seus administradores; ou;</w:t>
      </w:r>
    </w:p>
    <w:p w14:paraId="755CC083"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02525835" w14:textId="77777777" w:rsidR="00424805" w:rsidRPr="00F46E50" w:rsidRDefault="00742AFD" w:rsidP="001D3EC4">
      <w:pPr>
        <w:numPr>
          <w:ilvl w:val="0"/>
          <w:numId w:val="8"/>
        </w:numPr>
        <w:pBdr>
          <w:top w:val="nil"/>
          <w:left w:val="nil"/>
          <w:bottom w:val="nil"/>
          <w:right w:val="nil"/>
          <w:between w:val="nil"/>
        </w:pBdr>
        <w:ind w:left="1134" w:firstLine="0"/>
        <w:jc w:val="both"/>
        <w:rPr>
          <w:rFonts w:eastAsia="Arial"/>
          <w:color w:val="000000"/>
          <w:sz w:val="24"/>
          <w:szCs w:val="24"/>
        </w:rPr>
      </w:pPr>
      <w:r w:rsidRPr="00F46E50">
        <w:rPr>
          <w:rFonts w:eastAsia="Arial"/>
          <w:color w:val="000000"/>
          <w:sz w:val="24"/>
          <w:szCs w:val="24"/>
        </w:rPr>
        <w:t>Inscrição no Registro Civil de Pessoas Jurídicas do ato constitutivo, no caso de sociedades civis, acompanhada dos nomes e endereços dos diretores em exercício; ou</w:t>
      </w:r>
    </w:p>
    <w:p w14:paraId="2C0E8B0C"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44F92221" w14:textId="6B66FD87" w:rsidR="00424805" w:rsidRPr="00F46E50" w:rsidRDefault="00742AFD" w:rsidP="001D3EC4">
      <w:pPr>
        <w:numPr>
          <w:ilvl w:val="0"/>
          <w:numId w:val="8"/>
        </w:numPr>
        <w:pBdr>
          <w:top w:val="nil"/>
          <w:left w:val="nil"/>
          <w:bottom w:val="nil"/>
          <w:right w:val="nil"/>
          <w:between w:val="nil"/>
        </w:pBdr>
        <w:ind w:left="1134" w:firstLine="0"/>
        <w:jc w:val="both"/>
        <w:rPr>
          <w:rFonts w:eastAsia="Arial"/>
          <w:color w:val="000000"/>
          <w:sz w:val="24"/>
          <w:szCs w:val="24"/>
        </w:rPr>
      </w:pPr>
      <w:r w:rsidRPr="00F46E50">
        <w:rPr>
          <w:rFonts w:eastAsia="Arial"/>
          <w:color w:val="000000"/>
          <w:sz w:val="24"/>
          <w:szCs w:val="24"/>
        </w:rPr>
        <w:t>Decreto de autorização em se tratando de empresa ou sociedade estrangeira em funcionamento no país, e ato de registro ou autorização para funcionamento expedido pelo órgão competente, quando a atividade assim o exigir;</w:t>
      </w:r>
    </w:p>
    <w:p w14:paraId="02403147" w14:textId="77777777" w:rsidR="005178B7" w:rsidRPr="00F46E50" w:rsidRDefault="005178B7" w:rsidP="005178B7">
      <w:pPr>
        <w:pStyle w:val="PargrafodaLista"/>
        <w:rPr>
          <w:rFonts w:eastAsia="Arial"/>
          <w:color w:val="000000"/>
          <w:sz w:val="24"/>
          <w:szCs w:val="24"/>
        </w:rPr>
      </w:pPr>
    </w:p>
    <w:p w14:paraId="691914CF" w14:textId="1B87C0E6" w:rsidR="005178B7" w:rsidRPr="00F46E50" w:rsidRDefault="005178B7" w:rsidP="001D3EC4">
      <w:pPr>
        <w:numPr>
          <w:ilvl w:val="0"/>
          <w:numId w:val="8"/>
        </w:numPr>
        <w:pBdr>
          <w:top w:val="nil"/>
          <w:left w:val="nil"/>
          <w:bottom w:val="nil"/>
          <w:right w:val="nil"/>
          <w:between w:val="nil"/>
        </w:pBdr>
        <w:ind w:left="1134" w:firstLine="0"/>
        <w:jc w:val="both"/>
        <w:rPr>
          <w:rFonts w:eastAsia="Arial"/>
          <w:color w:val="000000"/>
          <w:sz w:val="24"/>
          <w:szCs w:val="24"/>
        </w:rPr>
      </w:pPr>
      <w:r w:rsidRPr="00F46E50">
        <w:rPr>
          <w:sz w:val="24"/>
          <w:szCs w:val="24"/>
        </w:rPr>
        <w:t>Procuração ou documentos que comprovem poderes do representante legal, se for o caso;</w:t>
      </w:r>
    </w:p>
    <w:p w14:paraId="36F867F5" w14:textId="77777777" w:rsidR="005178B7" w:rsidRPr="00F46E50" w:rsidRDefault="005178B7" w:rsidP="005178B7">
      <w:pPr>
        <w:pStyle w:val="PargrafodaLista"/>
        <w:rPr>
          <w:rFonts w:eastAsia="Arial"/>
          <w:color w:val="000000"/>
          <w:sz w:val="24"/>
          <w:szCs w:val="24"/>
        </w:rPr>
      </w:pPr>
    </w:p>
    <w:p w14:paraId="249F2382" w14:textId="07E75534" w:rsidR="00424805" w:rsidRPr="00F46E50" w:rsidRDefault="005178B7" w:rsidP="001D3EC4">
      <w:pPr>
        <w:pStyle w:val="PargrafodaLista"/>
        <w:numPr>
          <w:ilvl w:val="0"/>
          <w:numId w:val="8"/>
        </w:numPr>
        <w:pBdr>
          <w:top w:val="nil"/>
          <w:left w:val="nil"/>
          <w:bottom w:val="nil"/>
          <w:right w:val="nil"/>
          <w:between w:val="nil"/>
        </w:pBdr>
        <w:ind w:left="1494"/>
        <w:jc w:val="both"/>
        <w:rPr>
          <w:rFonts w:eastAsia="Arial"/>
          <w:color w:val="000000"/>
          <w:sz w:val="24"/>
          <w:szCs w:val="24"/>
        </w:rPr>
      </w:pPr>
      <w:r w:rsidRPr="00F46E50">
        <w:rPr>
          <w:sz w:val="24"/>
          <w:szCs w:val="24"/>
        </w:rPr>
        <w:t xml:space="preserve">Documento </w:t>
      </w:r>
      <w:r w:rsidR="00637059" w:rsidRPr="00F46E50">
        <w:rPr>
          <w:sz w:val="24"/>
          <w:szCs w:val="24"/>
        </w:rPr>
        <w:t>de identificação oficial com foto e CPF do(s) sócio(s) ou administrador(es), admitindo-se RG, CNH ou documento equivalente nos termos da legislação vigente.</w:t>
      </w:r>
    </w:p>
    <w:p w14:paraId="79A237CE" w14:textId="77777777" w:rsidR="009569EC" w:rsidRPr="00F46E50" w:rsidRDefault="009569EC" w:rsidP="00390C21">
      <w:pPr>
        <w:tabs>
          <w:tab w:val="left" w:pos="567"/>
          <w:tab w:val="left" w:pos="851"/>
          <w:tab w:val="left" w:pos="1134"/>
        </w:tabs>
        <w:spacing w:line="276" w:lineRule="auto"/>
        <w:ind w:left="1058"/>
        <w:jc w:val="both"/>
        <w:rPr>
          <w:rFonts w:eastAsia="Calibri"/>
          <w:color w:val="000000"/>
          <w:sz w:val="24"/>
          <w:szCs w:val="24"/>
        </w:rPr>
      </w:pPr>
    </w:p>
    <w:p w14:paraId="5F43D504" w14:textId="73715FB6" w:rsidR="009569EC" w:rsidRPr="00F46E50" w:rsidRDefault="009569EC" w:rsidP="00390C21">
      <w:pPr>
        <w:pBdr>
          <w:top w:val="nil"/>
          <w:left w:val="nil"/>
          <w:bottom w:val="nil"/>
          <w:right w:val="nil"/>
          <w:between w:val="nil"/>
        </w:pBdr>
        <w:tabs>
          <w:tab w:val="left" w:pos="851"/>
          <w:tab w:val="left" w:pos="1843"/>
        </w:tabs>
        <w:spacing w:line="276" w:lineRule="auto"/>
        <w:ind w:left="851"/>
        <w:jc w:val="both"/>
        <w:rPr>
          <w:sz w:val="24"/>
          <w:szCs w:val="24"/>
          <w:u w:val="single"/>
        </w:rPr>
      </w:pPr>
      <w:r w:rsidRPr="00F46E50">
        <w:rPr>
          <w:rFonts w:eastAsia="Calibri"/>
          <w:b/>
          <w:bCs/>
          <w:color w:val="000000"/>
          <w:sz w:val="24"/>
          <w:szCs w:val="24"/>
          <w:u w:val="single"/>
        </w:rPr>
        <w:t>12.</w:t>
      </w:r>
      <w:r w:rsidR="00DF2682" w:rsidRPr="00F46E50">
        <w:rPr>
          <w:rFonts w:eastAsia="Calibri"/>
          <w:b/>
          <w:bCs/>
          <w:color w:val="000000"/>
          <w:sz w:val="24"/>
          <w:szCs w:val="24"/>
          <w:u w:val="single"/>
        </w:rPr>
        <w:t>8</w:t>
      </w:r>
      <w:r w:rsidRPr="00F46E50">
        <w:rPr>
          <w:rFonts w:eastAsia="Calibri"/>
          <w:b/>
          <w:bCs/>
          <w:color w:val="000000"/>
          <w:sz w:val="24"/>
          <w:szCs w:val="24"/>
          <w:u w:val="single"/>
        </w:rPr>
        <w:t xml:space="preserve">.1.1. </w:t>
      </w:r>
      <w:r w:rsidRPr="00F46E50">
        <w:rPr>
          <w:rFonts w:eastAsia="Calibri"/>
          <w:color w:val="000000"/>
          <w:sz w:val="24"/>
          <w:szCs w:val="24"/>
          <w:u w:val="single"/>
        </w:rPr>
        <w:t>Os documentos acima deverão estar acompanhados das alterações ou da consolidação respectiva;</w:t>
      </w:r>
      <w:bookmarkStart w:id="23" w:name="_Hlk237932100"/>
    </w:p>
    <w:p w14:paraId="185BF1B8" w14:textId="77777777" w:rsidR="00424805" w:rsidRPr="00F46E50" w:rsidRDefault="00424805" w:rsidP="007C64FD">
      <w:pPr>
        <w:pBdr>
          <w:top w:val="nil"/>
          <w:left w:val="nil"/>
          <w:bottom w:val="nil"/>
          <w:right w:val="nil"/>
          <w:between w:val="nil"/>
        </w:pBdr>
        <w:ind w:left="720"/>
        <w:jc w:val="both"/>
        <w:rPr>
          <w:rFonts w:eastAsia="Arial"/>
          <w:color w:val="000000"/>
          <w:sz w:val="24"/>
          <w:szCs w:val="24"/>
        </w:rPr>
      </w:pPr>
    </w:p>
    <w:p w14:paraId="1A54E275" w14:textId="322379FB" w:rsidR="00424805" w:rsidRPr="00F46E50" w:rsidRDefault="00742AFD" w:rsidP="001D3EC4">
      <w:pPr>
        <w:pStyle w:val="PargrafodaLista"/>
        <w:numPr>
          <w:ilvl w:val="2"/>
          <w:numId w:val="26"/>
        </w:numPr>
        <w:pBdr>
          <w:top w:val="nil"/>
          <w:left w:val="nil"/>
          <w:bottom w:val="nil"/>
          <w:right w:val="nil"/>
          <w:between w:val="nil"/>
        </w:pBdr>
        <w:tabs>
          <w:tab w:val="left" w:pos="0"/>
        </w:tabs>
        <w:jc w:val="both"/>
        <w:rPr>
          <w:rFonts w:eastAsia="Arial"/>
          <w:b/>
          <w:bCs/>
          <w:color w:val="000000"/>
          <w:sz w:val="24"/>
          <w:szCs w:val="24"/>
        </w:rPr>
      </w:pPr>
      <w:r w:rsidRPr="00F46E50">
        <w:rPr>
          <w:rFonts w:eastAsia="Arial"/>
          <w:b/>
          <w:bCs/>
          <w:color w:val="000000"/>
          <w:sz w:val="24"/>
          <w:szCs w:val="24"/>
        </w:rPr>
        <w:t>DOCUMENTO DE QUALIFICAÇÃO TÉCNICA: (ART. 67)</w:t>
      </w:r>
    </w:p>
    <w:p w14:paraId="2B453885" w14:textId="1996118C" w:rsidR="005A5316" w:rsidRPr="00F46E50" w:rsidRDefault="005A5316" w:rsidP="001D3EC4">
      <w:pPr>
        <w:pStyle w:val="Ttulo3"/>
        <w:numPr>
          <w:ilvl w:val="0"/>
          <w:numId w:val="34"/>
        </w:numPr>
        <w:jc w:val="both"/>
        <w:rPr>
          <w:rFonts w:ascii="Times New Roman" w:hAnsi="Times New Roman" w:cs="Times New Roman"/>
          <w:b w:val="0"/>
          <w:bCs/>
          <w:sz w:val="24"/>
          <w:szCs w:val="24"/>
        </w:rPr>
      </w:pPr>
      <w:r w:rsidRPr="00F46E50">
        <w:rPr>
          <w:rFonts w:ascii="Times New Roman" w:hAnsi="Times New Roman" w:cs="Times New Roman"/>
          <w:b w:val="0"/>
          <w:bCs/>
          <w:sz w:val="24"/>
          <w:szCs w:val="24"/>
        </w:rPr>
        <w:t>Para fins de comprovação da qualificação técnica, a licitante deverá apresentar documentação que demonstre sua capacidade técnico-operacional e técnico-profissional para a execução do objeto, nos termos dos arts. 62, inciso II, e 67 da Lei Federal nº 14.133/2021, observadas as exigências e condições estabelecidas neste Edital e no Termo de Referência.</w:t>
      </w:r>
    </w:p>
    <w:p w14:paraId="65AFDDB8" w14:textId="03D6BC0E" w:rsidR="00516F55" w:rsidRPr="00F46E50" w:rsidRDefault="00166F6C" w:rsidP="005A5316">
      <w:pPr>
        <w:pStyle w:val="Ttulo3"/>
        <w:ind w:left="360"/>
        <w:rPr>
          <w:rFonts w:ascii="Times New Roman" w:eastAsia="Calibri" w:hAnsi="Times New Roman" w:cs="Times New Roman"/>
          <w:b w:val="0"/>
          <w:bCs/>
          <w:kern w:val="2"/>
          <w:sz w:val="24"/>
          <w:szCs w:val="24"/>
          <w:lang w:eastAsia="en-US"/>
        </w:rPr>
      </w:pPr>
      <w:r w:rsidRPr="00F46E50">
        <w:rPr>
          <w:rFonts w:ascii="Times New Roman" w:hAnsi="Times New Roman" w:cs="Times New Roman"/>
          <w:bCs/>
          <w:sz w:val="24"/>
          <w:szCs w:val="24"/>
        </w:rPr>
        <w:t xml:space="preserve">II. </w:t>
      </w:r>
      <w:r w:rsidR="00452EA3" w:rsidRPr="00F46E50">
        <w:rPr>
          <w:rFonts w:ascii="Times New Roman" w:eastAsia="Calibri" w:hAnsi="Times New Roman" w:cs="Times New Roman"/>
          <w:bCs/>
          <w:kern w:val="2"/>
          <w:sz w:val="24"/>
          <w:szCs w:val="24"/>
          <w:lang w:eastAsia="en-US"/>
        </w:rPr>
        <w:t>QUALIFICAÇÃO TÉCNICO-OPERACIONAL (DA EMPRESA)</w:t>
      </w:r>
    </w:p>
    <w:p w14:paraId="10967274" w14:textId="266F817E" w:rsidR="00516F55" w:rsidRPr="00F46E50" w:rsidRDefault="005A5316" w:rsidP="001D3EC4">
      <w:pPr>
        <w:pStyle w:val="PargrafodaLista"/>
        <w:numPr>
          <w:ilvl w:val="0"/>
          <w:numId w:val="23"/>
        </w:numPr>
        <w:tabs>
          <w:tab w:val="left" w:pos="284"/>
        </w:tabs>
        <w:autoSpaceDE w:val="0"/>
        <w:autoSpaceDN w:val="0"/>
        <w:adjustRightInd w:val="0"/>
        <w:spacing w:after="120" w:line="276" w:lineRule="auto"/>
        <w:jc w:val="both"/>
        <w:rPr>
          <w:rFonts w:eastAsia="Calibri"/>
          <w:kern w:val="2"/>
          <w:sz w:val="24"/>
          <w:szCs w:val="24"/>
          <w:lang w:eastAsia="en-US"/>
        </w:rPr>
      </w:pPr>
      <w:r w:rsidRPr="00F46E50">
        <w:rPr>
          <w:sz w:val="24"/>
          <w:szCs w:val="24"/>
        </w:rPr>
        <w:t xml:space="preserve">Comprovação de registro ou inscrição da licitante no Conselho </w:t>
      </w:r>
      <w:r w:rsidR="002437DF" w:rsidRPr="00F46E50">
        <w:rPr>
          <w:sz w:val="24"/>
          <w:szCs w:val="24"/>
        </w:rPr>
        <w:t>competente</w:t>
      </w:r>
      <w:r w:rsidRPr="00F46E50">
        <w:rPr>
          <w:sz w:val="24"/>
          <w:szCs w:val="24"/>
        </w:rPr>
        <w:t>, em situação regular, compatível com as atividades relacionadas ao objeto da contratação.</w:t>
      </w:r>
    </w:p>
    <w:p w14:paraId="1EC7970B" w14:textId="77777777" w:rsidR="002437DF" w:rsidRPr="00F46E50" w:rsidRDefault="002437DF" w:rsidP="002437DF">
      <w:pPr>
        <w:pStyle w:val="PargrafodaLista"/>
        <w:tabs>
          <w:tab w:val="left" w:pos="284"/>
        </w:tabs>
        <w:autoSpaceDE w:val="0"/>
        <w:autoSpaceDN w:val="0"/>
        <w:adjustRightInd w:val="0"/>
        <w:spacing w:after="120" w:line="276" w:lineRule="auto"/>
        <w:ind w:left="360"/>
        <w:jc w:val="both"/>
        <w:rPr>
          <w:rFonts w:eastAsia="Calibri"/>
          <w:kern w:val="2"/>
          <w:sz w:val="24"/>
          <w:szCs w:val="24"/>
          <w:lang w:eastAsia="en-US"/>
        </w:rPr>
      </w:pPr>
    </w:p>
    <w:p w14:paraId="433D9C9D" w14:textId="02A4F748" w:rsidR="005A5316" w:rsidRPr="00F46E50" w:rsidRDefault="005A5316" w:rsidP="001D3EC4">
      <w:pPr>
        <w:pStyle w:val="PargrafodaLista"/>
        <w:numPr>
          <w:ilvl w:val="0"/>
          <w:numId w:val="23"/>
        </w:numPr>
        <w:tabs>
          <w:tab w:val="left" w:pos="284"/>
        </w:tabs>
        <w:autoSpaceDE w:val="0"/>
        <w:autoSpaceDN w:val="0"/>
        <w:adjustRightInd w:val="0"/>
        <w:spacing w:after="120" w:line="276" w:lineRule="auto"/>
        <w:jc w:val="both"/>
        <w:rPr>
          <w:rFonts w:eastAsia="Calibri"/>
          <w:kern w:val="2"/>
          <w:sz w:val="24"/>
          <w:szCs w:val="24"/>
          <w:lang w:eastAsia="en-US"/>
        </w:rPr>
      </w:pPr>
      <w:r w:rsidRPr="00F46E50">
        <w:rPr>
          <w:sz w:val="24"/>
          <w:szCs w:val="24"/>
        </w:rPr>
        <w:t>Apresentação de atestado(s) de capacidade técnico</w:t>
      </w:r>
      <w:r w:rsidR="002437DF" w:rsidRPr="00F46E50">
        <w:rPr>
          <w:sz w:val="24"/>
          <w:szCs w:val="24"/>
        </w:rPr>
        <w:t xml:space="preserve"> - operacional</w:t>
      </w:r>
      <w:r w:rsidRPr="00F46E50">
        <w:rPr>
          <w:sz w:val="24"/>
          <w:szCs w:val="24"/>
        </w:rPr>
        <w:t>, emitido(s) por pessoa jurídica de direito público ou privado, em nome da licitante, que comprove(m) a execução anterior de serviços compatíveis com o objeto desta contratação, contemplando, no mínimo, as seguintes parcelas de maior relevância técnica:</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6300"/>
        <w:gridCol w:w="2496"/>
      </w:tblGrid>
      <w:tr w:rsidR="00516F55" w:rsidRPr="00F46E50" w14:paraId="161833F9" w14:textId="77777777" w:rsidTr="00E8317D">
        <w:trPr>
          <w:tblHeader/>
        </w:trPr>
        <w:tc>
          <w:tcPr>
            <w:tcW w:w="700" w:type="dxa"/>
            <w:tcBorders>
              <w:top w:val="single" w:sz="4" w:space="0" w:color="7F7F7F"/>
              <w:left w:val="single" w:sz="4" w:space="0" w:color="7F7F7F"/>
              <w:bottom w:val="single" w:sz="4" w:space="0" w:color="7F7F7F"/>
              <w:right w:val="single" w:sz="4" w:space="0" w:color="7F7F7F"/>
            </w:tcBorders>
            <w:shd w:val="clear" w:color="auto" w:fill="D9E8F5"/>
            <w:tcMar>
              <w:top w:w="60" w:type="dxa"/>
              <w:left w:w="100" w:type="dxa"/>
              <w:bottom w:w="60" w:type="dxa"/>
              <w:right w:w="100" w:type="dxa"/>
            </w:tcMar>
            <w:vAlign w:val="center"/>
          </w:tcPr>
          <w:p w14:paraId="76B18382" w14:textId="77777777" w:rsidR="00516F55" w:rsidRPr="00F46E50" w:rsidRDefault="00516F55" w:rsidP="00E8317D">
            <w:pPr>
              <w:spacing w:line="252" w:lineRule="auto"/>
              <w:jc w:val="center"/>
              <w:rPr>
                <w:sz w:val="24"/>
                <w:szCs w:val="24"/>
              </w:rPr>
            </w:pPr>
            <w:r w:rsidRPr="00F46E50">
              <w:rPr>
                <w:b/>
                <w:bCs/>
                <w:sz w:val="24"/>
                <w:szCs w:val="24"/>
              </w:rPr>
              <w:t>Item</w:t>
            </w:r>
          </w:p>
        </w:tc>
        <w:tc>
          <w:tcPr>
            <w:tcW w:w="6300" w:type="dxa"/>
            <w:tcBorders>
              <w:top w:val="single" w:sz="4" w:space="0" w:color="7F7F7F"/>
              <w:left w:val="single" w:sz="4" w:space="0" w:color="7F7F7F"/>
              <w:bottom w:val="single" w:sz="4" w:space="0" w:color="7F7F7F"/>
              <w:right w:val="single" w:sz="4" w:space="0" w:color="7F7F7F"/>
            </w:tcBorders>
            <w:shd w:val="clear" w:color="auto" w:fill="D9E8F5"/>
            <w:tcMar>
              <w:top w:w="60" w:type="dxa"/>
              <w:left w:w="100" w:type="dxa"/>
              <w:bottom w:w="60" w:type="dxa"/>
              <w:right w:w="100" w:type="dxa"/>
            </w:tcMar>
            <w:vAlign w:val="center"/>
          </w:tcPr>
          <w:p w14:paraId="130F1B59" w14:textId="77777777" w:rsidR="00516F55" w:rsidRPr="00F46E50" w:rsidRDefault="00516F55" w:rsidP="00E8317D">
            <w:pPr>
              <w:spacing w:line="252" w:lineRule="auto"/>
              <w:jc w:val="center"/>
              <w:rPr>
                <w:sz w:val="24"/>
                <w:szCs w:val="24"/>
              </w:rPr>
            </w:pPr>
            <w:r w:rsidRPr="00F46E50">
              <w:rPr>
                <w:b/>
                <w:bCs/>
                <w:sz w:val="24"/>
                <w:szCs w:val="24"/>
              </w:rPr>
              <w:t>Parcela de maior relevância técnica</w:t>
            </w:r>
          </w:p>
        </w:tc>
        <w:tc>
          <w:tcPr>
            <w:tcW w:w="2496" w:type="dxa"/>
            <w:tcBorders>
              <w:top w:val="single" w:sz="4" w:space="0" w:color="7F7F7F"/>
              <w:left w:val="single" w:sz="4" w:space="0" w:color="7F7F7F"/>
              <w:bottom w:val="single" w:sz="4" w:space="0" w:color="7F7F7F"/>
              <w:right w:val="single" w:sz="4" w:space="0" w:color="7F7F7F"/>
            </w:tcBorders>
            <w:shd w:val="clear" w:color="auto" w:fill="D9E8F5"/>
            <w:tcMar>
              <w:top w:w="60" w:type="dxa"/>
              <w:left w:w="100" w:type="dxa"/>
              <w:bottom w:w="60" w:type="dxa"/>
              <w:right w:w="100" w:type="dxa"/>
            </w:tcMar>
            <w:vAlign w:val="center"/>
          </w:tcPr>
          <w:p w14:paraId="4598E865" w14:textId="77777777" w:rsidR="00516F55" w:rsidRPr="00F46E50" w:rsidRDefault="00516F55" w:rsidP="00E8317D">
            <w:pPr>
              <w:spacing w:line="252" w:lineRule="auto"/>
              <w:jc w:val="center"/>
              <w:rPr>
                <w:sz w:val="24"/>
                <w:szCs w:val="24"/>
              </w:rPr>
            </w:pPr>
            <w:r w:rsidRPr="00F46E50">
              <w:rPr>
                <w:b/>
                <w:bCs/>
                <w:sz w:val="24"/>
                <w:szCs w:val="24"/>
              </w:rPr>
              <w:t>Quantidade mínima</w:t>
            </w:r>
          </w:p>
        </w:tc>
      </w:tr>
      <w:tr w:rsidR="00516F55" w:rsidRPr="00F46E50" w14:paraId="459E5764" w14:textId="77777777" w:rsidTr="00E8317D">
        <w:tc>
          <w:tcPr>
            <w:tcW w:w="7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398EA3A9" w14:textId="77777777" w:rsidR="00516F55" w:rsidRPr="00F46E50" w:rsidRDefault="00516F55" w:rsidP="00E8317D">
            <w:pPr>
              <w:spacing w:line="252" w:lineRule="auto"/>
              <w:rPr>
                <w:sz w:val="24"/>
                <w:szCs w:val="24"/>
              </w:rPr>
            </w:pPr>
            <w:r w:rsidRPr="00F46E50">
              <w:rPr>
                <w:sz w:val="24"/>
                <w:szCs w:val="24"/>
              </w:rPr>
              <w:t>1</w:t>
            </w:r>
          </w:p>
        </w:tc>
        <w:tc>
          <w:tcPr>
            <w:tcW w:w="63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302959D2" w14:textId="77777777" w:rsidR="00516F55" w:rsidRPr="00F46E50" w:rsidRDefault="00516F55" w:rsidP="00E8317D">
            <w:pPr>
              <w:spacing w:line="252" w:lineRule="auto"/>
              <w:jc w:val="both"/>
              <w:rPr>
                <w:sz w:val="24"/>
                <w:szCs w:val="24"/>
              </w:rPr>
            </w:pPr>
            <w:r w:rsidRPr="00F46E50">
              <w:rPr>
                <w:sz w:val="24"/>
                <w:szCs w:val="24"/>
              </w:rPr>
              <w:t>Elaboração de projeto (básico e/ou executivo) de estação de tratamento de esgoto com reator anaeróbio tipo UASB/RALF consorciado com pós-tratamento</w:t>
            </w:r>
          </w:p>
        </w:tc>
        <w:tc>
          <w:tcPr>
            <w:tcW w:w="2496"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3D679572" w14:textId="77777777" w:rsidR="00516F55" w:rsidRPr="00F46E50" w:rsidRDefault="00516F55" w:rsidP="00E8317D">
            <w:pPr>
              <w:spacing w:line="252" w:lineRule="auto"/>
              <w:rPr>
                <w:sz w:val="24"/>
                <w:szCs w:val="24"/>
              </w:rPr>
            </w:pPr>
            <w:r w:rsidRPr="00F46E50">
              <w:rPr>
                <w:sz w:val="24"/>
                <w:szCs w:val="24"/>
              </w:rPr>
              <w:t>1 ETE com capacidade ≥ 75 L/s</w:t>
            </w:r>
          </w:p>
          <w:p w14:paraId="49DD0D2E" w14:textId="77777777" w:rsidR="00516F55" w:rsidRPr="00F46E50" w:rsidRDefault="00516F55" w:rsidP="00E8317D">
            <w:pPr>
              <w:spacing w:line="252" w:lineRule="auto"/>
              <w:rPr>
                <w:sz w:val="24"/>
                <w:szCs w:val="24"/>
              </w:rPr>
            </w:pPr>
          </w:p>
          <w:p w14:paraId="404F8496" w14:textId="77777777" w:rsidR="00516F55" w:rsidRPr="00F46E50" w:rsidRDefault="00516F55" w:rsidP="00E8317D">
            <w:pPr>
              <w:spacing w:line="252" w:lineRule="auto"/>
              <w:rPr>
                <w:sz w:val="24"/>
                <w:szCs w:val="24"/>
              </w:rPr>
            </w:pPr>
          </w:p>
        </w:tc>
      </w:tr>
      <w:tr w:rsidR="00516F55" w:rsidRPr="00F46E50" w14:paraId="06810799" w14:textId="77777777" w:rsidTr="00E8317D">
        <w:tc>
          <w:tcPr>
            <w:tcW w:w="7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668B7C8E" w14:textId="77777777" w:rsidR="00516F55" w:rsidRPr="00F46E50" w:rsidRDefault="00516F55" w:rsidP="00E8317D">
            <w:pPr>
              <w:spacing w:line="252" w:lineRule="auto"/>
              <w:rPr>
                <w:sz w:val="24"/>
                <w:szCs w:val="24"/>
              </w:rPr>
            </w:pPr>
            <w:r w:rsidRPr="00F46E50">
              <w:rPr>
                <w:sz w:val="24"/>
                <w:szCs w:val="24"/>
              </w:rPr>
              <w:t>2</w:t>
            </w:r>
          </w:p>
        </w:tc>
        <w:tc>
          <w:tcPr>
            <w:tcW w:w="63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10363CA3" w14:textId="77777777" w:rsidR="00516F55" w:rsidRPr="00F46E50" w:rsidRDefault="00516F55" w:rsidP="00E8317D">
            <w:pPr>
              <w:spacing w:line="252" w:lineRule="auto"/>
              <w:jc w:val="both"/>
              <w:rPr>
                <w:sz w:val="24"/>
                <w:szCs w:val="24"/>
              </w:rPr>
            </w:pPr>
            <w:r w:rsidRPr="00F46E50">
              <w:rPr>
                <w:sz w:val="24"/>
                <w:szCs w:val="24"/>
              </w:rPr>
              <w:t>Elaboração de projeto (básico e/ou executivo) de estação elevatória de esgoto bruto</w:t>
            </w:r>
          </w:p>
        </w:tc>
        <w:tc>
          <w:tcPr>
            <w:tcW w:w="2496"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0BC10605" w14:textId="77777777" w:rsidR="00516F55" w:rsidRPr="00F46E50" w:rsidRDefault="00516F55" w:rsidP="00E8317D">
            <w:pPr>
              <w:spacing w:line="252" w:lineRule="auto"/>
              <w:rPr>
                <w:sz w:val="24"/>
                <w:szCs w:val="24"/>
              </w:rPr>
            </w:pPr>
            <w:r w:rsidRPr="00F46E50">
              <w:rPr>
                <w:sz w:val="24"/>
                <w:szCs w:val="24"/>
              </w:rPr>
              <w:t>Capacidade ≥ 75 L/s</w:t>
            </w:r>
          </w:p>
          <w:p w14:paraId="0710A844" w14:textId="77777777" w:rsidR="00516F55" w:rsidRPr="00F46E50" w:rsidRDefault="00516F55" w:rsidP="00E8317D">
            <w:pPr>
              <w:spacing w:line="252" w:lineRule="auto"/>
              <w:rPr>
                <w:sz w:val="24"/>
                <w:szCs w:val="24"/>
              </w:rPr>
            </w:pPr>
          </w:p>
          <w:p w14:paraId="2513DFE5" w14:textId="77777777" w:rsidR="00516F55" w:rsidRPr="00F46E50" w:rsidRDefault="00516F55" w:rsidP="00E8317D">
            <w:pPr>
              <w:spacing w:line="252" w:lineRule="auto"/>
              <w:rPr>
                <w:sz w:val="24"/>
                <w:szCs w:val="24"/>
              </w:rPr>
            </w:pPr>
          </w:p>
        </w:tc>
      </w:tr>
      <w:tr w:rsidR="00516F55" w:rsidRPr="00F46E50" w14:paraId="260086F0" w14:textId="77777777" w:rsidTr="00E8317D">
        <w:tc>
          <w:tcPr>
            <w:tcW w:w="7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1F0D1CED" w14:textId="77777777" w:rsidR="00516F55" w:rsidRPr="00F46E50" w:rsidRDefault="00516F55" w:rsidP="00E8317D">
            <w:pPr>
              <w:spacing w:line="252" w:lineRule="auto"/>
              <w:rPr>
                <w:sz w:val="24"/>
                <w:szCs w:val="24"/>
              </w:rPr>
            </w:pPr>
            <w:r w:rsidRPr="00F46E50">
              <w:rPr>
                <w:sz w:val="24"/>
                <w:szCs w:val="24"/>
              </w:rPr>
              <w:lastRenderedPageBreak/>
              <w:t>3</w:t>
            </w:r>
          </w:p>
        </w:tc>
        <w:tc>
          <w:tcPr>
            <w:tcW w:w="63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551B673E" w14:textId="77777777" w:rsidR="00516F55" w:rsidRPr="00F46E50" w:rsidRDefault="00516F55" w:rsidP="00E8317D">
            <w:pPr>
              <w:spacing w:line="252" w:lineRule="auto"/>
              <w:jc w:val="both"/>
              <w:rPr>
                <w:sz w:val="24"/>
                <w:szCs w:val="24"/>
              </w:rPr>
            </w:pPr>
            <w:r w:rsidRPr="00F46E50">
              <w:rPr>
                <w:sz w:val="24"/>
                <w:szCs w:val="24"/>
              </w:rPr>
              <w:t>Levantamento topográfico planialtimétrico cadastral com escaneamento a laser (</w:t>
            </w:r>
            <w:proofErr w:type="spellStart"/>
            <w:r w:rsidRPr="00F46E50">
              <w:rPr>
                <w:sz w:val="24"/>
                <w:szCs w:val="24"/>
              </w:rPr>
              <w:t>LiDAR</w:t>
            </w:r>
            <w:proofErr w:type="spellEnd"/>
            <w:r w:rsidRPr="00F46E50">
              <w:rPr>
                <w:sz w:val="24"/>
                <w:szCs w:val="24"/>
              </w:rPr>
              <w:t xml:space="preserve">) aerotransportado ou terrestre, com apoio GNSS geodésico (RTK/PPK) </w:t>
            </w:r>
          </w:p>
        </w:tc>
        <w:tc>
          <w:tcPr>
            <w:tcW w:w="2496"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1754A9BD" w14:textId="77777777" w:rsidR="00516F55" w:rsidRPr="00F46E50" w:rsidRDefault="00516F55" w:rsidP="00E8317D">
            <w:pPr>
              <w:spacing w:line="252" w:lineRule="auto"/>
              <w:rPr>
                <w:sz w:val="24"/>
                <w:szCs w:val="24"/>
              </w:rPr>
            </w:pPr>
            <w:r w:rsidRPr="00F46E50">
              <w:rPr>
                <w:sz w:val="24"/>
                <w:szCs w:val="24"/>
              </w:rPr>
              <w:t>Área ≥ 30 ha</w:t>
            </w:r>
          </w:p>
        </w:tc>
      </w:tr>
      <w:tr w:rsidR="00516F55" w:rsidRPr="00F46E50" w14:paraId="2ABEF92C" w14:textId="77777777" w:rsidTr="00E8317D">
        <w:tc>
          <w:tcPr>
            <w:tcW w:w="7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7D455F67" w14:textId="77777777" w:rsidR="00516F55" w:rsidRPr="00F46E50" w:rsidRDefault="00516F55" w:rsidP="00E8317D">
            <w:pPr>
              <w:spacing w:line="252" w:lineRule="auto"/>
              <w:rPr>
                <w:sz w:val="24"/>
                <w:szCs w:val="24"/>
              </w:rPr>
            </w:pPr>
            <w:r w:rsidRPr="00F46E50">
              <w:rPr>
                <w:sz w:val="24"/>
                <w:szCs w:val="24"/>
              </w:rPr>
              <w:t>4</w:t>
            </w:r>
          </w:p>
        </w:tc>
        <w:tc>
          <w:tcPr>
            <w:tcW w:w="63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6969F7CA" w14:textId="77777777" w:rsidR="00516F55" w:rsidRPr="00F46E50" w:rsidRDefault="00516F55" w:rsidP="00E8317D">
            <w:pPr>
              <w:spacing w:line="252" w:lineRule="auto"/>
              <w:jc w:val="both"/>
              <w:rPr>
                <w:sz w:val="24"/>
                <w:szCs w:val="24"/>
              </w:rPr>
            </w:pPr>
            <w:r w:rsidRPr="00F46E50">
              <w:rPr>
                <w:sz w:val="24"/>
                <w:szCs w:val="24"/>
              </w:rPr>
              <w:t xml:space="preserve">Voo aerofotogramétrico com geração de </w:t>
            </w:r>
            <w:proofErr w:type="spellStart"/>
            <w:r w:rsidRPr="00F46E50">
              <w:rPr>
                <w:sz w:val="24"/>
                <w:szCs w:val="24"/>
              </w:rPr>
              <w:t>ortomosaico</w:t>
            </w:r>
            <w:proofErr w:type="spellEnd"/>
            <w:r w:rsidRPr="00F46E50">
              <w:rPr>
                <w:sz w:val="24"/>
                <w:szCs w:val="24"/>
              </w:rPr>
              <w:t xml:space="preserve"> georreferenciado</w:t>
            </w:r>
          </w:p>
        </w:tc>
        <w:tc>
          <w:tcPr>
            <w:tcW w:w="2496"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2153E683" w14:textId="77777777" w:rsidR="00516F55" w:rsidRPr="00F46E50" w:rsidRDefault="00516F55" w:rsidP="00E8317D">
            <w:pPr>
              <w:spacing w:line="252" w:lineRule="auto"/>
              <w:rPr>
                <w:sz w:val="24"/>
                <w:szCs w:val="24"/>
              </w:rPr>
            </w:pPr>
            <w:r w:rsidRPr="00F46E50">
              <w:rPr>
                <w:sz w:val="24"/>
                <w:szCs w:val="24"/>
              </w:rPr>
              <w:t>Área ≥ 30 ha</w:t>
            </w:r>
          </w:p>
        </w:tc>
      </w:tr>
    </w:tbl>
    <w:p w14:paraId="66B06A58" w14:textId="74860315" w:rsidR="005A5316" w:rsidRPr="00F46E50" w:rsidRDefault="00452EA3" w:rsidP="002437DF">
      <w:pPr>
        <w:pStyle w:val="NormalWeb"/>
        <w:jc w:val="both"/>
      </w:pPr>
      <w:r w:rsidRPr="00F46E50">
        <w:rPr>
          <w:b/>
          <w:bCs/>
        </w:rPr>
        <w:t>b</w:t>
      </w:r>
      <w:r w:rsidR="00516F55" w:rsidRPr="00F46E50">
        <w:rPr>
          <w:b/>
          <w:bCs/>
        </w:rPr>
        <w:t xml:space="preserve">.1) </w:t>
      </w:r>
      <w:r w:rsidR="005A5316" w:rsidRPr="00F46E50">
        <w:t>Os atestados apresentados deverão conter informações suficientes para permitir a verificação da compatibilidade dos serviços executados, tais como descrição do objeto, quantitativos, características dos serviços, período de execução e identificação do contratante.</w:t>
      </w:r>
    </w:p>
    <w:p w14:paraId="48FDF05E" w14:textId="7DEC60A9" w:rsidR="005A5316" w:rsidRPr="00F46E50" w:rsidRDefault="00452EA3" w:rsidP="002437DF">
      <w:pPr>
        <w:pStyle w:val="NormalWeb"/>
        <w:jc w:val="both"/>
      </w:pPr>
      <w:r w:rsidRPr="00F46E50">
        <w:rPr>
          <w:b/>
          <w:bCs/>
        </w:rPr>
        <w:t>b</w:t>
      </w:r>
      <w:r w:rsidR="005A5316" w:rsidRPr="00F46E50">
        <w:rPr>
          <w:b/>
          <w:bCs/>
        </w:rPr>
        <w:t xml:space="preserve">.2) </w:t>
      </w:r>
      <w:r w:rsidR="005A5316" w:rsidRPr="00F46E50">
        <w:t>Os atestados deverão estar acompanhados, quando cabível, da respectiva Certidão de Acervo Técnico – CAT ou documento equivalente emitido pelo conselho profissional competente, de forma a possibilitar a comprovação da efetiva execução dos serviços pela licitante.</w:t>
      </w:r>
    </w:p>
    <w:p w14:paraId="277424A7" w14:textId="283E38C0" w:rsidR="005A5316" w:rsidRPr="00F46E50" w:rsidRDefault="00452EA3" w:rsidP="002437DF">
      <w:pPr>
        <w:pStyle w:val="NormalWeb"/>
        <w:jc w:val="both"/>
      </w:pPr>
      <w:r w:rsidRPr="00F46E50">
        <w:rPr>
          <w:b/>
          <w:bCs/>
        </w:rPr>
        <w:t>b</w:t>
      </w:r>
      <w:r w:rsidR="002437DF" w:rsidRPr="00F46E50">
        <w:rPr>
          <w:b/>
          <w:bCs/>
        </w:rPr>
        <w:t>.</w:t>
      </w:r>
      <w:r w:rsidR="005A5316" w:rsidRPr="00F46E50">
        <w:rPr>
          <w:b/>
          <w:bCs/>
        </w:rPr>
        <w:t xml:space="preserve">3) </w:t>
      </w:r>
      <w:r w:rsidR="005A5316" w:rsidRPr="00F46E50">
        <w:t>Será admitida a apresentação de atestados distintos para comprovação das diferentes parcelas de maior relevância técnica previstas no item b.</w:t>
      </w:r>
    </w:p>
    <w:p w14:paraId="455F081C" w14:textId="7353D876" w:rsidR="005A5316" w:rsidRPr="00F46E50" w:rsidRDefault="00452EA3" w:rsidP="002437DF">
      <w:pPr>
        <w:pStyle w:val="NormalWeb"/>
        <w:jc w:val="both"/>
      </w:pPr>
      <w:r w:rsidRPr="00F46E50">
        <w:rPr>
          <w:b/>
          <w:bCs/>
        </w:rPr>
        <w:t>b</w:t>
      </w:r>
      <w:r w:rsidR="002437DF" w:rsidRPr="00F46E50">
        <w:rPr>
          <w:b/>
          <w:bCs/>
        </w:rPr>
        <w:t>.</w:t>
      </w:r>
      <w:r w:rsidR="005A5316" w:rsidRPr="00F46E50">
        <w:rPr>
          <w:b/>
          <w:bCs/>
        </w:rPr>
        <w:t xml:space="preserve">4) </w:t>
      </w:r>
      <w:r w:rsidR="002437DF" w:rsidRPr="00F46E50">
        <w:t xml:space="preserve">Para cada uma das parcelas de maior relevância técnica previstas no item b, </w:t>
      </w:r>
      <w:r w:rsidR="002437DF" w:rsidRPr="00F46E50">
        <w:rPr>
          <w:rStyle w:val="Forte"/>
        </w:rPr>
        <w:t>não será admitido o somatório de atestados para atingir o quantitativo mínimo exigido dentro do mesmo item</w:t>
      </w:r>
      <w:r w:rsidR="002437DF" w:rsidRPr="00F46E50">
        <w:t>.</w:t>
      </w:r>
    </w:p>
    <w:p w14:paraId="013B56FD" w14:textId="1C81C60D" w:rsidR="002437DF" w:rsidRPr="00F46E50" w:rsidRDefault="00452EA3" w:rsidP="002437DF">
      <w:pPr>
        <w:pStyle w:val="NormalWeb"/>
        <w:jc w:val="both"/>
      </w:pPr>
      <w:r w:rsidRPr="00F46E50">
        <w:rPr>
          <w:b/>
          <w:bCs/>
        </w:rPr>
        <w:t>b</w:t>
      </w:r>
      <w:r w:rsidR="002437DF" w:rsidRPr="00F46E50">
        <w:rPr>
          <w:b/>
          <w:bCs/>
        </w:rPr>
        <w:t xml:space="preserve">.5) </w:t>
      </w:r>
      <w:r w:rsidR="002437DF" w:rsidRPr="00F46E50">
        <w:t>A vedação prevista no item anterior limita-se exclusivamente ao atingimento do quantitativo mínimo de cada parcela individualmente considerada, não impedindo que a licitante apresente atestados distintos para comprovar parcelas de relevância técnica diferentes.</w:t>
      </w:r>
    </w:p>
    <w:p w14:paraId="086A0D06" w14:textId="07903508" w:rsidR="002437DF" w:rsidRPr="00F46E50" w:rsidRDefault="00452EA3" w:rsidP="002437DF">
      <w:pPr>
        <w:pStyle w:val="NormalWeb"/>
        <w:jc w:val="both"/>
      </w:pPr>
      <w:r w:rsidRPr="00F46E50">
        <w:rPr>
          <w:b/>
          <w:bCs/>
        </w:rPr>
        <w:t>b</w:t>
      </w:r>
      <w:r w:rsidR="002437DF" w:rsidRPr="00F46E50">
        <w:rPr>
          <w:b/>
          <w:bCs/>
        </w:rPr>
        <w:t>.6)</w:t>
      </w:r>
      <w:r w:rsidR="002437DF" w:rsidRPr="00F46E50">
        <w:t xml:space="preserve"> Para fins de comprovação da capacidade técnico - operacional, serão considerados serviços executados anteriormente que apresentem características técnicas e porte compatíveis com aqueles previstos nesta contratação, não sendo exigida identidade integral entre o objeto anteriormente executado e o objeto licitado.</w:t>
      </w:r>
    </w:p>
    <w:p w14:paraId="1E43BCA0" w14:textId="5B2FF390" w:rsidR="00166F6C" w:rsidRPr="00F46E50" w:rsidRDefault="00516F55" w:rsidP="00516F55">
      <w:pPr>
        <w:pStyle w:val="NormalWeb"/>
        <w:jc w:val="both"/>
        <w:rPr>
          <w:b/>
          <w:bCs/>
        </w:rPr>
      </w:pPr>
      <w:r w:rsidRPr="00F46E50">
        <w:rPr>
          <w:b/>
          <w:bCs/>
        </w:rPr>
        <w:t xml:space="preserve">III. </w:t>
      </w:r>
      <w:r w:rsidR="00452EA3" w:rsidRPr="00F46E50">
        <w:rPr>
          <w:b/>
          <w:bCs/>
        </w:rPr>
        <w:t>QUALIFICAÇÃO TÉCNICO-PROFISSIONAL</w:t>
      </w:r>
    </w:p>
    <w:p w14:paraId="08634011" w14:textId="1B9AE3F9" w:rsidR="0043701D" w:rsidRDefault="002437DF" w:rsidP="0043701D">
      <w:pPr>
        <w:pStyle w:val="NormalWeb"/>
        <w:numPr>
          <w:ilvl w:val="0"/>
          <w:numId w:val="35"/>
        </w:numPr>
        <w:jc w:val="both"/>
      </w:pPr>
      <w:r w:rsidRPr="00F46E50">
        <w:t>A licitante deverá comprovar que possui, na data prevista para apresentação da documentação de habilitação, profissionais de nível superior legalmente habilitados, detentores de Certidão de Acervo Técnico – CAT, emitida pelo conselho profissional competente, que demonstre experiência na execução de serviços compatíveis com as parcelas de maior relevância técnica do objeto.</w:t>
      </w:r>
    </w:p>
    <w:p w14:paraId="20289157" w14:textId="77777777" w:rsidR="0043701D" w:rsidRPr="00F46E50" w:rsidRDefault="0043701D" w:rsidP="0043701D">
      <w:pPr>
        <w:pStyle w:val="NormalWeb"/>
        <w:ind w:left="720"/>
        <w:jc w:val="both"/>
      </w:pPr>
    </w:p>
    <w:p w14:paraId="374E5179" w14:textId="719F4D47" w:rsidR="002437DF" w:rsidRPr="00F46E50" w:rsidRDefault="002437DF" w:rsidP="001D3EC4">
      <w:pPr>
        <w:pStyle w:val="NormalWeb"/>
        <w:numPr>
          <w:ilvl w:val="0"/>
          <w:numId w:val="35"/>
        </w:numPr>
        <w:jc w:val="both"/>
      </w:pPr>
      <w:r w:rsidRPr="00F46E50">
        <w:t>A qualificação técnico-profissional deverá contemplar, no mínimo, profissionais com experiência compatível com as seguintes atividades:</w:t>
      </w:r>
    </w:p>
    <w:p w14:paraId="44650A0D" w14:textId="6C951528" w:rsidR="002437DF" w:rsidRPr="00F46E50" w:rsidRDefault="002437DF" w:rsidP="002437DF">
      <w:pPr>
        <w:pStyle w:val="NormalWeb"/>
        <w:ind w:left="720"/>
        <w:jc w:val="both"/>
      </w:pPr>
      <w:r w:rsidRPr="00F46E50">
        <w:rPr>
          <w:b/>
          <w:bCs/>
        </w:rPr>
        <w:t>b.1)</w:t>
      </w:r>
      <w:r w:rsidRPr="00F46E50">
        <w:t xml:space="preserve"> elaboração de projeto básico e/ou executivo de Estação de Tratamento de Esgoto – ETE, contemplando reator anaeróbio do tipo UASB/RALF associado a pós-tratamento;</w:t>
      </w:r>
    </w:p>
    <w:p w14:paraId="55E3F438" w14:textId="1344D9C1" w:rsidR="00452EA3" w:rsidRPr="00F46E50" w:rsidRDefault="00452EA3" w:rsidP="001A062F">
      <w:pPr>
        <w:tabs>
          <w:tab w:val="left" w:pos="284"/>
        </w:tabs>
        <w:autoSpaceDE w:val="0"/>
        <w:autoSpaceDN w:val="0"/>
        <w:adjustRightInd w:val="0"/>
        <w:spacing w:after="120" w:line="276" w:lineRule="auto"/>
        <w:ind w:left="720"/>
        <w:jc w:val="both"/>
        <w:rPr>
          <w:rFonts w:eastAsia="Calibri"/>
          <w:kern w:val="2"/>
          <w:sz w:val="24"/>
          <w:szCs w:val="24"/>
          <w:lang w:eastAsia="en-US"/>
        </w:rPr>
      </w:pPr>
      <w:r w:rsidRPr="00F46E50">
        <w:rPr>
          <w:b/>
          <w:bCs/>
          <w:sz w:val="24"/>
          <w:szCs w:val="24"/>
        </w:rPr>
        <w:t>b.</w:t>
      </w:r>
      <w:r w:rsidR="001A062F" w:rsidRPr="00F46E50">
        <w:rPr>
          <w:b/>
          <w:bCs/>
          <w:sz w:val="24"/>
          <w:szCs w:val="24"/>
        </w:rPr>
        <w:t>2</w:t>
      </w:r>
      <w:r w:rsidRPr="00F46E50">
        <w:rPr>
          <w:b/>
          <w:bCs/>
          <w:sz w:val="24"/>
          <w:szCs w:val="24"/>
        </w:rPr>
        <w:t xml:space="preserve">) </w:t>
      </w:r>
      <w:r w:rsidRPr="00F46E50">
        <w:rPr>
          <w:sz w:val="24"/>
          <w:szCs w:val="24"/>
        </w:rPr>
        <w:t xml:space="preserve">levantamento </w:t>
      </w:r>
      <w:r w:rsidR="001A062F" w:rsidRPr="00F46E50">
        <w:rPr>
          <w:rFonts w:eastAsia="Calibri"/>
          <w:kern w:val="2"/>
          <w:sz w:val="24"/>
          <w:szCs w:val="24"/>
          <w:lang w:eastAsia="en-US"/>
        </w:rPr>
        <w:t xml:space="preserve">topográfico com </w:t>
      </w:r>
      <w:proofErr w:type="gramStart"/>
      <w:r w:rsidR="001A062F" w:rsidRPr="00F46E50">
        <w:rPr>
          <w:rFonts w:eastAsia="Calibri"/>
          <w:kern w:val="2"/>
          <w:sz w:val="24"/>
          <w:szCs w:val="24"/>
          <w:lang w:eastAsia="en-US"/>
        </w:rPr>
        <w:t xml:space="preserve">tecnologia </w:t>
      </w:r>
      <w:proofErr w:type="spellStart"/>
      <w:r w:rsidR="001A062F" w:rsidRPr="00F46E50">
        <w:rPr>
          <w:rFonts w:eastAsia="Calibri"/>
          <w:kern w:val="2"/>
          <w:sz w:val="24"/>
          <w:szCs w:val="24"/>
          <w:lang w:eastAsia="en-US"/>
        </w:rPr>
        <w:t>LiDAR</w:t>
      </w:r>
      <w:proofErr w:type="spellEnd"/>
      <w:proofErr w:type="gramEnd"/>
      <w:r w:rsidR="001A062F" w:rsidRPr="00F46E50">
        <w:rPr>
          <w:rFonts w:eastAsia="Calibri"/>
          <w:kern w:val="2"/>
          <w:sz w:val="24"/>
          <w:szCs w:val="24"/>
          <w:lang w:eastAsia="en-US"/>
        </w:rPr>
        <w:t xml:space="preserve"> e aerofotogrametria;</w:t>
      </w:r>
    </w:p>
    <w:p w14:paraId="086E55F4" w14:textId="1C0B0A65" w:rsidR="00452EA3" w:rsidRPr="00F46E50" w:rsidRDefault="00452EA3" w:rsidP="004010DA">
      <w:pPr>
        <w:pStyle w:val="NormalWeb"/>
        <w:jc w:val="both"/>
      </w:pPr>
      <w:r w:rsidRPr="00F46E50">
        <w:rPr>
          <w:b/>
          <w:bCs/>
        </w:rPr>
        <w:lastRenderedPageBreak/>
        <w:t>c</w:t>
      </w:r>
      <w:r w:rsidR="004010DA" w:rsidRPr="00F46E50">
        <w:rPr>
          <w:b/>
          <w:bCs/>
        </w:rPr>
        <w:t>)</w:t>
      </w:r>
      <w:r w:rsidR="004010DA" w:rsidRPr="00F46E50">
        <w:t xml:space="preserve"> </w:t>
      </w:r>
      <w:r w:rsidRPr="00F46E50">
        <w:t>A comprovação da experiência profissional deverá ser realizada mediante apresentação de Certidão de Acervo Técnico – CAT ou documento equivalente emitido pelo conselho profissional competente, contendo registro de serviços compatíveis com as atividades indicadas no item b.</w:t>
      </w:r>
    </w:p>
    <w:p w14:paraId="6E9A81C1" w14:textId="71E34F30" w:rsidR="00452EA3" w:rsidRPr="00F46E50" w:rsidRDefault="00452EA3" w:rsidP="004010DA">
      <w:pPr>
        <w:pStyle w:val="NormalWeb"/>
        <w:jc w:val="both"/>
      </w:pPr>
      <w:r w:rsidRPr="00F46E50">
        <w:rPr>
          <w:b/>
          <w:bCs/>
        </w:rPr>
        <w:t xml:space="preserve">d) </w:t>
      </w:r>
      <w:r w:rsidRPr="00F46E50">
        <w:t>Não será exigida identidade integral entre os serviços constantes da CAT e o objeto desta contratação, sendo suficiente a comprovação de experiência em atividades de características técnicas compatíveis com as parcelas de maior relevância do objeto.</w:t>
      </w:r>
    </w:p>
    <w:p w14:paraId="3861EA09" w14:textId="5828D1B4" w:rsidR="00452EA3" w:rsidRPr="00F46E50" w:rsidRDefault="00452EA3" w:rsidP="004010DA">
      <w:pPr>
        <w:pStyle w:val="NormalWeb"/>
        <w:jc w:val="both"/>
      </w:pPr>
      <w:r w:rsidRPr="00F46E50">
        <w:rPr>
          <w:b/>
          <w:bCs/>
        </w:rPr>
        <w:t xml:space="preserve">e) </w:t>
      </w:r>
      <w:r w:rsidRPr="00F46E50">
        <w:t>A licitante deverá indicar os profissionais que serão responsáveis pela execução dos serviços, devendo demonstrar a disponibilidade dos mesmos mediante:</w:t>
      </w:r>
    </w:p>
    <w:p w14:paraId="3101BC56" w14:textId="14F451B5" w:rsidR="00452EA3" w:rsidRPr="00F46E50" w:rsidRDefault="00452EA3" w:rsidP="00452EA3">
      <w:pPr>
        <w:pStyle w:val="NormalWeb"/>
        <w:ind w:left="720"/>
        <w:jc w:val="both"/>
      </w:pPr>
      <w:r w:rsidRPr="00F46E50">
        <w:rPr>
          <w:b/>
          <w:bCs/>
        </w:rPr>
        <w:t xml:space="preserve">e.1) </w:t>
      </w:r>
      <w:r w:rsidRPr="00F46E50">
        <w:t>contrato social ou documento equivalente, quando integrante do quadro societário;</w:t>
      </w:r>
    </w:p>
    <w:p w14:paraId="7BEF3A28" w14:textId="3B4AADA7" w:rsidR="00452EA3" w:rsidRPr="00F46E50" w:rsidRDefault="00452EA3" w:rsidP="00452EA3">
      <w:pPr>
        <w:pStyle w:val="NormalWeb"/>
        <w:ind w:left="720"/>
        <w:jc w:val="both"/>
      </w:pPr>
      <w:r w:rsidRPr="00F46E50">
        <w:rPr>
          <w:b/>
          <w:bCs/>
        </w:rPr>
        <w:t xml:space="preserve">e.2) </w:t>
      </w:r>
      <w:r w:rsidRPr="00F46E50">
        <w:t>registro em Carteira de Trabalho e Previdência Social – CTPS;</w:t>
      </w:r>
    </w:p>
    <w:p w14:paraId="3AF4B78F" w14:textId="1B3B74FF" w:rsidR="00452EA3" w:rsidRPr="00F46E50" w:rsidRDefault="00452EA3" w:rsidP="00452EA3">
      <w:pPr>
        <w:pStyle w:val="NormalWeb"/>
        <w:ind w:left="720"/>
        <w:jc w:val="both"/>
      </w:pPr>
      <w:r w:rsidRPr="00F46E50">
        <w:rPr>
          <w:b/>
          <w:bCs/>
        </w:rPr>
        <w:t xml:space="preserve">e.3) </w:t>
      </w:r>
      <w:r w:rsidRPr="00F46E50">
        <w:t>contrato de prestação de serviços;</w:t>
      </w:r>
    </w:p>
    <w:p w14:paraId="7E770C29" w14:textId="65166AF2" w:rsidR="00516F55" w:rsidRPr="00F46E50" w:rsidRDefault="00452EA3" w:rsidP="00452EA3">
      <w:pPr>
        <w:pStyle w:val="NormalWeb"/>
        <w:ind w:left="720"/>
        <w:jc w:val="both"/>
      </w:pPr>
      <w:r w:rsidRPr="00F46E50">
        <w:rPr>
          <w:b/>
          <w:bCs/>
        </w:rPr>
        <w:t>e.4)</w:t>
      </w:r>
      <w:r w:rsidRPr="00F46E50">
        <w:t xml:space="preserve"> </w:t>
      </w:r>
      <w:r w:rsidR="00516F55" w:rsidRPr="00F46E50">
        <w:t>ou declaração de contratação futura acompanhada da anuência do profissional, nos termos do art. 67, § 6.º, da Lei n.º 14.133/2021.</w:t>
      </w:r>
    </w:p>
    <w:p w14:paraId="767CC1E7" w14:textId="63F7AC37" w:rsidR="00516F55" w:rsidRPr="00F46E50" w:rsidRDefault="00452EA3" w:rsidP="00452EA3">
      <w:pPr>
        <w:pStyle w:val="NormalWeb"/>
        <w:ind w:left="720"/>
        <w:jc w:val="both"/>
      </w:pPr>
      <w:r w:rsidRPr="00F46E50">
        <w:rPr>
          <w:b/>
          <w:bCs/>
        </w:rPr>
        <w:t>e.5)</w:t>
      </w:r>
      <w:r w:rsidR="00516F55" w:rsidRPr="00F46E50">
        <w:t xml:space="preserve"> Os profissionais indicados deverão participar efetivamente da execução contratual, sendo admitida sua substituição somente por profissional de experiência equivalente ou superior, mediante prévia aprovação do SAAE.</w:t>
      </w:r>
    </w:p>
    <w:p w14:paraId="6509B07C" w14:textId="684DC559" w:rsidR="00166F6C" w:rsidRPr="00F46E50" w:rsidRDefault="00AD74C8" w:rsidP="00166F6C">
      <w:pPr>
        <w:spacing w:before="100" w:beforeAutospacing="1" w:after="100" w:afterAutospacing="1"/>
        <w:jc w:val="both"/>
        <w:rPr>
          <w:b/>
          <w:bCs/>
          <w:sz w:val="24"/>
          <w:szCs w:val="24"/>
        </w:rPr>
      </w:pPr>
      <w:r w:rsidRPr="00F46E50">
        <w:rPr>
          <w:b/>
          <w:bCs/>
          <w:sz w:val="24"/>
          <w:szCs w:val="24"/>
        </w:rPr>
        <w:t>I</w:t>
      </w:r>
      <w:r w:rsidR="00166F6C" w:rsidRPr="00F46E50">
        <w:rPr>
          <w:b/>
          <w:bCs/>
          <w:sz w:val="24"/>
          <w:szCs w:val="24"/>
        </w:rPr>
        <w:t xml:space="preserve">V. </w:t>
      </w:r>
      <w:r w:rsidR="00452EA3" w:rsidRPr="00F46E50">
        <w:rPr>
          <w:b/>
          <w:bCs/>
          <w:sz w:val="24"/>
          <w:szCs w:val="24"/>
        </w:rPr>
        <w:t>DA EQUIPE TÉCNICA MÍNIMA</w:t>
      </w:r>
    </w:p>
    <w:p w14:paraId="7CB8A3F2" w14:textId="7A7BD9E3" w:rsidR="00AD74C8" w:rsidRPr="00F46E50" w:rsidRDefault="00AD74C8" w:rsidP="00EE0E74">
      <w:pPr>
        <w:pStyle w:val="PargrafodaLista"/>
        <w:numPr>
          <w:ilvl w:val="0"/>
          <w:numId w:val="36"/>
        </w:numPr>
        <w:spacing w:before="100" w:beforeAutospacing="1" w:after="100" w:afterAutospacing="1"/>
        <w:jc w:val="both"/>
        <w:rPr>
          <w:sz w:val="24"/>
          <w:szCs w:val="24"/>
        </w:rPr>
      </w:pPr>
      <w:r w:rsidRPr="00F46E50">
        <w:rPr>
          <w:sz w:val="24"/>
          <w:szCs w:val="24"/>
        </w:rPr>
        <w:t>A licitante deverá assegurar, durante a execução contratual, equipe técnica mínima compatível com o objeto, composta, no mínimo, pelos seguintes profissionais: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4000"/>
        <w:gridCol w:w="2667"/>
      </w:tblGrid>
      <w:tr w:rsidR="00EE0E74" w:rsidRPr="00F46E50" w14:paraId="6107CB57" w14:textId="77777777" w:rsidTr="00FB679F">
        <w:trPr>
          <w:tblHeader/>
        </w:trPr>
        <w:tc>
          <w:tcPr>
            <w:tcW w:w="2400" w:type="dxa"/>
            <w:tcBorders>
              <w:top w:val="single" w:sz="4" w:space="0" w:color="7F7F7F"/>
              <w:left w:val="single" w:sz="4" w:space="0" w:color="7F7F7F"/>
              <w:bottom w:val="single" w:sz="4" w:space="0" w:color="7F7F7F"/>
              <w:right w:val="single" w:sz="4" w:space="0" w:color="7F7F7F"/>
            </w:tcBorders>
            <w:shd w:val="clear" w:color="auto" w:fill="D9E8F5"/>
            <w:tcMar>
              <w:top w:w="60" w:type="dxa"/>
              <w:left w:w="100" w:type="dxa"/>
              <w:bottom w:w="60" w:type="dxa"/>
              <w:right w:w="100" w:type="dxa"/>
            </w:tcMar>
            <w:vAlign w:val="center"/>
          </w:tcPr>
          <w:p w14:paraId="53DE1E28" w14:textId="77777777" w:rsidR="00EE0E74" w:rsidRPr="00F46E50" w:rsidRDefault="00EE0E74" w:rsidP="00FB679F">
            <w:pPr>
              <w:spacing w:line="252" w:lineRule="auto"/>
              <w:jc w:val="center"/>
              <w:rPr>
                <w:sz w:val="24"/>
                <w:szCs w:val="24"/>
              </w:rPr>
            </w:pPr>
            <w:r w:rsidRPr="00F46E50">
              <w:rPr>
                <w:b/>
                <w:bCs/>
                <w:sz w:val="24"/>
                <w:szCs w:val="24"/>
              </w:rPr>
              <w:t>Função</w:t>
            </w:r>
          </w:p>
        </w:tc>
        <w:tc>
          <w:tcPr>
            <w:tcW w:w="4000" w:type="dxa"/>
            <w:tcBorders>
              <w:top w:val="single" w:sz="4" w:space="0" w:color="7F7F7F"/>
              <w:left w:val="single" w:sz="4" w:space="0" w:color="7F7F7F"/>
              <w:bottom w:val="single" w:sz="4" w:space="0" w:color="7F7F7F"/>
              <w:right w:val="single" w:sz="4" w:space="0" w:color="7F7F7F"/>
            </w:tcBorders>
            <w:shd w:val="clear" w:color="auto" w:fill="D9E8F5"/>
            <w:tcMar>
              <w:top w:w="60" w:type="dxa"/>
              <w:left w:w="100" w:type="dxa"/>
              <w:bottom w:w="60" w:type="dxa"/>
              <w:right w:w="100" w:type="dxa"/>
            </w:tcMar>
            <w:vAlign w:val="center"/>
          </w:tcPr>
          <w:p w14:paraId="0B37C75D" w14:textId="77777777" w:rsidR="00EE0E74" w:rsidRPr="00F46E50" w:rsidRDefault="00EE0E74" w:rsidP="00FB679F">
            <w:pPr>
              <w:spacing w:line="252" w:lineRule="auto"/>
              <w:jc w:val="center"/>
              <w:rPr>
                <w:sz w:val="24"/>
                <w:szCs w:val="24"/>
              </w:rPr>
            </w:pPr>
            <w:r w:rsidRPr="00F46E50">
              <w:rPr>
                <w:b/>
                <w:bCs/>
                <w:sz w:val="24"/>
                <w:szCs w:val="24"/>
              </w:rPr>
              <w:t>Formação/atribuição</w:t>
            </w:r>
          </w:p>
        </w:tc>
        <w:tc>
          <w:tcPr>
            <w:tcW w:w="2667" w:type="dxa"/>
            <w:tcBorders>
              <w:top w:val="single" w:sz="4" w:space="0" w:color="7F7F7F"/>
              <w:left w:val="single" w:sz="4" w:space="0" w:color="7F7F7F"/>
              <w:bottom w:val="single" w:sz="4" w:space="0" w:color="7F7F7F"/>
              <w:right w:val="single" w:sz="4" w:space="0" w:color="7F7F7F"/>
            </w:tcBorders>
            <w:shd w:val="clear" w:color="auto" w:fill="D9E8F5"/>
            <w:tcMar>
              <w:top w:w="60" w:type="dxa"/>
              <w:left w:w="100" w:type="dxa"/>
              <w:bottom w:w="60" w:type="dxa"/>
              <w:right w:w="100" w:type="dxa"/>
            </w:tcMar>
            <w:vAlign w:val="center"/>
          </w:tcPr>
          <w:p w14:paraId="75E804A9" w14:textId="77777777" w:rsidR="00EE0E74" w:rsidRPr="00F46E50" w:rsidRDefault="00EE0E74" w:rsidP="00FB679F">
            <w:pPr>
              <w:spacing w:line="252" w:lineRule="auto"/>
              <w:jc w:val="center"/>
              <w:rPr>
                <w:sz w:val="24"/>
                <w:szCs w:val="24"/>
              </w:rPr>
            </w:pPr>
            <w:r w:rsidRPr="00F46E50">
              <w:rPr>
                <w:b/>
                <w:bCs/>
                <w:sz w:val="24"/>
                <w:szCs w:val="24"/>
              </w:rPr>
              <w:t>Experiência mínima</w:t>
            </w:r>
          </w:p>
        </w:tc>
      </w:tr>
      <w:tr w:rsidR="00EE0E74" w:rsidRPr="00F46E50" w14:paraId="5F534943" w14:textId="77777777" w:rsidTr="00FB679F">
        <w:tc>
          <w:tcPr>
            <w:tcW w:w="24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0310C3DE" w14:textId="77777777" w:rsidR="00EE0E74" w:rsidRPr="00F46E50" w:rsidRDefault="00EE0E74" w:rsidP="00FB679F">
            <w:pPr>
              <w:spacing w:line="252" w:lineRule="auto"/>
              <w:jc w:val="both"/>
              <w:rPr>
                <w:sz w:val="24"/>
                <w:szCs w:val="24"/>
              </w:rPr>
            </w:pPr>
            <w:r w:rsidRPr="00F46E50">
              <w:rPr>
                <w:sz w:val="24"/>
                <w:szCs w:val="24"/>
              </w:rPr>
              <w:t>Coordenador de projeto</w:t>
            </w:r>
          </w:p>
        </w:tc>
        <w:tc>
          <w:tcPr>
            <w:tcW w:w="40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3536C768" w14:textId="77777777" w:rsidR="00EE0E74" w:rsidRPr="00F46E50" w:rsidRDefault="00EE0E74" w:rsidP="00FB679F">
            <w:pPr>
              <w:spacing w:line="252" w:lineRule="auto"/>
              <w:jc w:val="both"/>
              <w:rPr>
                <w:sz w:val="24"/>
                <w:szCs w:val="24"/>
              </w:rPr>
            </w:pPr>
            <w:r w:rsidRPr="00F46E50">
              <w:rPr>
                <w:sz w:val="24"/>
                <w:szCs w:val="24"/>
              </w:rPr>
              <w:t>Engenheiro civil ou sanitarista, responsável técnico geral</w:t>
            </w:r>
          </w:p>
        </w:tc>
        <w:tc>
          <w:tcPr>
            <w:tcW w:w="2667"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118CBD9F" w14:textId="77777777" w:rsidR="00EE0E74" w:rsidRPr="00F46E50" w:rsidRDefault="00EE0E74" w:rsidP="00FB679F">
            <w:pPr>
              <w:spacing w:line="252" w:lineRule="auto"/>
              <w:jc w:val="both"/>
              <w:rPr>
                <w:sz w:val="24"/>
                <w:szCs w:val="24"/>
              </w:rPr>
            </w:pPr>
            <w:r w:rsidRPr="00F46E50">
              <w:rPr>
                <w:sz w:val="24"/>
                <w:szCs w:val="24"/>
              </w:rPr>
              <w:t>3 anos em projetos de sistemas de esgotamento sanitário, com CAT compatível</w:t>
            </w:r>
          </w:p>
        </w:tc>
      </w:tr>
      <w:tr w:rsidR="00EE0E74" w:rsidRPr="00F46E50" w14:paraId="6FA038BE" w14:textId="77777777" w:rsidTr="00FB679F">
        <w:tc>
          <w:tcPr>
            <w:tcW w:w="24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192E7AA4" w14:textId="77777777" w:rsidR="00EE0E74" w:rsidRPr="00F46E50" w:rsidRDefault="00EE0E74" w:rsidP="00FB679F">
            <w:pPr>
              <w:spacing w:line="252" w:lineRule="auto"/>
              <w:jc w:val="both"/>
              <w:rPr>
                <w:sz w:val="24"/>
                <w:szCs w:val="24"/>
              </w:rPr>
            </w:pPr>
            <w:r w:rsidRPr="00F46E50">
              <w:rPr>
                <w:sz w:val="24"/>
                <w:szCs w:val="24"/>
              </w:rPr>
              <w:t>Engenheiro de processos/hidráulico</w:t>
            </w:r>
          </w:p>
        </w:tc>
        <w:tc>
          <w:tcPr>
            <w:tcW w:w="40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27239D40" w14:textId="77777777" w:rsidR="00EE0E74" w:rsidRPr="00F46E50" w:rsidRDefault="00EE0E74" w:rsidP="00FB679F">
            <w:pPr>
              <w:spacing w:line="252" w:lineRule="auto"/>
              <w:jc w:val="both"/>
              <w:rPr>
                <w:sz w:val="24"/>
                <w:szCs w:val="24"/>
              </w:rPr>
            </w:pPr>
            <w:r w:rsidRPr="00F46E50">
              <w:rPr>
                <w:sz w:val="24"/>
                <w:szCs w:val="24"/>
              </w:rPr>
              <w:t>Engenheiro civil ou sanitarista</w:t>
            </w:r>
          </w:p>
        </w:tc>
        <w:tc>
          <w:tcPr>
            <w:tcW w:w="2667"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1C547885" w14:textId="77777777" w:rsidR="00EE0E74" w:rsidRPr="00F46E50" w:rsidRDefault="00EE0E74" w:rsidP="00FB679F">
            <w:pPr>
              <w:spacing w:line="252" w:lineRule="auto"/>
              <w:jc w:val="both"/>
              <w:rPr>
                <w:sz w:val="24"/>
                <w:szCs w:val="24"/>
              </w:rPr>
            </w:pPr>
            <w:r w:rsidRPr="00F46E50">
              <w:rPr>
                <w:sz w:val="24"/>
                <w:szCs w:val="24"/>
              </w:rPr>
              <w:t>3 anos em projetos de ETE e unidades lineares de esgoto</w:t>
            </w:r>
          </w:p>
        </w:tc>
      </w:tr>
      <w:tr w:rsidR="00EE0E74" w:rsidRPr="00F46E50" w14:paraId="037B4323" w14:textId="77777777" w:rsidTr="00FB679F">
        <w:tc>
          <w:tcPr>
            <w:tcW w:w="24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70ADB43A" w14:textId="77777777" w:rsidR="00EE0E74" w:rsidRPr="00F46E50" w:rsidRDefault="00EE0E74" w:rsidP="00FB679F">
            <w:pPr>
              <w:spacing w:line="252" w:lineRule="auto"/>
              <w:jc w:val="both"/>
              <w:rPr>
                <w:sz w:val="24"/>
                <w:szCs w:val="24"/>
              </w:rPr>
            </w:pPr>
            <w:r w:rsidRPr="00F46E50">
              <w:rPr>
                <w:sz w:val="24"/>
                <w:szCs w:val="24"/>
              </w:rPr>
              <w:t>Engenheiro ambiental</w:t>
            </w:r>
          </w:p>
        </w:tc>
        <w:tc>
          <w:tcPr>
            <w:tcW w:w="4000"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52E801CA" w14:textId="77777777" w:rsidR="00EE0E74" w:rsidRPr="00F46E50" w:rsidRDefault="00EE0E74" w:rsidP="00FB679F">
            <w:pPr>
              <w:spacing w:line="252" w:lineRule="auto"/>
              <w:jc w:val="both"/>
              <w:rPr>
                <w:sz w:val="24"/>
                <w:szCs w:val="24"/>
              </w:rPr>
            </w:pPr>
            <w:r w:rsidRPr="00F46E50">
              <w:rPr>
                <w:sz w:val="24"/>
                <w:szCs w:val="24"/>
              </w:rPr>
              <w:t>Responsável pelos estudos ambientais e licenciamento</w:t>
            </w:r>
          </w:p>
        </w:tc>
        <w:tc>
          <w:tcPr>
            <w:tcW w:w="2667" w:type="dxa"/>
            <w:tcBorders>
              <w:top w:val="single" w:sz="4" w:space="0" w:color="7F7F7F"/>
              <w:left w:val="single" w:sz="4" w:space="0" w:color="7F7F7F"/>
              <w:bottom w:val="single" w:sz="4" w:space="0" w:color="7F7F7F"/>
              <w:right w:val="single" w:sz="4" w:space="0" w:color="7F7F7F"/>
            </w:tcBorders>
            <w:tcMar>
              <w:top w:w="60" w:type="dxa"/>
              <w:left w:w="100" w:type="dxa"/>
              <w:bottom w:w="60" w:type="dxa"/>
              <w:right w:w="100" w:type="dxa"/>
            </w:tcMar>
            <w:vAlign w:val="center"/>
          </w:tcPr>
          <w:p w14:paraId="299991CE" w14:textId="77777777" w:rsidR="00EE0E74" w:rsidRPr="00F46E50" w:rsidRDefault="00EE0E74" w:rsidP="00FB679F">
            <w:pPr>
              <w:spacing w:line="252" w:lineRule="auto"/>
              <w:jc w:val="both"/>
              <w:rPr>
                <w:sz w:val="24"/>
                <w:szCs w:val="24"/>
              </w:rPr>
            </w:pPr>
            <w:r w:rsidRPr="00F46E50">
              <w:rPr>
                <w:sz w:val="24"/>
                <w:szCs w:val="24"/>
              </w:rPr>
              <w:t>3 anos em licenciamento de empreendimentos de saneamento</w:t>
            </w:r>
          </w:p>
        </w:tc>
      </w:tr>
    </w:tbl>
    <w:p w14:paraId="6FE080B4" w14:textId="51285C23" w:rsidR="00452EA3" w:rsidRPr="00F46E50" w:rsidRDefault="00AD74C8" w:rsidP="00673144">
      <w:pPr>
        <w:pStyle w:val="NormalWeb"/>
        <w:jc w:val="both"/>
      </w:pPr>
      <w:r w:rsidRPr="00F46E50">
        <w:rPr>
          <w:b/>
          <w:bCs/>
        </w:rPr>
        <w:t xml:space="preserve">a.1) </w:t>
      </w:r>
      <w:r w:rsidRPr="00F46E50">
        <w:t>A equipe técnica mínima deverá possuir qualificação e atribuições profissionais compatíveis com as atividades que serão desenvolvidas, observada a legislação dos respectivos conselhos profissionais.</w:t>
      </w:r>
      <w:r w:rsidR="000B4AF9" w:rsidRPr="00F46E50">
        <w:t xml:space="preserve"> </w:t>
      </w:r>
    </w:p>
    <w:p w14:paraId="0D2E3D4A" w14:textId="65BB3C6A" w:rsidR="000B4AF9" w:rsidRPr="00F46E50" w:rsidRDefault="000B4AF9" w:rsidP="000B4AF9">
      <w:pPr>
        <w:pStyle w:val="NormalWeb"/>
        <w:ind w:left="720"/>
        <w:jc w:val="both"/>
      </w:pPr>
      <w:r w:rsidRPr="00F46E50">
        <w:rPr>
          <w:b/>
          <w:bCs/>
        </w:rPr>
        <w:t>a.1.1)</w:t>
      </w:r>
      <w:r w:rsidRPr="00F46E50">
        <w:t xml:space="preserve"> A comprovação da experiência mínima de 3 (três) anos deverá ser realizada mediante apresentação de uma ou mais Certidões de Acervo Técnico – CAT, acompanhadas dos </w:t>
      </w:r>
      <w:r w:rsidRPr="00F46E50">
        <w:lastRenderedPageBreak/>
        <w:t>respectivos atestados de capacidade técnica, quando aplicável, ou outros documentos legalmente admitidos, desde que neles constem os períodos de execução dos serviços e as atividades efetivamente desempenhadas pelo profissional.</w:t>
      </w:r>
    </w:p>
    <w:p w14:paraId="41F1FBAD" w14:textId="5C620B48" w:rsidR="000B4AF9" w:rsidRPr="00F46E50" w:rsidRDefault="000B4AF9" w:rsidP="000B4AF9">
      <w:pPr>
        <w:pStyle w:val="NormalWeb"/>
        <w:ind w:left="720"/>
        <w:jc w:val="both"/>
      </w:pPr>
      <w:r w:rsidRPr="00F46E50">
        <w:rPr>
          <w:b/>
          <w:bCs/>
        </w:rPr>
        <w:t>a.1.2)</w:t>
      </w:r>
      <w:r w:rsidRPr="00F46E50">
        <w:t xml:space="preserve"> Para fins de comprovação, serão considerados os períodos de efetiva atuação profissional comprovados nos documentos apresentados, admitindo-se o somatório de períodos relativos a diferentes contratos ou serviços, desde que compatíveis com as atribuições exigidas para a respectiva função.</w:t>
      </w:r>
    </w:p>
    <w:p w14:paraId="7B50F3BC" w14:textId="3419845B" w:rsidR="000B4AF9" w:rsidRPr="00F46E50" w:rsidRDefault="00EE0E74" w:rsidP="000B4AF9">
      <w:pPr>
        <w:pStyle w:val="NormalWeb"/>
        <w:ind w:left="720"/>
        <w:jc w:val="both"/>
      </w:pPr>
      <w:r w:rsidRPr="00F46E50">
        <w:rPr>
          <w:b/>
          <w:bCs/>
        </w:rPr>
        <w:t>a</w:t>
      </w:r>
      <w:r w:rsidR="000B4AF9" w:rsidRPr="00F46E50">
        <w:rPr>
          <w:b/>
          <w:bCs/>
        </w:rPr>
        <w:t>.1.3)</w:t>
      </w:r>
      <w:r w:rsidR="000B4AF9" w:rsidRPr="00F46E50">
        <w:t xml:space="preserve"> A experiência mínima será considerada atendida quando os períodos de atuação comprovados totalizarem, no mínimo, 3 (três) anos, equivalentes a 36 (trinta e seis) meses de experiência.</w:t>
      </w:r>
    </w:p>
    <w:p w14:paraId="1463974A" w14:textId="6F62FEF0" w:rsidR="000B4AF9" w:rsidRPr="00F46E50" w:rsidRDefault="000B4AF9" w:rsidP="000B4AF9">
      <w:pPr>
        <w:pStyle w:val="NormalWeb"/>
        <w:ind w:left="720"/>
        <w:jc w:val="both"/>
      </w:pPr>
      <w:r w:rsidRPr="00F46E50">
        <w:rPr>
          <w:b/>
          <w:bCs/>
        </w:rPr>
        <w:t>a.1.4)</w:t>
      </w:r>
      <w:r w:rsidRPr="00F46E50">
        <w:t xml:space="preserve"> A data de emissão do atestado ou da Certidão de Acervo Técnico não será utilizada como parâmetro para aferição do tempo de experiência, devendo ser considerado o período efetivamente comprovado de execução dos serviços.</w:t>
      </w:r>
    </w:p>
    <w:p w14:paraId="7D2A108C" w14:textId="23912862" w:rsidR="00452EA3" w:rsidRPr="00F46E50" w:rsidRDefault="00AD74C8" w:rsidP="00673144">
      <w:pPr>
        <w:pStyle w:val="NormalWeb"/>
        <w:jc w:val="both"/>
      </w:pPr>
      <w:r w:rsidRPr="00F46E50">
        <w:rPr>
          <w:b/>
          <w:bCs/>
        </w:rPr>
        <w:t xml:space="preserve">a.2) </w:t>
      </w:r>
      <w:r w:rsidRPr="00F46E50">
        <w:t>A indicação dos profissionais integrantes da equipe técnica mínima não afasta a obrigação da CONTRATADA de disponibilizar outros profissionais necessários à execução integral do objeto, sempre que exigidos pelas características dos serviços ou pela legislação aplicável.</w:t>
      </w:r>
    </w:p>
    <w:p w14:paraId="72683CD7" w14:textId="77777777" w:rsidR="00AD74C8" w:rsidRPr="00F46E50" w:rsidRDefault="00AD74C8" w:rsidP="00673144">
      <w:pPr>
        <w:pStyle w:val="NormalWeb"/>
        <w:jc w:val="both"/>
        <w:rPr>
          <w:b/>
          <w:bCs/>
        </w:rPr>
      </w:pPr>
      <w:r w:rsidRPr="00F46E50">
        <w:rPr>
          <w:b/>
          <w:bCs/>
        </w:rPr>
        <w:t>V.  DA ANÁLISE DA DOCUMENTAÇÃO TÉCNICA</w:t>
      </w:r>
    </w:p>
    <w:p w14:paraId="24A5F9FF" w14:textId="77777777" w:rsidR="00EE0E74" w:rsidRPr="00F46E50" w:rsidRDefault="00AD74C8" w:rsidP="00673144">
      <w:pPr>
        <w:pStyle w:val="NormalWeb"/>
        <w:jc w:val="both"/>
      </w:pPr>
      <w:r w:rsidRPr="00F46E50">
        <w:rPr>
          <w:b/>
          <w:bCs/>
        </w:rPr>
        <w:t xml:space="preserve">a) </w:t>
      </w:r>
      <w:bookmarkEnd w:id="23"/>
      <w:r w:rsidR="00EE0E74" w:rsidRPr="00F46E50">
        <w:t>A documentação relativa à qualificação técnica será submetida à análise do profissional de engenharia do SAAE, devidamente designado, detentor de conhecimento técnico compatível com as especificações e características do objeto licitado, que verificará a compatibilidade e suficiência dos documentos apresentados, especialmente quanto às parcelas de maior relevância técnica previstas neste Edital e no Termo de Referência. O referido profissional assinará, juntamente com a Agente de Contratação, a justificativa da escolha do fornecedor e do preço praticado.</w:t>
      </w:r>
    </w:p>
    <w:p w14:paraId="568204D0" w14:textId="1497F530" w:rsidR="00424805" w:rsidRPr="00F46E50" w:rsidRDefault="00184886" w:rsidP="00673144">
      <w:pPr>
        <w:pStyle w:val="NormalWeb"/>
        <w:jc w:val="both"/>
        <w:rPr>
          <w:rFonts w:eastAsia="Arial"/>
          <w:b/>
          <w:bCs/>
          <w:color w:val="000000"/>
        </w:rPr>
      </w:pPr>
      <w:r w:rsidRPr="00F46E50">
        <w:rPr>
          <w:rFonts w:eastAsia="Arial"/>
          <w:b/>
          <w:bCs/>
          <w:color w:val="000000"/>
        </w:rPr>
        <w:tab/>
      </w:r>
      <w:r w:rsidR="00742AFD" w:rsidRPr="00F46E50">
        <w:rPr>
          <w:rFonts w:eastAsia="Arial"/>
          <w:b/>
          <w:bCs/>
          <w:color w:val="000000"/>
        </w:rPr>
        <w:t>12.</w:t>
      </w:r>
      <w:r w:rsidR="00DF2682" w:rsidRPr="00F46E50">
        <w:rPr>
          <w:rFonts w:eastAsia="Arial"/>
          <w:b/>
          <w:bCs/>
          <w:color w:val="000000"/>
        </w:rPr>
        <w:t>8</w:t>
      </w:r>
      <w:r w:rsidR="00742AFD" w:rsidRPr="00F46E50">
        <w:rPr>
          <w:rFonts w:eastAsia="Arial"/>
          <w:b/>
          <w:bCs/>
          <w:color w:val="000000"/>
        </w:rPr>
        <w:t>.3 DOCUMENTOS DE HABILITAÇÃO FISCAL, SOCIAL E TRABALHISTA: (ART. 68)</w:t>
      </w:r>
    </w:p>
    <w:p w14:paraId="54FF8CCF"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6AC9B498" w14:textId="1EC9D764" w:rsidR="00424805" w:rsidRPr="00F46E50" w:rsidRDefault="00742AFD" w:rsidP="001D3EC4">
      <w:pPr>
        <w:numPr>
          <w:ilvl w:val="0"/>
          <w:numId w:val="9"/>
        </w:numPr>
        <w:pBdr>
          <w:top w:val="nil"/>
          <w:left w:val="nil"/>
          <w:bottom w:val="nil"/>
          <w:right w:val="nil"/>
          <w:between w:val="nil"/>
        </w:pBdr>
        <w:tabs>
          <w:tab w:val="left" w:pos="0"/>
        </w:tabs>
        <w:jc w:val="both"/>
        <w:rPr>
          <w:sz w:val="24"/>
          <w:szCs w:val="24"/>
        </w:rPr>
      </w:pPr>
      <w:r w:rsidRPr="00F46E50">
        <w:rPr>
          <w:rFonts w:eastAsia="Arial"/>
          <w:color w:val="000000"/>
          <w:sz w:val="24"/>
          <w:szCs w:val="24"/>
        </w:rPr>
        <w:t>Prova de inscrição no Cadastro de Pessoas Físicas (CPF) ou no Cadastro Nacional de Pessoas Jurídicas (CNPJ)</w:t>
      </w:r>
      <w:r w:rsidR="00A6159C" w:rsidRPr="00F46E50">
        <w:rPr>
          <w:rFonts w:eastAsia="Arial"/>
          <w:color w:val="000000"/>
          <w:sz w:val="24"/>
          <w:szCs w:val="24"/>
        </w:rPr>
        <w:t>,</w:t>
      </w:r>
      <w:r w:rsidR="00A6159C" w:rsidRPr="00F46E50">
        <w:rPr>
          <w:rFonts w:eastAsia="Calibri"/>
          <w:sz w:val="24"/>
          <w:szCs w:val="24"/>
        </w:rPr>
        <w:t xml:space="preserve"> em plena validade</w:t>
      </w:r>
      <w:r w:rsidRPr="00F46E50">
        <w:rPr>
          <w:rFonts w:eastAsia="Arial"/>
          <w:color w:val="000000"/>
          <w:sz w:val="24"/>
          <w:szCs w:val="24"/>
        </w:rPr>
        <w:t>;</w:t>
      </w:r>
    </w:p>
    <w:p w14:paraId="57220B6D"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6E833242" w14:textId="77777777" w:rsidR="00A6159C" w:rsidRPr="00F46E50" w:rsidRDefault="00742AFD" w:rsidP="001D3EC4">
      <w:pPr>
        <w:numPr>
          <w:ilvl w:val="0"/>
          <w:numId w:val="9"/>
        </w:numPr>
        <w:pBdr>
          <w:top w:val="nil"/>
          <w:left w:val="nil"/>
          <w:bottom w:val="nil"/>
          <w:right w:val="nil"/>
          <w:between w:val="nil"/>
        </w:pBdr>
        <w:tabs>
          <w:tab w:val="left" w:pos="0"/>
        </w:tabs>
        <w:jc w:val="both"/>
        <w:rPr>
          <w:sz w:val="24"/>
          <w:szCs w:val="24"/>
        </w:rPr>
      </w:pPr>
      <w:r w:rsidRPr="00F46E50">
        <w:rPr>
          <w:rFonts w:eastAsia="Arial"/>
          <w:color w:val="000000"/>
          <w:sz w:val="24"/>
          <w:szCs w:val="24"/>
        </w:rPr>
        <w:t>Prova de inscrição no cadastro de contribuintes estadual e/ou municipal, se houver, relativo ao domicílio ou sede do licitante, pertinente ao seu ramo de atividade e compatível com o objeto contratual</w:t>
      </w:r>
      <w:r w:rsidR="00A6159C" w:rsidRPr="00F46E50">
        <w:rPr>
          <w:rFonts w:eastAsia="Arial"/>
          <w:color w:val="000000"/>
          <w:sz w:val="24"/>
          <w:szCs w:val="24"/>
        </w:rPr>
        <w:t>,</w:t>
      </w:r>
      <w:r w:rsidR="00A6159C" w:rsidRPr="00F46E50">
        <w:rPr>
          <w:rFonts w:eastAsia="Calibri"/>
          <w:sz w:val="24"/>
          <w:szCs w:val="24"/>
        </w:rPr>
        <w:t xml:space="preserve"> em plena validade</w:t>
      </w:r>
      <w:r w:rsidRPr="00F46E50">
        <w:rPr>
          <w:rFonts w:eastAsia="Arial"/>
          <w:color w:val="000000"/>
          <w:sz w:val="24"/>
          <w:szCs w:val="24"/>
        </w:rPr>
        <w:t>;</w:t>
      </w:r>
    </w:p>
    <w:p w14:paraId="3A2BF035" w14:textId="77777777" w:rsidR="00A6159C" w:rsidRPr="00F46E50" w:rsidRDefault="00A6159C" w:rsidP="00A6159C">
      <w:pPr>
        <w:pStyle w:val="PargrafodaLista"/>
        <w:rPr>
          <w:bCs/>
          <w:color w:val="000000"/>
          <w:sz w:val="24"/>
          <w:szCs w:val="24"/>
        </w:rPr>
      </w:pPr>
    </w:p>
    <w:p w14:paraId="66F3785D" w14:textId="77777777" w:rsidR="00A6159C" w:rsidRPr="00F46E50" w:rsidRDefault="00A6159C" w:rsidP="001D3EC4">
      <w:pPr>
        <w:numPr>
          <w:ilvl w:val="0"/>
          <w:numId w:val="9"/>
        </w:numPr>
        <w:pBdr>
          <w:top w:val="nil"/>
          <w:left w:val="nil"/>
          <w:bottom w:val="nil"/>
          <w:right w:val="nil"/>
          <w:between w:val="nil"/>
        </w:pBdr>
        <w:tabs>
          <w:tab w:val="left" w:pos="0"/>
        </w:tabs>
        <w:jc w:val="both"/>
        <w:rPr>
          <w:sz w:val="24"/>
          <w:szCs w:val="24"/>
        </w:rPr>
      </w:pPr>
      <w:r w:rsidRPr="00F46E50">
        <w:rPr>
          <w:bCs/>
          <w:color w:val="000000"/>
          <w:sz w:val="24"/>
          <w:szCs w:val="24"/>
        </w:rPr>
        <w:t xml:space="preserve">Prova de Regularidade com a </w:t>
      </w:r>
      <w:r w:rsidRPr="00F46E50">
        <w:rPr>
          <w:b/>
          <w:bCs/>
          <w:color w:val="000000"/>
          <w:sz w:val="24"/>
          <w:szCs w:val="24"/>
        </w:rPr>
        <w:t>Fazenda Federal</w:t>
      </w:r>
      <w:r w:rsidRPr="00F46E50">
        <w:rPr>
          <w:bCs/>
          <w:color w:val="000000"/>
          <w:sz w:val="24"/>
          <w:szCs w:val="24"/>
        </w:rPr>
        <w:t xml:space="preserve"> e a Seguridade Social – CND </w:t>
      </w:r>
      <w:r w:rsidRPr="00F46E50">
        <w:rPr>
          <w:b/>
          <w:bCs/>
          <w:color w:val="000000"/>
          <w:sz w:val="24"/>
          <w:szCs w:val="24"/>
        </w:rPr>
        <w:t>(INSS)</w:t>
      </w:r>
      <w:r w:rsidRPr="00F46E50">
        <w:rPr>
          <w:bCs/>
          <w:color w:val="000000"/>
          <w:sz w:val="24"/>
          <w:szCs w:val="24"/>
        </w:rPr>
        <w:t>, mediante a Certidão Conjunta Negativa ou Positiva, com efeitos de negativa, de Débitos Relativos aos Tributos Federais e à Dívida Ativa da União;</w:t>
      </w:r>
    </w:p>
    <w:p w14:paraId="255D82BF" w14:textId="77777777" w:rsidR="00A6159C" w:rsidRPr="00F46E50" w:rsidRDefault="00A6159C" w:rsidP="00A6159C">
      <w:pPr>
        <w:pStyle w:val="PargrafodaLista"/>
        <w:rPr>
          <w:sz w:val="24"/>
          <w:szCs w:val="24"/>
        </w:rPr>
      </w:pPr>
    </w:p>
    <w:p w14:paraId="03108B49" w14:textId="0F6D8FA3" w:rsidR="00A6159C" w:rsidRPr="00F46E50" w:rsidRDefault="00A6159C" w:rsidP="001D3EC4">
      <w:pPr>
        <w:numPr>
          <w:ilvl w:val="0"/>
          <w:numId w:val="9"/>
        </w:numPr>
        <w:pBdr>
          <w:top w:val="nil"/>
          <w:left w:val="nil"/>
          <w:bottom w:val="nil"/>
          <w:right w:val="nil"/>
          <w:between w:val="nil"/>
        </w:pBdr>
        <w:tabs>
          <w:tab w:val="left" w:pos="0"/>
        </w:tabs>
        <w:jc w:val="both"/>
        <w:rPr>
          <w:sz w:val="24"/>
          <w:szCs w:val="24"/>
        </w:rPr>
      </w:pPr>
      <w:r w:rsidRPr="00F46E50">
        <w:rPr>
          <w:sz w:val="24"/>
          <w:szCs w:val="24"/>
        </w:rPr>
        <w:t xml:space="preserve">Prova de Regularidade relativa ao Fundo de Garantia por tempo de Serviço (FGTS), mediante </w:t>
      </w:r>
      <w:r w:rsidRPr="00F46E50">
        <w:rPr>
          <w:b/>
          <w:sz w:val="24"/>
          <w:szCs w:val="24"/>
        </w:rPr>
        <w:t>Certificado de Regularidade do FGTS</w:t>
      </w:r>
      <w:r w:rsidRPr="00F46E50">
        <w:rPr>
          <w:rFonts w:eastAsia="Calibri"/>
          <w:color w:val="000000"/>
          <w:sz w:val="24"/>
          <w:szCs w:val="24"/>
        </w:rPr>
        <w:t>;</w:t>
      </w:r>
    </w:p>
    <w:p w14:paraId="2DE79D59" w14:textId="77777777" w:rsidR="00A6159C" w:rsidRPr="00F46E50" w:rsidRDefault="00A6159C" w:rsidP="00A6159C">
      <w:pPr>
        <w:pStyle w:val="PargrafodaLista"/>
        <w:rPr>
          <w:sz w:val="24"/>
          <w:szCs w:val="24"/>
        </w:rPr>
      </w:pPr>
    </w:p>
    <w:p w14:paraId="4CB7DEF0" w14:textId="4B62BFF3" w:rsidR="00424805" w:rsidRPr="00F46E50" w:rsidRDefault="00742AFD" w:rsidP="001D3EC4">
      <w:pPr>
        <w:numPr>
          <w:ilvl w:val="0"/>
          <w:numId w:val="9"/>
        </w:numPr>
        <w:pBdr>
          <w:top w:val="nil"/>
          <w:left w:val="nil"/>
          <w:bottom w:val="nil"/>
          <w:right w:val="nil"/>
          <w:between w:val="nil"/>
        </w:pBdr>
        <w:tabs>
          <w:tab w:val="left" w:pos="0"/>
        </w:tabs>
        <w:jc w:val="both"/>
        <w:rPr>
          <w:sz w:val="24"/>
          <w:szCs w:val="24"/>
        </w:rPr>
      </w:pPr>
      <w:r w:rsidRPr="00F46E50">
        <w:rPr>
          <w:rFonts w:eastAsia="Arial"/>
          <w:color w:val="000000"/>
          <w:sz w:val="24"/>
          <w:szCs w:val="24"/>
        </w:rPr>
        <w:lastRenderedPageBreak/>
        <w:t>Prova de Regularidade com a Fazenda Pública Estadual (</w:t>
      </w:r>
      <w:r w:rsidR="00A6159C" w:rsidRPr="00F46E50">
        <w:rPr>
          <w:sz w:val="24"/>
          <w:szCs w:val="24"/>
        </w:rPr>
        <w:t>Certidão Negativa de Débitos ou Positiva com efeito de Negativa de Tributos Estaduais</w:t>
      </w:r>
      <w:r w:rsidRPr="00F46E50">
        <w:rPr>
          <w:rFonts w:eastAsia="Arial"/>
          <w:color w:val="000000"/>
          <w:sz w:val="24"/>
          <w:szCs w:val="24"/>
        </w:rPr>
        <w:t xml:space="preserve">), emitida pelo órgão competente, da localidade de domicilio ou sede da empresa licitante </w:t>
      </w:r>
      <w:r w:rsidRPr="00F46E50">
        <w:rPr>
          <w:rFonts w:eastAsia="Arial"/>
          <w:color w:val="000000"/>
          <w:sz w:val="24"/>
          <w:szCs w:val="24"/>
          <w:u w:val="single"/>
        </w:rPr>
        <w:t>ou apresentação da certidão de não contribuinte na forma da Lei;</w:t>
      </w:r>
    </w:p>
    <w:p w14:paraId="04F82080" w14:textId="77777777" w:rsidR="004351A1" w:rsidRPr="00F46E50" w:rsidRDefault="004351A1" w:rsidP="004351A1">
      <w:pPr>
        <w:pStyle w:val="PargrafodaLista"/>
        <w:rPr>
          <w:sz w:val="24"/>
          <w:szCs w:val="24"/>
        </w:rPr>
      </w:pPr>
    </w:p>
    <w:p w14:paraId="3E038B58" w14:textId="50E4E7D5" w:rsidR="004351A1" w:rsidRPr="00F46E50" w:rsidRDefault="004351A1" w:rsidP="001D3EC4">
      <w:pPr>
        <w:pStyle w:val="PargrafodaLista"/>
        <w:numPr>
          <w:ilvl w:val="0"/>
          <w:numId w:val="9"/>
        </w:numPr>
        <w:tabs>
          <w:tab w:val="left" w:pos="851"/>
        </w:tabs>
        <w:spacing w:line="276" w:lineRule="auto"/>
        <w:jc w:val="both"/>
        <w:rPr>
          <w:sz w:val="24"/>
          <w:szCs w:val="24"/>
        </w:rPr>
      </w:pPr>
      <w:r w:rsidRPr="00F46E50">
        <w:rPr>
          <w:sz w:val="24"/>
          <w:szCs w:val="24"/>
        </w:rPr>
        <w:t>Alvará de Funcionamento, expedido pela Unidade competente, da esfera Estadual ou Municipal, da sede do licitante, em plena validade;</w:t>
      </w:r>
    </w:p>
    <w:p w14:paraId="44F083D7" w14:textId="77777777" w:rsidR="00424805" w:rsidRPr="00F46E50" w:rsidRDefault="00424805" w:rsidP="004351A1">
      <w:pPr>
        <w:pBdr>
          <w:top w:val="nil"/>
          <w:left w:val="nil"/>
          <w:bottom w:val="nil"/>
          <w:right w:val="nil"/>
          <w:between w:val="nil"/>
        </w:pBdr>
        <w:rPr>
          <w:rFonts w:eastAsia="Arial"/>
          <w:color w:val="000000"/>
          <w:sz w:val="24"/>
          <w:szCs w:val="24"/>
        </w:rPr>
      </w:pPr>
    </w:p>
    <w:p w14:paraId="59FEA319" w14:textId="1F6092A1" w:rsidR="00424805" w:rsidRPr="00F46E50" w:rsidRDefault="00742AFD" w:rsidP="001D3EC4">
      <w:pPr>
        <w:numPr>
          <w:ilvl w:val="0"/>
          <w:numId w:val="9"/>
        </w:numPr>
        <w:pBdr>
          <w:top w:val="nil"/>
          <w:left w:val="nil"/>
          <w:bottom w:val="nil"/>
          <w:right w:val="nil"/>
          <w:between w:val="nil"/>
        </w:pBdr>
        <w:tabs>
          <w:tab w:val="left" w:pos="0"/>
        </w:tabs>
        <w:jc w:val="both"/>
        <w:rPr>
          <w:sz w:val="24"/>
          <w:szCs w:val="24"/>
        </w:rPr>
      </w:pPr>
      <w:r w:rsidRPr="00F46E50">
        <w:rPr>
          <w:rFonts w:eastAsia="Arial"/>
          <w:color w:val="000000"/>
          <w:sz w:val="24"/>
          <w:szCs w:val="24"/>
        </w:rPr>
        <w:t>Prova de Regularidade com a Fazenda Pública Municipal (</w:t>
      </w:r>
      <w:r w:rsidR="00A6159C" w:rsidRPr="00F46E50">
        <w:rPr>
          <w:rFonts w:eastAsia="Calibri"/>
          <w:sz w:val="24"/>
          <w:szCs w:val="24"/>
        </w:rPr>
        <w:t xml:space="preserve">através da </w:t>
      </w:r>
      <w:r w:rsidR="00A6159C" w:rsidRPr="00F46E50">
        <w:rPr>
          <w:sz w:val="24"/>
          <w:szCs w:val="24"/>
        </w:rPr>
        <w:t>Certidão Negativa de Débitos ou Positiva com efeito de Negativa de Tributos Municipais</w:t>
      </w:r>
      <w:r w:rsidRPr="00F46E50">
        <w:rPr>
          <w:rFonts w:eastAsia="Arial"/>
          <w:color w:val="000000"/>
          <w:sz w:val="24"/>
          <w:szCs w:val="24"/>
        </w:rPr>
        <w:t xml:space="preserve">, compreendendo todos os tributos de competência do Município), emitida pelo órgão competente, da localidade de domicilio ou sede da empresa licitante </w:t>
      </w:r>
      <w:r w:rsidRPr="00F46E50">
        <w:rPr>
          <w:rFonts w:eastAsia="Arial"/>
          <w:color w:val="000000"/>
          <w:sz w:val="24"/>
          <w:szCs w:val="24"/>
          <w:u w:val="single"/>
        </w:rPr>
        <w:t>ou apresentação da certidão de não contribuinte na forma da Lei;</w:t>
      </w:r>
    </w:p>
    <w:p w14:paraId="22592883" w14:textId="77777777" w:rsidR="00424805" w:rsidRPr="00F46E50" w:rsidRDefault="00424805" w:rsidP="007C64FD">
      <w:pPr>
        <w:pBdr>
          <w:top w:val="nil"/>
          <w:left w:val="nil"/>
          <w:bottom w:val="nil"/>
          <w:right w:val="nil"/>
          <w:between w:val="nil"/>
        </w:pBdr>
        <w:ind w:left="1134"/>
        <w:rPr>
          <w:rFonts w:eastAsia="Arial"/>
          <w:color w:val="000000"/>
          <w:sz w:val="24"/>
          <w:szCs w:val="24"/>
        </w:rPr>
      </w:pPr>
    </w:p>
    <w:p w14:paraId="5173FB7C" w14:textId="23891356" w:rsidR="00424805" w:rsidRPr="00F46E50" w:rsidRDefault="00A6159C" w:rsidP="001D3EC4">
      <w:pPr>
        <w:numPr>
          <w:ilvl w:val="0"/>
          <w:numId w:val="9"/>
        </w:numPr>
        <w:pBdr>
          <w:top w:val="nil"/>
          <w:left w:val="nil"/>
          <w:bottom w:val="nil"/>
          <w:right w:val="nil"/>
          <w:between w:val="nil"/>
        </w:pBdr>
        <w:tabs>
          <w:tab w:val="left" w:pos="0"/>
        </w:tabs>
        <w:jc w:val="both"/>
        <w:rPr>
          <w:rFonts w:eastAsia="Arial"/>
          <w:color w:val="000000"/>
          <w:sz w:val="24"/>
          <w:szCs w:val="24"/>
        </w:rPr>
      </w:pPr>
      <w:r w:rsidRPr="00F46E50">
        <w:rPr>
          <w:rFonts w:eastAsia="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54EB61F3" w14:textId="77777777" w:rsidR="00D36850" w:rsidRPr="00F46E50" w:rsidRDefault="00D36850" w:rsidP="00D36850">
      <w:pPr>
        <w:pStyle w:val="PargrafodaLista"/>
        <w:rPr>
          <w:rFonts w:eastAsia="Arial"/>
          <w:color w:val="000000"/>
          <w:sz w:val="24"/>
          <w:szCs w:val="24"/>
        </w:rPr>
      </w:pPr>
    </w:p>
    <w:p w14:paraId="227A7F88" w14:textId="43C1ACED" w:rsidR="00D36850" w:rsidRPr="00F46E50" w:rsidRDefault="00D36850" w:rsidP="001D3EC4">
      <w:pPr>
        <w:pStyle w:val="PargrafodaLista"/>
        <w:numPr>
          <w:ilvl w:val="0"/>
          <w:numId w:val="13"/>
        </w:numPr>
        <w:pBdr>
          <w:top w:val="nil"/>
          <w:left w:val="nil"/>
          <w:bottom w:val="nil"/>
          <w:right w:val="nil"/>
          <w:between w:val="nil"/>
        </w:pBdr>
        <w:tabs>
          <w:tab w:val="left" w:pos="851"/>
        </w:tabs>
        <w:spacing w:line="276" w:lineRule="auto"/>
        <w:jc w:val="both"/>
        <w:rPr>
          <w:b/>
          <w:bCs/>
          <w:color w:val="000000"/>
          <w:sz w:val="24"/>
          <w:szCs w:val="24"/>
        </w:rPr>
      </w:pPr>
      <w:r w:rsidRPr="00F46E50">
        <w:rPr>
          <w:rFonts w:eastAsia="Calibri"/>
          <w:color w:val="000000"/>
          <w:sz w:val="24"/>
          <w:szCs w:val="24"/>
        </w:rPr>
        <w:t xml:space="preserve">Caso o licitante detentor do menor preço seja qualificado como </w:t>
      </w:r>
      <w:r w:rsidR="00A90089" w:rsidRPr="00F46E50">
        <w:rPr>
          <w:rFonts w:eastAsia="Calibri"/>
          <w:color w:val="000000"/>
          <w:sz w:val="24"/>
          <w:szCs w:val="24"/>
        </w:rPr>
        <w:t xml:space="preserve">Microempresa (ME) </w:t>
      </w:r>
      <w:r w:rsidR="00F37DCB" w:rsidRPr="00F46E50">
        <w:rPr>
          <w:rFonts w:eastAsia="Calibri"/>
          <w:color w:val="000000"/>
          <w:sz w:val="24"/>
          <w:szCs w:val="24"/>
        </w:rPr>
        <w:t>ou</w:t>
      </w:r>
      <w:r w:rsidR="00A90089" w:rsidRPr="00F46E50">
        <w:rPr>
          <w:rFonts w:eastAsia="Calibri"/>
          <w:color w:val="000000"/>
          <w:sz w:val="24"/>
          <w:szCs w:val="24"/>
        </w:rPr>
        <w:t xml:space="preserve"> Empresa de Pequeno Porte (EPP) </w:t>
      </w:r>
      <w:r w:rsidRPr="00F46E50">
        <w:rPr>
          <w:rFonts w:eastAsia="Calibri"/>
          <w:color w:val="000000"/>
          <w:sz w:val="24"/>
          <w:szCs w:val="24"/>
        </w:rPr>
        <w:t>deverá apresentar</w:t>
      </w:r>
      <w:r w:rsidRPr="00F46E50">
        <w:rPr>
          <w:b/>
          <w:bCs/>
          <w:iCs/>
          <w:color w:val="000000"/>
          <w:sz w:val="24"/>
          <w:szCs w:val="24"/>
          <w:u w:val="single"/>
        </w:rPr>
        <w:t xml:space="preserve"> CERTIDÃO SIMPLIFICADA</w:t>
      </w:r>
      <w:r w:rsidRPr="00F46E50">
        <w:rPr>
          <w:b/>
          <w:bCs/>
          <w:iCs/>
          <w:color w:val="000000"/>
          <w:sz w:val="24"/>
          <w:szCs w:val="24"/>
        </w:rPr>
        <w:t xml:space="preserve">, expedida pela Junta Comercial ou a DECLARAÇÃO DE ENQUADRAMENTO validada pela Junta Comercial, </w:t>
      </w:r>
      <w:r w:rsidRPr="00F46E50">
        <w:rPr>
          <w:b/>
          <w:bCs/>
          <w:iCs/>
          <w:color w:val="000000"/>
          <w:sz w:val="24"/>
          <w:szCs w:val="24"/>
          <w:u w:val="single"/>
        </w:rPr>
        <w:t>emitida nos 60 (sessenta) dias</w:t>
      </w:r>
      <w:r w:rsidRPr="00F46E50">
        <w:rPr>
          <w:b/>
          <w:bCs/>
          <w:iCs/>
          <w:color w:val="000000"/>
          <w:sz w:val="24"/>
          <w:szCs w:val="24"/>
        </w:rPr>
        <w:t>, imediatamente anteriores à data prevista para a abertura da sessão pública</w:t>
      </w:r>
      <w:r w:rsidRPr="00F46E50">
        <w:rPr>
          <w:b/>
          <w:bCs/>
          <w:color w:val="000000"/>
          <w:sz w:val="24"/>
          <w:szCs w:val="24"/>
        </w:rPr>
        <w:t>;</w:t>
      </w:r>
    </w:p>
    <w:p w14:paraId="1E37A128" w14:textId="77777777" w:rsidR="00D36850" w:rsidRPr="00F46E50" w:rsidRDefault="00D36850" w:rsidP="00D36850">
      <w:pPr>
        <w:pStyle w:val="PargrafodaLista"/>
        <w:pBdr>
          <w:top w:val="nil"/>
          <w:left w:val="nil"/>
          <w:bottom w:val="nil"/>
          <w:right w:val="nil"/>
          <w:between w:val="nil"/>
        </w:pBdr>
        <w:tabs>
          <w:tab w:val="left" w:pos="851"/>
        </w:tabs>
        <w:spacing w:line="276" w:lineRule="auto"/>
        <w:ind w:left="1080"/>
        <w:jc w:val="both"/>
        <w:rPr>
          <w:b/>
          <w:bCs/>
          <w:color w:val="000000"/>
          <w:sz w:val="24"/>
          <w:szCs w:val="24"/>
        </w:rPr>
      </w:pPr>
    </w:p>
    <w:p w14:paraId="258C7700" w14:textId="309FEE55" w:rsidR="00D36850" w:rsidRPr="00F46E50" w:rsidRDefault="00D36850" w:rsidP="001D3EC4">
      <w:pPr>
        <w:pStyle w:val="PargrafodaLista"/>
        <w:numPr>
          <w:ilvl w:val="0"/>
          <w:numId w:val="22"/>
        </w:numPr>
        <w:pBdr>
          <w:top w:val="nil"/>
          <w:left w:val="nil"/>
          <w:bottom w:val="nil"/>
          <w:right w:val="nil"/>
          <w:between w:val="nil"/>
        </w:pBdr>
        <w:tabs>
          <w:tab w:val="left" w:pos="1418"/>
        </w:tabs>
        <w:spacing w:line="276" w:lineRule="auto"/>
        <w:jc w:val="both"/>
        <w:rPr>
          <w:b/>
          <w:bCs/>
          <w:color w:val="000000"/>
          <w:sz w:val="24"/>
          <w:szCs w:val="24"/>
        </w:rPr>
      </w:pPr>
      <w:r w:rsidRPr="00F46E50">
        <w:rPr>
          <w:rFonts w:eastAsia="Calibri"/>
          <w:color w:val="000000"/>
          <w:sz w:val="24"/>
          <w:szCs w:val="24"/>
        </w:rPr>
        <w:t xml:space="preserve">Caso o licitante detentor do menor preço seja qualificado como </w:t>
      </w:r>
      <w:r w:rsidR="00A90089" w:rsidRPr="00F46E50">
        <w:rPr>
          <w:rFonts w:eastAsia="Calibri"/>
          <w:color w:val="000000"/>
          <w:sz w:val="24"/>
          <w:szCs w:val="24"/>
        </w:rPr>
        <w:t xml:space="preserve">Microempresa (ME) </w:t>
      </w:r>
      <w:r w:rsidR="006D5619" w:rsidRPr="00F46E50">
        <w:rPr>
          <w:rFonts w:eastAsia="Calibri"/>
          <w:color w:val="000000"/>
          <w:sz w:val="24"/>
          <w:szCs w:val="24"/>
        </w:rPr>
        <w:t>ou</w:t>
      </w:r>
      <w:r w:rsidR="00A90089" w:rsidRPr="00F46E50">
        <w:rPr>
          <w:rFonts w:eastAsia="Calibri"/>
          <w:color w:val="000000"/>
          <w:sz w:val="24"/>
          <w:szCs w:val="24"/>
        </w:rPr>
        <w:t xml:space="preserve"> Empresa de Pequeno Porte (EPP)</w:t>
      </w:r>
      <w:r w:rsidRPr="00F46E50">
        <w:rPr>
          <w:rFonts w:eastAsia="Calibri"/>
          <w:color w:val="000000"/>
          <w:sz w:val="24"/>
          <w:szCs w:val="24"/>
        </w:rPr>
        <w:t xml:space="preserve"> deverá apresentar</w:t>
      </w:r>
      <w:r w:rsidRPr="00F46E50">
        <w:rPr>
          <w:b/>
          <w:bCs/>
          <w:iCs/>
          <w:color w:val="000000"/>
          <w:sz w:val="24"/>
          <w:szCs w:val="24"/>
        </w:rPr>
        <w:t xml:space="preserve"> </w:t>
      </w:r>
      <w:r w:rsidRPr="00F46E50">
        <w:rPr>
          <w:rFonts w:eastAsia="Calibri"/>
          <w:color w:val="000000"/>
          <w:sz w:val="24"/>
          <w:szCs w:val="24"/>
        </w:rPr>
        <w:t>toda a documentação exigida para efeito de comprovação de regularidade fiscal, mesmo que esta apresente alguma restrição, sob pena de inabilitação.</w:t>
      </w:r>
    </w:p>
    <w:p w14:paraId="0286F725" w14:textId="77777777" w:rsidR="00E70BF8" w:rsidRPr="00F46E50" w:rsidRDefault="00E70BF8" w:rsidP="00E70BF8">
      <w:pPr>
        <w:pBdr>
          <w:top w:val="nil"/>
          <w:left w:val="nil"/>
          <w:bottom w:val="nil"/>
          <w:right w:val="nil"/>
          <w:between w:val="nil"/>
        </w:pBdr>
        <w:tabs>
          <w:tab w:val="left" w:pos="1418"/>
        </w:tabs>
        <w:spacing w:line="276" w:lineRule="auto"/>
        <w:jc w:val="both"/>
        <w:rPr>
          <w:b/>
          <w:bCs/>
          <w:color w:val="000000"/>
          <w:sz w:val="24"/>
          <w:szCs w:val="24"/>
        </w:rPr>
      </w:pPr>
    </w:p>
    <w:p w14:paraId="0A482A26" w14:textId="4DBEBABD" w:rsidR="00E70BF8" w:rsidRPr="00F46E50" w:rsidRDefault="00E70BF8" w:rsidP="001D3EC4">
      <w:pPr>
        <w:pStyle w:val="PargrafodaLista"/>
        <w:numPr>
          <w:ilvl w:val="0"/>
          <w:numId w:val="22"/>
        </w:numPr>
        <w:pBdr>
          <w:top w:val="nil"/>
          <w:left w:val="nil"/>
          <w:bottom w:val="nil"/>
          <w:right w:val="nil"/>
          <w:between w:val="nil"/>
        </w:pBdr>
        <w:tabs>
          <w:tab w:val="left" w:pos="1418"/>
        </w:tabs>
        <w:spacing w:line="276" w:lineRule="auto"/>
        <w:jc w:val="both"/>
        <w:rPr>
          <w:b/>
          <w:bCs/>
          <w:color w:val="000000"/>
          <w:sz w:val="24"/>
          <w:szCs w:val="24"/>
        </w:rPr>
      </w:pPr>
      <w:r w:rsidRPr="00F46E50">
        <w:rPr>
          <w:sz w:val="24"/>
          <w:szCs w:val="24"/>
        </w:rPr>
        <w:t>A comprovação da regularidade fiscal, social e trabalhista será exigida na forma e no momento previstos na Lei Federal nº 14.133/2021, observado o tratamento diferenciado assegurado às microempresas e empresas de pequeno porte pela Lei Complementar nº 123/2006.</w:t>
      </w:r>
    </w:p>
    <w:p w14:paraId="2E300742"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0393308B" w14:textId="13C9D717" w:rsidR="00424805" w:rsidRPr="00F46E50" w:rsidRDefault="00742AFD" w:rsidP="001D3EC4">
      <w:pPr>
        <w:pStyle w:val="PargrafodaLista"/>
        <w:numPr>
          <w:ilvl w:val="2"/>
          <w:numId w:val="27"/>
        </w:numPr>
        <w:pBdr>
          <w:top w:val="nil"/>
          <w:left w:val="nil"/>
          <w:bottom w:val="nil"/>
          <w:right w:val="nil"/>
          <w:between w:val="nil"/>
        </w:pBdr>
        <w:tabs>
          <w:tab w:val="left" w:pos="1276"/>
        </w:tabs>
        <w:jc w:val="both"/>
        <w:rPr>
          <w:b/>
          <w:bCs/>
          <w:sz w:val="24"/>
          <w:szCs w:val="24"/>
        </w:rPr>
      </w:pPr>
      <w:r w:rsidRPr="00F46E50">
        <w:rPr>
          <w:rFonts w:eastAsia="Arial"/>
          <w:b/>
          <w:bCs/>
          <w:color w:val="000000"/>
          <w:sz w:val="24"/>
          <w:szCs w:val="24"/>
        </w:rPr>
        <w:t>DOCUMENTOS DE HABILITAÇÃO ECONÔMICO-FINANCEIRA: (ART. 69)</w:t>
      </w:r>
    </w:p>
    <w:p w14:paraId="447FBC69" w14:textId="77777777" w:rsidR="008F604F" w:rsidRPr="00F46E50" w:rsidRDefault="008F604F" w:rsidP="008F604F">
      <w:pPr>
        <w:pBdr>
          <w:top w:val="nil"/>
          <w:left w:val="nil"/>
          <w:bottom w:val="nil"/>
          <w:right w:val="nil"/>
          <w:between w:val="nil"/>
        </w:pBdr>
        <w:tabs>
          <w:tab w:val="left" w:pos="0"/>
        </w:tabs>
        <w:ind w:left="1286"/>
        <w:jc w:val="both"/>
        <w:rPr>
          <w:b/>
          <w:bCs/>
          <w:sz w:val="24"/>
          <w:szCs w:val="24"/>
        </w:rPr>
      </w:pPr>
    </w:p>
    <w:p w14:paraId="69B78530" w14:textId="08222570" w:rsidR="00387306" w:rsidRPr="00F46E50" w:rsidRDefault="001324ED" w:rsidP="001324ED">
      <w:pPr>
        <w:tabs>
          <w:tab w:val="left" w:pos="993"/>
          <w:tab w:val="left" w:pos="1843"/>
        </w:tabs>
        <w:spacing w:line="276" w:lineRule="auto"/>
        <w:ind w:left="566"/>
        <w:jc w:val="both"/>
        <w:rPr>
          <w:sz w:val="24"/>
          <w:szCs w:val="24"/>
        </w:rPr>
      </w:pPr>
      <w:r w:rsidRPr="00F46E50">
        <w:rPr>
          <w:rFonts w:eastAsia="Calibri"/>
          <w:b/>
          <w:bCs/>
          <w:sz w:val="24"/>
          <w:szCs w:val="24"/>
        </w:rPr>
        <w:t>12.</w:t>
      </w:r>
      <w:r w:rsidR="00DF2682" w:rsidRPr="00F46E50">
        <w:rPr>
          <w:rFonts w:eastAsia="Calibri"/>
          <w:b/>
          <w:bCs/>
          <w:sz w:val="24"/>
          <w:szCs w:val="24"/>
        </w:rPr>
        <w:t>8</w:t>
      </w:r>
      <w:r w:rsidRPr="00F46E50">
        <w:rPr>
          <w:rFonts w:eastAsia="Calibri"/>
          <w:b/>
          <w:bCs/>
          <w:sz w:val="24"/>
          <w:szCs w:val="24"/>
        </w:rPr>
        <w:t>.4.1</w:t>
      </w:r>
      <w:r w:rsidRPr="00F46E50">
        <w:rPr>
          <w:rFonts w:eastAsia="Calibri"/>
          <w:sz w:val="24"/>
          <w:szCs w:val="24"/>
        </w:rPr>
        <w:t xml:space="preserve"> </w:t>
      </w:r>
      <w:r w:rsidR="00387306" w:rsidRPr="00F46E50">
        <w:rPr>
          <w:rFonts w:eastAsia="Calibri"/>
          <w:sz w:val="24"/>
          <w:szCs w:val="24"/>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00387306" w:rsidRPr="00F46E50">
        <w:rPr>
          <w:rFonts w:eastAsia="Calibri"/>
          <w:color w:val="000000"/>
          <w:sz w:val="24"/>
          <w:szCs w:val="24"/>
        </w:rPr>
        <w:t>;</w:t>
      </w:r>
    </w:p>
    <w:p w14:paraId="6C877BD0" w14:textId="77777777" w:rsidR="001324ED" w:rsidRPr="00F46E50" w:rsidRDefault="001324ED" w:rsidP="001324ED">
      <w:pPr>
        <w:tabs>
          <w:tab w:val="left" w:pos="993"/>
          <w:tab w:val="left" w:pos="1843"/>
        </w:tabs>
        <w:spacing w:line="276" w:lineRule="auto"/>
        <w:jc w:val="both"/>
        <w:rPr>
          <w:rFonts w:eastAsia="Calibri"/>
          <w:color w:val="000000"/>
          <w:sz w:val="24"/>
          <w:szCs w:val="24"/>
        </w:rPr>
      </w:pPr>
    </w:p>
    <w:p w14:paraId="26C24504" w14:textId="704DE44B" w:rsidR="00387306" w:rsidRPr="00F46E50" w:rsidRDefault="00387306" w:rsidP="001D3EC4">
      <w:pPr>
        <w:pStyle w:val="PargrafodaLista"/>
        <w:numPr>
          <w:ilvl w:val="4"/>
          <w:numId w:val="28"/>
        </w:numPr>
        <w:tabs>
          <w:tab w:val="left" w:pos="1134"/>
          <w:tab w:val="left" w:pos="1843"/>
        </w:tabs>
        <w:spacing w:line="276" w:lineRule="auto"/>
        <w:jc w:val="both"/>
        <w:rPr>
          <w:rFonts w:eastAsia="Calibri"/>
          <w:color w:val="000000"/>
          <w:sz w:val="24"/>
          <w:szCs w:val="24"/>
        </w:rPr>
      </w:pPr>
      <w:r w:rsidRPr="00F46E50">
        <w:rPr>
          <w:rFonts w:eastAsia="Calibri"/>
          <w:color w:val="000000"/>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5DE6B92" w14:textId="77777777" w:rsidR="00387306" w:rsidRPr="00F46E50" w:rsidRDefault="00387306" w:rsidP="00387306">
      <w:pPr>
        <w:spacing w:line="276" w:lineRule="auto"/>
        <w:rPr>
          <w:rFonts w:eastAsia="Calibri"/>
          <w:color w:val="000000"/>
          <w:sz w:val="24"/>
          <w:szCs w:val="24"/>
        </w:rPr>
      </w:pPr>
    </w:p>
    <w:p w14:paraId="40D16D99" w14:textId="2B5565B7" w:rsidR="00387306" w:rsidRPr="00F46E50" w:rsidRDefault="001324ED" w:rsidP="001324ED">
      <w:pPr>
        <w:tabs>
          <w:tab w:val="left" w:pos="993"/>
          <w:tab w:val="left" w:pos="1843"/>
        </w:tabs>
        <w:spacing w:line="276" w:lineRule="auto"/>
        <w:ind w:left="566"/>
        <w:jc w:val="both"/>
        <w:rPr>
          <w:rFonts w:eastAsia="Calibri"/>
          <w:color w:val="000000"/>
          <w:sz w:val="24"/>
          <w:szCs w:val="24"/>
        </w:rPr>
      </w:pPr>
      <w:r w:rsidRPr="00F46E50">
        <w:rPr>
          <w:rFonts w:eastAsia="Calibri"/>
          <w:b/>
          <w:bCs/>
          <w:color w:val="000000"/>
          <w:sz w:val="24"/>
          <w:szCs w:val="24"/>
        </w:rPr>
        <w:t>12.</w:t>
      </w:r>
      <w:r w:rsidR="00DF2682" w:rsidRPr="00F46E50">
        <w:rPr>
          <w:rFonts w:eastAsia="Calibri"/>
          <w:b/>
          <w:bCs/>
          <w:color w:val="000000"/>
          <w:sz w:val="24"/>
          <w:szCs w:val="24"/>
        </w:rPr>
        <w:t>8</w:t>
      </w:r>
      <w:r w:rsidRPr="00F46E50">
        <w:rPr>
          <w:rFonts w:eastAsia="Calibri"/>
          <w:b/>
          <w:bCs/>
          <w:color w:val="000000"/>
          <w:sz w:val="24"/>
          <w:szCs w:val="24"/>
        </w:rPr>
        <w:t>.4.2</w:t>
      </w:r>
      <w:r w:rsidRPr="00F46E50">
        <w:rPr>
          <w:rFonts w:eastAsia="Calibri"/>
          <w:color w:val="000000"/>
          <w:sz w:val="24"/>
          <w:szCs w:val="24"/>
        </w:rPr>
        <w:t xml:space="preserve"> </w:t>
      </w:r>
      <w:r w:rsidR="00387306" w:rsidRPr="00F46E50">
        <w:rPr>
          <w:rFonts w:eastAsia="Calibri"/>
          <w:color w:val="000000"/>
          <w:sz w:val="24"/>
          <w:szCs w:val="24"/>
        </w:rPr>
        <w:t xml:space="preserve">Balanço patrimonial e demonstrações contábeis </w:t>
      </w:r>
      <w:r w:rsidR="00387306" w:rsidRPr="00F46E50">
        <w:rPr>
          <w:rFonts w:eastAsia="Calibri"/>
          <w:b/>
          <w:bCs/>
          <w:color w:val="000000"/>
          <w:sz w:val="24"/>
          <w:szCs w:val="24"/>
          <w:u w:val="single"/>
        </w:rPr>
        <w:t>dos dois (02) últimos exercícios sociais</w:t>
      </w:r>
      <w:r w:rsidR="00387306" w:rsidRPr="00F46E50">
        <w:rPr>
          <w:rFonts w:eastAsia="Calibri"/>
          <w:color w:val="000000"/>
          <w:sz w:val="24"/>
          <w:szCs w:val="24"/>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r w:rsidR="00387306" w:rsidRPr="00F46E50">
        <w:rPr>
          <w:rFonts w:eastAsia="Calibri"/>
          <w:b/>
          <w:bCs/>
          <w:color w:val="000000"/>
          <w:sz w:val="24"/>
          <w:szCs w:val="24"/>
          <w:u w:val="single"/>
        </w:rPr>
        <w:t>devendo ser acompanhado da devida comprovação de Registro na Junta Comercial</w:t>
      </w:r>
      <w:r w:rsidR="00387306" w:rsidRPr="00F46E50">
        <w:rPr>
          <w:rFonts w:eastAsia="Calibri"/>
          <w:color w:val="000000"/>
          <w:sz w:val="24"/>
          <w:szCs w:val="24"/>
        </w:rPr>
        <w:t>;</w:t>
      </w:r>
    </w:p>
    <w:p w14:paraId="3D664AD8" w14:textId="77777777" w:rsidR="00387306" w:rsidRPr="00F46E50" w:rsidRDefault="00387306" w:rsidP="00387306">
      <w:pPr>
        <w:spacing w:line="276" w:lineRule="auto"/>
        <w:ind w:left="284"/>
        <w:rPr>
          <w:rFonts w:eastAsia="Calibri"/>
          <w:color w:val="000000"/>
          <w:sz w:val="24"/>
          <w:szCs w:val="24"/>
        </w:rPr>
      </w:pPr>
    </w:p>
    <w:p w14:paraId="57AB4350" w14:textId="5EBC01F8" w:rsidR="00387306" w:rsidRPr="00F46E50" w:rsidRDefault="001324ED" w:rsidP="00455938">
      <w:pPr>
        <w:tabs>
          <w:tab w:val="left" w:pos="993"/>
          <w:tab w:val="left" w:pos="1843"/>
        </w:tabs>
        <w:spacing w:line="276" w:lineRule="auto"/>
        <w:ind w:left="849"/>
        <w:jc w:val="both"/>
        <w:rPr>
          <w:sz w:val="24"/>
          <w:szCs w:val="24"/>
        </w:rPr>
      </w:pPr>
      <w:r w:rsidRPr="00F46E50">
        <w:rPr>
          <w:b/>
          <w:sz w:val="24"/>
          <w:szCs w:val="24"/>
        </w:rPr>
        <w:t>12.</w:t>
      </w:r>
      <w:r w:rsidR="00DF2682" w:rsidRPr="00F46E50">
        <w:rPr>
          <w:b/>
          <w:sz w:val="24"/>
          <w:szCs w:val="24"/>
        </w:rPr>
        <w:t>8</w:t>
      </w:r>
      <w:r w:rsidRPr="00F46E50">
        <w:rPr>
          <w:b/>
          <w:sz w:val="24"/>
          <w:szCs w:val="24"/>
        </w:rPr>
        <w:t>.4.2.1</w:t>
      </w:r>
      <w:r w:rsidRPr="00F46E50">
        <w:rPr>
          <w:bCs/>
          <w:sz w:val="24"/>
          <w:szCs w:val="24"/>
        </w:rPr>
        <w:t xml:space="preserve"> </w:t>
      </w:r>
      <w:r w:rsidR="00387306" w:rsidRPr="00F46E50">
        <w:rPr>
          <w:bCs/>
          <w:sz w:val="24"/>
          <w:szCs w:val="24"/>
        </w:rPr>
        <w:t xml:space="preserve">As empresas com menos de 02 (dois) anos de exercício social de existência deve apresentar </w:t>
      </w:r>
      <w:r w:rsidR="00387306" w:rsidRPr="00F46E50">
        <w:rPr>
          <w:sz w:val="24"/>
          <w:szCs w:val="24"/>
        </w:rPr>
        <w:t xml:space="preserve">Balanço patrimonial e demonstrações contábeis somente do último exercício social, nos termos do § 6º do art. 69 da Lei Federal nº 14.133/2021, </w:t>
      </w:r>
      <w:r w:rsidR="00387306" w:rsidRPr="00F46E50">
        <w:rPr>
          <w:rFonts w:eastAsia="Calibri"/>
          <w:b/>
          <w:bCs/>
          <w:color w:val="000000"/>
          <w:sz w:val="24"/>
          <w:szCs w:val="24"/>
          <w:u w:val="single"/>
        </w:rPr>
        <w:t>devendo ser acompanhado da devida comprovação de Registro na Junta Comercial</w:t>
      </w:r>
      <w:r w:rsidR="00387306" w:rsidRPr="00F46E50">
        <w:rPr>
          <w:sz w:val="24"/>
          <w:szCs w:val="24"/>
        </w:rPr>
        <w:t>.</w:t>
      </w:r>
    </w:p>
    <w:p w14:paraId="34CBFC07" w14:textId="77777777" w:rsidR="00184886" w:rsidRPr="00F46E50" w:rsidRDefault="00184886" w:rsidP="001324ED">
      <w:pPr>
        <w:tabs>
          <w:tab w:val="left" w:pos="993"/>
          <w:tab w:val="left" w:pos="1843"/>
        </w:tabs>
        <w:spacing w:line="276" w:lineRule="auto"/>
        <w:ind w:left="849"/>
        <w:jc w:val="both"/>
        <w:rPr>
          <w:sz w:val="24"/>
          <w:szCs w:val="24"/>
        </w:rPr>
      </w:pPr>
    </w:p>
    <w:p w14:paraId="664F43EF" w14:textId="594F3E27" w:rsidR="00387306" w:rsidRPr="00F46E50" w:rsidRDefault="001324ED" w:rsidP="00184886">
      <w:pPr>
        <w:pStyle w:val="PargrafodaLista"/>
        <w:tabs>
          <w:tab w:val="left" w:pos="1276"/>
          <w:tab w:val="left" w:pos="1843"/>
        </w:tabs>
        <w:spacing w:line="276" w:lineRule="auto"/>
        <w:ind w:left="851"/>
        <w:jc w:val="both"/>
        <w:rPr>
          <w:sz w:val="24"/>
          <w:szCs w:val="24"/>
        </w:rPr>
      </w:pPr>
      <w:r w:rsidRPr="00F46E50">
        <w:rPr>
          <w:rFonts w:eastAsia="Calibri"/>
          <w:b/>
          <w:bCs/>
          <w:color w:val="000000"/>
          <w:sz w:val="24"/>
          <w:szCs w:val="24"/>
        </w:rPr>
        <w:t>12.</w:t>
      </w:r>
      <w:r w:rsidR="00DF2682" w:rsidRPr="00F46E50">
        <w:rPr>
          <w:rFonts w:eastAsia="Calibri"/>
          <w:b/>
          <w:bCs/>
          <w:color w:val="000000"/>
          <w:sz w:val="24"/>
          <w:szCs w:val="24"/>
        </w:rPr>
        <w:t>8</w:t>
      </w:r>
      <w:r w:rsidRPr="00F46E50">
        <w:rPr>
          <w:rFonts w:eastAsia="Calibri"/>
          <w:b/>
          <w:bCs/>
          <w:color w:val="000000"/>
          <w:sz w:val="24"/>
          <w:szCs w:val="24"/>
        </w:rPr>
        <w:t>.4.2.</w:t>
      </w:r>
      <w:r w:rsidR="00455938" w:rsidRPr="00F46E50">
        <w:rPr>
          <w:rFonts w:eastAsia="Calibri"/>
          <w:b/>
          <w:bCs/>
          <w:color w:val="000000"/>
          <w:sz w:val="24"/>
          <w:szCs w:val="24"/>
        </w:rPr>
        <w:t>2</w:t>
      </w:r>
      <w:r w:rsidRPr="00F46E50">
        <w:rPr>
          <w:rFonts w:eastAsia="Calibri"/>
          <w:color w:val="000000"/>
          <w:sz w:val="24"/>
          <w:szCs w:val="24"/>
        </w:rPr>
        <w:t xml:space="preserve"> </w:t>
      </w:r>
      <w:r w:rsidR="00387306" w:rsidRPr="00F46E50">
        <w:rPr>
          <w:rFonts w:eastAsia="Calibri"/>
          <w:color w:val="000000"/>
          <w:sz w:val="24"/>
          <w:szCs w:val="24"/>
        </w:rPr>
        <w:t>No caso de empresa constituída no exercício social vigente, admite-se a apresentação de balanço patrimonial e demonstrações contábeis referentes ao período de existência da sociedade;</w:t>
      </w:r>
    </w:p>
    <w:p w14:paraId="67C37DB6" w14:textId="77777777" w:rsidR="00A6159C" w:rsidRPr="00F46E50" w:rsidRDefault="00A6159C" w:rsidP="00A6159C">
      <w:pPr>
        <w:pStyle w:val="PargrafodaLista"/>
        <w:rPr>
          <w:sz w:val="24"/>
          <w:szCs w:val="24"/>
        </w:rPr>
      </w:pPr>
    </w:p>
    <w:p w14:paraId="79D3FAE4" w14:textId="1DE1C11E" w:rsidR="00A6159C" w:rsidRPr="00F46E50" w:rsidRDefault="001324ED" w:rsidP="001324ED">
      <w:pPr>
        <w:tabs>
          <w:tab w:val="left" w:pos="993"/>
          <w:tab w:val="left" w:pos="1843"/>
        </w:tabs>
        <w:spacing w:line="276" w:lineRule="auto"/>
        <w:ind w:left="849"/>
        <w:jc w:val="both"/>
        <w:rPr>
          <w:sz w:val="24"/>
          <w:szCs w:val="24"/>
        </w:rPr>
      </w:pPr>
      <w:r w:rsidRPr="00F46E50">
        <w:rPr>
          <w:b/>
          <w:bCs/>
          <w:sz w:val="24"/>
          <w:szCs w:val="24"/>
        </w:rPr>
        <w:t>12.</w:t>
      </w:r>
      <w:r w:rsidR="00DF2682" w:rsidRPr="00F46E50">
        <w:rPr>
          <w:b/>
          <w:bCs/>
          <w:sz w:val="24"/>
          <w:szCs w:val="24"/>
        </w:rPr>
        <w:t>8</w:t>
      </w:r>
      <w:r w:rsidRPr="00F46E50">
        <w:rPr>
          <w:b/>
          <w:bCs/>
          <w:sz w:val="24"/>
          <w:szCs w:val="24"/>
        </w:rPr>
        <w:t>.4.2.</w:t>
      </w:r>
      <w:r w:rsidR="00455938" w:rsidRPr="00F46E50">
        <w:rPr>
          <w:b/>
          <w:bCs/>
          <w:sz w:val="24"/>
          <w:szCs w:val="24"/>
        </w:rPr>
        <w:t>3</w:t>
      </w:r>
      <w:r w:rsidRPr="00F46E50">
        <w:rPr>
          <w:sz w:val="24"/>
          <w:szCs w:val="24"/>
        </w:rPr>
        <w:t xml:space="preserve"> </w:t>
      </w:r>
      <w:r w:rsidR="00A6159C" w:rsidRPr="00F46E50">
        <w:rPr>
          <w:sz w:val="24"/>
          <w:szCs w:val="24"/>
        </w:rPr>
        <w:t xml:space="preserve">As empresas criadas no exercício financeiro do processo licitatório deverão atender a todas as exigências de habilitação e ficam autorizadas a substituir os demonstrativos contábeis pelo balanço de abertura, </w:t>
      </w:r>
      <w:r w:rsidR="00A6159C" w:rsidRPr="00F46E50">
        <w:rPr>
          <w:b/>
          <w:bCs/>
          <w:color w:val="000000"/>
          <w:sz w:val="24"/>
          <w:szCs w:val="24"/>
          <w:u w:val="single"/>
        </w:rPr>
        <w:t>devendo ser acompanhado da devida comprovação de Registro na Junta Comercial;</w:t>
      </w:r>
    </w:p>
    <w:p w14:paraId="09EE0650" w14:textId="77777777" w:rsidR="00387306" w:rsidRPr="00F46E50" w:rsidRDefault="00387306" w:rsidP="00387306">
      <w:pPr>
        <w:pStyle w:val="PargrafodaLista"/>
        <w:tabs>
          <w:tab w:val="left" w:pos="993"/>
          <w:tab w:val="left" w:pos="1843"/>
        </w:tabs>
        <w:spacing w:line="276" w:lineRule="auto"/>
        <w:ind w:left="567"/>
        <w:jc w:val="both"/>
        <w:rPr>
          <w:sz w:val="24"/>
          <w:szCs w:val="24"/>
        </w:rPr>
      </w:pPr>
    </w:p>
    <w:p w14:paraId="0B74E06A" w14:textId="22B6F72E" w:rsidR="00387306" w:rsidRPr="00F46E50" w:rsidRDefault="001324ED" w:rsidP="001324ED">
      <w:pPr>
        <w:tabs>
          <w:tab w:val="left" w:pos="993"/>
          <w:tab w:val="left" w:pos="1843"/>
        </w:tabs>
        <w:spacing w:line="276" w:lineRule="auto"/>
        <w:ind w:left="849"/>
        <w:jc w:val="both"/>
        <w:rPr>
          <w:sz w:val="24"/>
          <w:szCs w:val="24"/>
        </w:rPr>
      </w:pPr>
      <w:r w:rsidRPr="00F46E50">
        <w:rPr>
          <w:rFonts w:eastAsia="Calibri"/>
          <w:b/>
          <w:bCs/>
          <w:color w:val="000000"/>
          <w:sz w:val="24"/>
          <w:szCs w:val="24"/>
        </w:rPr>
        <w:t>12.</w:t>
      </w:r>
      <w:r w:rsidR="00DF2682" w:rsidRPr="00F46E50">
        <w:rPr>
          <w:rFonts w:eastAsia="Calibri"/>
          <w:b/>
          <w:bCs/>
          <w:color w:val="000000"/>
          <w:sz w:val="24"/>
          <w:szCs w:val="24"/>
        </w:rPr>
        <w:t>8</w:t>
      </w:r>
      <w:r w:rsidRPr="00F46E50">
        <w:rPr>
          <w:rFonts w:eastAsia="Calibri"/>
          <w:b/>
          <w:bCs/>
          <w:color w:val="000000"/>
          <w:sz w:val="24"/>
          <w:szCs w:val="24"/>
        </w:rPr>
        <w:t>.4.2.</w:t>
      </w:r>
      <w:r w:rsidR="00455938" w:rsidRPr="00F46E50">
        <w:rPr>
          <w:rFonts w:eastAsia="Calibri"/>
          <w:b/>
          <w:bCs/>
          <w:color w:val="000000"/>
          <w:sz w:val="24"/>
          <w:szCs w:val="24"/>
        </w:rPr>
        <w:t>4</w:t>
      </w:r>
      <w:r w:rsidRPr="00F46E50">
        <w:rPr>
          <w:rFonts w:eastAsia="Calibri"/>
          <w:color w:val="000000"/>
          <w:sz w:val="24"/>
          <w:szCs w:val="24"/>
        </w:rPr>
        <w:t xml:space="preserve"> </w:t>
      </w:r>
      <w:r w:rsidR="00387306" w:rsidRPr="00F46E50">
        <w:rPr>
          <w:rFonts w:eastAsia="Calibri"/>
          <w:color w:val="000000"/>
          <w:sz w:val="24"/>
          <w:szCs w:val="24"/>
        </w:rPr>
        <w:t>É admissível o balanço intermediário, se decorrer de lei ou contrato social/estatuto social.</w:t>
      </w:r>
    </w:p>
    <w:p w14:paraId="1DD20293" w14:textId="77777777" w:rsidR="00387306" w:rsidRPr="00F46E50" w:rsidRDefault="00387306" w:rsidP="00387306">
      <w:pPr>
        <w:pStyle w:val="PargrafodaLista"/>
        <w:tabs>
          <w:tab w:val="left" w:pos="993"/>
          <w:tab w:val="left" w:pos="1843"/>
        </w:tabs>
        <w:spacing w:line="276" w:lineRule="auto"/>
        <w:ind w:left="567"/>
        <w:jc w:val="both"/>
        <w:rPr>
          <w:sz w:val="24"/>
          <w:szCs w:val="24"/>
        </w:rPr>
      </w:pPr>
    </w:p>
    <w:p w14:paraId="1CB9807F" w14:textId="654E78BA" w:rsidR="00387306" w:rsidRPr="00F46E50" w:rsidRDefault="00E70BF8" w:rsidP="00E70BF8">
      <w:pPr>
        <w:tabs>
          <w:tab w:val="left" w:pos="1560"/>
          <w:tab w:val="left" w:pos="1843"/>
        </w:tabs>
        <w:spacing w:line="276" w:lineRule="auto"/>
        <w:ind w:left="720"/>
        <w:jc w:val="both"/>
        <w:rPr>
          <w:sz w:val="24"/>
          <w:szCs w:val="24"/>
        </w:rPr>
      </w:pPr>
      <w:r w:rsidRPr="00F46E50">
        <w:rPr>
          <w:rFonts w:eastAsia="Calibri"/>
          <w:color w:val="000000"/>
          <w:sz w:val="24"/>
          <w:szCs w:val="24"/>
        </w:rPr>
        <w:t xml:space="preserve"> </w:t>
      </w:r>
      <w:r w:rsidRPr="00F46E50">
        <w:rPr>
          <w:rFonts w:eastAsia="Calibri"/>
          <w:b/>
          <w:bCs/>
          <w:color w:val="000000"/>
          <w:sz w:val="24"/>
          <w:szCs w:val="24"/>
        </w:rPr>
        <w:t>12.8.4.3</w:t>
      </w:r>
      <w:r w:rsidRPr="00F46E50">
        <w:rPr>
          <w:rFonts w:eastAsia="Calibri"/>
          <w:color w:val="000000"/>
          <w:sz w:val="24"/>
          <w:szCs w:val="24"/>
        </w:rPr>
        <w:t xml:space="preserve"> </w:t>
      </w:r>
      <w:r w:rsidR="00387306" w:rsidRPr="00F46E50">
        <w:rPr>
          <w:rFonts w:eastAsia="Calibri"/>
          <w:color w:val="000000"/>
          <w:sz w:val="24"/>
          <w:szCs w:val="24"/>
        </w:rPr>
        <w:t xml:space="preserve">Caso o licitante seja </w:t>
      </w:r>
      <w:proofErr w:type="gramStart"/>
      <w:r w:rsidR="00387306" w:rsidRPr="00F46E50">
        <w:rPr>
          <w:rFonts w:eastAsia="Calibri"/>
          <w:color w:val="000000"/>
          <w:sz w:val="24"/>
          <w:szCs w:val="24"/>
        </w:rPr>
        <w:t>cooperativa</w:t>
      </w:r>
      <w:proofErr w:type="gramEnd"/>
      <w:r w:rsidR="00387306" w:rsidRPr="00F46E50">
        <w:rPr>
          <w:rFonts w:eastAsia="Calibri"/>
          <w:color w:val="000000"/>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1383395E" w14:textId="77777777" w:rsidR="00387306" w:rsidRPr="00F46E50" w:rsidRDefault="00387306" w:rsidP="00387306">
      <w:pPr>
        <w:tabs>
          <w:tab w:val="left" w:pos="993"/>
          <w:tab w:val="left" w:pos="1843"/>
        </w:tabs>
        <w:spacing w:line="276" w:lineRule="auto"/>
        <w:jc w:val="both"/>
        <w:rPr>
          <w:sz w:val="24"/>
          <w:szCs w:val="24"/>
        </w:rPr>
      </w:pPr>
    </w:p>
    <w:p w14:paraId="2C3C8B97" w14:textId="23DA9A71" w:rsidR="00387306" w:rsidRPr="00F46E50" w:rsidRDefault="001324ED" w:rsidP="00DF2682">
      <w:pPr>
        <w:tabs>
          <w:tab w:val="left" w:pos="993"/>
          <w:tab w:val="left" w:pos="1843"/>
        </w:tabs>
        <w:spacing w:line="276" w:lineRule="auto"/>
        <w:ind w:left="850"/>
        <w:jc w:val="both"/>
        <w:rPr>
          <w:sz w:val="24"/>
          <w:szCs w:val="24"/>
        </w:rPr>
      </w:pPr>
      <w:r w:rsidRPr="00F46E50">
        <w:rPr>
          <w:rFonts w:eastAsia="Calibri"/>
          <w:b/>
          <w:bCs/>
          <w:color w:val="000000"/>
          <w:sz w:val="24"/>
          <w:szCs w:val="24"/>
        </w:rPr>
        <w:t>12.</w:t>
      </w:r>
      <w:r w:rsidR="00DF2682" w:rsidRPr="00F46E50">
        <w:rPr>
          <w:rFonts w:eastAsia="Calibri"/>
          <w:b/>
          <w:bCs/>
          <w:color w:val="000000"/>
          <w:sz w:val="24"/>
          <w:szCs w:val="24"/>
        </w:rPr>
        <w:t>8</w:t>
      </w:r>
      <w:r w:rsidRPr="00F46E50">
        <w:rPr>
          <w:rFonts w:eastAsia="Calibri"/>
          <w:b/>
          <w:bCs/>
          <w:color w:val="000000"/>
          <w:sz w:val="24"/>
          <w:szCs w:val="24"/>
        </w:rPr>
        <w:t>.4.4</w:t>
      </w:r>
      <w:r w:rsidRPr="00F46E50">
        <w:rPr>
          <w:rFonts w:eastAsia="Calibri"/>
          <w:color w:val="000000"/>
          <w:sz w:val="24"/>
          <w:szCs w:val="24"/>
        </w:rPr>
        <w:t xml:space="preserve">. </w:t>
      </w:r>
      <w:r w:rsidR="00387306" w:rsidRPr="00F46E50">
        <w:rPr>
          <w:rFonts w:eastAsia="Calibri"/>
          <w:color w:val="000000"/>
          <w:sz w:val="24"/>
          <w:szCs w:val="24"/>
        </w:rPr>
        <w:t xml:space="preserve">A comprovação da situação financeira da empresa será constatada mediante obtenção de índices de Liquidez Geral (LG), Solvência Geral (SG) e Liquidez Corrente (LC) referente aos números do balanço patrimonial </w:t>
      </w:r>
      <w:r w:rsidR="00387306" w:rsidRPr="00F46E50">
        <w:rPr>
          <w:rFonts w:eastAsia="Calibri"/>
          <w:b/>
          <w:bCs/>
          <w:color w:val="000000"/>
          <w:sz w:val="24"/>
          <w:szCs w:val="24"/>
          <w:u w:val="single"/>
        </w:rPr>
        <w:t>do último exercício financeiro</w:t>
      </w:r>
      <w:r w:rsidR="00387306" w:rsidRPr="00F46E50">
        <w:rPr>
          <w:rFonts w:eastAsia="Calibri"/>
          <w:color w:val="000000"/>
          <w:sz w:val="24"/>
          <w:szCs w:val="24"/>
        </w:rPr>
        <w:t xml:space="preserve">, </w:t>
      </w:r>
      <w:r w:rsidR="00387306" w:rsidRPr="00F46E50">
        <w:rPr>
          <w:sz w:val="24"/>
          <w:szCs w:val="24"/>
        </w:rPr>
        <w:t>devendo ser obrigatoriamente assinados pelo contabilista responsável</w:t>
      </w:r>
      <w:r w:rsidR="00387306" w:rsidRPr="00F46E50">
        <w:rPr>
          <w:rFonts w:eastAsia="Calibri"/>
          <w:color w:val="000000"/>
          <w:sz w:val="24"/>
          <w:szCs w:val="24"/>
        </w:rPr>
        <w:t>, com resultados superiores a 1 (hum) conforme a aplicação das seguintes fórmulas:</w:t>
      </w: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87306" w:rsidRPr="00F46E50" w14:paraId="335B9A29" w14:textId="77777777" w:rsidTr="00193F87">
        <w:tc>
          <w:tcPr>
            <w:tcW w:w="2235" w:type="dxa"/>
            <w:vMerge w:val="restart"/>
            <w:vAlign w:val="center"/>
          </w:tcPr>
          <w:p w14:paraId="59C5A795" w14:textId="77777777" w:rsidR="00387306" w:rsidRPr="00F46E50" w:rsidRDefault="00387306" w:rsidP="00193F87">
            <w:pPr>
              <w:tabs>
                <w:tab w:val="left" w:pos="1440"/>
              </w:tabs>
              <w:spacing w:line="276" w:lineRule="auto"/>
              <w:ind w:left="284"/>
              <w:jc w:val="right"/>
              <w:rPr>
                <w:rFonts w:ascii="Times New Roman" w:eastAsia="Calibri" w:hAnsi="Times New Roman" w:cs="Times New Roman"/>
                <w:color w:val="000000"/>
              </w:rPr>
            </w:pPr>
            <w:r w:rsidRPr="00F46E50">
              <w:rPr>
                <w:rFonts w:ascii="Times New Roman" w:eastAsia="Calibri" w:hAnsi="Times New Roman" w:cs="Times New Roman"/>
                <w:color w:val="000000"/>
              </w:rPr>
              <w:t>LG =</w:t>
            </w:r>
          </w:p>
        </w:tc>
        <w:tc>
          <w:tcPr>
            <w:tcW w:w="5103" w:type="dxa"/>
            <w:tcBorders>
              <w:bottom w:val="single" w:sz="4" w:space="0" w:color="000000"/>
            </w:tcBorders>
            <w:vAlign w:val="bottom"/>
          </w:tcPr>
          <w:p w14:paraId="0EBAE7CF" w14:textId="77777777" w:rsidR="00387306" w:rsidRPr="00F46E50" w:rsidRDefault="00387306" w:rsidP="00193F87">
            <w:pPr>
              <w:tabs>
                <w:tab w:val="left" w:pos="1440"/>
              </w:tabs>
              <w:spacing w:line="276" w:lineRule="auto"/>
              <w:ind w:left="284"/>
              <w:rPr>
                <w:rFonts w:ascii="Times New Roman" w:eastAsia="Calibri" w:hAnsi="Times New Roman" w:cs="Times New Roman"/>
                <w:color w:val="000000"/>
              </w:rPr>
            </w:pPr>
            <w:r w:rsidRPr="00F46E50">
              <w:rPr>
                <w:rFonts w:ascii="Times New Roman" w:eastAsia="Calibri" w:hAnsi="Times New Roman" w:cs="Times New Roman"/>
                <w:color w:val="000000"/>
              </w:rPr>
              <w:t>Ativo Circulante + Realizável a Longo Prazo</w:t>
            </w:r>
          </w:p>
        </w:tc>
      </w:tr>
      <w:tr w:rsidR="00387306" w:rsidRPr="00F46E50" w14:paraId="4F91CC3A" w14:textId="77777777" w:rsidTr="00193F87">
        <w:tc>
          <w:tcPr>
            <w:tcW w:w="2235" w:type="dxa"/>
            <w:vMerge/>
            <w:vAlign w:val="center"/>
          </w:tcPr>
          <w:p w14:paraId="5C35E5F1" w14:textId="77777777" w:rsidR="00387306" w:rsidRPr="00F46E50" w:rsidRDefault="00387306" w:rsidP="00193F87">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5103" w:type="dxa"/>
            <w:tcBorders>
              <w:top w:val="single" w:sz="4" w:space="0" w:color="000000"/>
            </w:tcBorders>
          </w:tcPr>
          <w:p w14:paraId="1AC34098" w14:textId="77777777" w:rsidR="00387306" w:rsidRPr="00F46E50" w:rsidRDefault="00387306" w:rsidP="00193F87">
            <w:pPr>
              <w:tabs>
                <w:tab w:val="left" w:pos="1440"/>
              </w:tabs>
              <w:spacing w:line="276" w:lineRule="auto"/>
              <w:ind w:left="284"/>
              <w:rPr>
                <w:rFonts w:ascii="Times New Roman" w:eastAsia="Calibri" w:hAnsi="Times New Roman" w:cs="Times New Roman"/>
                <w:color w:val="000000"/>
              </w:rPr>
            </w:pPr>
            <w:r w:rsidRPr="00F46E50">
              <w:rPr>
                <w:rFonts w:ascii="Times New Roman" w:eastAsia="Calibri" w:hAnsi="Times New Roman" w:cs="Times New Roman"/>
                <w:color w:val="000000"/>
              </w:rPr>
              <w:t>Passivo Circulante + Passivo Não Circulante</w:t>
            </w:r>
          </w:p>
        </w:tc>
      </w:tr>
    </w:tbl>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87306" w:rsidRPr="00F46E50" w14:paraId="26B03484" w14:textId="77777777" w:rsidTr="00193F87">
        <w:tc>
          <w:tcPr>
            <w:tcW w:w="2235" w:type="dxa"/>
            <w:vMerge w:val="restart"/>
            <w:vAlign w:val="center"/>
          </w:tcPr>
          <w:p w14:paraId="7740570B" w14:textId="77777777" w:rsidR="00387306" w:rsidRPr="00F46E50" w:rsidRDefault="00387306" w:rsidP="00193F87">
            <w:pPr>
              <w:tabs>
                <w:tab w:val="left" w:pos="1440"/>
              </w:tabs>
              <w:spacing w:line="276" w:lineRule="auto"/>
              <w:ind w:left="284"/>
              <w:jc w:val="right"/>
              <w:rPr>
                <w:rFonts w:ascii="Times New Roman" w:eastAsia="Calibri" w:hAnsi="Times New Roman" w:cs="Times New Roman"/>
                <w:color w:val="000000"/>
              </w:rPr>
            </w:pPr>
            <w:r w:rsidRPr="00F46E50">
              <w:rPr>
                <w:rFonts w:ascii="Times New Roman" w:eastAsia="Calibri" w:hAnsi="Times New Roman" w:cs="Times New Roman"/>
                <w:color w:val="000000"/>
              </w:rPr>
              <w:t>SG =</w:t>
            </w:r>
          </w:p>
        </w:tc>
        <w:tc>
          <w:tcPr>
            <w:tcW w:w="5103" w:type="dxa"/>
            <w:tcBorders>
              <w:bottom w:val="single" w:sz="4" w:space="0" w:color="000000"/>
            </w:tcBorders>
            <w:vAlign w:val="bottom"/>
          </w:tcPr>
          <w:p w14:paraId="7A584085" w14:textId="77777777" w:rsidR="00387306" w:rsidRPr="00F46E50" w:rsidRDefault="00387306" w:rsidP="00193F87">
            <w:pPr>
              <w:tabs>
                <w:tab w:val="left" w:pos="1440"/>
              </w:tabs>
              <w:spacing w:line="276" w:lineRule="auto"/>
              <w:ind w:left="284"/>
              <w:rPr>
                <w:rFonts w:ascii="Times New Roman" w:eastAsia="Calibri" w:hAnsi="Times New Roman" w:cs="Times New Roman"/>
                <w:color w:val="000000"/>
              </w:rPr>
            </w:pPr>
            <w:r w:rsidRPr="00F46E50">
              <w:rPr>
                <w:rFonts w:ascii="Times New Roman" w:eastAsia="Calibri" w:hAnsi="Times New Roman" w:cs="Times New Roman"/>
                <w:color w:val="000000"/>
              </w:rPr>
              <w:t>Ativo Total</w:t>
            </w:r>
          </w:p>
        </w:tc>
      </w:tr>
      <w:tr w:rsidR="00387306" w:rsidRPr="00F46E50" w14:paraId="45B4864F" w14:textId="77777777" w:rsidTr="00193F87">
        <w:tc>
          <w:tcPr>
            <w:tcW w:w="2235" w:type="dxa"/>
            <w:vMerge/>
            <w:vAlign w:val="center"/>
          </w:tcPr>
          <w:p w14:paraId="50DB6BB7" w14:textId="77777777" w:rsidR="00387306" w:rsidRPr="00F46E50" w:rsidRDefault="00387306" w:rsidP="00193F87">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5103" w:type="dxa"/>
            <w:tcBorders>
              <w:top w:val="single" w:sz="4" w:space="0" w:color="000000"/>
            </w:tcBorders>
          </w:tcPr>
          <w:p w14:paraId="0CC03B6D" w14:textId="77777777" w:rsidR="00387306" w:rsidRPr="00F46E50" w:rsidRDefault="00387306" w:rsidP="00193F87">
            <w:pPr>
              <w:tabs>
                <w:tab w:val="left" w:pos="1440"/>
              </w:tabs>
              <w:spacing w:line="276" w:lineRule="auto"/>
              <w:ind w:left="284"/>
              <w:rPr>
                <w:rFonts w:ascii="Times New Roman" w:eastAsia="Calibri" w:hAnsi="Times New Roman" w:cs="Times New Roman"/>
                <w:color w:val="000000"/>
              </w:rPr>
            </w:pPr>
            <w:r w:rsidRPr="00F46E50">
              <w:rPr>
                <w:rFonts w:ascii="Times New Roman" w:eastAsia="Calibri" w:hAnsi="Times New Roman" w:cs="Times New Roman"/>
                <w:color w:val="000000"/>
              </w:rPr>
              <w:t>Passivo Circulante + Passivo Não Circulante</w:t>
            </w:r>
          </w:p>
        </w:tc>
      </w:tr>
    </w:tbl>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387306" w:rsidRPr="00F46E50" w14:paraId="6439D351" w14:textId="77777777" w:rsidTr="00193F87">
        <w:tc>
          <w:tcPr>
            <w:tcW w:w="2235" w:type="dxa"/>
            <w:vMerge w:val="restart"/>
            <w:vAlign w:val="center"/>
          </w:tcPr>
          <w:p w14:paraId="1A9C7205" w14:textId="77777777" w:rsidR="00387306" w:rsidRPr="00F46E50" w:rsidRDefault="00387306" w:rsidP="00193F87">
            <w:pPr>
              <w:tabs>
                <w:tab w:val="left" w:pos="1440"/>
              </w:tabs>
              <w:spacing w:line="276" w:lineRule="auto"/>
              <w:ind w:left="284"/>
              <w:jc w:val="right"/>
              <w:rPr>
                <w:rFonts w:ascii="Times New Roman" w:eastAsia="Calibri" w:hAnsi="Times New Roman" w:cs="Times New Roman"/>
                <w:color w:val="000000"/>
              </w:rPr>
            </w:pPr>
            <w:r w:rsidRPr="00F46E50">
              <w:rPr>
                <w:rFonts w:ascii="Times New Roman" w:eastAsia="Calibri" w:hAnsi="Times New Roman" w:cs="Times New Roman"/>
                <w:color w:val="000000"/>
              </w:rPr>
              <w:t>LC =</w:t>
            </w:r>
          </w:p>
        </w:tc>
        <w:tc>
          <w:tcPr>
            <w:tcW w:w="2551" w:type="dxa"/>
            <w:tcBorders>
              <w:bottom w:val="single" w:sz="4" w:space="0" w:color="000000"/>
            </w:tcBorders>
            <w:vAlign w:val="bottom"/>
          </w:tcPr>
          <w:p w14:paraId="7ECEF27E" w14:textId="77777777" w:rsidR="00387306" w:rsidRPr="00F46E50" w:rsidRDefault="00387306" w:rsidP="00193F87">
            <w:pPr>
              <w:tabs>
                <w:tab w:val="left" w:pos="1440"/>
              </w:tabs>
              <w:spacing w:line="276" w:lineRule="auto"/>
              <w:ind w:left="284"/>
              <w:rPr>
                <w:rFonts w:ascii="Times New Roman" w:eastAsia="Calibri" w:hAnsi="Times New Roman" w:cs="Times New Roman"/>
                <w:color w:val="000000"/>
              </w:rPr>
            </w:pPr>
            <w:r w:rsidRPr="00F46E50">
              <w:rPr>
                <w:rFonts w:ascii="Times New Roman" w:eastAsia="Calibri" w:hAnsi="Times New Roman" w:cs="Times New Roman"/>
                <w:color w:val="000000"/>
              </w:rPr>
              <w:t>Ativo Circulante</w:t>
            </w:r>
          </w:p>
        </w:tc>
      </w:tr>
      <w:tr w:rsidR="00387306" w:rsidRPr="00F46E50" w14:paraId="2DB42E3D" w14:textId="77777777" w:rsidTr="00193F87">
        <w:tc>
          <w:tcPr>
            <w:tcW w:w="2235" w:type="dxa"/>
            <w:vMerge/>
            <w:vAlign w:val="center"/>
          </w:tcPr>
          <w:p w14:paraId="196CBAE5" w14:textId="77777777" w:rsidR="00387306" w:rsidRPr="00F46E50" w:rsidRDefault="00387306" w:rsidP="00193F87">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2551" w:type="dxa"/>
            <w:tcBorders>
              <w:top w:val="single" w:sz="4" w:space="0" w:color="000000"/>
            </w:tcBorders>
          </w:tcPr>
          <w:p w14:paraId="7B4AAF51" w14:textId="77777777" w:rsidR="00387306" w:rsidRPr="00F46E50" w:rsidRDefault="00387306" w:rsidP="00193F87">
            <w:pPr>
              <w:tabs>
                <w:tab w:val="left" w:pos="1440"/>
              </w:tabs>
              <w:spacing w:line="276" w:lineRule="auto"/>
              <w:ind w:left="284"/>
              <w:rPr>
                <w:rFonts w:ascii="Times New Roman" w:eastAsia="Calibri" w:hAnsi="Times New Roman" w:cs="Times New Roman"/>
                <w:color w:val="000000"/>
              </w:rPr>
            </w:pPr>
            <w:r w:rsidRPr="00F46E50">
              <w:rPr>
                <w:rFonts w:ascii="Times New Roman" w:eastAsia="Calibri" w:hAnsi="Times New Roman" w:cs="Times New Roman"/>
                <w:color w:val="000000"/>
              </w:rPr>
              <w:t>Passivo Circulante</w:t>
            </w:r>
          </w:p>
          <w:p w14:paraId="7B34A53E" w14:textId="77777777" w:rsidR="00387306" w:rsidRPr="00F46E50" w:rsidRDefault="00387306" w:rsidP="00193F87">
            <w:pPr>
              <w:tabs>
                <w:tab w:val="left" w:pos="1440"/>
              </w:tabs>
              <w:spacing w:line="276" w:lineRule="auto"/>
              <w:ind w:left="284"/>
              <w:rPr>
                <w:rFonts w:ascii="Times New Roman" w:eastAsia="Calibri" w:hAnsi="Times New Roman" w:cs="Times New Roman"/>
                <w:color w:val="000000"/>
              </w:rPr>
            </w:pPr>
          </w:p>
        </w:tc>
      </w:tr>
    </w:tbl>
    <w:p w14:paraId="12DD954F" w14:textId="4F9E3EAA" w:rsidR="00387306" w:rsidRPr="00F46E50" w:rsidRDefault="00C50C85" w:rsidP="00C50C85">
      <w:pPr>
        <w:pBdr>
          <w:top w:val="nil"/>
          <w:left w:val="nil"/>
          <w:bottom w:val="nil"/>
          <w:right w:val="nil"/>
          <w:between w:val="nil"/>
        </w:pBdr>
        <w:ind w:left="1134"/>
        <w:jc w:val="both"/>
        <w:rPr>
          <w:rFonts w:eastAsia="Arial"/>
          <w:color w:val="000000"/>
          <w:sz w:val="24"/>
          <w:szCs w:val="24"/>
        </w:rPr>
      </w:pPr>
      <w:r w:rsidRPr="00F46E50">
        <w:rPr>
          <w:rFonts w:eastAsia="Calibri"/>
          <w:b/>
          <w:bCs/>
          <w:sz w:val="24"/>
          <w:szCs w:val="24"/>
        </w:rPr>
        <w:lastRenderedPageBreak/>
        <w:t>12.</w:t>
      </w:r>
      <w:r w:rsidR="00DF2682" w:rsidRPr="00F46E50">
        <w:rPr>
          <w:rFonts w:eastAsia="Calibri"/>
          <w:b/>
          <w:bCs/>
          <w:sz w:val="24"/>
          <w:szCs w:val="24"/>
        </w:rPr>
        <w:t>8</w:t>
      </w:r>
      <w:r w:rsidRPr="00F46E50">
        <w:rPr>
          <w:rFonts w:eastAsia="Calibri"/>
          <w:b/>
          <w:bCs/>
          <w:sz w:val="24"/>
          <w:szCs w:val="24"/>
        </w:rPr>
        <w:t>.4.4.1</w:t>
      </w:r>
      <w:r w:rsidRPr="00F46E50">
        <w:rPr>
          <w:rFonts w:eastAsia="Calibri"/>
          <w:sz w:val="24"/>
          <w:szCs w:val="24"/>
        </w:rPr>
        <w:t xml:space="preserve"> </w:t>
      </w:r>
      <w:r w:rsidR="00387306" w:rsidRPr="00F46E50">
        <w:rPr>
          <w:rFonts w:eastAsia="Calibri"/>
          <w:sz w:val="24"/>
          <w:szCs w:val="24"/>
        </w:rPr>
        <w:t xml:space="preserve">As empresas que apresentarem </w:t>
      </w:r>
      <w:r w:rsidR="00387306" w:rsidRPr="00F46E50">
        <w:rPr>
          <w:rFonts w:eastAsia="Calibri"/>
          <w:color w:val="000000"/>
          <w:sz w:val="24"/>
          <w:szCs w:val="24"/>
        </w:rPr>
        <w:t>resultado inferior ou igual a 1 (um) em qualquer dos índices de</w:t>
      </w:r>
      <w:r w:rsidR="00387306" w:rsidRPr="00F46E50">
        <w:rPr>
          <w:rFonts w:eastAsia="Calibri"/>
          <w:sz w:val="24"/>
          <w:szCs w:val="24"/>
        </w:rPr>
        <w:t xml:space="preserve"> Liquidez Geral (LG), Solvência Geral (SG) e Liquidez Corrente (LC), deverão comprovar, considerados os riscos para a Administração, e, a critério da autoridade competente, o capital mínimo ou o patrimônio líquido mínimo de 10% (dez) por cento)</w:t>
      </w:r>
      <w:r w:rsidR="00387306" w:rsidRPr="00F46E50">
        <w:rPr>
          <w:rFonts w:eastAsia="Calibri"/>
          <w:b/>
          <w:sz w:val="24"/>
          <w:szCs w:val="24"/>
        </w:rPr>
        <w:t xml:space="preserve"> </w:t>
      </w:r>
      <w:r w:rsidR="00387306" w:rsidRPr="00F46E50">
        <w:rPr>
          <w:rFonts w:eastAsia="Calibri"/>
          <w:sz w:val="24"/>
          <w:szCs w:val="24"/>
        </w:rPr>
        <w:t>do valor estimado da contratação ou do item pertinente</w:t>
      </w:r>
    </w:p>
    <w:p w14:paraId="2D826056" w14:textId="77777777" w:rsidR="00387306" w:rsidRPr="00F46E50" w:rsidRDefault="00387306" w:rsidP="00387306">
      <w:pPr>
        <w:pBdr>
          <w:top w:val="nil"/>
          <w:left w:val="nil"/>
          <w:bottom w:val="nil"/>
          <w:right w:val="nil"/>
          <w:between w:val="nil"/>
        </w:pBdr>
        <w:ind w:left="1286"/>
        <w:jc w:val="both"/>
        <w:rPr>
          <w:rFonts w:eastAsia="Arial"/>
          <w:color w:val="000000"/>
          <w:sz w:val="24"/>
          <w:szCs w:val="24"/>
        </w:rPr>
      </w:pPr>
    </w:p>
    <w:p w14:paraId="5C582A5D" w14:textId="169FA9F3" w:rsidR="00424805" w:rsidRPr="00F46E50" w:rsidRDefault="00742AFD" w:rsidP="001D3EC4">
      <w:pPr>
        <w:pStyle w:val="PargrafodaLista"/>
        <w:numPr>
          <w:ilvl w:val="2"/>
          <w:numId w:val="28"/>
        </w:numPr>
        <w:pBdr>
          <w:top w:val="nil"/>
          <w:left w:val="nil"/>
          <w:bottom w:val="nil"/>
          <w:right w:val="nil"/>
          <w:between w:val="nil"/>
        </w:pBdr>
        <w:jc w:val="both"/>
        <w:rPr>
          <w:rFonts w:eastAsia="Arial"/>
          <w:b/>
          <w:bCs/>
          <w:color w:val="000000"/>
          <w:sz w:val="24"/>
          <w:szCs w:val="24"/>
        </w:rPr>
      </w:pPr>
      <w:r w:rsidRPr="00F46E50">
        <w:rPr>
          <w:rFonts w:eastAsia="Arial"/>
          <w:b/>
          <w:bCs/>
          <w:color w:val="000000"/>
          <w:sz w:val="24"/>
          <w:szCs w:val="24"/>
        </w:rPr>
        <w:t>DECLARAÇÕES</w:t>
      </w:r>
    </w:p>
    <w:p w14:paraId="3D5E1930" w14:textId="77777777" w:rsidR="00424805" w:rsidRPr="00F46E50" w:rsidRDefault="00424805" w:rsidP="007C64FD">
      <w:pPr>
        <w:pBdr>
          <w:top w:val="nil"/>
          <w:left w:val="nil"/>
          <w:bottom w:val="nil"/>
          <w:right w:val="nil"/>
          <w:between w:val="nil"/>
        </w:pBdr>
        <w:ind w:left="567"/>
        <w:jc w:val="both"/>
        <w:rPr>
          <w:rFonts w:eastAsia="Arial"/>
          <w:color w:val="000000"/>
          <w:sz w:val="24"/>
          <w:szCs w:val="24"/>
        </w:rPr>
      </w:pPr>
    </w:p>
    <w:p w14:paraId="0C688560" w14:textId="77777777" w:rsidR="00D036CE" w:rsidRPr="00F46E50" w:rsidRDefault="00D036CE" w:rsidP="001D3EC4">
      <w:pPr>
        <w:pStyle w:val="PargrafodaLista"/>
        <w:numPr>
          <w:ilvl w:val="0"/>
          <w:numId w:val="24"/>
        </w:numPr>
        <w:pBdr>
          <w:top w:val="nil"/>
          <w:left w:val="nil"/>
          <w:bottom w:val="nil"/>
          <w:right w:val="nil"/>
          <w:between w:val="nil"/>
        </w:pBdr>
        <w:jc w:val="both"/>
        <w:rPr>
          <w:rFonts w:eastAsia="Arial"/>
          <w:color w:val="000000"/>
          <w:sz w:val="24"/>
          <w:szCs w:val="24"/>
        </w:rPr>
      </w:pPr>
      <w:r w:rsidRPr="00F46E50">
        <w:rPr>
          <w:rFonts w:eastAsia="Arial"/>
          <w:color w:val="000000"/>
          <w:sz w:val="24"/>
          <w:szCs w:val="24"/>
        </w:rPr>
        <w:t>ANEXO III – DECLARAÇÃO DO PORTE DA EMPRESA;</w:t>
      </w:r>
    </w:p>
    <w:p w14:paraId="20D15C0A" w14:textId="77777777" w:rsidR="00D036CE" w:rsidRPr="00F46E50" w:rsidRDefault="00D036CE" w:rsidP="001D3EC4">
      <w:pPr>
        <w:pStyle w:val="PargrafodaLista"/>
        <w:numPr>
          <w:ilvl w:val="0"/>
          <w:numId w:val="24"/>
        </w:numPr>
        <w:pBdr>
          <w:top w:val="nil"/>
          <w:left w:val="nil"/>
          <w:bottom w:val="nil"/>
          <w:right w:val="nil"/>
          <w:between w:val="nil"/>
        </w:pBdr>
        <w:jc w:val="both"/>
        <w:rPr>
          <w:rFonts w:eastAsia="Arial"/>
          <w:color w:val="000000"/>
          <w:sz w:val="24"/>
          <w:szCs w:val="24"/>
        </w:rPr>
      </w:pPr>
      <w:r w:rsidRPr="00F46E50">
        <w:rPr>
          <w:rFonts w:eastAsia="Arial"/>
          <w:color w:val="000000"/>
          <w:sz w:val="24"/>
          <w:szCs w:val="24"/>
        </w:rPr>
        <w:t>ANEXO IV - DECLARAÇÃO UNIFICADA;</w:t>
      </w:r>
    </w:p>
    <w:p w14:paraId="286DCFCD" w14:textId="77777777" w:rsidR="004C0339" w:rsidRPr="00F46E50" w:rsidRDefault="00D036CE" w:rsidP="004C0339">
      <w:pPr>
        <w:pStyle w:val="PargrafodaLista"/>
        <w:numPr>
          <w:ilvl w:val="0"/>
          <w:numId w:val="24"/>
        </w:numPr>
        <w:pBdr>
          <w:top w:val="nil"/>
          <w:left w:val="nil"/>
          <w:bottom w:val="nil"/>
          <w:right w:val="nil"/>
          <w:between w:val="nil"/>
        </w:pBdr>
        <w:jc w:val="both"/>
        <w:rPr>
          <w:rFonts w:eastAsia="Arial"/>
          <w:color w:val="000000"/>
          <w:sz w:val="24"/>
          <w:szCs w:val="24"/>
        </w:rPr>
      </w:pPr>
      <w:r w:rsidRPr="00F46E50">
        <w:rPr>
          <w:rFonts w:eastAsia="Arial"/>
          <w:color w:val="000000"/>
          <w:sz w:val="24"/>
          <w:szCs w:val="24"/>
        </w:rPr>
        <w:t>ANEXO V - DECLARAÇÃO DE CAPACIDADE TÉCNICA, ESTRUTURAL E CONHECIMENTO DAS CONDIÇÕES DO LOCAL;</w:t>
      </w:r>
    </w:p>
    <w:p w14:paraId="380852B8" w14:textId="5DD8FC72" w:rsidR="00184886" w:rsidRPr="00F46E50" w:rsidRDefault="00D036CE" w:rsidP="004C0339">
      <w:pPr>
        <w:pStyle w:val="PargrafodaLista"/>
        <w:numPr>
          <w:ilvl w:val="0"/>
          <w:numId w:val="24"/>
        </w:numPr>
        <w:pBdr>
          <w:top w:val="nil"/>
          <w:left w:val="nil"/>
          <w:bottom w:val="nil"/>
          <w:right w:val="nil"/>
          <w:between w:val="nil"/>
        </w:pBdr>
        <w:jc w:val="both"/>
        <w:rPr>
          <w:rFonts w:eastAsia="Arial"/>
          <w:color w:val="000000"/>
          <w:sz w:val="24"/>
          <w:szCs w:val="24"/>
        </w:rPr>
      </w:pPr>
      <w:r w:rsidRPr="00F46E50">
        <w:rPr>
          <w:rFonts w:eastAsia="Arial"/>
          <w:color w:val="000000"/>
          <w:sz w:val="24"/>
          <w:szCs w:val="24"/>
        </w:rPr>
        <w:t xml:space="preserve">ANEXO VI – </w:t>
      </w:r>
      <w:r w:rsidR="004C0339" w:rsidRPr="00F46E50">
        <w:rPr>
          <w:color w:val="000000"/>
          <w:sz w:val="24"/>
          <w:szCs w:val="24"/>
        </w:rPr>
        <w:t>DECLARAÇÃO DE DISPONIBILIDADE DE EQUIPE TÉCNICA, EQUIPAMENTOS E RECURSOS NECESSÁRIOS;</w:t>
      </w:r>
    </w:p>
    <w:p w14:paraId="4B3FDC75" w14:textId="77777777" w:rsidR="00D036CE" w:rsidRPr="00F46E50" w:rsidRDefault="00D036CE" w:rsidP="00D036CE">
      <w:pPr>
        <w:pBdr>
          <w:top w:val="nil"/>
          <w:left w:val="nil"/>
          <w:bottom w:val="nil"/>
          <w:right w:val="nil"/>
          <w:between w:val="nil"/>
        </w:pBdr>
        <w:jc w:val="both"/>
        <w:rPr>
          <w:rFonts w:eastAsia="Arial"/>
          <w:color w:val="000000"/>
          <w:sz w:val="24"/>
          <w:szCs w:val="24"/>
        </w:rPr>
      </w:pPr>
    </w:p>
    <w:p w14:paraId="75038631" w14:textId="33E01009" w:rsidR="00424805" w:rsidRPr="00F46E50" w:rsidRDefault="00C50C85" w:rsidP="00363DDC">
      <w:pPr>
        <w:pBdr>
          <w:top w:val="nil"/>
          <w:left w:val="nil"/>
          <w:bottom w:val="nil"/>
          <w:right w:val="nil"/>
          <w:between w:val="nil"/>
        </w:pBdr>
        <w:jc w:val="both"/>
        <w:rPr>
          <w:rFonts w:eastAsia="Arial"/>
          <w:color w:val="000000"/>
          <w:sz w:val="24"/>
          <w:szCs w:val="24"/>
        </w:rPr>
      </w:pPr>
      <w:r w:rsidRPr="00F46E50">
        <w:rPr>
          <w:rFonts w:eastAsia="Arial"/>
          <w:b/>
          <w:bCs/>
          <w:color w:val="000000"/>
          <w:sz w:val="24"/>
          <w:szCs w:val="24"/>
        </w:rPr>
        <w:t>12.</w:t>
      </w:r>
      <w:r w:rsidR="00E70BF8" w:rsidRPr="00F46E50">
        <w:rPr>
          <w:rFonts w:eastAsia="Arial"/>
          <w:b/>
          <w:bCs/>
          <w:color w:val="000000"/>
          <w:sz w:val="24"/>
          <w:szCs w:val="24"/>
        </w:rPr>
        <w:t xml:space="preserve">8.6 </w:t>
      </w:r>
      <w:r w:rsidR="00742AFD" w:rsidRPr="00F46E50">
        <w:rPr>
          <w:rFonts w:eastAsia="Arial"/>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7C0DCA6E" w14:textId="77777777" w:rsidR="00567CBF" w:rsidRPr="00F46E50" w:rsidRDefault="00567CBF" w:rsidP="007C64FD">
      <w:pPr>
        <w:pBdr>
          <w:top w:val="nil"/>
          <w:left w:val="nil"/>
          <w:bottom w:val="nil"/>
          <w:right w:val="nil"/>
          <w:between w:val="nil"/>
        </w:pBdr>
        <w:tabs>
          <w:tab w:val="left" w:pos="0"/>
        </w:tabs>
        <w:jc w:val="both"/>
        <w:rPr>
          <w:rFonts w:eastAsia="Arial"/>
          <w:b/>
          <w:bCs/>
          <w:color w:val="000000"/>
          <w:sz w:val="24"/>
          <w:szCs w:val="24"/>
        </w:rPr>
      </w:pPr>
    </w:p>
    <w:p w14:paraId="035ECEA5" w14:textId="72306E94" w:rsidR="00424805" w:rsidRPr="00F46E50" w:rsidRDefault="00567CBF" w:rsidP="007C64FD">
      <w:pPr>
        <w:pBdr>
          <w:top w:val="nil"/>
          <w:left w:val="nil"/>
          <w:bottom w:val="nil"/>
          <w:right w:val="nil"/>
          <w:between w:val="nil"/>
        </w:pBdr>
        <w:tabs>
          <w:tab w:val="left" w:pos="0"/>
        </w:tabs>
        <w:jc w:val="both"/>
        <w:rPr>
          <w:rFonts w:eastAsia="Arial"/>
          <w:color w:val="000000"/>
          <w:sz w:val="24"/>
          <w:szCs w:val="24"/>
        </w:rPr>
      </w:pPr>
      <w:r w:rsidRPr="00F46E50">
        <w:rPr>
          <w:rFonts w:eastAsia="Arial"/>
          <w:b/>
          <w:bCs/>
          <w:color w:val="000000"/>
          <w:sz w:val="24"/>
          <w:szCs w:val="24"/>
        </w:rPr>
        <w:t>12.</w:t>
      </w:r>
      <w:r w:rsidR="00E70BF8" w:rsidRPr="00F46E50">
        <w:rPr>
          <w:rFonts w:eastAsia="Arial"/>
          <w:b/>
          <w:bCs/>
          <w:color w:val="000000"/>
          <w:sz w:val="24"/>
          <w:szCs w:val="24"/>
        </w:rPr>
        <w:t>8.7</w:t>
      </w:r>
      <w:r w:rsidR="00742AFD" w:rsidRPr="00F46E50">
        <w:rPr>
          <w:rFonts w:eastAsia="Arial"/>
          <w:color w:val="000000"/>
          <w:sz w:val="24"/>
          <w:szCs w:val="24"/>
        </w:rPr>
        <w:t xml:space="preserve"> A verificação pelo</w:t>
      </w:r>
      <w:r w:rsidR="004814C8" w:rsidRPr="00F46E50">
        <w:rPr>
          <w:rFonts w:eastAsia="Arial"/>
          <w:color w:val="000000"/>
          <w:sz w:val="24"/>
          <w:szCs w:val="24"/>
        </w:rPr>
        <w:t>(a)</w:t>
      </w:r>
      <w:r w:rsidR="00742AFD" w:rsidRPr="00F46E50">
        <w:rPr>
          <w:rFonts w:eastAsia="Arial"/>
          <w:color w:val="000000"/>
          <w:sz w:val="24"/>
          <w:szCs w:val="24"/>
        </w:rPr>
        <w:t xml:space="preserve"> Agente de Contratação</w:t>
      </w:r>
      <w:r w:rsidR="004A7919" w:rsidRPr="00F46E50">
        <w:rPr>
          <w:rFonts w:eastAsia="Arial"/>
          <w:color w:val="000000"/>
          <w:sz w:val="24"/>
          <w:szCs w:val="24"/>
        </w:rPr>
        <w:t xml:space="preserve"> e sua equipe</w:t>
      </w:r>
      <w:r w:rsidR="00742AFD" w:rsidRPr="00F46E50">
        <w:rPr>
          <w:rFonts w:eastAsia="Arial"/>
          <w:color w:val="000000"/>
          <w:sz w:val="24"/>
          <w:szCs w:val="24"/>
        </w:rPr>
        <w:t>, em sítios eletrônicos oficiais de órgãos e entidades emissores de certidões constitui meio legal de prova, para fins de habilitação.</w:t>
      </w:r>
    </w:p>
    <w:p w14:paraId="672A35DA"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0C2EC151" w14:textId="5A619383" w:rsidR="00424805" w:rsidRPr="00F46E50" w:rsidRDefault="00742AFD" w:rsidP="007C64FD">
      <w:pPr>
        <w:pBdr>
          <w:top w:val="nil"/>
          <w:left w:val="nil"/>
          <w:bottom w:val="nil"/>
          <w:right w:val="nil"/>
          <w:between w:val="nil"/>
        </w:pBdr>
        <w:tabs>
          <w:tab w:val="left" w:pos="0"/>
        </w:tabs>
        <w:jc w:val="both"/>
        <w:rPr>
          <w:rFonts w:eastAsia="Arial"/>
          <w:color w:val="000000"/>
          <w:sz w:val="24"/>
          <w:szCs w:val="24"/>
        </w:rPr>
      </w:pPr>
      <w:bookmarkStart w:id="24" w:name="_2jxsxqh" w:colFirst="0" w:colLast="0"/>
      <w:bookmarkEnd w:id="24"/>
      <w:r w:rsidRPr="00F46E50">
        <w:rPr>
          <w:rFonts w:eastAsia="Arial"/>
          <w:b/>
          <w:bCs/>
          <w:color w:val="000000"/>
          <w:sz w:val="24"/>
          <w:szCs w:val="24"/>
        </w:rPr>
        <w:t>12.</w:t>
      </w:r>
      <w:r w:rsidR="00E70BF8" w:rsidRPr="00F46E50">
        <w:rPr>
          <w:rFonts w:eastAsia="Arial"/>
          <w:b/>
          <w:bCs/>
          <w:color w:val="000000"/>
          <w:sz w:val="24"/>
          <w:szCs w:val="24"/>
        </w:rPr>
        <w:t>8.8</w:t>
      </w:r>
      <w:r w:rsidRPr="00F46E50">
        <w:rPr>
          <w:rFonts w:eastAsia="Arial"/>
          <w:color w:val="000000"/>
          <w:sz w:val="24"/>
          <w:szCs w:val="24"/>
        </w:rPr>
        <w:t xml:space="preserve"> Após a entrega dos documentos para habilitação, não será permitida a substituição ou a apresentação de novos documentos, salvo em sede de diligência, para (</w:t>
      </w:r>
      <w:hyperlink r:id="rId16" w:anchor="art64">
        <w:r w:rsidRPr="00F46E50">
          <w:rPr>
            <w:rFonts w:eastAsia="Arial"/>
            <w:color w:val="000000"/>
            <w:sz w:val="24"/>
            <w:szCs w:val="24"/>
            <w:u w:val="single"/>
          </w:rPr>
          <w:t>Lei 14.133/21, art. 64</w:t>
        </w:r>
      </w:hyperlink>
      <w:r w:rsidRPr="00F46E50">
        <w:rPr>
          <w:rFonts w:eastAsia="Arial"/>
          <w:color w:val="000000"/>
          <w:sz w:val="24"/>
          <w:szCs w:val="24"/>
        </w:rPr>
        <w:t>):</w:t>
      </w:r>
    </w:p>
    <w:p w14:paraId="78BAF94B"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37FAAD47" w14:textId="2E0E7018" w:rsidR="00424805" w:rsidRPr="00F46E50" w:rsidRDefault="00567CBF" w:rsidP="00567CBF">
      <w:pPr>
        <w:pBdr>
          <w:top w:val="nil"/>
          <w:left w:val="nil"/>
          <w:bottom w:val="nil"/>
          <w:right w:val="nil"/>
          <w:between w:val="nil"/>
        </w:pBdr>
        <w:ind w:left="284"/>
        <w:jc w:val="both"/>
        <w:rPr>
          <w:rFonts w:eastAsia="Arial"/>
          <w:color w:val="000000"/>
          <w:sz w:val="24"/>
          <w:szCs w:val="24"/>
        </w:rPr>
      </w:pPr>
      <w:r w:rsidRPr="00F46E50">
        <w:rPr>
          <w:rFonts w:eastAsia="Arial"/>
          <w:b/>
          <w:bCs/>
          <w:color w:val="000000"/>
          <w:sz w:val="24"/>
          <w:szCs w:val="24"/>
        </w:rPr>
        <w:t>12.</w:t>
      </w:r>
      <w:r w:rsidR="00E70BF8" w:rsidRPr="00F46E50">
        <w:rPr>
          <w:rFonts w:eastAsia="Arial"/>
          <w:b/>
          <w:bCs/>
          <w:color w:val="000000"/>
          <w:sz w:val="24"/>
          <w:szCs w:val="24"/>
        </w:rPr>
        <w:t>8</w:t>
      </w:r>
      <w:r w:rsidRPr="00F46E50">
        <w:rPr>
          <w:rFonts w:eastAsia="Arial"/>
          <w:b/>
          <w:bCs/>
          <w:color w:val="000000"/>
          <w:sz w:val="24"/>
          <w:szCs w:val="24"/>
        </w:rPr>
        <w:t>.</w:t>
      </w:r>
      <w:r w:rsidR="00E70BF8" w:rsidRPr="00F46E50">
        <w:rPr>
          <w:rFonts w:eastAsia="Arial"/>
          <w:b/>
          <w:bCs/>
          <w:color w:val="000000"/>
          <w:sz w:val="24"/>
          <w:szCs w:val="24"/>
        </w:rPr>
        <w:t xml:space="preserve">8.1 </w:t>
      </w:r>
      <w:r w:rsidR="00742AFD" w:rsidRPr="00F46E50">
        <w:rPr>
          <w:rFonts w:eastAsia="Arial"/>
          <w:color w:val="000000"/>
          <w:sz w:val="24"/>
          <w:szCs w:val="24"/>
        </w:rPr>
        <w:t>complementação de informações acerca dos documentos já apresentados pelos licitantes e desde que necessária para apurar fatos existentes à época da abertura do certame; e</w:t>
      </w:r>
    </w:p>
    <w:p w14:paraId="26D66086" w14:textId="77777777" w:rsidR="00424805" w:rsidRPr="00F46E50" w:rsidRDefault="00424805" w:rsidP="007C64FD">
      <w:pPr>
        <w:pBdr>
          <w:top w:val="nil"/>
          <w:left w:val="nil"/>
          <w:bottom w:val="nil"/>
          <w:right w:val="nil"/>
          <w:between w:val="nil"/>
        </w:pBdr>
        <w:ind w:left="567"/>
        <w:jc w:val="both"/>
        <w:rPr>
          <w:rFonts w:eastAsia="Arial"/>
          <w:color w:val="000000"/>
          <w:sz w:val="24"/>
          <w:szCs w:val="24"/>
        </w:rPr>
      </w:pPr>
    </w:p>
    <w:p w14:paraId="0941C575" w14:textId="6400231D" w:rsidR="00424805" w:rsidRPr="00F46E50" w:rsidRDefault="00C50C85" w:rsidP="00C50C85">
      <w:pPr>
        <w:pBdr>
          <w:top w:val="nil"/>
          <w:left w:val="nil"/>
          <w:bottom w:val="nil"/>
          <w:right w:val="nil"/>
          <w:between w:val="nil"/>
        </w:pBdr>
        <w:ind w:left="284"/>
        <w:jc w:val="both"/>
        <w:rPr>
          <w:rFonts w:eastAsia="Arial"/>
          <w:color w:val="000000"/>
          <w:sz w:val="24"/>
          <w:szCs w:val="24"/>
        </w:rPr>
      </w:pPr>
      <w:r w:rsidRPr="00F46E50">
        <w:rPr>
          <w:rFonts w:eastAsia="Arial"/>
          <w:b/>
          <w:bCs/>
          <w:color w:val="000000"/>
          <w:sz w:val="24"/>
          <w:szCs w:val="24"/>
        </w:rPr>
        <w:t>12.</w:t>
      </w:r>
      <w:r w:rsidR="00E70BF8" w:rsidRPr="00F46E50">
        <w:rPr>
          <w:rFonts w:eastAsia="Arial"/>
          <w:b/>
          <w:bCs/>
          <w:color w:val="000000"/>
          <w:sz w:val="24"/>
          <w:szCs w:val="24"/>
        </w:rPr>
        <w:t>8</w:t>
      </w:r>
      <w:r w:rsidRPr="00F46E50">
        <w:rPr>
          <w:rFonts w:eastAsia="Arial"/>
          <w:b/>
          <w:bCs/>
          <w:color w:val="000000"/>
          <w:sz w:val="24"/>
          <w:szCs w:val="24"/>
        </w:rPr>
        <w:t>.</w:t>
      </w:r>
      <w:r w:rsidR="00E70BF8" w:rsidRPr="00F46E50">
        <w:rPr>
          <w:rFonts w:eastAsia="Arial"/>
          <w:b/>
          <w:bCs/>
          <w:color w:val="000000"/>
          <w:sz w:val="24"/>
          <w:szCs w:val="24"/>
        </w:rPr>
        <w:t>8.</w:t>
      </w:r>
      <w:r w:rsidRPr="00F46E50">
        <w:rPr>
          <w:rFonts w:eastAsia="Arial"/>
          <w:b/>
          <w:bCs/>
          <w:color w:val="000000"/>
          <w:sz w:val="24"/>
          <w:szCs w:val="24"/>
        </w:rPr>
        <w:t>2</w:t>
      </w:r>
      <w:r w:rsidR="00E70BF8" w:rsidRPr="00F46E50">
        <w:rPr>
          <w:rFonts w:eastAsia="Arial"/>
          <w:b/>
          <w:bCs/>
          <w:color w:val="000000"/>
          <w:sz w:val="24"/>
          <w:szCs w:val="24"/>
        </w:rPr>
        <w:t xml:space="preserve"> </w:t>
      </w:r>
      <w:r w:rsidR="00742AFD" w:rsidRPr="00F46E50">
        <w:rPr>
          <w:rFonts w:eastAsia="Arial"/>
          <w:color w:val="000000"/>
          <w:sz w:val="24"/>
          <w:szCs w:val="24"/>
        </w:rPr>
        <w:t>atualização de documentos cuja validade tenha expirado após a data de recebimento das propostas;</w:t>
      </w:r>
    </w:p>
    <w:p w14:paraId="3B40C5A3" w14:textId="64664A02" w:rsidR="00424805" w:rsidRPr="00F46E50" w:rsidRDefault="00424805" w:rsidP="007C64FD">
      <w:pPr>
        <w:pBdr>
          <w:top w:val="nil"/>
          <w:left w:val="nil"/>
          <w:bottom w:val="nil"/>
          <w:right w:val="nil"/>
          <w:between w:val="nil"/>
        </w:pBdr>
        <w:ind w:left="284"/>
        <w:jc w:val="both"/>
        <w:rPr>
          <w:rFonts w:eastAsia="Arial"/>
          <w:color w:val="000000"/>
          <w:sz w:val="24"/>
          <w:szCs w:val="24"/>
        </w:rPr>
      </w:pPr>
    </w:p>
    <w:p w14:paraId="242146D7" w14:textId="3B13510E" w:rsidR="0007213E" w:rsidRPr="00F46E50" w:rsidRDefault="0007213E" w:rsidP="0007213E">
      <w:pPr>
        <w:spacing w:line="276" w:lineRule="auto"/>
        <w:jc w:val="both"/>
        <w:rPr>
          <w:sz w:val="24"/>
          <w:szCs w:val="24"/>
        </w:rPr>
      </w:pPr>
      <w:r w:rsidRPr="00F46E50">
        <w:rPr>
          <w:b/>
          <w:bCs/>
          <w:sz w:val="24"/>
          <w:szCs w:val="24"/>
        </w:rPr>
        <w:t>12.</w:t>
      </w:r>
      <w:r w:rsidR="00E70BF8" w:rsidRPr="00F46E50">
        <w:rPr>
          <w:b/>
          <w:bCs/>
          <w:sz w:val="24"/>
          <w:szCs w:val="24"/>
        </w:rPr>
        <w:t>8.9</w:t>
      </w:r>
      <w:r w:rsidRPr="00F46E50">
        <w:rPr>
          <w:sz w:val="24"/>
          <w:szCs w:val="24"/>
        </w:rPr>
        <w:t>. A validade dos documentos será aquela expressa nos mesmos ou estabelecida em lei.</w:t>
      </w:r>
    </w:p>
    <w:p w14:paraId="2BA7784E" w14:textId="77777777" w:rsidR="0007213E" w:rsidRPr="00F46E50" w:rsidRDefault="0007213E" w:rsidP="0007213E">
      <w:pPr>
        <w:pStyle w:val="PargrafodaLista"/>
        <w:spacing w:line="276" w:lineRule="auto"/>
        <w:jc w:val="both"/>
        <w:rPr>
          <w:sz w:val="24"/>
          <w:szCs w:val="24"/>
        </w:rPr>
      </w:pPr>
    </w:p>
    <w:p w14:paraId="52BF05C7" w14:textId="4E4A3D82" w:rsidR="0007213E" w:rsidRPr="00F46E50" w:rsidRDefault="0007213E" w:rsidP="0007213E">
      <w:pPr>
        <w:spacing w:line="276" w:lineRule="auto"/>
        <w:jc w:val="both"/>
        <w:rPr>
          <w:sz w:val="24"/>
          <w:szCs w:val="24"/>
        </w:rPr>
      </w:pPr>
      <w:r w:rsidRPr="00F46E50">
        <w:rPr>
          <w:b/>
          <w:bCs/>
          <w:sz w:val="24"/>
          <w:szCs w:val="24"/>
        </w:rPr>
        <w:t>12.</w:t>
      </w:r>
      <w:r w:rsidR="00E70BF8" w:rsidRPr="00F46E50">
        <w:rPr>
          <w:b/>
          <w:bCs/>
          <w:sz w:val="24"/>
          <w:szCs w:val="24"/>
        </w:rPr>
        <w:t>8.10</w:t>
      </w:r>
      <w:r w:rsidRPr="00F46E50">
        <w:rPr>
          <w:sz w:val="24"/>
          <w:szCs w:val="24"/>
        </w:rPr>
        <w:t>. Em caso de omissão, o</w:t>
      </w:r>
      <w:r w:rsidR="004814C8" w:rsidRPr="00F46E50">
        <w:rPr>
          <w:sz w:val="24"/>
          <w:szCs w:val="24"/>
        </w:rPr>
        <w:t>(a)</w:t>
      </w:r>
      <w:r w:rsidR="003F7A33" w:rsidRPr="00F46E50">
        <w:rPr>
          <w:sz w:val="24"/>
          <w:szCs w:val="24"/>
        </w:rPr>
        <w:t xml:space="preserve"> Agente de Contratação</w:t>
      </w:r>
      <w:r w:rsidRPr="00F46E50">
        <w:rPr>
          <w:sz w:val="24"/>
          <w:szCs w:val="24"/>
        </w:rPr>
        <w:t xml:space="preserve"> admitirá como válidos os documentos emitidos nos últimos de 60 (sessenta) dias da sua apresentação. </w:t>
      </w:r>
    </w:p>
    <w:p w14:paraId="790EAF95" w14:textId="77777777" w:rsidR="00585979" w:rsidRPr="00F46E50" w:rsidRDefault="00585979" w:rsidP="00585979">
      <w:pPr>
        <w:pBdr>
          <w:top w:val="nil"/>
          <w:left w:val="nil"/>
          <w:bottom w:val="nil"/>
          <w:right w:val="nil"/>
          <w:between w:val="nil"/>
        </w:pBdr>
        <w:tabs>
          <w:tab w:val="left" w:pos="0"/>
        </w:tabs>
        <w:jc w:val="both"/>
        <w:rPr>
          <w:rFonts w:eastAsia="Arial"/>
          <w:color w:val="000000"/>
          <w:sz w:val="24"/>
          <w:szCs w:val="24"/>
        </w:rPr>
      </w:pPr>
    </w:p>
    <w:p w14:paraId="4ABD7401" w14:textId="65F24E5C" w:rsidR="00585979" w:rsidRPr="00F46E50" w:rsidRDefault="00585979" w:rsidP="00585979">
      <w:pPr>
        <w:pBdr>
          <w:top w:val="nil"/>
          <w:left w:val="nil"/>
          <w:bottom w:val="nil"/>
          <w:right w:val="nil"/>
          <w:between w:val="nil"/>
        </w:pBdr>
        <w:tabs>
          <w:tab w:val="left" w:pos="0"/>
        </w:tabs>
        <w:jc w:val="both"/>
        <w:rPr>
          <w:rFonts w:eastAsia="Arial"/>
          <w:color w:val="000000"/>
          <w:sz w:val="24"/>
          <w:szCs w:val="24"/>
        </w:rPr>
      </w:pPr>
      <w:r w:rsidRPr="00F46E50">
        <w:rPr>
          <w:rFonts w:eastAsia="Arial"/>
          <w:b/>
          <w:bCs/>
          <w:color w:val="000000"/>
          <w:sz w:val="24"/>
          <w:szCs w:val="24"/>
        </w:rPr>
        <w:t>12.</w:t>
      </w:r>
      <w:r w:rsidR="00E70BF8" w:rsidRPr="00F46E50">
        <w:rPr>
          <w:rFonts w:eastAsia="Arial"/>
          <w:b/>
          <w:bCs/>
          <w:color w:val="000000"/>
          <w:sz w:val="24"/>
          <w:szCs w:val="24"/>
        </w:rPr>
        <w:t>8.11</w:t>
      </w:r>
      <w:r w:rsidRPr="00F46E50">
        <w:rPr>
          <w:rFonts w:eastAsia="Arial"/>
          <w:color w:val="000000"/>
          <w:sz w:val="24"/>
          <w:szCs w:val="24"/>
        </w:rPr>
        <w:t xml:space="preserve"> A comprovação de regularidade fiscal e trabalhista das </w:t>
      </w:r>
      <w:r w:rsidR="00CE5B5B" w:rsidRPr="00F46E50">
        <w:rPr>
          <w:rFonts w:eastAsia="Arial"/>
          <w:color w:val="000000"/>
          <w:sz w:val="24"/>
          <w:szCs w:val="24"/>
        </w:rPr>
        <w:t>Microempresas (ME) e Empresas de Pequeno Porte (EPP)</w:t>
      </w:r>
      <w:r w:rsidRPr="00F46E50">
        <w:rPr>
          <w:rFonts w:eastAsia="Arial"/>
          <w:color w:val="000000"/>
          <w:sz w:val="24"/>
          <w:szCs w:val="24"/>
        </w:rPr>
        <w:t xml:space="preserve"> será exigida para efeito de participação na licitação.</w:t>
      </w:r>
    </w:p>
    <w:p w14:paraId="054D7B0A" w14:textId="77777777" w:rsidR="0007213E" w:rsidRPr="00F46E50" w:rsidRDefault="0007213E" w:rsidP="0007213E">
      <w:pPr>
        <w:pStyle w:val="PargrafodaLista"/>
        <w:spacing w:line="276" w:lineRule="auto"/>
        <w:rPr>
          <w:rFonts w:eastAsia="Calibri"/>
          <w:color w:val="000000"/>
          <w:sz w:val="24"/>
          <w:szCs w:val="24"/>
        </w:rPr>
      </w:pPr>
    </w:p>
    <w:p w14:paraId="0875D6A6" w14:textId="63E854D0" w:rsidR="0007213E" w:rsidRPr="00F46E50" w:rsidRDefault="0007213E" w:rsidP="00585979">
      <w:pPr>
        <w:spacing w:line="276" w:lineRule="auto"/>
        <w:ind w:left="567"/>
        <w:jc w:val="both"/>
        <w:rPr>
          <w:sz w:val="24"/>
          <w:szCs w:val="24"/>
        </w:rPr>
      </w:pPr>
      <w:r w:rsidRPr="00F46E50">
        <w:rPr>
          <w:rFonts w:eastAsia="Calibri"/>
          <w:b/>
          <w:bCs/>
          <w:color w:val="000000"/>
          <w:sz w:val="24"/>
          <w:szCs w:val="24"/>
        </w:rPr>
        <w:t>12</w:t>
      </w:r>
      <w:r w:rsidR="00E70BF8" w:rsidRPr="00F46E50">
        <w:rPr>
          <w:rFonts w:eastAsia="Calibri"/>
          <w:b/>
          <w:bCs/>
          <w:color w:val="000000"/>
          <w:sz w:val="24"/>
          <w:szCs w:val="24"/>
        </w:rPr>
        <w:t>.8.11.1</w:t>
      </w:r>
      <w:r w:rsidRPr="00F46E50">
        <w:rPr>
          <w:rFonts w:eastAsia="Calibri"/>
          <w:color w:val="000000"/>
          <w:sz w:val="24"/>
          <w:szCs w:val="24"/>
        </w:rPr>
        <w:t xml:space="preserve"> A existência de restrição relativamente à regularidade fiscal e trabalhista não impede que a licitante qualificada como </w:t>
      </w:r>
      <w:r w:rsidR="00CE5B5B" w:rsidRPr="00F46E50">
        <w:rPr>
          <w:rFonts w:eastAsia="Calibri"/>
          <w:color w:val="000000"/>
          <w:sz w:val="24"/>
          <w:szCs w:val="24"/>
        </w:rPr>
        <w:t>ME/EPP</w:t>
      </w:r>
      <w:r w:rsidRPr="00F46E50">
        <w:rPr>
          <w:rFonts w:eastAsia="Calibri"/>
          <w:color w:val="000000"/>
          <w:sz w:val="24"/>
          <w:szCs w:val="24"/>
        </w:rPr>
        <w:t xml:space="preserve"> seja declarada vencedora, uma vez que atenda a todas as demais exigências do edital.</w:t>
      </w:r>
    </w:p>
    <w:p w14:paraId="2BB851A2" w14:textId="3102CB3E" w:rsidR="0007213E" w:rsidRPr="00F46E50" w:rsidRDefault="0007213E" w:rsidP="0007213E">
      <w:pPr>
        <w:pBdr>
          <w:top w:val="nil"/>
          <w:left w:val="nil"/>
          <w:bottom w:val="nil"/>
          <w:right w:val="nil"/>
          <w:between w:val="nil"/>
        </w:pBdr>
        <w:tabs>
          <w:tab w:val="left" w:pos="993"/>
          <w:tab w:val="left" w:pos="1843"/>
        </w:tabs>
        <w:spacing w:line="276" w:lineRule="auto"/>
        <w:ind w:left="284"/>
        <w:jc w:val="both"/>
        <w:rPr>
          <w:sz w:val="24"/>
          <w:szCs w:val="24"/>
        </w:rPr>
      </w:pPr>
    </w:p>
    <w:p w14:paraId="7447AC01" w14:textId="282C52EF" w:rsidR="003F7A33" w:rsidRPr="00F46E50" w:rsidRDefault="003F7A33" w:rsidP="003F7A33">
      <w:pPr>
        <w:pStyle w:val="PargrafodaLista"/>
        <w:pBdr>
          <w:top w:val="nil"/>
          <w:left w:val="nil"/>
          <w:bottom w:val="nil"/>
          <w:right w:val="nil"/>
          <w:between w:val="nil"/>
        </w:pBdr>
        <w:tabs>
          <w:tab w:val="left" w:pos="993"/>
          <w:tab w:val="left" w:pos="1843"/>
        </w:tabs>
        <w:spacing w:line="276" w:lineRule="auto"/>
        <w:ind w:left="0"/>
        <w:jc w:val="both"/>
        <w:rPr>
          <w:sz w:val="24"/>
          <w:szCs w:val="24"/>
        </w:rPr>
      </w:pPr>
      <w:r w:rsidRPr="00F46E50">
        <w:rPr>
          <w:rFonts w:eastAsia="Calibri"/>
          <w:b/>
          <w:bCs/>
          <w:color w:val="000000"/>
          <w:sz w:val="24"/>
          <w:szCs w:val="24"/>
        </w:rPr>
        <w:t>12.</w:t>
      </w:r>
      <w:r w:rsidR="00E70BF8" w:rsidRPr="00F46E50">
        <w:rPr>
          <w:rFonts w:eastAsia="Calibri"/>
          <w:b/>
          <w:bCs/>
          <w:color w:val="000000"/>
          <w:sz w:val="24"/>
          <w:szCs w:val="24"/>
        </w:rPr>
        <w:t>8.12</w:t>
      </w:r>
      <w:r w:rsidRPr="00F46E50">
        <w:rPr>
          <w:rFonts w:eastAsia="Calibri"/>
          <w:color w:val="000000"/>
          <w:sz w:val="24"/>
          <w:szCs w:val="24"/>
        </w:rPr>
        <w:t xml:space="preserve"> </w:t>
      </w:r>
      <w:r w:rsidR="00906EFB" w:rsidRPr="00F46E50">
        <w:rPr>
          <w:sz w:val="24"/>
          <w:szCs w:val="24"/>
        </w:rPr>
        <w:t>Constatada restrição na comprovação da regularidade fiscal e trabalhista da licitante qualificada como ME ou EPP, sua habilitação não será impedida, desde que atendidos os demais requisitos de habilitação, sendo-lhe assegurado o prazo legal para regularização da documentação, contado na forma da Lei Complementar nº 123/2006.</w:t>
      </w:r>
    </w:p>
    <w:p w14:paraId="47766B86" w14:textId="77777777" w:rsidR="00906EFB" w:rsidRPr="00F46E50" w:rsidRDefault="00906EFB" w:rsidP="003F7A33">
      <w:pPr>
        <w:pStyle w:val="PargrafodaLista"/>
        <w:pBdr>
          <w:top w:val="nil"/>
          <w:left w:val="nil"/>
          <w:bottom w:val="nil"/>
          <w:right w:val="nil"/>
          <w:between w:val="nil"/>
        </w:pBdr>
        <w:tabs>
          <w:tab w:val="left" w:pos="993"/>
          <w:tab w:val="left" w:pos="1843"/>
        </w:tabs>
        <w:spacing w:line="276" w:lineRule="auto"/>
        <w:ind w:left="0"/>
        <w:jc w:val="both"/>
        <w:rPr>
          <w:sz w:val="24"/>
          <w:szCs w:val="24"/>
        </w:rPr>
      </w:pPr>
    </w:p>
    <w:p w14:paraId="46590D97" w14:textId="1C8F3394" w:rsidR="00906EFB" w:rsidRPr="00F46E50" w:rsidRDefault="00906EFB" w:rsidP="00906EFB">
      <w:pPr>
        <w:pStyle w:val="PargrafodaLista"/>
        <w:pBdr>
          <w:top w:val="nil"/>
          <w:left w:val="nil"/>
          <w:bottom w:val="nil"/>
          <w:right w:val="nil"/>
          <w:between w:val="nil"/>
        </w:pBdr>
        <w:tabs>
          <w:tab w:val="left" w:pos="993"/>
          <w:tab w:val="left" w:pos="1843"/>
        </w:tabs>
        <w:spacing w:line="276" w:lineRule="auto"/>
        <w:ind w:left="993"/>
        <w:jc w:val="both"/>
        <w:rPr>
          <w:b/>
          <w:bCs/>
          <w:sz w:val="24"/>
          <w:szCs w:val="24"/>
        </w:rPr>
      </w:pPr>
      <w:r w:rsidRPr="00F46E50">
        <w:rPr>
          <w:b/>
          <w:bCs/>
          <w:sz w:val="24"/>
          <w:szCs w:val="24"/>
        </w:rPr>
        <w:t xml:space="preserve">12.8.12.1 </w:t>
      </w:r>
      <w:r w:rsidRPr="00F46E50">
        <w:rPr>
          <w:sz w:val="24"/>
          <w:szCs w:val="24"/>
        </w:rPr>
        <w:t>A declaração de vencedora e o prosseguimento para adjudicação e homologação observarão o cumprimento do prazo de regularização previsto na legislação, quando aplicável.</w:t>
      </w:r>
    </w:p>
    <w:p w14:paraId="353F31B1" w14:textId="77777777" w:rsidR="00906EFB" w:rsidRPr="00F46E50" w:rsidRDefault="00906EFB" w:rsidP="00906EFB">
      <w:pPr>
        <w:pStyle w:val="PargrafodaLista"/>
        <w:pBdr>
          <w:top w:val="nil"/>
          <w:left w:val="nil"/>
          <w:bottom w:val="nil"/>
          <w:right w:val="nil"/>
          <w:between w:val="nil"/>
        </w:pBdr>
        <w:tabs>
          <w:tab w:val="left" w:pos="993"/>
          <w:tab w:val="left" w:pos="1843"/>
        </w:tabs>
        <w:spacing w:line="276" w:lineRule="auto"/>
        <w:ind w:left="993"/>
        <w:jc w:val="both"/>
        <w:rPr>
          <w:b/>
          <w:bCs/>
          <w:sz w:val="24"/>
          <w:szCs w:val="24"/>
        </w:rPr>
      </w:pPr>
    </w:p>
    <w:p w14:paraId="7C9E9526" w14:textId="4AA60C85" w:rsidR="003F7A33" w:rsidRPr="00F46E50" w:rsidRDefault="00585979" w:rsidP="00585979">
      <w:pPr>
        <w:pStyle w:val="PargrafodaLista"/>
        <w:pBdr>
          <w:top w:val="nil"/>
          <w:left w:val="nil"/>
          <w:bottom w:val="nil"/>
          <w:right w:val="nil"/>
          <w:between w:val="nil"/>
        </w:pBdr>
        <w:tabs>
          <w:tab w:val="left" w:pos="993"/>
          <w:tab w:val="left" w:pos="1843"/>
        </w:tabs>
        <w:spacing w:line="276" w:lineRule="auto"/>
        <w:ind w:left="0"/>
        <w:jc w:val="both"/>
        <w:rPr>
          <w:sz w:val="24"/>
          <w:szCs w:val="24"/>
        </w:rPr>
      </w:pPr>
      <w:r w:rsidRPr="00F46E50">
        <w:rPr>
          <w:rFonts w:eastAsia="Calibri"/>
          <w:b/>
          <w:bCs/>
          <w:color w:val="000000"/>
          <w:sz w:val="24"/>
          <w:szCs w:val="24"/>
        </w:rPr>
        <w:t>12.</w:t>
      </w:r>
      <w:r w:rsidR="00E70BF8" w:rsidRPr="00F46E50">
        <w:rPr>
          <w:rFonts w:eastAsia="Calibri"/>
          <w:b/>
          <w:bCs/>
          <w:color w:val="000000"/>
          <w:sz w:val="24"/>
          <w:szCs w:val="24"/>
        </w:rPr>
        <w:t>8.13</w:t>
      </w:r>
      <w:r w:rsidRPr="00F46E50">
        <w:rPr>
          <w:rFonts w:eastAsia="Calibri"/>
          <w:color w:val="000000"/>
          <w:sz w:val="24"/>
          <w:szCs w:val="24"/>
        </w:rPr>
        <w:t xml:space="preserve"> </w:t>
      </w:r>
      <w:r w:rsidR="003F7A33" w:rsidRPr="00F46E50">
        <w:rPr>
          <w:rFonts w:eastAsia="Calibri"/>
          <w:color w:val="000000"/>
          <w:sz w:val="24"/>
          <w:szCs w:val="24"/>
        </w:rPr>
        <w:t>A não-regularização fiscal e trabalhista no prazo previsto no subitem anterior acarretará a inabilitação do licitante, sem prejuízo das sanções previstas neste Edital</w:t>
      </w:r>
      <w:r w:rsidR="004814C8" w:rsidRPr="00F46E50">
        <w:rPr>
          <w:rFonts w:eastAsia="Calibri"/>
          <w:color w:val="000000"/>
          <w:sz w:val="24"/>
          <w:szCs w:val="24"/>
        </w:rPr>
        <w:t>.</w:t>
      </w:r>
    </w:p>
    <w:p w14:paraId="6ACCDD7F" w14:textId="77777777" w:rsidR="003F7A33" w:rsidRPr="00F46E50" w:rsidRDefault="003F7A33" w:rsidP="003F7A33">
      <w:pPr>
        <w:pStyle w:val="PargrafodaLista"/>
        <w:spacing w:line="276" w:lineRule="auto"/>
        <w:rPr>
          <w:rFonts w:eastAsia="Calibri"/>
          <w:color w:val="000000"/>
          <w:sz w:val="24"/>
          <w:szCs w:val="24"/>
        </w:rPr>
      </w:pPr>
    </w:p>
    <w:p w14:paraId="72A0F699" w14:textId="175A6AD5" w:rsidR="0007213E" w:rsidRPr="00F46E50" w:rsidRDefault="00585979" w:rsidP="007B7E55">
      <w:pPr>
        <w:pStyle w:val="PargrafodaLista"/>
        <w:pBdr>
          <w:top w:val="nil"/>
          <w:left w:val="nil"/>
          <w:bottom w:val="nil"/>
          <w:right w:val="nil"/>
          <w:between w:val="nil"/>
        </w:pBdr>
        <w:tabs>
          <w:tab w:val="left" w:pos="993"/>
          <w:tab w:val="left" w:pos="1843"/>
        </w:tabs>
        <w:spacing w:line="276" w:lineRule="auto"/>
        <w:ind w:left="0"/>
        <w:jc w:val="both"/>
        <w:rPr>
          <w:sz w:val="24"/>
          <w:szCs w:val="24"/>
        </w:rPr>
      </w:pPr>
      <w:r w:rsidRPr="00F46E50">
        <w:rPr>
          <w:rFonts w:eastAsia="Calibri"/>
          <w:b/>
          <w:bCs/>
          <w:color w:val="000000"/>
          <w:sz w:val="24"/>
          <w:szCs w:val="24"/>
        </w:rPr>
        <w:t>12.</w:t>
      </w:r>
      <w:r w:rsidR="00E70BF8" w:rsidRPr="00F46E50">
        <w:rPr>
          <w:rFonts w:eastAsia="Calibri"/>
          <w:b/>
          <w:bCs/>
          <w:color w:val="000000"/>
          <w:sz w:val="24"/>
          <w:szCs w:val="24"/>
        </w:rPr>
        <w:t>8.14</w:t>
      </w:r>
      <w:r w:rsidRPr="00F46E50">
        <w:rPr>
          <w:rFonts w:eastAsia="Calibri"/>
          <w:color w:val="000000"/>
          <w:sz w:val="24"/>
          <w:szCs w:val="24"/>
        </w:rPr>
        <w:t xml:space="preserve"> </w:t>
      </w:r>
      <w:r w:rsidR="007B7E55" w:rsidRPr="00F46E50">
        <w:rPr>
          <w:sz w:val="24"/>
          <w:szCs w:val="24"/>
        </w:rPr>
        <w:t>Para proceder à análise minuciosa dos documentos exigidos, o(a) Agente de Contratação suspenderá a sessão, informando no “chat” a nova data e horário para sua continuidade.</w:t>
      </w:r>
    </w:p>
    <w:p w14:paraId="47D6FAA6" w14:textId="77777777" w:rsidR="007B7E55" w:rsidRPr="00F46E50" w:rsidRDefault="007B7E55" w:rsidP="007B7E55">
      <w:pPr>
        <w:pStyle w:val="PargrafodaLista"/>
        <w:pBdr>
          <w:top w:val="nil"/>
          <w:left w:val="nil"/>
          <w:bottom w:val="nil"/>
          <w:right w:val="nil"/>
          <w:between w:val="nil"/>
        </w:pBdr>
        <w:tabs>
          <w:tab w:val="left" w:pos="993"/>
          <w:tab w:val="left" w:pos="1843"/>
        </w:tabs>
        <w:spacing w:line="276" w:lineRule="auto"/>
        <w:ind w:left="0"/>
        <w:jc w:val="both"/>
        <w:rPr>
          <w:rFonts w:eastAsia="Arial"/>
          <w:color w:val="000000"/>
          <w:sz w:val="24"/>
          <w:szCs w:val="24"/>
        </w:rPr>
      </w:pPr>
    </w:p>
    <w:p w14:paraId="123FA0A2" w14:textId="520C9B42" w:rsidR="00424805" w:rsidRPr="00F46E50" w:rsidRDefault="00742AFD" w:rsidP="007C64FD">
      <w:pPr>
        <w:pBdr>
          <w:top w:val="nil"/>
          <w:left w:val="nil"/>
          <w:bottom w:val="nil"/>
          <w:right w:val="nil"/>
          <w:between w:val="nil"/>
        </w:pBdr>
        <w:tabs>
          <w:tab w:val="left" w:pos="0"/>
        </w:tabs>
        <w:jc w:val="both"/>
        <w:rPr>
          <w:rFonts w:eastAsia="Arial"/>
          <w:color w:val="000000"/>
          <w:sz w:val="24"/>
          <w:szCs w:val="24"/>
        </w:rPr>
      </w:pPr>
      <w:bookmarkStart w:id="25" w:name="_z337ya" w:colFirst="0" w:colLast="0"/>
      <w:bookmarkEnd w:id="25"/>
      <w:r w:rsidRPr="00F46E50">
        <w:rPr>
          <w:rFonts w:eastAsia="Arial"/>
          <w:b/>
          <w:bCs/>
          <w:color w:val="000000"/>
          <w:sz w:val="24"/>
          <w:szCs w:val="24"/>
        </w:rPr>
        <w:t>12.</w:t>
      </w:r>
      <w:r w:rsidR="00E70BF8" w:rsidRPr="00F46E50">
        <w:rPr>
          <w:rFonts w:eastAsia="Arial"/>
          <w:b/>
          <w:bCs/>
          <w:color w:val="000000"/>
          <w:sz w:val="24"/>
          <w:szCs w:val="24"/>
        </w:rPr>
        <w:t>8.15</w:t>
      </w:r>
      <w:r w:rsidRPr="00F46E50">
        <w:rPr>
          <w:rFonts w:eastAsia="Arial"/>
          <w:color w:val="000000"/>
          <w:sz w:val="24"/>
          <w:szCs w:val="24"/>
        </w:rPr>
        <w:t xml:space="preserve"> Na análise dos documentos de habilitação, o</w:t>
      </w:r>
      <w:r w:rsidR="007B7E55" w:rsidRPr="00F46E50">
        <w:rPr>
          <w:rFonts w:eastAsia="Arial"/>
          <w:color w:val="000000"/>
          <w:sz w:val="24"/>
          <w:szCs w:val="24"/>
        </w:rPr>
        <w:t>(a)</w:t>
      </w:r>
      <w:r w:rsidRPr="00F46E50">
        <w:rPr>
          <w:rFonts w:eastAsia="Arial"/>
          <w:color w:val="000000"/>
          <w:sz w:val="24"/>
          <w:szCs w:val="24"/>
        </w:rPr>
        <w:t xml:space="preserve"> Agente de Contratação poderá sanar erros ou falhas, que não alterem a substância dos documentos e sua validade jurídica, mediante decisão fundamentada, registrada em ata e acessível a todos, atribuindo-lhes eficácia para fins de habilitação e classificação.</w:t>
      </w:r>
      <w:bookmarkStart w:id="26" w:name="_3j2qqm3" w:colFirst="0" w:colLast="0"/>
      <w:bookmarkEnd w:id="26"/>
    </w:p>
    <w:p w14:paraId="71A40775" w14:textId="3CBF1102" w:rsidR="00275DCB" w:rsidRPr="00F46E50" w:rsidRDefault="00275DCB" w:rsidP="007C64FD">
      <w:pPr>
        <w:pBdr>
          <w:top w:val="nil"/>
          <w:left w:val="nil"/>
          <w:bottom w:val="nil"/>
          <w:right w:val="nil"/>
          <w:between w:val="nil"/>
        </w:pBdr>
        <w:tabs>
          <w:tab w:val="left" w:pos="0"/>
        </w:tabs>
        <w:jc w:val="both"/>
        <w:rPr>
          <w:rFonts w:eastAsia="Arial"/>
          <w:color w:val="000000"/>
          <w:sz w:val="24"/>
          <w:szCs w:val="24"/>
        </w:rPr>
      </w:pPr>
    </w:p>
    <w:p w14:paraId="7F0828B9" w14:textId="406B6754" w:rsidR="00275DCB" w:rsidRPr="00F46E50" w:rsidRDefault="00275DCB" w:rsidP="00275DCB">
      <w:pPr>
        <w:pStyle w:val="PargrafodaLista"/>
        <w:pBdr>
          <w:top w:val="nil"/>
          <w:left w:val="nil"/>
          <w:bottom w:val="nil"/>
          <w:right w:val="nil"/>
          <w:between w:val="nil"/>
        </w:pBdr>
        <w:tabs>
          <w:tab w:val="left" w:pos="993"/>
          <w:tab w:val="left" w:pos="1843"/>
        </w:tabs>
        <w:spacing w:line="276" w:lineRule="auto"/>
        <w:ind w:left="0"/>
        <w:jc w:val="both"/>
        <w:rPr>
          <w:sz w:val="24"/>
          <w:szCs w:val="24"/>
        </w:rPr>
      </w:pPr>
      <w:r w:rsidRPr="00F46E50">
        <w:rPr>
          <w:rFonts w:eastAsia="Calibri"/>
          <w:b/>
          <w:bCs/>
          <w:color w:val="000000"/>
          <w:sz w:val="24"/>
          <w:szCs w:val="24"/>
        </w:rPr>
        <w:t>12.</w:t>
      </w:r>
      <w:r w:rsidR="00E70BF8" w:rsidRPr="00F46E50">
        <w:rPr>
          <w:rFonts w:eastAsia="Calibri"/>
          <w:b/>
          <w:bCs/>
          <w:color w:val="000000"/>
          <w:sz w:val="24"/>
          <w:szCs w:val="24"/>
        </w:rPr>
        <w:t>8.16</w:t>
      </w:r>
      <w:r w:rsidRPr="00F46E50">
        <w:rPr>
          <w:rFonts w:eastAsia="Calibri"/>
          <w:color w:val="000000"/>
          <w:sz w:val="24"/>
          <w:szCs w:val="24"/>
        </w:rPr>
        <w:t xml:space="preserve"> Será inabilitado o licitante que não comprovar sua habilitação, seja por não apresentar quaisquer dos documentos exigidos, ou apresentá-los em desacordo com o estabelecido neste Edital.</w:t>
      </w:r>
    </w:p>
    <w:p w14:paraId="2E023275"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2556708C" w14:textId="5C2FFE47" w:rsidR="00424805" w:rsidRPr="00F46E50" w:rsidRDefault="00742AFD" w:rsidP="007C64FD">
      <w:pPr>
        <w:pBdr>
          <w:top w:val="nil"/>
          <w:left w:val="nil"/>
          <w:bottom w:val="nil"/>
          <w:right w:val="nil"/>
          <w:between w:val="nil"/>
        </w:pBdr>
        <w:tabs>
          <w:tab w:val="left" w:pos="0"/>
        </w:tabs>
        <w:jc w:val="both"/>
        <w:rPr>
          <w:rFonts w:eastAsia="Arial"/>
          <w:color w:val="000000"/>
          <w:sz w:val="24"/>
          <w:szCs w:val="24"/>
        </w:rPr>
      </w:pPr>
      <w:bookmarkStart w:id="27" w:name="_1y810tw" w:colFirst="0" w:colLast="0"/>
      <w:bookmarkEnd w:id="27"/>
      <w:r w:rsidRPr="00F46E50">
        <w:rPr>
          <w:rFonts w:eastAsia="Arial"/>
          <w:b/>
          <w:bCs/>
          <w:color w:val="000000"/>
          <w:sz w:val="24"/>
          <w:szCs w:val="24"/>
        </w:rPr>
        <w:t>12.</w:t>
      </w:r>
      <w:r w:rsidR="00E70BF8" w:rsidRPr="00F46E50">
        <w:rPr>
          <w:rFonts w:eastAsia="Arial"/>
          <w:b/>
          <w:bCs/>
          <w:color w:val="000000"/>
          <w:sz w:val="24"/>
          <w:szCs w:val="24"/>
        </w:rPr>
        <w:t>8.17</w:t>
      </w:r>
      <w:r w:rsidRPr="00F46E50">
        <w:rPr>
          <w:rFonts w:eastAsia="Arial"/>
          <w:color w:val="000000"/>
          <w:sz w:val="24"/>
          <w:szCs w:val="24"/>
        </w:rPr>
        <w:t xml:space="preserve"> Serão disponibilizados para acesso público </w:t>
      </w:r>
      <w:r w:rsidR="00EB28EA" w:rsidRPr="00F46E50">
        <w:rPr>
          <w:rFonts w:eastAsia="Arial"/>
          <w:color w:val="000000"/>
          <w:sz w:val="24"/>
          <w:szCs w:val="24"/>
        </w:rPr>
        <w:t>os documentos que compõem a proposta e a habilitação d</w:t>
      </w:r>
      <w:r w:rsidR="00267461" w:rsidRPr="00F46E50">
        <w:rPr>
          <w:rFonts w:eastAsia="Arial"/>
          <w:color w:val="000000"/>
          <w:sz w:val="24"/>
          <w:szCs w:val="24"/>
        </w:rPr>
        <w:t>a</w:t>
      </w:r>
      <w:r w:rsidR="00EB28EA" w:rsidRPr="00F46E50">
        <w:rPr>
          <w:rFonts w:eastAsia="Arial"/>
          <w:color w:val="000000"/>
          <w:sz w:val="24"/>
          <w:szCs w:val="24"/>
        </w:rPr>
        <w:t>s licitantes</w:t>
      </w:r>
      <w:r w:rsidRPr="00F46E50">
        <w:rPr>
          <w:rFonts w:eastAsia="Arial"/>
          <w:color w:val="000000"/>
          <w:sz w:val="24"/>
          <w:szCs w:val="24"/>
        </w:rPr>
        <w:t>, após concluídos os procedimentos de que trata o subitem anterior.</w:t>
      </w:r>
    </w:p>
    <w:p w14:paraId="4AB9398F" w14:textId="3EE21058" w:rsidR="00275DCB" w:rsidRPr="00F46E50" w:rsidRDefault="00275DCB" w:rsidP="007C64FD">
      <w:pPr>
        <w:pBdr>
          <w:top w:val="nil"/>
          <w:left w:val="nil"/>
          <w:bottom w:val="nil"/>
          <w:right w:val="nil"/>
          <w:between w:val="nil"/>
        </w:pBdr>
        <w:tabs>
          <w:tab w:val="left" w:pos="0"/>
        </w:tabs>
        <w:jc w:val="both"/>
        <w:rPr>
          <w:rFonts w:eastAsia="Arial"/>
          <w:color w:val="000000"/>
          <w:sz w:val="24"/>
          <w:szCs w:val="24"/>
        </w:rPr>
      </w:pPr>
    </w:p>
    <w:p w14:paraId="4F51735A" w14:textId="0A3CF2E0" w:rsidR="00424805" w:rsidRPr="00F46E50" w:rsidRDefault="00275DCB" w:rsidP="00EB28EA">
      <w:pPr>
        <w:pStyle w:val="PargrafodaLista"/>
        <w:pBdr>
          <w:top w:val="nil"/>
          <w:left w:val="nil"/>
          <w:bottom w:val="nil"/>
          <w:right w:val="nil"/>
          <w:between w:val="nil"/>
        </w:pBdr>
        <w:tabs>
          <w:tab w:val="left" w:pos="993"/>
          <w:tab w:val="left" w:pos="1843"/>
        </w:tabs>
        <w:spacing w:line="276" w:lineRule="auto"/>
        <w:ind w:left="0"/>
        <w:jc w:val="both"/>
        <w:rPr>
          <w:sz w:val="24"/>
          <w:szCs w:val="24"/>
        </w:rPr>
      </w:pPr>
      <w:r w:rsidRPr="00F46E50">
        <w:rPr>
          <w:rFonts w:eastAsia="Calibri"/>
          <w:b/>
          <w:bCs/>
          <w:color w:val="000000"/>
          <w:sz w:val="24"/>
          <w:szCs w:val="24"/>
        </w:rPr>
        <w:t>12.</w:t>
      </w:r>
      <w:r w:rsidR="00E70BF8" w:rsidRPr="00F46E50">
        <w:rPr>
          <w:rFonts w:eastAsia="Calibri"/>
          <w:b/>
          <w:bCs/>
          <w:color w:val="000000"/>
          <w:sz w:val="24"/>
          <w:szCs w:val="24"/>
        </w:rPr>
        <w:t>8.18</w:t>
      </w:r>
      <w:r w:rsidRPr="00F46E50">
        <w:rPr>
          <w:rFonts w:eastAsia="Calibri"/>
          <w:color w:val="000000"/>
          <w:sz w:val="24"/>
          <w:szCs w:val="24"/>
        </w:rPr>
        <w:t xml:space="preserve"> </w:t>
      </w:r>
      <w:r w:rsidR="00EB28EA" w:rsidRPr="00F46E50">
        <w:rPr>
          <w:sz w:val="24"/>
          <w:szCs w:val="24"/>
        </w:rPr>
        <w:t xml:space="preserve">Constatado o atendimento às exigências de habilitação previstas no Edital, </w:t>
      </w:r>
      <w:r w:rsidR="00267461" w:rsidRPr="00F46E50">
        <w:rPr>
          <w:sz w:val="24"/>
          <w:szCs w:val="24"/>
        </w:rPr>
        <w:t>a</w:t>
      </w:r>
      <w:r w:rsidR="00EB28EA" w:rsidRPr="00F46E50">
        <w:rPr>
          <w:sz w:val="24"/>
          <w:szCs w:val="24"/>
        </w:rPr>
        <w:t>s licitantes serão habilitad</w:t>
      </w:r>
      <w:r w:rsidR="00267461" w:rsidRPr="00F46E50">
        <w:rPr>
          <w:sz w:val="24"/>
          <w:szCs w:val="24"/>
        </w:rPr>
        <w:t>a</w:t>
      </w:r>
      <w:r w:rsidR="00EB28EA" w:rsidRPr="00F46E50">
        <w:rPr>
          <w:sz w:val="24"/>
          <w:szCs w:val="24"/>
        </w:rPr>
        <w:t>s, passando-se, então, à fase de disputa de lances.</w:t>
      </w:r>
    </w:p>
    <w:p w14:paraId="220DC2E2" w14:textId="77777777" w:rsidR="00EB28EA" w:rsidRPr="00F46E50" w:rsidRDefault="00EB28EA" w:rsidP="00EB28EA">
      <w:pPr>
        <w:pStyle w:val="PargrafodaLista"/>
        <w:pBdr>
          <w:top w:val="nil"/>
          <w:left w:val="nil"/>
          <w:bottom w:val="nil"/>
          <w:right w:val="nil"/>
          <w:between w:val="nil"/>
        </w:pBdr>
        <w:tabs>
          <w:tab w:val="left" w:pos="993"/>
          <w:tab w:val="left" w:pos="1843"/>
        </w:tabs>
        <w:spacing w:line="276" w:lineRule="auto"/>
        <w:ind w:left="0"/>
        <w:jc w:val="both"/>
        <w:rPr>
          <w:rFonts w:eastAsia="Arial"/>
          <w:b/>
          <w:color w:val="00B050"/>
          <w:sz w:val="24"/>
          <w:szCs w:val="24"/>
        </w:rPr>
      </w:pPr>
    </w:p>
    <w:p w14:paraId="02C32E8C" w14:textId="291D7773" w:rsidR="00424805" w:rsidRPr="00F46E50" w:rsidRDefault="005954D4" w:rsidP="005954D4">
      <w:pPr>
        <w:widowControl w:val="0"/>
        <w:pBdr>
          <w:top w:val="nil"/>
          <w:left w:val="nil"/>
          <w:bottom w:val="nil"/>
          <w:right w:val="nil"/>
          <w:between w:val="nil"/>
        </w:pBdr>
        <w:tabs>
          <w:tab w:val="left" w:pos="426"/>
          <w:tab w:val="left" w:pos="6663"/>
          <w:tab w:val="left" w:pos="7655"/>
          <w:tab w:val="left" w:pos="9498"/>
        </w:tabs>
        <w:rPr>
          <w:rFonts w:eastAsia="Arial"/>
          <w:b/>
          <w:color w:val="000000"/>
          <w:sz w:val="24"/>
          <w:szCs w:val="24"/>
        </w:rPr>
      </w:pPr>
      <w:r w:rsidRPr="00F46E50">
        <w:rPr>
          <w:rFonts w:eastAsia="Arial"/>
          <w:b/>
          <w:color w:val="000000"/>
          <w:sz w:val="24"/>
          <w:szCs w:val="24"/>
        </w:rPr>
        <w:t xml:space="preserve">13 </w:t>
      </w:r>
      <w:r w:rsidR="00742AFD" w:rsidRPr="00F46E50">
        <w:rPr>
          <w:rFonts w:eastAsia="Arial"/>
          <w:b/>
          <w:color w:val="000000"/>
          <w:sz w:val="24"/>
          <w:szCs w:val="24"/>
        </w:rPr>
        <w:t>DO ENCAMINHAMENTO DA PROPOSTA VENCEDORA</w:t>
      </w:r>
    </w:p>
    <w:p w14:paraId="14DD6516" w14:textId="77777777" w:rsidR="00424805" w:rsidRPr="00F46E50" w:rsidRDefault="00424805" w:rsidP="007C64FD">
      <w:pPr>
        <w:pBdr>
          <w:top w:val="nil"/>
          <w:left w:val="nil"/>
          <w:bottom w:val="nil"/>
          <w:right w:val="nil"/>
          <w:between w:val="nil"/>
        </w:pBdr>
        <w:tabs>
          <w:tab w:val="left" w:pos="858"/>
          <w:tab w:val="left" w:pos="859"/>
          <w:tab w:val="left" w:pos="6663"/>
          <w:tab w:val="left" w:pos="7655"/>
          <w:tab w:val="left" w:pos="9498"/>
        </w:tabs>
        <w:rPr>
          <w:rFonts w:eastAsia="Arial"/>
          <w:b/>
          <w:color w:val="000000"/>
          <w:sz w:val="24"/>
          <w:szCs w:val="24"/>
        </w:rPr>
      </w:pPr>
    </w:p>
    <w:p w14:paraId="0C7BC7A0" w14:textId="6BCAC24F" w:rsidR="00424805" w:rsidRPr="00F46E50" w:rsidRDefault="00742AFD" w:rsidP="007C64FD">
      <w:pPr>
        <w:widowControl w:val="0"/>
        <w:pBdr>
          <w:top w:val="nil"/>
          <w:left w:val="nil"/>
          <w:bottom w:val="nil"/>
          <w:right w:val="nil"/>
          <w:between w:val="nil"/>
        </w:pBdr>
        <w:tabs>
          <w:tab w:val="left" w:pos="0"/>
          <w:tab w:val="left" w:pos="567"/>
        </w:tabs>
        <w:jc w:val="both"/>
        <w:rPr>
          <w:rFonts w:eastAsia="Arial"/>
          <w:color w:val="000000"/>
          <w:sz w:val="24"/>
          <w:szCs w:val="24"/>
        </w:rPr>
      </w:pPr>
      <w:r w:rsidRPr="00F46E50">
        <w:rPr>
          <w:rFonts w:eastAsia="Arial"/>
          <w:b/>
          <w:bCs/>
          <w:color w:val="000000"/>
          <w:sz w:val="24"/>
          <w:szCs w:val="24"/>
        </w:rPr>
        <w:t>13.1</w:t>
      </w:r>
      <w:r w:rsidRPr="00F46E50">
        <w:rPr>
          <w:rFonts w:eastAsia="Arial"/>
          <w:color w:val="000000"/>
          <w:sz w:val="24"/>
          <w:szCs w:val="24"/>
        </w:rPr>
        <w:t xml:space="preserve"> A proposta final d</w:t>
      </w:r>
      <w:r w:rsidR="00267461" w:rsidRPr="00F46E50">
        <w:rPr>
          <w:rFonts w:eastAsia="Arial"/>
          <w:color w:val="000000"/>
          <w:sz w:val="24"/>
          <w:szCs w:val="24"/>
        </w:rPr>
        <w:t>a</w:t>
      </w:r>
      <w:r w:rsidRPr="00F46E50">
        <w:rPr>
          <w:rFonts w:eastAsia="Arial"/>
          <w:color w:val="000000"/>
          <w:sz w:val="24"/>
          <w:szCs w:val="24"/>
        </w:rPr>
        <w:t xml:space="preserve"> licitante declarad</w:t>
      </w:r>
      <w:r w:rsidR="00267461" w:rsidRPr="00F46E50">
        <w:rPr>
          <w:rFonts w:eastAsia="Arial"/>
          <w:color w:val="000000"/>
          <w:sz w:val="24"/>
          <w:szCs w:val="24"/>
        </w:rPr>
        <w:t>a</w:t>
      </w:r>
      <w:r w:rsidRPr="00F46E50">
        <w:rPr>
          <w:rFonts w:eastAsia="Arial"/>
          <w:color w:val="000000"/>
          <w:sz w:val="24"/>
          <w:szCs w:val="24"/>
        </w:rPr>
        <w:t xml:space="preserve"> vencedor</w:t>
      </w:r>
      <w:r w:rsidR="00267461" w:rsidRPr="00F46E50">
        <w:rPr>
          <w:rFonts w:eastAsia="Arial"/>
          <w:color w:val="000000"/>
          <w:sz w:val="24"/>
          <w:szCs w:val="24"/>
        </w:rPr>
        <w:t>a</w:t>
      </w:r>
      <w:r w:rsidRPr="00F46E50">
        <w:rPr>
          <w:rFonts w:eastAsia="Arial"/>
          <w:color w:val="000000"/>
          <w:sz w:val="24"/>
          <w:szCs w:val="24"/>
        </w:rPr>
        <w:t xml:space="preserve"> deverá ser encaminhada no prazo </w:t>
      </w:r>
      <w:r w:rsidRPr="00F46E50">
        <w:rPr>
          <w:rFonts w:eastAsia="Arial"/>
          <w:b/>
          <w:color w:val="000000"/>
          <w:sz w:val="24"/>
          <w:szCs w:val="24"/>
        </w:rPr>
        <w:t xml:space="preserve">de </w:t>
      </w:r>
      <w:r w:rsidR="000235C4" w:rsidRPr="00F46E50">
        <w:rPr>
          <w:rFonts w:eastAsia="Arial"/>
          <w:b/>
          <w:color w:val="000000"/>
          <w:sz w:val="24"/>
          <w:szCs w:val="24"/>
        </w:rPr>
        <w:t>02</w:t>
      </w:r>
      <w:r w:rsidRPr="00F46E50">
        <w:rPr>
          <w:rFonts w:eastAsia="Arial"/>
          <w:b/>
          <w:color w:val="000000"/>
          <w:sz w:val="24"/>
          <w:szCs w:val="24"/>
        </w:rPr>
        <w:t xml:space="preserve"> (</w:t>
      </w:r>
      <w:r w:rsidR="000235C4" w:rsidRPr="00F46E50">
        <w:rPr>
          <w:rFonts w:eastAsia="Arial"/>
          <w:b/>
          <w:color w:val="000000"/>
          <w:sz w:val="24"/>
          <w:szCs w:val="24"/>
        </w:rPr>
        <w:t>duas</w:t>
      </w:r>
      <w:r w:rsidRPr="00F46E50">
        <w:rPr>
          <w:rFonts w:eastAsia="Arial"/>
          <w:b/>
          <w:color w:val="000000"/>
          <w:sz w:val="24"/>
          <w:szCs w:val="24"/>
        </w:rPr>
        <w:t>) horas</w:t>
      </w:r>
      <w:r w:rsidRPr="00F46E50">
        <w:rPr>
          <w:rFonts w:eastAsia="Arial"/>
          <w:color w:val="000000"/>
          <w:sz w:val="24"/>
          <w:szCs w:val="24"/>
        </w:rPr>
        <w:t>, a contar da solicitação do(a) Agente de Contratação no sistema eletrônico e deverá:</w:t>
      </w:r>
    </w:p>
    <w:p w14:paraId="03A60C50" w14:textId="77777777" w:rsidR="00424805" w:rsidRPr="00F46E50" w:rsidRDefault="00424805" w:rsidP="007C64FD">
      <w:pPr>
        <w:pBdr>
          <w:top w:val="nil"/>
          <w:left w:val="nil"/>
          <w:bottom w:val="nil"/>
          <w:right w:val="nil"/>
          <w:between w:val="nil"/>
        </w:pBdr>
        <w:tabs>
          <w:tab w:val="left" w:pos="567"/>
          <w:tab w:val="left" w:pos="6663"/>
          <w:tab w:val="left" w:pos="7655"/>
          <w:tab w:val="left" w:pos="9498"/>
        </w:tabs>
        <w:jc w:val="both"/>
        <w:rPr>
          <w:rFonts w:eastAsia="Arial"/>
          <w:color w:val="000000"/>
          <w:sz w:val="24"/>
          <w:szCs w:val="24"/>
        </w:rPr>
      </w:pPr>
    </w:p>
    <w:p w14:paraId="1432FB9C" w14:textId="77777777" w:rsidR="00424805" w:rsidRPr="00F46E50" w:rsidRDefault="00742AFD" w:rsidP="006C0C75">
      <w:pPr>
        <w:widowControl w:val="0"/>
        <w:numPr>
          <w:ilvl w:val="2"/>
          <w:numId w:val="3"/>
        </w:numPr>
        <w:pBdr>
          <w:top w:val="nil"/>
          <w:left w:val="nil"/>
          <w:bottom w:val="nil"/>
          <w:right w:val="nil"/>
          <w:between w:val="nil"/>
        </w:pBdr>
        <w:tabs>
          <w:tab w:val="left" w:pos="284"/>
          <w:tab w:val="left" w:pos="567"/>
          <w:tab w:val="left" w:pos="993"/>
        </w:tabs>
        <w:ind w:left="567" w:firstLine="0"/>
        <w:jc w:val="both"/>
        <w:rPr>
          <w:rFonts w:eastAsia="Arial"/>
          <w:color w:val="000000"/>
          <w:sz w:val="24"/>
          <w:szCs w:val="24"/>
        </w:rPr>
      </w:pPr>
      <w:r w:rsidRPr="00F46E50">
        <w:rPr>
          <w:rFonts w:eastAsia="Arial"/>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02EB3909" w14:textId="77777777" w:rsidR="00424805" w:rsidRPr="00F46E50" w:rsidRDefault="00424805" w:rsidP="007C64FD">
      <w:pPr>
        <w:pBdr>
          <w:top w:val="nil"/>
          <w:left w:val="nil"/>
          <w:bottom w:val="nil"/>
          <w:right w:val="nil"/>
          <w:between w:val="nil"/>
        </w:pBdr>
        <w:tabs>
          <w:tab w:val="left" w:pos="567"/>
          <w:tab w:val="left" w:pos="993"/>
          <w:tab w:val="left" w:pos="6663"/>
          <w:tab w:val="left" w:pos="7655"/>
          <w:tab w:val="left" w:pos="9498"/>
        </w:tabs>
        <w:ind w:left="567"/>
        <w:jc w:val="both"/>
        <w:rPr>
          <w:rFonts w:eastAsia="Arial"/>
          <w:color w:val="000000"/>
          <w:sz w:val="24"/>
          <w:szCs w:val="24"/>
        </w:rPr>
      </w:pPr>
    </w:p>
    <w:p w14:paraId="14F7CBF0" w14:textId="798CF000" w:rsidR="00424805" w:rsidRPr="00F46E50" w:rsidRDefault="00742AFD" w:rsidP="006C0C75">
      <w:pPr>
        <w:widowControl w:val="0"/>
        <w:numPr>
          <w:ilvl w:val="2"/>
          <w:numId w:val="3"/>
        </w:numPr>
        <w:pBdr>
          <w:top w:val="nil"/>
          <w:left w:val="nil"/>
          <w:bottom w:val="nil"/>
          <w:right w:val="nil"/>
          <w:between w:val="nil"/>
        </w:pBdr>
        <w:tabs>
          <w:tab w:val="left" w:pos="284"/>
          <w:tab w:val="left" w:pos="426"/>
          <w:tab w:val="left" w:pos="567"/>
          <w:tab w:val="left" w:pos="993"/>
        </w:tabs>
        <w:ind w:left="567" w:firstLine="0"/>
        <w:jc w:val="both"/>
        <w:rPr>
          <w:rFonts w:eastAsia="Arial"/>
          <w:color w:val="000000"/>
          <w:sz w:val="24"/>
          <w:szCs w:val="24"/>
        </w:rPr>
      </w:pPr>
      <w:r w:rsidRPr="00F46E50">
        <w:rPr>
          <w:rFonts w:eastAsia="Arial"/>
          <w:color w:val="000000"/>
          <w:sz w:val="24"/>
          <w:szCs w:val="24"/>
        </w:rPr>
        <w:t>conter a indicação do banco, número da conta e agência do licitante vencedor, para fins de pagamento.</w:t>
      </w:r>
    </w:p>
    <w:p w14:paraId="69CE61C1" w14:textId="77777777" w:rsidR="009B01C8" w:rsidRPr="00F46E50" w:rsidRDefault="009B01C8" w:rsidP="009B01C8">
      <w:pPr>
        <w:pStyle w:val="PargrafodaLista"/>
        <w:rPr>
          <w:rFonts w:eastAsia="Arial"/>
          <w:color w:val="000000"/>
          <w:sz w:val="24"/>
          <w:szCs w:val="24"/>
        </w:rPr>
      </w:pPr>
    </w:p>
    <w:p w14:paraId="2EE03141" w14:textId="4C1F47F7" w:rsidR="009B01C8" w:rsidRPr="00F46E50" w:rsidRDefault="009B01C8" w:rsidP="006C0C75">
      <w:pPr>
        <w:widowControl w:val="0"/>
        <w:numPr>
          <w:ilvl w:val="2"/>
          <w:numId w:val="3"/>
        </w:numPr>
        <w:pBdr>
          <w:top w:val="nil"/>
          <w:left w:val="nil"/>
          <w:bottom w:val="nil"/>
          <w:right w:val="nil"/>
          <w:between w:val="nil"/>
        </w:pBdr>
        <w:tabs>
          <w:tab w:val="left" w:pos="284"/>
          <w:tab w:val="left" w:pos="426"/>
          <w:tab w:val="left" w:pos="567"/>
          <w:tab w:val="left" w:pos="993"/>
        </w:tabs>
        <w:ind w:left="567" w:firstLine="0"/>
        <w:jc w:val="both"/>
        <w:rPr>
          <w:rFonts w:eastAsia="Arial"/>
          <w:color w:val="000000"/>
          <w:sz w:val="24"/>
          <w:szCs w:val="24"/>
        </w:rPr>
      </w:pPr>
      <w:r w:rsidRPr="00F46E50">
        <w:rPr>
          <w:rFonts w:eastAsia="Arial"/>
          <w:color w:val="000000"/>
          <w:sz w:val="24"/>
          <w:szCs w:val="24"/>
        </w:rPr>
        <w:t>Conter validade da proposta</w:t>
      </w:r>
      <w:r w:rsidR="00F72709">
        <w:rPr>
          <w:rFonts w:eastAsia="Arial"/>
          <w:color w:val="000000"/>
          <w:sz w:val="24"/>
          <w:szCs w:val="24"/>
        </w:rPr>
        <w:t xml:space="preserve"> (60 sessenta dias).</w:t>
      </w:r>
    </w:p>
    <w:p w14:paraId="1CCB1DA2" w14:textId="1FBF8545" w:rsidR="00CB534D" w:rsidRPr="00F46E50" w:rsidRDefault="00CB534D" w:rsidP="00516F55">
      <w:pPr>
        <w:widowControl w:val="0"/>
        <w:pBdr>
          <w:top w:val="nil"/>
          <w:left w:val="nil"/>
          <w:bottom w:val="nil"/>
          <w:right w:val="nil"/>
          <w:between w:val="nil"/>
        </w:pBdr>
        <w:tabs>
          <w:tab w:val="left" w:pos="284"/>
          <w:tab w:val="left" w:pos="426"/>
          <w:tab w:val="left" w:pos="567"/>
          <w:tab w:val="left" w:pos="993"/>
        </w:tabs>
        <w:jc w:val="both"/>
        <w:rPr>
          <w:rFonts w:eastAsia="Arial"/>
          <w:color w:val="000000"/>
          <w:sz w:val="24"/>
          <w:szCs w:val="24"/>
        </w:rPr>
      </w:pPr>
    </w:p>
    <w:p w14:paraId="01577C7A" w14:textId="77777777" w:rsidR="00424805" w:rsidRPr="00F46E50" w:rsidRDefault="00424805" w:rsidP="007C64FD">
      <w:pPr>
        <w:pBdr>
          <w:top w:val="nil"/>
          <w:left w:val="nil"/>
          <w:bottom w:val="nil"/>
          <w:right w:val="nil"/>
          <w:between w:val="nil"/>
        </w:pBdr>
        <w:tabs>
          <w:tab w:val="left" w:pos="709"/>
          <w:tab w:val="left" w:pos="993"/>
          <w:tab w:val="left" w:pos="6663"/>
          <w:tab w:val="left" w:pos="7655"/>
          <w:tab w:val="left" w:pos="9498"/>
        </w:tabs>
        <w:jc w:val="both"/>
        <w:rPr>
          <w:rFonts w:eastAsia="Arial"/>
          <w:color w:val="000000"/>
          <w:sz w:val="24"/>
          <w:szCs w:val="24"/>
        </w:rPr>
      </w:pPr>
    </w:p>
    <w:p w14:paraId="144F06FA" w14:textId="77777777" w:rsidR="00424805" w:rsidRPr="00F46E50" w:rsidRDefault="00742AFD" w:rsidP="006C0C75">
      <w:pPr>
        <w:widowControl w:val="0"/>
        <w:numPr>
          <w:ilvl w:val="1"/>
          <w:numId w:val="3"/>
        </w:numPr>
        <w:pBdr>
          <w:top w:val="nil"/>
          <w:left w:val="nil"/>
          <w:bottom w:val="nil"/>
          <w:right w:val="nil"/>
          <w:between w:val="nil"/>
        </w:pBdr>
        <w:tabs>
          <w:tab w:val="left" w:pos="567"/>
          <w:tab w:val="left" w:pos="993"/>
        </w:tabs>
        <w:ind w:left="0" w:firstLine="0"/>
        <w:jc w:val="both"/>
        <w:rPr>
          <w:rFonts w:eastAsia="Arial"/>
          <w:color w:val="000000"/>
          <w:sz w:val="24"/>
          <w:szCs w:val="24"/>
        </w:rPr>
      </w:pPr>
      <w:r w:rsidRPr="00F46E50">
        <w:rPr>
          <w:rFonts w:eastAsia="Arial"/>
          <w:color w:val="000000"/>
          <w:sz w:val="24"/>
          <w:szCs w:val="24"/>
        </w:rPr>
        <w:t>A proposta final deverá ser documentada nos autos e será levada em consideração no decorrer da execução do contrato e aplicação de eventual sanção à Contratada, se for o caso.</w:t>
      </w:r>
    </w:p>
    <w:p w14:paraId="36CB5035" w14:textId="77777777" w:rsidR="00424805" w:rsidRPr="00F46E50" w:rsidRDefault="00424805" w:rsidP="007C64FD">
      <w:pPr>
        <w:pBdr>
          <w:top w:val="nil"/>
          <w:left w:val="nil"/>
          <w:bottom w:val="nil"/>
          <w:right w:val="nil"/>
          <w:between w:val="nil"/>
        </w:pBdr>
        <w:tabs>
          <w:tab w:val="left" w:pos="567"/>
          <w:tab w:val="left" w:pos="993"/>
          <w:tab w:val="left" w:pos="6663"/>
          <w:tab w:val="left" w:pos="7655"/>
          <w:tab w:val="left" w:pos="9498"/>
        </w:tabs>
        <w:jc w:val="both"/>
        <w:rPr>
          <w:rFonts w:eastAsia="Arial"/>
          <w:color w:val="000000"/>
          <w:sz w:val="24"/>
          <w:szCs w:val="24"/>
        </w:rPr>
      </w:pPr>
    </w:p>
    <w:p w14:paraId="33A1FF13" w14:textId="102E4EA7" w:rsidR="00424805" w:rsidRPr="00F46E50" w:rsidRDefault="00742AFD" w:rsidP="006C56E8">
      <w:pPr>
        <w:widowControl w:val="0"/>
        <w:numPr>
          <w:ilvl w:val="1"/>
          <w:numId w:val="3"/>
        </w:numPr>
        <w:pBdr>
          <w:top w:val="nil"/>
          <w:left w:val="nil"/>
          <w:bottom w:val="nil"/>
          <w:right w:val="nil"/>
          <w:between w:val="nil"/>
        </w:pBdr>
        <w:tabs>
          <w:tab w:val="left" w:pos="567"/>
          <w:tab w:val="left" w:pos="993"/>
        </w:tabs>
        <w:ind w:left="0" w:firstLine="0"/>
        <w:jc w:val="both"/>
        <w:rPr>
          <w:rFonts w:eastAsia="Arial"/>
          <w:color w:val="000000"/>
          <w:sz w:val="24"/>
          <w:szCs w:val="24"/>
        </w:rPr>
      </w:pPr>
      <w:r w:rsidRPr="00F46E50">
        <w:rPr>
          <w:rFonts w:eastAsia="Arial"/>
          <w:color w:val="000000"/>
          <w:sz w:val="24"/>
          <w:szCs w:val="24"/>
        </w:rPr>
        <w:t>Os preços deverão ser expressos em moeda corrente nacional</w:t>
      </w:r>
      <w:r w:rsidR="004D52E5" w:rsidRPr="00F46E50">
        <w:rPr>
          <w:rFonts w:eastAsia="Arial"/>
          <w:color w:val="000000"/>
          <w:sz w:val="24"/>
          <w:szCs w:val="24"/>
        </w:rPr>
        <w:t>.</w:t>
      </w:r>
    </w:p>
    <w:p w14:paraId="26280971" w14:textId="77777777" w:rsidR="00424805" w:rsidRPr="00F46E50" w:rsidRDefault="00424805" w:rsidP="007C64FD">
      <w:pPr>
        <w:pBdr>
          <w:top w:val="nil"/>
          <w:left w:val="nil"/>
          <w:bottom w:val="nil"/>
          <w:right w:val="nil"/>
          <w:between w:val="nil"/>
        </w:pBdr>
        <w:tabs>
          <w:tab w:val="left" w:pos="709"/>
          <w:tab w:val="left" w:pos="6663"/>
          <w:tab w:val="left" w:pos="7655"/>
          <w:tab w:val="left" w:pos="9498"/>
        </w:tabs>
        <w:jc w:val="both"/>
        <w:rPr>
          <w:rFonts w:eastAsia="Arial"/>
          <w:color w:val="000000"/>
          <w:sz w:val="24"/>
          <w:szCs w:val="24"/>
        </w:rPr>
      </w:pPr>
    </w:p>
    <w:p w14:paraId="68FF0233" w14:textId="77777777" w:rsidR="00424805" w:rsidRPr="00F46E50" w:rsidRDefault="00742AFD" w:rsidP="006C0C75">
      <w:pPr>
        <w:widowControl w:val="0"/>
        <w:numPr>
          <w:ilvl w:val="1"/>
          <w:numId w:val="3"/>
        </w:numPr>
        <w:pBdr>
          <w:top w:val="nil"/>
          <w:left w:val="nil"/>
          <w:bottom w:val="nil"/>
          <w:right w:val="nil"/>
          <w:between w:val="nil"/>
        </w:pBdr>
        <w:tabs>
          <w:tab w:val="left" w:pos="567"/>
        </w:tabs>
        <w:ind w:left="0" w:firstLine="0"/>
        <w:jc w:val="both"/>
        <w:rPr>
          <w:rFonts w:eastAsia="Arial"/>
          <w:color w:val="000000"/>
          <w:sz w:val="24"/>
          <w:szCs w:val="24"/>
        </w:rPr>
      </w:pPr>
      <w:r w:rsidRPr="00F46E50">
        <w:rPr>
          <w:rFonts w:eastAsia="Arial"/>
          <w:color w:val="000000"/>
          <w:sz w:val="24"/>
          <w:szCs w:val="24"/>
        </w:rPr>
        <w:t xml:space="preserve">A oferta deverá ser firme e precisa, limitada, rigorosamente, ao objeto deste Edital, sem conter alternativas de preço ou de qualquer outra condição que induza o julgamento a mais de um </w:t>
      </w:r>
      <w:r w:rsidRPr="00F46E50">
        <w:rPr>
          <w:rFonts w:eastAsia="Arial"/>
          <w:color w:val="000000"/>
          <w:sz w:val="24"/>
          <w:szCs w:val="24"/>
        </w:rPr>
        <w:lastRenderedPageBreak/>
        <w:t>resultado, sob pena de desclassificação.</w:t>
      </w:r>
    </w:p>
    <w:p w14:paraId="1A0449AD" w14:textId="77777777" w:rsidR="00424805" w:rsidRPr="00F46E50" w:rsidRDefault="00424805" w:rsidP="007C64FD">
      <w:pPr>
        <w:pBdr>
          <w:top w:val="nil"/>
          <w:left w:val="nil"/>
          <w:bottom w:val="nil"/>
          <w:right w:val="nil"/>
          <w:between w:val="nil"/>
        </w:pBdr>
        <w:tabs>
          <w:tab w:val="left" w:pos="567"/>
          <w:tab w:val="left" w:pos="6663"/>
          <w:tab w:val="left" w:pos="7655"/>
          <w:tab w:val="left" w:pos="9498"/>
        </w:tabs>
        <w:jc w:val="both"/>
        <w:rPr>
          <w:rFonts w:eastAsia="Arial"/>
          <w:color w:val="000000"/>
          <w:sz w:val="24"/>
          <w:szCs w:val="24"/>
        </w:rPr>
      </w:pPr>
    </w:p>
    <w:p w14:paraId="466DC16C" w14:textId="77777777" w:rsidR="00424805" w:rsidRPr="00F46E50" w:rsidRDefault="00742AFD" w:rsidP="006C0C75">
      <w:pPr>
        <w:widowControl w:val="0"/>
        <w:numPr>
          <w:ilvl w:val="1"/>
          <w:numId w:val="3"/>
        </w:numPr>
        <w:pBdr>
          <w:top w:val="nil"/>
          <w:left w:val="nil"/>
          <w:bottom w:val="nil"/>
          <w:right w:val="nil"/>
          <w:between w:val="nil"/>
        </w:pBdr>
        <w:tabs>
          <w:tab w:val="left" w:pos="567"/>
        </w:tabs>
        <w:ind w:left="0" w:firstLine="0"/>
        <w:jc w:val="both"/>
        <w:rPr>
          <w:rFonts w:eastAsia="Arial"/>
          <w:color w:val="000000"/>
          <w:sz w:val="24"/>
          <w:szCs w:val="24"/>
        </w:rPr>
      </w:pPr>
      <w:r w:rsidRPr="00F46E50">
        <w:rPr>
          <w:rFonts w:eastAsia="Arial"/>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7BA22446" w14:textId="77777777" w:rsidR="00424805" w:rsidRPr="00F46E50" w:rsidRDefault="00424805" w:rsidP="007C64FD">
      <w:pPr>
        <w:pBdr>
          <w:top w:val="nil"/>
          <w:left w:val="nil"/>
          <w:bottom w:val="nil"/>
          <w:right w:val="nil"/>
          <w:between w:val="nil"/>
        </w:pBdr>
        <w:tabs>
          <w:tab w:val="left" w:pos="567"/>
          <w:tab w:val="left" w:pos="6663"/>
          <w:tab w:val="left" w:pos="7655"/>
          <w:tab w:val="left" w:pos="9498"/>
        </w:tabs>
        <w:jc w:val="both"/>
        <w:rPr>
          <w:rFonts w:eastAsia="Arial"/>
          <w:color w:val="000000"/>
          <w:sz w:val="24"/>
          <w:szCs w:val="24"/>
        </w:rPr>
      </w:pPr>
    </w:p>
    <w:p w14:paraId="16567BAE" w14:textId="73F9CF15" w:rsidR="00424805" w:rsidRPr="00F46E50" w:rsidRDefault="00184886" w:rsidP="006C0C75">
      <w:pPr>
        <w:widowControl w:val="0"/>
        <w:numPr>
          <w:ilvl w:val="1"/>
          <w:numId w:val="3"/>
        </w:numPr>
        <w:pBdr>
          <w:top w:val="nil"/>
          <w:left w:val="nil"/>
          <w:bottom w:val="nil"/>
          <w:right w:val="nil"/>
          <w:between w:val="nil"/>
        </w:pBdr>
        <w:tabs>
          <w:tab w:val="left" w:pos="426"/>
          <w:tab w:val="left" w:pos="567"/>
        </w:tabs>
        <w:ind w:left="0" w:firstLine="0"/>
        <w:jc w:val="both"/>
        <w:rPr>
          <w:rFonts w:eastAsia="Arial"/>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 xml:space="preserve">As propostas </w:t>
      </w:r>
      <w:r w:rsidR="001E73AA" w:rsidRPr="00F46E50">
        <w:rPr>
          <w:rFonts w:eastAsia="Arial"/>
          <w:color w:val="000000"/>
          <w:sz w:val="24"/>
          <w:szCs w:val="24"/>
        </w:rPr>
        <w:t>com</w:t>
      </w:r>
      <w:r w:rsidR="00742AFD" w:rsidRPr="00F46E50">
        <w:rPr>
          <w:rFonts w:eastAsia="Arial"/>
          <w:color w:val="000000"/>
          <w:sz w:val="24"/>
          <w:szCs w:val="24"/>
        </w:rPr>
        <w:t xml:space="preserve"> a descrição do objeto, o valor e os documentos complementares estarão disponíveis na internet, após a homologação.</w:t>
      </w:r>
    </w:p>
    <w:p w14:paraId="0ED38B92" w14:textId="77777777" w:rsidR="00424805" w:rsidRPr="00F46E50" w:rsidRDefault="00424805" w:rsidP="007C64FD">
      <w:pPr>
        <w:pBdr>
          <w:top w:val="nil"/>
          <w:left w:val="nil"/>
          <w:bottom w:val="nil"/>
          <w:right w:val="nil"/>
          <w:between w:val="nil"/>
        </w:pBdr>
        <w:tabs>
          <w:tab w:val="left" w:pos="6663"/>
          <w:tab w:val="left" w:pos="7655"/>
          <w:tab w:val="left" w:pos="9498"/>
        </w:tabs>
        <w:rPr>
          <w:rFonts w:eastAsia="Arial"/>
          <w:color w:val="000000"/>
          <w:sz w:val="24"/>
          <w:szCs w:val="24"/>
          <w:highlight w:val="yellow"/>
        </w:rPr>
      </w:pPr>
    </w:p>
    <w:p w14:paraId="649E0CD8" w14:textId="77777777" w:rsidR="00424805" w:rsidRPr="00F46E50" w:rsidRDefault="00742AFD" w:rsidP="006C0C75">
      <w:pPr>
        <w:pStyle w:val="Ttulo2"/>
        <w:keepNext w:val="0"/>
        <w:widowControl w:val="0"/>
        <w:numPr>
          <w:ilvl w:val="0"/>
          <w:numId w:val="3"/>
        </w:numPr>
        <w:tabs>
          <w:tab w:val="left" w:pos="426"/>
          <w:tab w:val="left" w:pos="6663"/>
          <w:tab w:val="left" w:pos="7655"/>
          <w:tab w:val="left" w:pos="9498"/>
        </w:tabs>
        <w:spacing w:line="240" w:lineRule="auto"/>
        <w:ind w:left="0" w:firstLine="0"/>
        <w:jc w:val="both"/>
        <w:rPr>
          <w:rFonts w:ascii="Times New Roman" w:eastAsia="Arial" w:hAnsi="Times New Roman" w:cs="Times New Roman"/>
          <w:i w:val="0"/>
          <w:sz w:val="24"/>
          <w:szCs w:val="24"/>
        </w:rPr>
      </w:pPr>
      <w:r w:rsidRPr="00F46E50">
        <w:rPr>
          <w:rFonts w:ascii="Times New Roman" w:eastAsia="Arial" w:hAnsi="Times New Roman" w:cs="Times New Roman"/>
          <w:i w:val="0"/>
          <w:sz w:val="24"/>
          <w:szCs w:val="24"/>
        </w:rPr>
        <w:t>DOS RECURSOS</w:t>
      </w:r>
    </w:p>
    <w:p w14:paraId="1E5FAC23" w14:textId="77777777" w:rsidR="00424805" w:rsidRPr="00F46E50" w:rsidRDefault="00424805" w:rsidP="007C64FD">
      <w:pPr>
        <w:rPr>
          <w:rFonts w:eastAsia="Arial"/>
          <w:sz w:val="24"/>
          <w:szCs w:val="24"/>
        </w:rPr>
      </w:pPr>
    </w:p>
    <w:p w14:paraId="575B833F" w14:textId="77777777" w:rsidR="00424805" w:rsidRPr="00F46E50" w:rsidRDefault="00742AFD" w:rsidP="008A2220">
      <w:pPr>
        <w:numPr>
          <w:ilvl w:val="1"/>
          <w:numId w:val="3"/>
        </w:numPr>
        <w:pBdr>
          <w:top w:val="nil"/>
          <w:left w:val="nil"/>
          <w:bottom w:val="nil"/>
          <w:right w:val="nil"/>
          <w:between w:val="nil"/>
        </w:pBdr>
        <w:tabs>
          <w:tab w:val="left" w:pos="567"/>
        </w:tabs>
        <w:ind w:left="0" w:firstLine="0"/>
        <w:jc w:val="both"/>
        <w:rPr>
          <w:sz w:val="24"/>
          <w:szCs w:val="24"/>
        </w:rPr>
      </w:pPr>
      <w:r w:rsidRPr="00F46E50">
        <w:rPr>
          <w:rFonts w:eastAsia="Arial"/>
          <w:color w:val="000000"/>
          <w:sz w:val="24"/>
          <w:szCs w:val="24"/>
        </w:rPr>
        <w:t xml:space="preserve">A interposição de recurso referente ao julgamento das propostas, à habilitação ou inabilitação de licitantes, à anulação ou revogação da licitação, observará o disposto no </w:t>
      </w:r>
      <w:hyperlink r:id="rId17" w:anchor="art165">
        <w:r w:rsidRPr="00F46E50">
          <w:rPr>
            <w:rFonts w:eastAsia="Arial"/>
            <w:color w:val="0000FF"/>
            <w:sz w:val="24"/>
            <w:szCs w:val="24"/>
            <w:u w:val="single"/>
          </w:rPr>
          <w:t>art. 165 da Lei nº 14.133, de 2021</w:t>
        </w:r>
      </w:hyperlink>
      <w:r w:rsidRPr="00F46E50">
        <w:rPr>
          <w:rFonts w:eastAsia="Arial"/>
          <w:color w:val="000000"/>
          <w:sz w:val="24"/>
          <w:szCs w:val="24"/>
        </w:rPr>
        <w:t>.</w:t>
      </w:r>
    </w:p>
    <w:p w14:paraId="6CC6DB21" w14:textId="77777777" w:rsidR="00424805" w:rsidRPr="00F46E50" w:rsidRDefault="00424805" w:rsidP="008A2220">
      <w:pPr>
        <w:pBdr>
          <w:top w:val="nil"/>
          <w:left w:val="nil"/>
          <w:bottom w:val="nil"/>
          <w:right w:val="nil"/>
          <w:between w:val="nil"/>
        </w:pBdr>
        <w:tabs>
          <w:tab w:val="left" w:pos="284"/>
        </w:tabs>
        <w:jc w:val="both"/>
        <w:rPr>
          <w:rFonts w:eastAsia="Arial"/>
          <w:color w:val="000000"/>
          <w:sz w:val="24"/>
          <w:szCs w:val="24"/>
        </w:rPr>
      </w:pPr>
    </w:p>
    <w:p w14:paraId="23D179A0" w14:textId="77777777" w:rsidR="00424805" w:rsidRPr="00F46E50" w:rsidRDefault="00742AFD" w:rsidP="008A2220">
      <w:pPr>
        <w:numPr>
          <w:ilvl w:val="1"/>
          <w:numId w:val="3"/>
        </w:numPr>
        <w:pBdr>
          <w:top w:val="nil"/>
          <w:left w:val="nil"/>
          <w:bottom w:val="nil"/>
          <w:right w:val="nil"/>
          <w:between w:val="nil"/>
        </w:pBdr>
        <w:tabs>
          <w:tab w:val="left" w:pos="284"/>
          <w:tab w:val="left" w:pos="567"/>
        </w:tabs>
        <w:ind w:left="0" w:firstLine="0"/>
        <w:jc w:val="both"/>
        <w:rPr>
          <w:sz w:val="24"/>
          <w:szCs w:val="24"/>
        </w:rPr>
      </w:pPr>
      <w:r w:rsidRPr="00F46E50">
        <w:rPr>
          <w:rFonts w:eastAsia="Arial"/>
          <w:color w:val="000000"/>
          <w:sz w:val="24"/>
          <w:szCs w:val="24"/>
        </w:rPr>
        <w:t>O prazo recursal é de 3 (três) dias úteis, contados da data de intimação ou de lavratura da ata.</w:t>
      </w:r>
    </w:p>
    <w:p w14:paraId="3633B3AF" w14:textId="77777777" w:rsidR="00424805" w:rsidRPr="00F46E50" w:rsidRDefault="00424805" w:rsidP="008A2220">
      <w:pPr>
        <w:pBdr>
          <w:top w:val="nil"/>
          <w:left w:val="nil"/>
          <w:bottom w:val="nil"/>
          <w:right w:val="nil"/>
          <w:between w:val="nil"/>
        </w:pBdr>
        <w:tabs>
          <w:tab w:val="left" w:pos="284"/>
        </w:tabs>
        <w:ind w:left="708"/>
        <w:rPr>
          <w:rFonts w:eastAsia="Arial"/>
          <w:color w:val="000000"/>
          <w:sz w:val="24"/>
          <w:szCs w:val="24"/>
        </w:rPr>
      </w:pPr>
    </w:p>
    <w:p w14:paraId="78812221" w14:textId="77777777" w:rsidR="00424805" w:rsidRPr="00F46E50" w:rsidRDefault="00742AFD" w:rsidP="008A2220">
      <w:pPr>
        <w:numPr>
          <w:ilvl w:val="1"/>
          <w:numId w:val="3"/>
        </w:numPr>
        <w:pBdr>
          <w:top w:val="nil"/>
          <w:left w:val="nil"/>
          <w:bottom w:val="nil"/>
          <w:right w:val="nil"/>
          <w:between w:val="nil"/>
        </w:pBdr>
        <w:tabs>
          <w:tab w:val="left" w:pos="567"/>
        </w:tabs>
        <w:ind w:left="0" w:firstLine="0"/>
        <w:jc w:val="both"/>
        <w:rPr>
          <w:sz w:val="24"/>
          <w:szCs w:val="24"/>
        </w:rPr>
      </w:pPr>
      <w:r w:rsidRPr="00F46E50">
        <w:rPr>
          <w:rFonts w:eastAsia="Arial"/>
          <w:color w:val="000000"/>
          <w:sz w:val="24"/>
          <w:szCs w:val="24"/>
        </w:rPr>
        <w:t>Quando o recurso apresentado impugnar o julgamento das propostas ou o ato de habilitação ou inabilitação do licitante:</w:t>
      </w:r>
    </w:p>
    <w:p w14:paraId="0D0738DD"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691D26E9" w14:textId="77777777" w:rsidR="00424805" w:rsidRPr="00F46E50" w:rsidRDefault="00742AFD" w:rsidP="006C0C75">
      <w:pPr>
        <w:numPr>
          <w:ilvl w:val="2"/>
          <w:numId w:val="3"/>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a intenção de recorrer deverá ser manifestada imediatamente, sob pena de preclusão;</w:t>
      </w:r>
    </w:p>
    <w:p w14:paraId="1E6AB46E" w14:textId="77777777" w:rsidR="00424805" w:rsidRPr="00F46E50" w:rsidRDefault="00424805" w:rsidP="007C64FD">
      <w:pPr>
        <w:pBdr>
          <w:top w:val="nil"/>
          <w:left w:val="nil"/>
          <w:bottom w:val="nil"/>
          <w:right w:val="nil"/>
          <w:between w:val="nil"/>
        </w:pBdr>
        <w:ind w:left="567"/>
        <w:jc w:val="both"/>
        <w:rPr>
          <w:rFonts w:eastAsia="Arial"/>
          <w:color w:val="000000"/>
          <w:sz w:val="24"/>
          <w:szCs w:val="24"/>
        </w:rPr>
      </w:pPr>
    </w:p>
    <w:p w14:paraId="7E989621" w14:textId="69235913" w:rsidR="00424805" w:rsidRPr="00F46E50" w:rsidRDefault="00742AFD" w:rsidP="006C0C75">
      <w:pPr>
        <w:numPr>
          <w:ilvl w:val="2"/>
          <w:numId w:val="3"/>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 xml:space="preserve">o prazo para a manifestação da intenção de recorrer não será inferior a </w:t>
      </w:r>
      <w:r w:rsidR="0064257D" w:rsidRPr="00F46E50">
        <w:rPr>
          <w:rFonts w:eastAsia="Arial"/>
          <w:color w:val="000000"/>
          <w:sz w:val="24"/>
          <w:szCs w:val="24"/>
        </w:rPr>
        <w:t>10</w:t>
      </w:r>
      <w:r w:rsidRPr="00F46E50">
        <w:rPr>
          <w:rFonts w:eastAsia="Arial"/>
          <w:color w:val="000000"/>
          <w:sz w:val="24"/>
          <w:szCs w:val="24"/>
        </w:rPr>
        <w:t xml:space="preserve"> (</w:t>
      </w:r>
      <w:r w:rsidR="0064257D" w:rsidRPr="00F46E50">
        <w:rPr>
          <w:rFonts w:eastAsia="Arial"/>
          <w:color w:val="000000"/>
          <w:sz w:val="24"/>
          <w:szCs w:val="24"/>
        </w:rPr>
        <w:t>dez</w:t>
      </w:r>
      <w:r w:rsidRPr="00F46E50">
        <w:rPr>
          <w:rFonts w:eastAsia="Arial"/>
          <w:color w:val="000000"/>
          <w:sz w:val="24"/>
          <w:szCs w:val="24"/>
        </w:rPr>
        <w:t>) minutos.</w:t>
      </w:r>
    </w:p>
    <w:p w14:paraId="3EC47CB4"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12F0E407" w14:textId="77777777" w:rsidR="00424805" w:rsidRPr="00F46E50" w:rsidRDefault="00742AFD" w:rsidP="006C0C75">
      <w:pPr>
        <w:numPr>
          <w:ilvl w:val="2"/>
          <w:numId w:val="3"/>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o prazo para apresentação das razões recursais será iniciado na data de intimação ou de lavratura da ata de habilitação ou inabilitação;</w:t>
      </w:r>
    </w:p>
    <w:p w14:paraId="77FCBCBA"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1A6BF32D" w14:textId="3A5CC304" w:rsidR="000D2EBE" w:rsidRPr="00F46E50" w:rsidRDefault="000D2EBE" w:rsidP="006C0C75">
      <w:pPr>
        <w:pStyle w:val="Nivel2"/>
        <w:numPr>
          <w:ilvl w:val="1"/>
          <w:numId w:val="3"/>
        </w:numPr>
        <w:spacing w:before="0" w:after="0"/>
        <w:ind w:left="709" w:hanging="709"/>
        <w:rPr>
          <w:rFonts w:ascii="Times New Roman" w:hAnsi="Times New Roman" w:cs="Times New Roman"/>
          <w:sz w:val="24"/>
          <w:szCs w:val="24"/>
        </w:rPr>
      </w:pPr>
      <w:r w:rsidRPr="00F46E50">
        <w:rPr>
          <w:rFonts w:ascii="Times New Roman" w:hAnsi="Times New Roman" w:cs="Times New Roman"/>
          <w:sz w:val="24"/>
          <w:szCs w:val="24"/>
        </w:rPr>
        <w:t>Os recursos deverão ser encaminhados em campo próprio do sistema.</w:t>
      </w:r>
    </w:p>
    <w:p w14:paraId="13B236BD" w14:textId="77777777" w:rsidR="000D2EBE" w:rsidRPr="00F46E50" w:rsidRDefault="000D2EBE" w:rsidP="000D2EBE">
      <w:pPr>
        <w:pStyle w:val="Nivel2"/>
        <w:numPr>
          <w:ilvl w:val="0"/>
          <w:numId w:val="0"/>
        </w:numPr>
        <w:spacing w:before="0" w:after="0"/>
        <w:ind w:left="600"/>
        <w:rPr>
          <w:rFonts w:ascii="Times New Roman" w:hAnsi="Times New Roman" w:cs="Times New Roman"/>
          <w:sz w:val="24"/>
          <w:szCs w:val="24"/>
        </w:rPr>
      </w:pPr>
    </w:p>
    <w:p w14:paraId="7D92AEC3" w14:textId="77777777" w:rsidR="00424805" w:rsidRPr="00F46E50" w:rsidRDefault="00742AFD" w:rsidP="006C0C75">
      <w:pPr>
        <w:numPr>
          <w:ilvl w:val="1"/>
          <w:numId w:val="3"/>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F475736"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6EE9B3DE" w14:textId="77777777" w:rsidR="00424805" w:rsidRPr="00F46E50" w:rsidRDefault="00742AFD" w:rsidP="006C0C75">
      <w:pPr>
        <w:numPr>
          <w:ilvl w:val="1"/>
          <w:numId w:val="3"/>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 xml:space="preserve">Os recursos interpostos fora do prazo não serão conhecidos. </w:t>
      </w:r>
    </w:p>
    <w:p w14:paraId="16A6323A"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00E1A82D" w14:textId="77777777" w:rsidR="00424805" w:rsidRPr="00F46E50" w:rsidRDefault="00742AFD" w:rsidP="006C0C75">
      <w:pPr>
        <w:numPr>
          <w:ilvl w:val="1"/>
          <w:numId w:val="3"/>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FD764D"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75B04B67" w14:textId="4D3A26F9" w:rsidR="00424805" w:rsidRPr="00F46E50" w:rsidRDefault="00742AFD" w:rsidP="006C0C75">
      <w:pPr>
        <w:numPr>
          <w:ilvl w:val="1"/>
          <w:numId w:val="3"/>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O recurso e o pedido de reconsideração terão efeito suspensivo do ato ou da decisão recorrida até que sobrevenha decisão final da autoridade competente.</w:t>
      </w:r>
    </w:p>
    <w:p w14:paraId="4AF60974" w14:textId="77777777" w:rsidR="00777460" w:rsidRPr="00F46E50" w:rsidRDefault="00777460" w:rsidP="00777460">
      <w:pPr>
        <w:pBdr>
          <w:top w:val="nil"/>
          <w:left w:val="nil"/>
          <w:bottom w:val="nil"/>
          <w:right w:val="nil"/>
          <w:between w:val="nil"/>
        </w:pBdr>
        <w:tabs>
          <w:tab w:val="left" w:pos="0"/>
        </w:tabs>
        <w:jc w:val="both"/>
        <w:rPr>
          <w:sz w:val="24"/>
          <w:szCs w:val="24"/>
        </w:rPr>
      </w:pPr>
    </w:p>
    <w:p w14:paraId="2CF14739" w14:textId="77777777" w:rsidR="00424805" w:rsidRPr="00F46E50" w:rsidRDefault="00742AFD" w:rsidP="006C0C75">
      <w:pPr>
        <w:numPr>
          <w:ilvl w:val="1"/>
          <w:numId w:val="3"/>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 xml:space="preserve">O acolhimento do recurso invalida tão somente os atos insuscetíveis de aproveitamento. </w:t>
      </w:r>
    </w:p>
    <w:p w14:paraId="3F461B8A"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070DCCFE" w14:textId="20DE3385" w:rsidR="00424805" w:rsidRPr="00F46E50" w:rsidRDefault="000D2EBE" w:rsidP="006C0C75">
      <w:pPr>
        <w:pStyle w:val="PargrafodaLista"/>
        <w:numPr>
          <w:ilvl w:val="1"/>
          <w:numId w:val="3"/>
        </w:numPr>
        <w:pBdr>
          <w:top w:val="nil"/>
          <w:left w:val="nil"/>
          <w:bottom w:val="nil"/>
          <w:right w:val="nil"/>
          <w:between w:val="nil"/>
        </w:pBdr>
        <w:tabs>
          <w:tab w:val="left" w:pos="0"/>
        </w:tabs>
        <w:spacing w:line="276" w:lineRule="auto"/>
        <w:ind w:left="0" w:firstLine="0"/>
        <w:jc w:val="both"/>
        <w:rPr>
          <w:rStyle w:val="Hyperlink"/>
          <w:rFonts w:eastAsia="Arial"/>
          <w:color w:val="000000"/>
          <w:sz w:val="24"/>
          <w:szCs w:val="24"/>
          <w:u w:val="none"/>
        </w:rPr>
      </w:pPr>
      <w:r w:rsidRPr="00F46E50">
        <w:rPr>
          <w:sz w:val="24"/>
          <w:szCs w:val="24"/>
        </w:rPr>
        <w:t xml:space="preserve">Os autos do processo permanecerão com vista franqueada aos interessados no </w:t>
      </w:r>
      <w:r w:rsidRPr="00F46E50">
        <w:rPr>
          <w:rFonts w:eastAsia="Calibri"/>
          <w:color w:val="000000"/>
          <w:sz w:val="24"/>
          <w:szCs w:val="24"/>
        </w:rPr>
        <w:t xml:space="preserve">endereço eletrônico </w:t>
      </w:r>
      <w:hyperlink r:id="rId18">
        <w:r w:rsidRPr="00F46E50">
          <w:rPr>
            <w:rFonts w:eastAsia="Calibri"/>
            <w:b/>
            <w:color w:val="0070C0"/>
            <w:sz w:val="24"/>
            <w:szCs w:val="24"/>
            <w:u w:val="single"/>
          </w:rPr>
          <w:t>www.portaldecompraspublicas.com.br</w:t>
        </w:r>
      </w:hyperlink>
      <w:r w:rsidR="0045465D" w:rsidRPr="00F46E50">
        <w:rPr>
          <w:rFonts w:eastAsia="Calibri"/>
          <w:b/>
          <w:color w:val="0070C0"/>
          <w:sz w:val="24"/>
          <w:szCs w:val="24"/>
          <w:u w:val="single"/>
        </w:rPr>
        <w:t>,</w:t>
      </w:r>
      <w:r w:rsidRPr="00F46E50">
        <w:rPr>
          <w:rFonts w:eastAsia="Calibri"/>
          <w:color w:val="000000"/>
          <w:sz w:val="24"/>
          <w:szCs w:val="24"/>
        </w:rPr>
        <w:t xml:space="preserve"> no portal de transparên</w:t>
      </w:r>
      <w:r w:rsidRPr="00F46E50">
        <w:rPr>
          <w:rFonts w:eastAsia="Calibri"/>
          <w:sz w:val="24"/>
          <w:szCs w:val="24"/>
        </w:rPr>
        <w:t xml:space="preserve">cia do </w:t>
      </w:r>
      <w:r w:rsidR="008A2220" w:rsidRPr="00F46E50">
        <w:rPr>
          <w:rFonts w:eastAsia="Calibri"/>
          <w:sz w:val="24"/>
          <w:szCs w:val="24"/>
        </w:rPr>
        <w:t>SAAE</w:t>
      </w:r>
      <w:r w:rsidRPr="00F46E50">
        <w:rPr>
          <w:rFonts w:eastAsia="Calibri"/>
          <w:sz w:val="24"/>
          <w:szCs w:val="24"/>
        </w:rPr>
        <w:t xml:space="preserve"> </w:t>
      </w:r>
      <w:hyperlink r:id="rId19" w:history="1">
        <w:r w:rsidRPr="00F46E50">
          <w:rPr>
            <w:rStyle w:val="Hyperlink"/>
            <w:rFonts w:eastAsiaTheme="minorEastAsia"/>
            <w:b/>
            <w:bCs/>
            <w:color w:val="0070C0"/>
            <w:sz w:val="24"/>
            <w:szCs w:val="24"/>
          </w:rPr>
          <w:t>http://</w:t>
        </w:r>
        <w:r w:rsidR="008A2220" w:rsidRPr="00F46E50">
          <w:rPr>
            <w:color w:val="0070C0"/>
            <w:sz w:val="24"/>
            <w:szCs w:val="24"/>
          </w:rPr>
          <w:t xml:space="preserve"> </w:t>
        </w:r>
        <w:r w:rsidR="008A2220" w:rsidRPr="00F46E50">
          <w:rPr>
            <w:rStyle w:val="Hyperlink"/>
            <w:rFonts w:eastAsiaTheme="minorEastAsia"/>
            <w:b/>
            <w:bCs/>
            <w:color w:val="0070C0"/>
            <w:sz w:val="24"/>
            <w:szCs w:val="24"/>
          </w:rPr>
          <w:t>https://www.saaesaogabriel.ms.gov.br/</w:t>
        </w:r>
      </w:hyperlink>
      <w:r w:rsidR="00F461E3" w:rsidRPr="00F46E50">
        <w:rPr>
          <w:rStyle w:val="Hyperlink"/>
          <w:rFonts w:eastAsiaTheme="minorEastAsia"/>
          <w:b/>
          <w:bCs/>
          <w:color w:val="0070C0"/>
          <w:sz w:val="24"/>
          <w:szCs w:val="24"/>
          <w:u w:val="none"/>
        </w:rPr>
        <w:t>,</w:t>
      </w:r>
      <w:r w:rsidR="00F461E3" w:rsidRPr="00F46E50">
        <w:rPr>
          <w:rStyle w:val="Hyperlink"/>
          <w:rFonts w:eastAsiaTheme="minorEastAsia"/>
          <w:color w:val="0070C0"/>
          <w:sz w:val="24"/>
          <w:szCs w:val="24"/>
          <w:u w:val="none"/>
        </w:rPr>
        <w:t xml:space="preserve"> </w:t>
      </w:r>
      <w:r w:rsidR="00F461E3" w:rsidRPr="00F46E50">
        <w:rPr>
          <w:rStyle w:val="Hyperlink"/>
          <w:rFonts w:eastAsiaTheme="minorEastAsia"/>
          <w:color w:val="auto"/>
          <w:sz w:val="24"/>
          <w:szCs w:val="24"/>
          <w:u w:val="none"/>
        </w:rPr>
        <w:t>no PNCP</w:t>
      </w:r>
      <w:r w:rsidR="00F461E3" w:rsidRPr="00F46E50">
        <w:rPr>
          <w:rStyle w:val="Hyperlink"/>
          <w:rFonts w:eastAsiaTheme="minorEastAsia"/>
          <w:color w:val="auto"/>
          <w:sz w:val="24"/>
          <w:szCs w:val="24"/>
        </w:rPr>
        <w:t xml:space="preserve"> </w:t>
      </w:r>
      <w:r w:rsidR="00F461E3" w:rsidRPr="00F46E50">
        <w:rPr>
          <w:rStyle w:val="Hyperlink"/>
          <w:rFonts w:eastAsiaTheme="minorEastAsia"/>
          <w:b/>
          <w:bCs/>
          <w:color w:val="0070C0"/>
          <w:sz w:val="24"/>
          <w:szCs w:val="24"/>
        </w:rPr>
        <w:lastRenderedPageBreak/>
        <w:t>https://pncp.gov.br/app/editais?q=&amp;status=recebendo_proposta&amp;pagina=</w:t>
      </w:r>
      <w:r w:rsidR="00F461E3" w:rsidRPr="00F46E50">
        <w:rPr>
          <w:rStyle w:val="Hyperlink"/>
          <w:rFonts w:eastAsiaTheme="minorEastAsia"/>
          <w:color w:val="0070C0"/>
          <w:sz w:val="24"/>
          <w:szCs w:val="24"/>
        </w:rPr>
        <w:t>1</w:t>
      </w:r>
      <w:r w:rsidRPr="00F46E50">
        <w:rPr>
          <w:color w:val="0000FF"/>
          <w:sz w:val="24"/>
          <w:szCs w:val="24"/>
        </w:rPr>
        <w:t xml:space="preserve"> </w:t>
      </w:r>
      <w:r w:rsidR="0045465D" w:rsidRPr="00F46E50">
        <w:rPr>
          <w:rFonts w:eastAsia="Calibri"/>
          <w:color w:val="000000"/>
          <w:sz w:val="24"/>
          <w:szCs w:val="24"/>
        </w:rPr>
        <w:t xml:space="preserve"> ou no</w:t>
      </w:r>
      <w:r w:rsidR="00742AFD" w:rsidRPr="00F46E50">
        <w:rPr>
          <w:rFonts w:eastAsia="Arial"/>
          <w:color w:val="000000"/>
          <w:sz w:val="24"/>
          <w:szCs w:val="24"/>
        </w:rPr>
        <w:t xml:space="preserve"> setor de licitação</w:t>
      </w:r>
      <w:r w:rsidR="001D2F66" w:rsidRPr="00F46E50">
        <w:rPr>
          <w:rFonts w:eastAsia="Arial"/>
          <w:color w:val="000000"/>
          <w:sz w:val="24"/>
          <w:szCs w:val="24"/>
        </w:rPr>
        <w:t xml:space="preserve"> do SAAE</w:t>
      </w:r>
      <w:r w:rsidR="00777460" w:rsidRPr="00F46E50">
        <w:rPr>
          <w:rFonts w:eastAsia="Calibri"/>
          <w:b/>
          <w:color w:val="0070C0"/>
          <w:sz w:val="24"/>
          <w:szCs w:val="24"/>
        </w:rPr>
        <w:t>.</w:t>
      </w:r>
    </w:p>
    <w:p w14:paraId="604A1732" w14:textId="77777777" w:rsidR="0064257D" w:rsidRPr="00F46E50" w:rsidRDefault="0064257D" w:rsidP="007C64FD">
      <w:pPr>
        <w:pStyle w:val="PargrafodaLista"/>
        <w:rPr>
          <w:rFonts w:eastAsia="Arial"/>
          <w:color w:val="000000"/>
          <w:sz w:val="24"/>
          <w:szCs w:val="24"/>
        </w:rPr>
      </w:pPr>
    </w:p>
    <w:p w14:paraId="377DE359" w14:textId="3D2F6EBB" w:rsidR="00424805" w:rsidRPr="00F46E50" w:rsidRDefault="00742AFD" w:rsidP="007C64FD">
      <w:pPr>
        <w:tabs>
          <w:tab w:val="left" w:pos="426"/>
          <w:tab w:val="left" w:pos="567"/>
          <w:tab w:val="left" w:pos="851"/>
        </w:tabs>
        <w:jc w:val="both"/>
        <w:rPr>
          <w:rFonts w:eastAsia="Arial"/>
          <w:b/>
          <w:sz w:val="24"/>
          <w:szCs w:val="24"/>
        </w:rPr>
      </w:pPr>
      <w:r w:rsidRPr="00F46E50">
        <w:rPr>
          <w:rFonts w:eastAsia="Arial"/>
          <w:b/>
          <w:sz w:val="24"/>
          <w:szCs w:val="24"/>
        </w:rPr>
        <w:t>15. DA GARANTIA DE EXECUÇÃO DO CONTRATO</w:t>
      </w:r>
    </w:p>
    <w:p w14:paraId="73879436" w14:textId="77777777" w:rsidR="00424805" w:rsidRPr="00F46E50" w:rsidRDefault="00424805" w:rsidP="007C64FD">
      <w:pPr>
        <w:pBdr>
          <w:top w:val="nil"/>
          <w:left w:val="nil"/>
          <w:bottom w:val="nil"/>
          <w:right w:val="nil"/>
          <w:between w:val="nil"/>
        </w:pBdr>
        <w:tabs>
          <w:tab w:val="left" w:pos="426"/>
          <w:tab w:val="left" w:pos="567"/>
          <w:tab w:val="left" w:pos="851"/>
        </w:tabs>
        <w:ind w:left="600"/>
        <w:jc w:val="both"/>
        <w:rPr>
          <w:rFonts w:eastAsia="Arial"/>
          <w:b/>
          <w:color w:val="000000"/>
          <w:sz w:val="24"/>
          <w:szCs w:val="24"/>
        </w:rPr>
      </w:pPr>
    </w:p>
    <w:p w14:paraId="60090F80" w14:textId="27C7FEAD" w:rsidR="00424805" w:rsidRPr="00F46E50" w:rsidRDefault="00424805" w:rsidP="002139BE">
      <w:pPr>
        <w:pBdr>
          <w:top w:val="nil"/>
          <w:left w:val="nil"/>
          <w:bottom w:val="nil"/>
          <w:right w:val="nil"/>
          <w:between w:val="nil"/>
        </w:pBdr>
        <w:tabs>
          <w:tab w:val="left" w:pos="426"/>
          <w:tab w:val="left" w:pos="567"/>
          <w:tab w:val="left" w:pos="1134"/>
        </w:tabs>
        <w:jc w:val="both"/>
        <w:rPr>
          <w:rFonts w:eastAsia="Arial"/>
          <w:b/>
          <w:color w:val="000000"/>
          <w:sz w:val="24"/>
          <w:szCs w:val="24"/>
        </w:rPr>
      </w:pPr>
    </w:p>
    <w:p w14:paraId="56A47BA3" w14:textId="0BEE0255" w:rsidR="00424805" w:rsidRPr="00F46E50" w:rsidRDefault="00830BB3" w:rsidP="001D3EC4">
      <w:pPr>
        <w:numPr>
          <w:ilvl w:val="1"/>
          <w:numId w:val="6"/>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b/>
          <w:color w:val="000000"/>
          <w:sz w:val="24"/>
          <w:szCs w:val="24"/>
        </w:rPr>
        <w:t xml:space="preserve"> DA EXECUÇÃO DO CONTRATO </w:t>
      </w:r>
    </w:p>
    <w:p w14:paraId="7F2809C2" w14:textId="77777777" w:rsidR="00424805" w:rsidRPr="00F46E50"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2C799B6C" w14:textId="77777777" w:rsidR="00940E1A" w:rsidRPr="00F46E50" w:rsidRDefault="00742AFD" w:rsidP="00940E1A">
      <w:pPr>
        <w:numPr>
          <w:ilvl w:val="1"/>
          <w:numId w:val="6"/>
        </w:numPr>
        <w:pBdr>
          <w:top w:val="nil"/>
          <w:left w:val="nil"/>
          <w:bottom w:val="nil"/>
          <w:right w:val="nil"/>
          <w:between w:val="nil"/>
        </w:pBdr>
        <w:tabs>
          <w:tab w:val="left" w:pos="426"/>
          <w:tab w:val="left" w:pos="567"/>
          <w:tab w:val="left" w:pos="851"/>
        </w:tabs>
        <w:jc w:val="both"/>
        <w:rPr>
          <w:rFonts w:eastAsia="Arial"/>
          <w:color w:val="000000"/>
          <w:sz w:val="24"/>
          <w:szCs w:val="24"/>
        </w:rPr>
      </w:pPr>
      <w:r w:rsidRPr="00F46E50">
        <w:rPr>
          <w:rFonts w:eastAsia="Arial"/>
          <w:color w:val="000000"/>
          <w:sz w:val="24"/>
          <w:szCs w:val="24"/>
        </w:rPr>
        <w:t xml:space="preserve">A CONTRATADA </w:t>
      </w:r>
      <w:r w:rsidR="00940E1A" w:rsidRPr="00F46E50">
        <w:rPr>
          <w:sz w:val="24"/>
          <w:szCs w:val="24"/>
        </w:rPr>
        <w:t>prestará garantia de execução correspondente a 5% (cinco por cento) do valor inicial do contrato, em uma das modalidades previstas no art. 96, §1º, da Lei nº 14.133/2021, observados os prazos e condições estabelecidos na legislação e neste Edital.</w:t>
      </w:r>
    </w:p>
    <w:p w14:paraId="51A5DD2F" w14:textId="11881425" w:rsidR="00424805" w:rsidRPr="00F46E50" w:rsidRDefault="00742AFD" w:rsidP="00940E1A">
      <w:pPr>
        <w:pBdr>
          <w:top w:val="nil"/>
          <w:left w:val="nil"/>
          <w:bottom w:val="nil"/>
          <w:right w:val="nil"/>
          <w:between w:val="nil"/>
        </w:pBdr>
        <w:tabs>
          <w:tab w:val="left" w:pos="426"/>
          <w:tab w:val="left" w:pos="567"/>
          <w:tab w:val="left" w:pos="851"/>
        </w:tabs>
        <w:ind w:left="1134"/>
        <w:jc w:val="both"/>
        <w:rPr>
          <w:rFonts w:eastAsia="Arial"/>
          <w:color w:val="000000"/>
          <w:sz w:val="24"/>
          <w:szCs w:val="24"/>
        </w:rPr>
      </w:pPr>
      <w:r w:rsidRPr="00F46E50">
        <w:rPr>
          <w:rFonts w:eastAsia="Arial"/>
          <w:color w:val="000000"/>
          <w:sz w:val="24"/>
          <w:szCs w:val="24"/>
        </w:rPr>
        <w:br/>
      </w:r>
      <w:r w:rsidRPr="00F46E50">
        <w:rPr>
          <w:rFonts w:eastAsia="Arial"/>
          <w:b/>
          <w:bCs/>
          <w:color w:val="000000"/>
          <w:sz w:val="24"/>
          <w:szCs w:val="24"/>
        </w:rPr>
        <w:t xml:space="preserve">I </w:t>
      </w:r>
      <w:r w:rsidRPr="00F46E50">
        <w:rPr>
          <w:rFonts w:eastAsia="Arial"/>
          <w:color w:val="000000"/>
          <w:sz w:val="24"/>
          <w:szCs w:val="24"/>
        </w:rPr>
        <w:t xml:space="preserve">- </w:t>
      </w:r>
      <w:proofErr w:type="gramStart"/>
      <w:r w:rsidRPr="00F46E50">
        <w:rPr>
          <w:rFonts w:eastAsia="Arial"/>
          <w:color w:val="000000"/>
          <w:sz w:val="24"/>
          <w:szCs w:val="24"/>
        </w:rPr>
        <w:t>caução</w:t>
      </w:r>
      <w:proofErr w:type="gramEnd"/>
      <w:r w:rsidRPr="00F46E50">
        <w:rPr>
          <w:rFonts w:eastAsia="Arial"/>
          <w:color w:val="000000"/>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3233F12" w14:textId="77777777" w:rsidR="00424805" w:rsidRPr="00F46E50" w:rsidRDefault="00424805" w:rsidP="00940E1A">
      <w:pPr>
        <w:pBdr>
          <w:top w:val="nil"/>
          <w:left w:val="nil"/>
          <w:bottom w:val="nil"/>
          <w:right w:val="nil"/>
          <w:between w:val="nil"/>
        </w:pBdr>
        <w:ind w:left="1134"/>
        <w:jc w:val="both"/>
        <w:rPr>
          <w:rFonts w:eastAsia="Arial"/>
          <w:color w:val="000000"/>
          <w:sz w:val="24"/>
          <w:szCs w:val="24"/>
        </w:rPr>
      </w:pPr>
    </w:p>
    <w:p w14:paraId="5A377E10" w14:textId="0654A577" w:rsidR="00424805" w:rsidRPr="00F46E50" w:rsidRDefault="00742AFD" w:rsidP="00940E1A">
      <w:pPr>
        <w:pBdr>
          <w:top w:val="nil"/>
          <w:left w:val="nil"/>
          <w:bottom w:val="nil"/>
          <w:right w:val="nil"/>
          <w:between w:val="nil"/>
        </w:pBdr>
        <w:ind w:left="1134"/>
        <w:jc w:val="both"/>
        <w:rPr>
          <w:rFonts w:eastAsia="Arial"/>
          <w:color w:val="000000"/>
          <w:sz w:val="24"/>
          <w:szCs w:val="24"/>
        </w:rPr>
      </w:pPr>
      <w:bookmarkStart w:id="28" w:name="4i7ojhp" w:colFirst="0" w:colLast="0"/>
      <w:bookmarkEnd w:id="28"/>
      <w:r w:rsidRPr="00F46E50">
        <w:rPr>
          <w:rFonts w:eastAsia="Arial"/>
          <w:b/>
          <w:bCs/>
          <w:color w:val="000000"/>
          <w:sz w:val="24"/>
          <w:szCs w:val="24"/>
        </w:rPr>
        <w:t>II</w:t>
      </w:r>
      <w:r w:rsidRPr="00F46E50">
        <w:rPr>
          <w:rFonts w:eastAsia="Arial"/>
          <w:color w:val="000000"/>
          <w:sz w:val="24"/>
          <w:szCs w:val="24"/>
        </w:rPr>
        <w:t xml:space="preserve"> - </w:t>
      </w:r>
      <w:proofErr w:type="gramStart"/>
      <w:r w:rsidRPr="00F46E50">
        <w:rPr>
          <w:rFonts w:eastAsia="Arial"/>
          <w:color w:val="000000"/>
          <w:sz w:val="24"/>
          <w:szCs w:val="24"/>
        </w:rPr>
        <w:t>seguro-garantia</w:t>
      </w:r>
      <w:proofErr w:type="gramEnd"/>
      <w:r w:rsidR="00DA7056" w:rsidRPr="00F46E50">
        <w:rPr>
          <w:rFonts w:eastAsia="Arial"/>
          <w:color w:val="000000"/>
          <w:sz w:val="24"/>
          <w:szCs w:val="24"/>
        </w:rPr>
        <w:t>;</w:t>
      </w:r>
    </w:p>
    <w:p w14:paraId="1DEC1491" w14:textId="77777777" w:rsidR="00424805" w:rsidRPr="00F46E50" w:rsidRDefault="00424805" w:rsidP="00940E1A">
      <w:pPr>
        <w:pBdr>
          <w:top w:val="nil"/>
          <w:left w:val="nil"/>
          <w:bottom w:val="nil"/>
          <w:right w:val="nil"/>
          <w:between w:val="nil"/>
        </w:pBdr>
        <w:ind w:left="1134"/>
        <w:jc w:val="both"/>
        <w:rPr>
          <w:rFonts w:eastAsia="Arial"/>
          <w:color w:val="000000"/>
          <w:sz w:val="24"/>
          <w:szCs w:val="24"/>
        </w:rPr>
      </w:pPr>
    </w:p>
    <w:p w14:paraId="04DDAF9C" w14:textId="77777777" w:rsidR="00424805" w:rsidRPr="00F46E50" w:rsidRDefault="00742AFD" w:rsidP="00940E1A">
      <w:pPr>
        <w:pBdr>
          <w:top w:val="nil"/>
          <w:left w:val="nil"/>
          <w:bottom w:val="nil"/>
          <w:right w:val="nil"/>
          <w:between w:val="nil"/>
        </w:pBdr>
        <w:ind w:left="1134"/>
        <w:jc w:val="both"/>
        <w:rPr>
          <w:rFonts w:eastAsia="Arial"/>
          <w:color w:val="000000"/>
          <w:sz w:val="24"/>
          <w:szCs w:val="24"/>
        </w:rPr>
      </w:pPr>
      <w:bookmarkStart w:id="29" w:name="2xcytpi" w:colFirst="0" w:colLast="0"/>
      <w:bookmarkEnd w:id="29"/>
      <w:r w:rsidRPr="00F46E50">
        <w:rPr>
          <w:rFonts w:eastAsia="Arial"/>
          <w:b/>
          <w:bCs/>
          <w:color w:val="000000"/>
          <w:sz w:val="24"/>
          <w:szCs w:val="24"/>
        </w:rPr>
        <w:t xml:space="preserve">III </w:t>
      </w:r>
      <w:r w:rsidRPr="00F46E50">
        <w:rPr>
          <w:rFonts w:eastAsia="Arial"/>
          <w:color w:val="000000"/>
          <w:sz w:val="24"/>
          <w:szCs w:val="24"/>
        </w:rPr>
        <w:t>- fiança bancária emitida por banco ou instituição financeira devidamente autorizada a operar no País pelo Banco Central do Brasil.</w:t>
      </w:r>
    </w:p>
    <w:p w14:paraId="47A6983D" w14:textId="77777777" w:rsidR="00424805" w:rsidRPr="00F46E50" w:rsidRDefault="00424805" w:rsidP="00940E1A">
      <w:pPr>
        <w:pBdr>
          <w:top w:val="nil"/>
          <w:left w:val="nil"/>
          <w:bottom w:val="nil"/>
          <w:right w:val="nil"/>
          <w:between w:val="nil"/>
        </w:pBdr>
        <w:ind w:left="1134"/>
        <w:jc w:val="both"/>
        <w:rPr>
          <w:rFonts w:eastAsia="Arial"/>
          <w:color w:val="000000"/>
          <w:sz w:val="24"/>
          <w:szCs w:val="24"/>
        </w:rPr>
      </w:pPr>
    </w:p>
    <w:p w14:paraId="5D2B2836" w14:textId="77777777" w:rsidR="00424805" w:rsidRPr="00F46E50" w:rsidRDefault="00742AFD" w:rsidP="00940E1A">
      <w:pPr>
        <w:pBdr>
          <w:top w:val="nil"/>
          <w:left w:val="nil"/>
          <w:bottom w:val="nil"/>
          <w:right w:val="nil"/>
          <w:between w:val="nil"/>
        </w:pBdr>
        <w:ind w:left="1134"/>
        <w:jc w:val="both"/>
        <w:rPr>
          <w:rFonts w:eastAsia="Arial"/>
          <w:color w:val="000000"/>
          <w:sz w:val="24"/>
          <w:szCs w:val="24"/>
        </w:rPr>
      </w:pPr>
      <w:bookmarkStart w:id="30" w:name="1ci93xb" w:colFirst="0" w:colLast="0"/>
      <w:bookmarkEnd w:id="30"/>
      <w:r w:rsidRPr="00F46E50">
        <w:rPr>
          <w:rFonts w:eastAsia="Arial"/>
          <w:b/>
          <w:bCs/>
          <w:color w:val="000000"/>
          <w:sz w:val="24"/>
          <w:szCs w:val="24"/>
        </w:rPr>
        <w:t xml:space="preserve">IV </w:t>
      </w:r>
      <w:r w:rsidRPr="00F46E50">
        <w:rPr>
          <w:rFonts w:eastAsia="Arial"/>
          <w:color w:val="000000"/>
          <w:sz w:val="24"/>
          <w:szCs w:val="24"/>
        </w:rPr>
        <w:t xml:space="preserve">- </w:t>
      </w:r>
      <w:proofErr w:type="gramStart"/>
      <w:r w:rsidRPr="00F46E50">
        <w:rPr>
          <w:rFonts w:eastAsia="Arial"/>
          <w:color w:val="000000"/>
          <w:sz w:val="24"/>
          <w:szCs w:val="24"/>
        </w:rPr>
        <w:t>título</w:t>
      </w:r>
      <w:proofErr w:type="gramEnd"/>
      <w:r w:rsidRPr="00F46E50">
        <w:rPr>
          <w:rFonts w:eastAsia="Arial"/>
          <w:color w:val="000000"/>
          <w:sz w:val="24"/>
          <w:szCs w:val="24"/>
        </w:rPr>
        <w:t xml:space="preserve"> de capitalização custeado por pagamento único, com resgate pelo valor total. </w:t>
      </w:r>
    </w:p>
    <w:p w14:paraId="5BB28777" w14:textId="77777777" w:rsidR="00424805" w:rsidRPr="00F46E50" w:rsidRDefault="00424805" w:rsidP="007C64FD">
      <w:pPr>
        <w:pBdr>
          <w:top w:val="nil"/>
          <w:left w:val="nil"/>
          <w:bottom w:val="nil"/>
          <w:right w:val="nil"/>
          <w:between w:val="nil"/>
        </w:pBdr>
        <w:tabs>
          <w:tab w:val="left" w:pos="426"/>
          <w:tab w:val="left" w:pos="567"/>
          <w:tab w:val="left" w:pos="851"/>
        </w:tabs>
        <w:ind w:left="567"/>
        <w:jc w:val="both"/>
        <w:rPr>
          <w:rFonts w:eastAsia="Arial"/>
          <w:b/>
          <w:color w:val="000000"/>
          <w:sz w:val="24"/>
          <w:szCs w:val="24"/>
        </w:rPr>
      </w:pPr>
    </w:p>
    <w:p w14:paraId="0D5BA44B" w14:textId="5966B121" w:rsidR="00424805" w:rsidRPr="000101B7" w:rsidRDefault="00742AFD" w:rsidP="001D3EC4">
      <w:pPr>
        <w:numPr>
          <w:ilvl w:val="2"/>
          <w:numId w:val="6"/>
        </w:numPr>
        <w:pBdr>
          <w:top w:val="nil"/>
          <w:left w:val="nil"/>
          <w:bottom w:val="nil"/>
          <w:right w:val="nil"/>
          <w:between w:val="nil"/>
        </w:pBdr>
        <w:tabs>
          <w:tab w:val="left" w:pos="426"/>
          <w:tab w:val="left" w:pos="567"/>
          <w:tab w:val="left" w:pos="851"/>
        </w:tabs>
        <w:ind w:left="708" w:firstLine="0"/>
        <w:jc w:val="both"/>
        <w:rPr>
          <w:rFonts w:eastAsia="Arial"/>
          <w:b/>
          <w:color w:val="000000"/>
          <w:sz w:val="24"/>
          <w:szCs w:val="24"/>
        </w:rPr>
      </w:pPr>
      <w:r w:rsidRPr="00F46E50">
        <w:rPr>
          <w:rFonts w:eastAsia="Arial"/>
          <w:color w:val="000000"/>
          <w:sz w:val="24"/>
          <w:szCs w:val="24"/>
        </w:rPr>
        <w:t xml:space="preserve">O valor caucionado será devolvido </w:t>
      </w:r>
      <w:r w:rsidR="00434E50" w:rsidRPr="00F46E50">
        <w:rPr>
          <w:sz w:val="24"/>
          <w:szCs w:val="24"/>
        </w:rPr>
        <w:t>após o cumprimento integral das obrigações contratuais e desde que não existam pendências ou débitos em nome da Contratada, conforme disposto no art. 100 da Lei n.º 14.133/2021.</w:t>
      </w:r>
    </w:p>
    <w:p w14:paraId="53A61707" w14:textId="77777777" w:rsidR="000101B7" w:rsidRPr="000101B7" w:rsidRDefault="000101B7" w:rsidP="000101B7">
      <w:pPr>
        <w:pBdr>
          <w:top w:val="nil"/>
          <w:left w:val="nil"/>
          <w:bottom w:val="nil"/>
          <w:right w:val="nil"/>
          <w:between w:val="nil"/>
        </w:pBdr>
        <w:tabs>
          <w:tab w:val="left" w:pos="426"/>
          <w:tab w:val="left" w:pos="567"/>
          <w:tab w:val="left" w:pos="851"/>
        </w:tabs>
        <w:ind w:left="708"/>
        <w:jc w:val="both"/>
        <w:rPr>
          <w:rFonts w:eastAsia="Arial"/>
          <w:b/>
          <w:color w:val="000000"/>
          <w:sz w:val="24"/>
          <w:szCs w:val="24"/>
        </w:rPr>
      </w:pPr>
    </w:p>
    <w:p w14:paraId="1DCCEB2C" w14:textId="55A7AFB0" w:rsidR="000101B7" w:rsidRPr="008D7AF3" w:rsidRDefault="000101B7" w:rsidP="001D3EC4">
      <w:pPr>
        <w:numPr>
          <w:ilvl w:val="2"/>
          <w:numId w:val="6"/>
        </w:numPr>
        <w:pBdr>
          <w:top w:val="nil"/>
          <w:left w:val="nil"/>
          <w:bottom w:val="nil"/>
          <w:right w:val="nil"/>
          <w:between w:val="nil"/>
        </w:pBdr>
        <w:tabs>
          <w:tab w:val="left" w:pos="426"/>
          <w:tab w:val="left" w:pos="567"/>
          <w:tab w:val="left" w:pos="851"/>
        </w:tabs>
        <w:ind w:left="708" w:firstLine="0"/>
        <w:jc w:val="both"/>
        <w:rPr>
          <w:rFonts w:eastAsia="Arial"/>
          <w:b/>
          <w:color w:val="000000"/>
          <w:sz w:val="24"/>
          <w:szCs w:val="24"/>
        </w:rPr>
      </w:pPr>
      <w:r w:rsidRPr="008D7AF3">
        <w:rPr>
          <w:sz w:val="24"/>
          <w:szCs w:val="24"/>
        </w:rPr>
        <w:t xml:space="preserve">O contratado que optar pela modalidade de seguro-garantia deverá apresentar a respectiva apólice no prazo de até 1 (um) mês, contado da data de homologação da licitação, sendo a apresentação da garantia condição anterior à assinatura do contrato. </w:t>
      </w:r>
    </w:p>
    <w:p w14:paraId="2D984267" w14:textId="77777777" w:rsidR="00434E50" w:rsidRPr="00F46E50" w:rsidRDefault="00434E50" w:rsidP="00434E50">
      <w:pPr>
        <w:pBdr>
          <w:top w:val="nil"/>
          <w:left w:val="nil"/>
          <w:bottom w:val="nil"/>
          <w:right w:val="nil"/>
          <w:between w:val="nil"/>
        </w:pBdr>
        <w:tabs>
          <w:tab w:val="left" w:pos="426"/>
          <w:tab w:val="left" w:pos="567"/>
          <w:tab w:val="left" w:pos="851"/>
        </w:tabs>
        <w:ind w:left="708"/>
        <w:jc w:val="both"/>
        <w:rPr>
          <w:rFonts w:eastAsia="Arial"/>
          <w:b/>
          <w:color w:val="000000"/>
          <w:sz w:val="24"/>
          <w:szCs w:val="24"/>
        </w:rPr>
      </w:pPr>
    </w:p>
    <w:p w14:paraId="0FBA98CE" w14:textId="77777777" w:rsidR="00424805" w:rsidRPr="00F46E50" w:rsidRDefault="00742AFD" w:rsidP="001D3EC4">
      <w:pPr>
        <w:numPr>
          <w:ilvl w:val="2"/>
          <w:numId w:val="6"/>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F46E50">
        <w:rPr>
          <w:rFonts w:eastAsia="Arial"/>
          <w:color w:val="000000"/>
          <w:sz w:val="24"/>
          <w:szCs w:val="24"/>
        </w:rPr>
        <w:t>No caso de rescisão contratual pelo inadimplemento das cláusulas contratuais, pela empresa contratada, a referida caução será apropriada pelo Contratante sob título de "Indenização e Restituição".</w:t>
      </w:r>
    </w:p>
    <w:p w14:paraId="0484DC39"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780131D3" w14:textId="2BB90F4B" w:rsidR="00424805" w:rsidRPr="00F46E50" w:rsidRDefault="00742AFD" w:rsidP="008D7AF3">
      <w:pPr>
        <w:numPr>
          <w:ilvl w:val="2"/>
          <w:numId w:val="6"/>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F46E50">
        <w:rPr>
          <w:rFonts w:eastAsia="Arial"/>
          <w:color w:val="000000"/>
          <w:sz w:val="24"/>
          <w:szCs w:val="24"/>
        </w:rPr>
        <w:t xml:space="preserve">A Garantia realizada na forma de seguro garantia ou fiança bancária, deverá ter prazo de validade </w:t>
      </w:r>
      <w:r w:rsidRPr="00F46E50">
        <w:rPr>
          <w:rFonts w:eastAsia="Arial"/>
          <w:sz w:val="24"/>
          <w:szCs w:val="24"/>
        </w:rPr>
        <w:t xml:space="preserve">mínima </w:t>
      </w:r>
      <w:r w:rsidR="009A33B0" w:rsidRPr="00F46E50">
        <w:rPr>
          <w:rFonts w:eastAsia="Arial"/>
          <w:sz w:val="24"/>
          <w:szCs w:val="24"/>
        </w:rPr>
        <w:t>correspondente a vigência contratual</w:t>
      </w:r>
      <w:r w:rsidR="00535672" w:rsidRPr="00F46E50">
        <w:rPr>
          <w:rFonts w:eastAsia="Arial"/>
          <w:sz w:val="24"/>
          <w:szCs w:val="24"/>
        </w:rPr>
        <w:t>,</w:t>
      </w:r>
      <w:r w:rsidR="009A33B0" w:rsidRPr="00F46E50">
        <w:rPr>
          <w:rFonts w:eastAsia="Arial"/>
          <w:sz w:val="24"/>
          <w:szCs w:val="24"/>
        </w:rPr>
        <w:t xml:space="preserve"> </w:t>
      </w:r>
      <w:r w:rsidRPr="00F46E50">
        <w:rPr>
          <w:rFonts w:eastAsia="Arial"/>
          <w:color w:val="000000"/>
          <w:sz w:val="24"/>
          <w:szCs w:val="24"/>
        </w:rPr>
        <w:t xml:space="preserve">contados da data de assinatura do contrato, e deverão ser emitidas, respectivamente, em conformidade com as normas da Superintendência de Seguros Privados (SUSEP) e Banco Central do Brasil (BCB), sendo obrigatória a comprovação do mesmo através das devidas certidões de regularidade. A administração poderá realizar diligências para averiguação da regularidade apresentada. </w:t>
      </w:r>
    </w:p>
    <w:p w14:paraId="60E1518E"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3F028FA0" w14:textId="77777777" w:rsidR="00424805" w:rsidRPr="00F46E50" w:rsidRDefault="00742AFD" w:rsidP="001D3EC4">
      <w:pPr>
        <w:numPr>
          <w:ilvl w:val="2"/>
          <w:numId w:val="6"/>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F46E50">
        <w:rPr>
          <w:rFonts w:eastAsia="Arial"/>
          <w:color w:val="000000"/>
          <w:sz w:val="24"/>
          <w:szCs w:val="24"/>
        </w:rPr>
        <w:t>Em caso de prorrogação contratual a contratada deverá providenciar a complementação da garantia prestada, de modo que mantenha a observância do prazo de vencimento do seguro sempre equivalente ao prazo de vigência contratual.</w:t>
      </w:r>
    </w:p>
    <w:p w14:paraId="604CBB33"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50AB04FB" w14:textId="5C498E76" w:rsidR="00E73129" w:rsidRPr="00F46E50" w:rsidRDefault="00742AFD" w:rsidP="001D3EC4">
      <w:pPr>
        <w:numPr>
          <w:ilvl w:val="2"/>
          <w:numId w:val="6"/>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F46E50">
        <w:rPr>
          <w:rFonts w:eastAsia="Arial"/>
          <w:color w:val="000000"/>
          <w:sz w:val="24"/>
          <w:szCs w:val="24"/>
        </w:rPr>
        <w:t>As garantias realizadas em dinheiro deverão ser efetuadas através de depósito na conta d</w:t>
      </w:r>
      <w:r w:rsidR="00A42006" w:rsidRPr="00F46E50">
        <w:rPr>
          <w:rFonts w:eastAsia="Arial"/>
          <w:color w:val="000000"/>
          <w:sz w:val="24"/>
          <w:szCs w:val="24"/>
        </w:rPr>
        <w:t>o</w:t>
      </w:r>
      <w:r w:rsidRPr="00F46E50">
        <w:rPr>
          <w:rFonts w:eastAsia="Arial"/>
          <w:color w:val="000000"/>
          <w:sz w:val="24"/>
          <w:szCs w:val="24"/>
        </w:rPr>
        <w:t xml:space="preserve"> </w:t>
      </w:r>
      <w:r w:rsidR="00A42006" w:rsidRPr="00F46E50">
        <w:rPr>
          <w:rFonts w:eastAsia="Arial"/>
          <w:sz w:val="24"/>
          <w:szCs w:val="24"/>
        </w:rPr>
        <w:t>SAAE</w:t>
      </w:r>
      <w:r w:rsidRPr="00F46E50">
        <w:rPr>
          <w:rFonts w:eastAsia="Arial"/>
          <w:sz w:val="24"/>
          <w:szCs w:val="24"/>
        </w:rPr>
        <w:t xml:space="preserve"> de </w:t>
      </w:r>
      <w:r w:rsidR="003C41FE" w:rsidRPr="00F46E50">
        <w:rPr>
          <w:rFonts w:eastAsia="Arial"/>
          <w:sz w:val="24"/>
          <w:szCs w:val="24"/>
        </w:rPr>
        <w:t>São Gabriel do Oeste MS</w:t>
      </w:r>
      <w:r w:rsidR="00867335" w:rsidRPr="00F46E50">
        <w:rPr>
          <w:rFonts w:eastAsia="Arial"/>
          <w:sz w:val="24"/>
          <w:szCs w:val="24"/>
        </w:rPr>
        <w:t xml:space="preserve">, </w:t>
      </w:r>
      <w:r w:rsidR="00867335" w:rsidRPr="00F46E50">
        <w:rPr>
          <w:rFonts w:eastAsia="Arial"/>
          <w:color w:val="000000"/>
          <w:sz w:val="24"/>
          <w:szCs w:val="24"/>
        </w:rPr>
        <w:t xml:space="preserve">cuja conta será informada oportunamente à </w:t>
      </w:r>
      <w:r w:rsidR="00867335" w:rsidRPr="00F46E50">
        <w:rPr>
          <w:rFonts w:eastAsia="Arial"/>
          <w:color w:val="000000"/>
          <w:sz w:val="24"/>
          <w:szCs w:val="24"/>
        </w:rPr>
        <w:lastRenderedPageBreak/>
        <w:t>licitante vencedora caso esta seja a sua opção de prestação de garantia nos termos do Art. 96, §1º, da Lei 14.133/2021.</w:t>
      </w:r>
    </w:p>
    <w:p w14:paraId="37B4817F" w14:textId="77777777" w:rsidR="00867335" w:rsidRPr="00F46E50" w:rsidRDefault="00867335" w:rsidP="009B399C">
      <w:pPr>
        <w:pBdr>
          <w:top w:val="nil"/>
          <w:left w:val="nil"/>
          <w:bottom w:val="nil"/>
          <w:right w:val="nil"/>
          <w:between w:val="nil"/>
        </w:pBdr>
        <w:tabs>
          <w:tab w:val="left" w:pos="426"/>
          <w:tab w:val="left" w:pos="567"/>
          <w:tab w:val="left" w:pos="851"/>
        </w:tabs>
        <w:jc w:val="both"/>
        <w:rPr>
          <w:rFonts w:eastAsia="Arial"/>
          <w:color w:val="000000"/>
          <w:sz w:val="24"/>
          <w:szCs w:val="24"/>
        </w:rPr>
      </w:pPr>
    </w:p>
    <w:p w14:paraId="3EE5E697" w14:textId="77777777" w:rsidR="00424805" w:rsidRPr="00F46E50" w:rsidRDefault="00742AFD" w:rsidP="001D3EC4">
      <w:pPr>
        <w:numPr>
          <w:ilvl w:val="0"/>
          <w:numId w:val="6"/>
        </w:numPr>
        <w:pBdr>
          <w:top w:val="nil"/>
          <w:left w:val="nil"/>
          <w:bottom w:val="nil"/>
          <w:right w:val="nil"/>
          <w:between w:val="nil"/>
        </w:pBdr>
        <w:tabs>
          <w:tab w:val="left" w:pos="426"/>
          <w:tab w:val="left" w:pos="567"/>
          <w:tab w:val="left" w:pos="851"/>
        </w:tabs>
        <w:jc w:val="both"/>
        <w:rPr>
          <w:rFonts w:eastAsia="Arial"/>
          <w:color w:val="000000"/>
          <w:sz w:val="24"/>
          <w:szCs w:val="24"/>
        </w:rPr>
      </w:pPr>
      <w:r w:rsidRPr="00F46E50">
        <w:rPr>
          <w:rFonts w:eastAsia="Arial"/>
          <w:b/>
          <w:color w:val="000000"/>
          <w:sz w:val="24"/>
          <w:szCs w:val="24"/>
        </w:rPr>
        <w:t>DO VALOR ORÇADO E DOS RECURSOS ORÇAMENTÁRIOS</w:t>
      </w:r>
    </w:p>
    <w:p w14:paraId="14CC0A6C" w14:textId="77777777" w:rsidR="00424805" w:rsidRPr="00F46E50" w:rsidRDefault="00424805" w:rsidP="007C64FD">
      <w:pPr>
        <w:pBdr>
          <w:top w:val="nil"/>
          <w:left w:val="nil"/>
          <w:bottom w:val="nil"/>
          <w:right w:val="nil"/>
          <w:between w:val="nil"/>
        </w:pBdr>
        <w:tabs>
          <w:tab w:val="left" w:pos="426"/>
          <w:tab w:val="left" w:pos="567"/>
          <w:tab w:val="left" w:pos="851"/>
        </w:tabs>
        <w:ind w:left="420"/>
        <w:jc w:val="both"/>
        <w:rPr>
          <w:rFonts w:eastAsia="Arial"/>
          <w:b/>
          <w:color w:val="000000"/>
          <w:sz w:val="24"/>
          <w:szCs w:val="24"/>
        </w:rPr>
      </w:pPr>
    </w:p>
    <w:p w14:paraId="54EE00FD" w14:textId="19DEC10D" w:rsidR="000F6F46" w:rsidRPr="00F46E50" w:rsidRDefault="00742AFD" w:rsidP="001D3EC4">
      <w:pPr>
        <w:numPr>
          <w:ilvl w:val="1"/>
          <w:numId w:val="6"/>
        </w:numPr>
        <w:pBdr>
          <w:top w:val="nil"/>
          <w:left w:val="nil"/>
          <w:bottom w:val="nil"/>
          <w:right w:val="nil"/>
          <w:between w:val="nil"/>
        </w:pBdr>
        <w:tabs>
          <w:tab w:val="left" w:pos="426"/>
          <w:tab w:val="left" w:pos="567"/>
          <w:tab w:val="left" w:pos="851"/>
        </w:tabs>
        <w:ind w:left="0" w:firstLine="0"/>
        <w:jc w:val="both"/>
        <w:rPr>
          <w:rFonts w:eastAsia="Arial"/>
          <w:b/>
          <w:color w:val="000000"/>
          <w:sz w:val="24"/>
          <w:szCs w:val="24"/>
        </w:rPr>
      </w:pPr>
      <w:r w:rsidRPr="00F46E50">
        <w:rPr>
          <w:rFonts w:eastAsia="Arial"/>
          <w:color w:val="000000"/>
          <w:sz w:val="24"/>
          <w:szCs w:val="24"/>
        </w:rPr>
        <w:t xml:space="preserve"> </w:t>
      </w:r>
      <w:r w:rsidRPr="00F46E50">
        <w:rPr>
          <w:rFonts w:eastAsia="Arial"/>
          <w:bCs/>
          <w:color w:val="000000"/>
          <w:sz w:val="24"/>
          <w:szCs w:val="24"/>
        </w:rPr>
        <w:t>O</w:t>
      </w:r>
      <w:r w:rsidR="005D6334" w:rsidRPr="00F46E50">
        <w:rPr>
          <w:rFonts w:eastAsia="Arial"/>
          <w:bCs/>
          <w:color w:val="000000"/>
          <w:sz w:val="24"/>
          <w:szCs w:val="24"/>
        </w:rPr>
        <w:t xml:space="preserve"> </w:t>
      </w:r>
      <w:r w:rsidRPr="00F46E50">
        <w:rPr>
          <w:rFonts w:eastAsia="Arial"/>
          <w:bCs/>
          <w:color w:val="000000"/>
          <w:sz w:val="24"/>
          <w:szCs w:val="24"/>
        </w:rPr>
        <w:t>valor</w:t>
      </w:r>
      <w:r w:rsidR="005D6334" w:rsidRPr="00F46E50">
        <w:rPr>
          <w:rFonts w:eastAsia="Arial"/>
          <w:bCs/>
          <w:color w:val="000000"/>
          <w:sz w:val="24"/>
          <w:szCs w:val="24"/>
        </w:rPr>
        <w:t xml:space="preserve"> </w:t>
      </w:r>
      <w:r w:rsidRPr="00F46E50">
        <w:rPr>
          <w:rFonts w:eastAsia="Arial"/>
          <w:bCs/>
          <w:color w:val="000000"/>
          <w:sz w:val="24"/>
          <w:szCs w:val="24"/>
        </w:rPr>
        <w:t>orçado</w:t>
      </w:r>
      <w:r w:rsidR="005D6334" w:rsidRPr="00F46E50">
        <w:rPr>
          <w:rFonts w:eastAsia="Arial"/>
          <w:bCs/>
          <w:color w:val="000000"/>
          <w:sz w:val="24"/>
          <w:szCs w:val="24"/>
        </w:rPr>
        <w:t xml:space="preserve"> </w:t>
      </w:r>
      <w:r w:rsidRPr="00F46E50">
        <w:rPr>
          <w:rFonts w:eastAsia="Arial"/>
          <w:bCs/>
          <w:color w:val="000000"/>
          <w:sz w:val="24"/>
          <w:szCs w:val="24"/>
        </w:rPr>
        <w:t>pela</w:t>
      </w:r>
      <w:r w:rsidR="005D6334" w:rsidRPr="00F46E50">
        <w:rPr>
          <w:rFonts w:eastAsia="Arial"/>
          <w:bCs/>
          <w:color w:val="000000"/>
          <w:sz w:val="24"/>
          <w:szCs w:val="24"/>
        </w:rPr>
        <w:t xml:space="preserve"> </w:t>
      </w:r>
      <w:r w:rsidRPr="00F46E50">
        <w:rPr>
          <w:rFonts w:eastAsia="Arial"/>
          <w:bCs/>
          <w:color w:val="000000"/>
          <w:sz w:val="24"/>
          <w:szCs w:val="24"/>
        </w:rPr>
        <w:t>Administração</w:t>
      </w:r>
      <w:r w:rsidR="005D6334" w:rsidRPr="00F46E50">
        <w:rPr>
          <w:rFonts w:eastAsia="Arial"/>
          <w:bCs/>
          <w:color w:val="000000"/>
          <w:sz w:val="24"/>
          <w:szCs w:val="24"/>
        </w:rPr>
        <w:t xml:space="preserve"> </w:t>
      </w:r>
      <w:r w:rsidRPr="00F46E50">
        <w:rPr>
          <w:rFonts w:eastAsia="Arial"/>
          <w:bCs/>
          <w:color w:val="000000"/>
          <w:sz w:val="24"/>
          <w:szCs w:val="24"/>
        </w:rPr>
        <w:t xml:space="preserve">perfaz </w:t>
      </w:r>
      <w:r w:rsidR="009B399C" w:rsidRPr="00F46E50">
        <w:rPr>
          <w:sz w:val="24"/>
          <w:szCs w:val="24"/>
        </w:rPr>
        <w:t xml:space="preserve">R$ </w:t>
      </w:r>
      <w:bookmarkStart w:id="31" w:name="_Hlk237525780"/>
      <w:r w:rsidR="00294156" w:rsidRPr="00F46E50">
        <w:rPr>
          <w:sz w:val="24"/>
          <w:szCs w:val="24"/>
        </w:rPr>
        <w:t>456.118,14</w:t>
      </w:r>
      <w:bookmarkEnd w:id="31"/>
      <w:r w:rsidR="00294156" w:rsidRPr="00F46E50">
        <w:rPr>
          <w:sz w:val="24"/>
          <w:szCs w:val="24"/>
        </w:rPr>
        <w:t xml:space="preserve"> </w:t>
      </w:r>
      <w:r w:rsidR="009B399C" w:rsidRPr="00F46E50">
        <w:rPr>
          <w:sz w:val="24"/>
          <w:szCs w:val="24"/>
        </w:rPr>
        <w:t xml:space="preserve">(quatrocentos e </w:t>
      </w:r>
      <w:r w:rsidR="00294156" w:rsidRPr="00F46E50">
        <w:rPr>
          <w:sz w:val="24"/>
          <w:szCs w:val="24"/>
        </w:rPr>
        <w:t>cinquenta e seis mil, cento e dezoito reais e quatorze centavos</w:t>
      </w:r>
      <w:r w:rsidR="009B399C" w:rsidRPr="00F46E50">
        <w:rPr>
          <w:sz w:val="24"/>
          <w:szCs w:val="24"/>
        </w:rPr>
        <w:t>).</w:t>
      </w:r>
    </w:p>
    <w:p w14:paraId="6A52D681" w14:textId="77777777" w:rsidR="00E57FDB" w:rsidRPr="00F46E50" w:rsidRDefault="00E57FDB" w:rsidP="00E57FDB">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114AA447" w14:textId="4B679D48" w:rsidR="00E57FDB" w:rsidRPr="00F46E50" w:rsidRDefault="00E57FDB" w:rsidP="001D3EC4">
      <w:pPr>
        <w:numPr>
          <w:ilvl w:val="1"/>
          <w:numId w:val="6"/>
        </w:numPr>
        <w:pBdr>
          <w:top w:val="nil"/>
          <w:left w:val="nil"/>
          <w:bottom w:val="nil"/>
          <w:right w:val="nil"/>
          <w:between w:val="nil"/>
        </w:pBdr>
        <w:tabs>
          <w:tab w:val="left" w:pos="426"/>
          <w:tab w:val="left" w:pos="567"/>
          <w:tab w:val="left" w:pos="851"/>
        </w:tabs>
        <w:ind w:left="0" w:firstLine="0"/>
        <w:jc w:val="both"/>
        <w:rPr>
          <w:rFonts w:eastAsia="Arial"/>
          <w:b/>
          <w:color w:val="000000"/>
          <w:sz w:val="24"/>
          <w:szCs w:val="24"/>
        </w:rPr>
      </w:pPr>
      <w:r w:rsidRPr="00F46E50">
        <w:rPr>
          <w:color w:val="000000" w:themeColor="text1"/>
          <w:sz w:val="24"/>
          <w:szCs w:val="24"/>
        </w:rPr>
        <w:t>As despesas para atender a esta licitação estão programadas em dotação orçamentária própria,</w:t>
      </w:r>
    </w:p>
    <w:p w14:paraId="4E6C26DF" w14:textId="2745365C" w:rsidR="00A42006" w:rsidRPr="005D3A27" w:rsidRDefault="00E57FDB" w:rsidP="005D3A27">
      <w:pPr>
        <w:pStyle w:val="Nivel2"/>
        <w:numPr>
          <w:ilvl w:val="0"/>
          <w:numId w:val="0"/>
        </w:numPr>
        <w:rPr>
          <w:rFonts w:ascii="Times New Roman" w:hAnsi="Times New Roman" w:cs="Times New Roman"/>
          <w:color w:val="000000" w:themeColor="text1"/>
          <w:sz w:val="24"/>
          <w:szCs w:val="24"/>
        </w:rPr>
      </w:pPr>
      <w:r w:rsidRPr="00F46E50">
        <w:rPr>
          <w:rFonts w:ascii="Times New Roman" w:hAnsi="Times New Roman" w:cs="Times New Roman"/>
          <w:color w:val="000000" w:themeColor="text1"/>
          <w:sz w:val="24"/>
          <w:szCs w:val="24"/>
        </w:rPr>
        <w:t>prevista no Orçamento Geral do Serviço Autônomo de Água e Esgoto de São Gabriel do Oeste –MS para o exercício de 202</w:t>
      </w:r>
      <w:r w:rsidR="00D53433" w:rsidRPr="00F46E50">
        <w:rPr>
          <w:rFonts w:ascii="Times New Roman" w:hAnsi="Times New Roman" w:cs="Times New Roman"/>
          <w:color w:val="000000" w:themeColor="text1"/>
          <w:sz w:val="24"/>
          <w:szCs w:val="24"/>
        </w:rPr>
        <w:t>6</w:t>
      </w:r>
      <w:r w:rsidRPr="00F46E50">
        <w:rPr>
          <w:rFonts w:ascii="Times New Roman" w:hAnsi="Times New Roman" w:cs="Times New Roman"/>
          <w:color w:val="000000" w:themeColor="text1"/>
          <w:sz w:val="24"/>
          <w:szCs w:val="24"/>
        </w:rPr>
        <w:t>, na classificação abaixo:</w:t>
      </w:r>
      <w:r w:rsidR="00742AFD" w:rsidRPr="00F46E50">
        <w:rPr>
          <w:rFonts w:ascii="Times New Roman" w:eastAsia="Arial" w:hAnsi="Times New Roman" w:cs="Times New Roman"/>
          <w:sz w:val="24"/>
          <w:szCs w:val="24"/>
        </w:rPr>
        <w:t xml:space="preserve"> </w:t>
      </w:r>
    </w:p>
    <w:p w14:paraId="5FE8B510" w14:textId="710FE32C" w:rsidR="00A42006" w:rsidRPr="00F46E50"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r w:rsidRPr="00F46E50">
        <w:rPr>
          <w:rFonts w:eastAsia="Arial"/>
          <w:noProof/>
          <w:color w:val="000000"/>
          <w:sz w:val="24"/>
          <w:szCs w:val="24"/>
        </w:rPr>
        <mc:AlternateContent>
          <mc:Choice Requires="wps">
            <w:drawing>
              <wp:anchor distT="0" distB="0" distL="114300" distR="114300" simplePos="0" relativeHeight="251659264" behindDoc="0" locked="0" layoutInCell="1" allowOverlap="1" wp14:anchorId="098AF6EA" wp14:editId="7160A153">
                <wp:simplePos x="0" y="0"/>
                <wp:positionH relativeFrom="column">
                  <wp:posOffset>8722</wp:posOffset>
                </wp:positionH>
                <wp:positionV relativeFrom="paragraph">
                  <wp:posOffset>80250</wp:posOffset>
                </wp:positionV>
                <wp:extent cx="6003985" cy="1052422"/>
                <wp:effectExtent l="0" t="0" r="15875" b="14605"/>
                <wp:wrapNone/>
                <wp:docPr id="169432000" name="Caixa de Texto 5"/>
                <wp:cNvGraphicFramePr/>
                <a:graphic xmlns:a="http://schemas.openxmlformats.org/drawingml/2006/main">
                  <a:graphicData uri="http://schemas.microsoft.com/office/word/2010/wordprocessingShape">
                    <wps:wsp>
                      <wps:cNvSpPr txBox="1"/>
                      <wps:spPr>
                        <a:xfrm>
                          <a:off x="0" y="0"/>
                          <a:ext cx="6003985" cy="1052422"/>
                        </a:xfrm>
                        <a:prstGeom prst="rect">
                          <a:avLst/>
                        </a:prstGeom>
                        <a:solidFill>
                          <a:schemeClr val="lt1"/>
                        </a:solidFill>
                        <a:ln w="6350">
                          <a:solidFill>
                            <a:prstClr val="black"/>
                          </a:solidFill>
                        </a:ln>
                      </wps:spPr>
                      <wps:txbx>
                        <w:txbxContent>
                          <w:p w14:paraId="2319ECAF" w14:textId="77777777" w:rsidR="00A42006" w:rsidRPr="00294156"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294156">
                              <w:rPr>
                                <w:rFonts w:eastAsia="Arial"/>
                                <w:i/>
                                <w:iCs/>
                                <w:color w:val="000000"/>
                                <w:sz w:val="24"/>
                                <w:szCs w:val="24"/>
                              </w:rPr>
                              <w:t>Gestão/Unidade: SAAE/SGO</w:t>
                            </w:r>
                          </w:p>
                          <w:p w14:paraId="3499AF0C" w14:textId="77777777" w:rsidR="00A42006" w:rsidRPr="00294156"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294156">
                              <w:rPr>
                                <w:rFonts w:eastAsia="Arial"/>
                                <w:i/>
                                <w:iCs/>
                                <w:color w:val="000000"/>
                                <w:sz w:val="24"/>
                                <w:szCs w:val="24"/>
                              </w:rPr>
                              <w:t>Fonte de Recursos: Próprio</w:t>
                            </w:r>
                          </w:p>
                          <w:p w14:paraId="0FCF7F4D" w14:textId="77777777" w:rsidR="00CA6073" w:rsidRPr="00294156"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294156">
                              <w:rPr>
                                <w:rFonts w:eastAsia="Arial"/>
                                <w:i/>
                                <w:iCs/>
                                <w:color w:val="000000"/>
                                <w:sz w:val="24"/>
                                <w:szCs w:val="24"/>
                              </w:rPr>
                              <w:t xml:space="preserve">Programa de Trabalho: </w:t>
                            </w:r>
                          </w:p>
                          <w:p w14:paraId="04E3D049" w14:textId="29D6E0EE" w:rsidR="00D53433" w:rsidRPr="00294156" w:rsidRDefault="00294156" w:rsidP="00294156">
                            <w:pPr>
                              <w:tabs>
                                <w:tab w:val="left" w:pos="284"/>
                              </w:tabs>
                              <w:autoSpaceDE w:val="0"/>
                              <w:autoSpaceDN w:val="0"/>
                              <w:adjustRightInd w:val="0"/>
                              <w:spacing w:after="120"/>
                              <w:jc w:val="both"/>
                              <w:rPr>
                                <w:rFonts w:eastAsia="Calibri"/>
                                <w:kern w:val="2"/>
                                <w:sz w:val="24"/>
                                <w:szCs w:val="24"/>
                              </w:rPr>
                            </w:pPr>
                            <w:r w:rsidRPr="00294156">
                              <w:rPr>
                                <w:rFonts w:eastAsia="Calibri"/>
                                <w:kern w:val="2"/>
                                <w:sz w:val="24"/>
                                <w:szCs w:val="24"/>
                              </w:rPr>
                              <w:t>17.512.0005.2054.0000</w:t>
                            </w:r>
                            <w:r w:rsidR="00A42006" w:rsidRPr="00294156">
                              <w:rPr>
                                <w:rFonts w:eastAsia="Arial"/>
                                <w:i/>
                                <w:iCs/>
                                <w:color w:val="000000"/>
                                <w:sz w:val="24"/>
                                <w:szCs w:val="24"/>
                              </w:rPr>
                              <w:t xml:space="preserve">- </w:t>
                            </w:r>
                            <w:r w:rsidRPr="00294156">
                              <w:rPr>
                                <w:rFonts w:eastAsia="Calibri"/>
                                <w:kern w:val="2"/>
                                <w:sz w:val="24"/>
                                <w:szCs w:val="24"/>
                              </w:rPr>
                              <w:t>Operação e Manutenção do Sistema de Esgoto – SAAE</w:t>
                            </w:r>
                            <w:r w:rsidR="00D53433" w:rsidRPr="00294156">
                              <w:rPr>
                                <w:rFonts w:eastAsia="Arial"/>
                                <w:i/>
                                <w:iCs/>
                                <w:color w:val="000000"/>
                                <w:sz w:val="24"/>
                                <w:szCs w:val="24"/>
                              </w:rPr>
                              <w:t xml:space="preserve">; </w:t>
                            </w:r>
                          </w:p>
                          <w:p w14:paraId="6BFCF855" w14:textId="29CEAD50" w:rsidR="00A42006" w:rsidRPr="00294156"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294156">
                              <w:rPr>
                                <w:rFonts w:eastAsia="Arial"/>
                                <w:i/>
                                <w:iCs/>
                                <w:color w:val="000000"/>
                                <w:sz w:val="24"/>
                                <w:szCs w:val="24"/>
                              </w:rPr>
                              <w:t>4.4.90.51.00 - OBRAS E INSTALAÇÕES</w:t>
                            </w:r>
                            <w:r w:rsidR="00D53433" w:rsidRPr="00294156">
                              <w:rPr>
                                <w:rFonts w:eastAsia="Arial"/>
                                <w:i/>
                                <w:iCs/>
                                <w:color w:val="000000"/>
                                <w:sz w:val="24"/>
                                <w:szCs w:val="24"/>
                              </w:rPr>
                              <w:t>;</w:t>
                            </w:r>
                          </w:p>
                          <w:p w14:paraId="3002EFBC" w14:textId="77777777" w:rsidR="00A42006" w:rsidRPr="00294156" w:rsidRDefault="00A42006">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8AF6EA" id="Caixa de Texto 5" o:spid="_x0000_s1028" type="#_x0000_t202" style="position:absolute;left:0;text-align:left;margin-left:.7pt;margin-top:6.3pt;width:472.75pt;height:82.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" fillcolor="white [3201]" strokeweight=".5pt">
                <v:textbox>
                  <w:txbxContent>
                    <w:p w14:paraId="2319ECAF" w14:textId="77777777" w:rsidR="00A42006" w:rsidRPr="00294156"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294156">
                        <w:rPr>
                          <w:rFonts w:eastAsia="Arial"/>
                          <w:i/>
                          <w:iCs/>
                          <w:color w:val="000000"/>
                          <w:sz w:val="24"/>
                          <w:szCs w:val="24"/>
                        </w:rPr>
                        <w:t>Gestão/Unidade: SAAE/SGO</w:t>
                      </w:r>
                    </w:p>
                    <w:p w14:paraId="3499AF0C" w14:textId="77777777" w:rsidR="00A42006" w:rsidRPr="00294156"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294156">
                        <w:rPr>
                          <w:rFonts w:eastAsia="Arial"/>
                          <w:i/>
                          <w:iCs/>
                          <w:color w:val="000000"/>
                          <w:sz w:val="24"/>
                          <w:szCs w:val="24"/>
                        </w:rPr>
                        <w:t>Fonte de Recursos: Próprio</w:t>
                      </w:r>
                    </w:p>
                    <w:p w14:paraId="0FCF7F4D" w14:textId="77777777" w:rsidR="00CA6073" w:rsidRPr="00294156"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294156">
                        <w:rPr>
                          <w:rFonts w:eastAsia="Arial"/>
                          <w:i/>
                          <w:iCs/>
                          <w:color w:val="000000"/>
                          <w:sz w:val="24"/>
                          <w:szCs w:val="24"/>
                        </w:rPr>
                        <w:t xml:space="preserve">Programa de Trabalho: </w:t>
                      </w:r>
                    </w:p>
                    <w:p w14:paraId="04E3D049" w14:textId="29D6E0EE" w:rsidR="00D53433" w:rsidRPr="00294156" w:rsidRDefault="00294156" w:rsidP="00294156">
                      <w:pPr>
                        <w:tabs>
                          <w:tab w:val="left" w:pos="284"/>
                        </w:tabs>
                        <w:autoSpaceDE w:val="0"/>
                        <w:autoSpaceDN w:val="0"/>
                        <w:adjustRightInd w:val="0"/>
                        <w:spacing w:after="120"/>
                        <w:jc w:val="both"/>
                        <w:rPr>
                          <w:rFonts w:eastAsia="Calibri"/>
                          <w:kern w:val="2"/>
                          <w:sz w:val="24"/>
                          <w:szCs w:val="24"/>
                        </w:rPr>
                      </w:pPr>
                      <w:r w:rsidRPr="00294156">
                        <w:rPr>
                          <w:rFonts w:eastAsia="Calibri"/>
                          <w:kern w:val="2"/>
                          <w:sz w:val="24"/>
                          <w:szCs w:val="24"/>
                        </w:rPr>
                        <w:t>17.512.0005.2054.0000</w:t>
                      </w:r>
                      <w:r w:rsidR="00A42006" w:rsidRPr="00294156">
                        <w:rPr>
                          <w:rFonts w:eastAsia="Arial"/>
                          <w:i/>
                          <w:iCs/>
                          <w:color w:val="000000"/>
                          <w:sz w:val="24"/>
                          <w:szCs w:val="24"/>
                        </w:rPr>
                        <w:t xml:space="preserve">- </w:t>
                      </w:r>
                      <w:r w:rsidRPr="00294156">
                        <w:rPr>
                          <w:rFonts w:eastAsia="Calibri"/>
                          <w:kern w:val="2"/>
                          <w:sz w:val="24"/>
                          <w:szCs w:val="24"/>
                        </w:rPr>
                        <w:t>Operação e Manutenção do Sistema de Esgoto – SAAE</w:t>
                      </w:r>
                      <w:r w:rsidR="00D53433" w:rsidRPr="00294156">
                        <w:rPr>
                          <w:rFonts w:eastAsia="Arial"/>
                          <w:i/>
                          <w:iCs/>
                          <w:color w:val="000000"/>
                          <w:sz w:val="24"/>
                          <w:szCs w:val="24"/>
                        </w:rPr>
                        <w:t xml:space="preserve">; </w:t>
                      </w:r>
                    </w:p>
                    <w:p w14:paraId="6BFCF855" w14:textId="29CEAD50" w:rsidR="00A42006" w:rsidRPr="00294156"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294156">
                        <w:rPr>
                          <w:rFonts w:eastAsia="Arial"/>
                          <w:i/>
                          <w:iCs/>
                          <w:color w:val="000000"/>
                          <w:sz w:val="24"/>
                          <w:szCs w:val="24"/>
                        </w:rPr>
                        <w:t>4.4.90.51.00 - OBRAS E INSTALAÇÕES</w:t>
                      </w:r>
                      <w:r w:rsidR="00D53433" w:rsidRPr="00294156">
                        <w:rPr>
                          <w:rFonts w:eastAsia="Arial"/>
                          <w:i/>
                          <w:iCs/>
                          <w:color w:val="000000"/>
                          <w:sz w:val="24"/>
                          <w:szCs w:val="24"/>
                        </w:rPr>
                        <w:t>;</w:t>
                      </w:r>
                    </w:p>
                    <w:p w14:paraId="3002EFBC" w14:textId="77777777" w:rsidR="00A42006" w:rsidRPr="00294156" w:rsidRDefault="00A42006">
                      <w:pPr>
                        <w:rPr>
                          <w:sz w:val="24"/>
                          <w:szCs w:val="24"/>
                        </w:rPr>
                      </w:pPr>
                    </w:p>
                  </w:txbxContent>
                </v:textbox>
              </v:shape>
            </w:pict>
          </mc:Fallback>
        </mc:AlternateContent>
      </w:r>
    </w:p>
    <w:p w14:paraId="6ECA606B" w14:textId="77777777" w:rsidR="00A42006" w:rsidRPr="00F46E50"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p>
    <w:p w14:paraId="4A73974F" w14:textId="77777777" w:rsidR="00A42006" w:rsidRPr="00F46E50"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p>
    <w:p w14:paraId="3EC311EE" w14:textId="77777777" w:rsidR="00A42006" w:rsidRPr="00F46E50"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p>
    <w:p w14:paraId="2798CAC2" w14:textId="77777777" w:rsidR="00E57FDB" w:rsidRPr="00F46E50" w:rsidRDefault="00E57FDB" w:rsidP="00A42006">
      <w:pPr>
        <w:pBdr>
          <w:top w:val="nil"/>
          <w:left w:val="nil"/>
          <w:bottom w:val="nil"/>
          <w:right w:val="nil"/>
          <w:between w:val="nil"/>
        </w:pBdr>
        <w:tabs>
          <w:tab w:val="left" w:pos="426"/>
          <w:tab w:val="left" w:pos="567"/>
          <w:tab w:val="left" w:pos="851"/>
        </w:tabs>
        <w:jc w:val="both"/>
        <w:rPr>
          <w:rFonts w:eastAsia="Arial"/>
          <w:b/>
          <w:bCs/>
          <w:color w:val="000000"/>
          <w:sz w:val="24"/>
          <w:szCs w:val="24"/>
        </w:rPr>
      </w:pPr>
    </w:p>
    <w:p w14:paraId="0D29DF3C" w14:textId="29F142B4" w:rsidR="00E57FDB" w:rsidRPr="00F46E50" w:rsidRDefault="00E57FDB" w:rsidP="00A42006">
      <w:pPr>
        <w:pBdr>
          <w:top w:val="nil"/>
          <w:left w:val="nil"/>
          <w:bottom w:val="nil"/>
          <w:right w:val="nil"/>
          <w:between w:val="nil"/>
        </w:pBdr>
        <w:tabs>
          <w:tab w:val="left" w:pos="426"/>
          <w:tab w:val="left" w:pos="567"/>
          <w:tab w:val="left" w:pos="851"/>
        </w:tabs>
        <w:jc w:val="both"/>
        <w:rPr>
          <w:rFonts w:eastAsia="Arial"/>
          <w:b/>
          <w:bCs/>
          <w:color w:val="000000"/>
          <w:sz w:val="24"/>
          <w:szCs w:val="24"/>
        </w:rPr>
      </w:pPr>
      <w:r w:rsidRPr="00F46E50">
        <w:rPr>
          <w:rFonts w:eastAsia="Arial"/>
          <w:b/>
          <w:bCs/>
          <w:color w:val="000000"/>
          <w:sz w:val="24"/>
          <w:szCs w:val="24"/>
        </w:rPr>
        <w:t xml:space="preserve">16.3 </w:t>
      </w:r>
      <w:r w:rsidRPr="00F46E50">
        <w:rPr>
          <w:color w:val="000000" w:themeColor="text1"/>
          <w:sz w:val="24"/>
          <w:szCs w:val="24"/>
        </w:rPr>
        <w:t>E dotações que vierem a substituir no exercício seguinte.</w:t>
      </w:r>
    </w:p>
    <w:p w14:paraId="2517CF24" w14:textId="77777777" w:rsidR="00E57FDB" w:rsidRPr="00F46E50" w:rsidRDefault="00E57FDB" w:rsidP="00A42006">
      <w:pPr>
        <w:pBdr>
          <w:top w:val="nil"/>
          <w:left w:val="nil"/>
          <w:bottom w:val="nil"/>
          <w:right w:val="nil"/>
          <w:between w:val="nil"/>
        </w:pBdr>
        <w:tabs>
          <w:tab w:val="left" w:pos="426"/>
          <w:tab w:val="left" w:pos="567"/>
          <w:tab w:val="left" w:pos="851"/>
        </w:tabs>
        <w:jc w:val="both"/>
        <w:rPr>
          <w:rFonts w:eastAsia="Arial"/>
          <w:b/>
          <w:bCs/>
          <w:color w:val="000000"/>
          <w:sz w:val="24"/>
          <w:szCs w:val="24"/>
        </w:rPr>
      </w:pPr>
    </w:p>
    <w:p w14:paraId="480F5143" w14:textId="0B23FE07" w:rsidR="00424805" w:rsidRPr="00F46E50" w:rsidRDefault="00742AFD" w:rsidP="001D3EC4">
      <w:pPr>
        <w:numPr>
          <w:ilvl w:val="0"/>
          <w:numId w:val="6"/>
        </w:numPr>
        <w:pBdr>
          <w:top w:val="nil"/>
          <w:left w:val="nil"/>
          <w:bottom w:val="nil"/>
          <w:right w:val="nil"/>
          <w:between w:val="nil"/>
        </w:pBdr>
        <w:shd w:val="clear" w:color="auto" w:fill="FFFFFF"/>
        <w:tabs>
          <w:tab w:val="left" w:pos="426"/>
          <w:tab w:val="left" w:pos="567"/>
          <w:tab w:val="left" w:pos="851"/>
        </w:tabs>
        <w:jc w:val="both"/>
        <w:rPr>
          <w:rFonts w:eastAsia="Arial"/>
          <w:color w:val="000000"/>
          <w:sz w:val="24"/>
          <w:szCs w:val="24"/>
        </w:rPr>
      </w:pPr>
      <w:r w:rsidRPr="00F46E50">
        <w:rPr>
          <w:rFonts w:eastAsia="Arial"/>
          <w:b/>
          <w:color w:val="000000"/>
          <w:sz w:val="24"/>
          <w:szCs w:val="24"/>
        </w:rPr>
        <w:t>DA MEDIÇÃO, PAGAMENTOS</w:t>
      </w:r>
      <w:r w:rsidR="00EB7FA0" w:rsidRPr="00F46E50">
        <w:rPr>
          <w:rFonts w:eastAsia="Arial"/>
          <w:b/>
          <w:color w:val="000000"/>
          <w:sz w:val="24"/>
          <w:szCs w:val="24"/>
        </w:rPr>
        <w:t>,</w:t>
      </w:r>
      <w:r w:rsidRPr="00F46E50">
        <w:rPr>
          <w:rFonts w:eastAsia="Arial"/>
          <w:b/>
          <w:color w:val="000000"/>
          <w:sz w:val="24"/>
          <w:szCs w:val="24"/>
        </w:rPr>
        <w:t xml:space="preserve"> RECEBIMENTOS DOS SERVIÇOS</w:t>
      </w:r>
      <w:r w:rsidR="00EB7FA0" w:rsidRPr="00F46E50">
        <w:rPr>
          <w:rFonts w:eastAsia="Arial"/>
          <w:b/>
          <w:color w:val="000000"/>
          <w:sz w:val="24"/>
          <w:szCs w:val="24"/>
        </w:rPr>
        <w:t xml:space="preserve"> E FISCALIZAÇÃO</w:t>
      </w:r>
      <w:r w:rsidRPr="00F46E50">
        <w:rPr>
          <w:rFonts w:eastAsia="Arial"/>
          <w:b/>
          <w:color w:val="000000"/>
          <w:sz w:val="24"/>
          <w:szCs w:val="24"/>
        </w:rPr>
        <w:t>.</w:t>
      </w:r>
    </w:p>
    <w:p w14:paraId="0EAD56E0" w14:textId="77777777" w:rsidR="00424805" w:rsidRPr="00F46E50" w:rsidRDefault="00424805" w:rsidP="007C64FD">
      <w:pPr>
        <w:pBdr>
          <w:top w:val="nil"/>
          <w:left w:val="nil"/>
          <w:bottom w:val="nil"/>
          <w:right w:val="nil"/>
          <w:between w:val="nil"/>
        </w:pBdr>
        <w:tabs>
          <w:tab w:val="left" w:pos="426"/>
          <w:tab w:val="left" w:pos="567"/>
          <w:tab w:val="left" w:pos="851"/>
        </w:tabs>
        <w:ind w:left="357"/>
        <w:jc w:val="both"/>
        <w:rPr>
          <w:rFonts w:eastAsia="Arial"/>
          <w:color w:val="000000"/>
          <w:sz w:val="24"/>
          <w:szCs w:val="24"/>
        </w:rPr>
      </w:pPr>
    </w:p>
    <w:p w14:paraId="32BEA345" w14:textId="568A4B22" w:rsidR="00DF4D04" w:rsidRPr="00F46E50" w:rsidRDefault="00742AFD" w:rsidP="001D3EC4">
      <w:pPr>
        <w:numPr>
          <w:ilvl w:val="1"/>
          <w:numId w:val="6"/>
        </w:numPr>
        <w:pBdr>
          <w:top w:val="nil"/>
          <w:left w:val="nil"/>
          <w:bottom w:val="nil"/>
          <w:right w:val="nil"/>
          <w:between w:val="nil"/>
        </w:pBdr>
        <w:shd w:val="clear" w:color="auto" w:fill="FFFFFF"/>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w:t>
      </w:r>
      <w:r w:rsidR="00294156" w:rsidRPr="00F46E50">
        <w:rPr>
          <w:sz w:val="24"/>
          <w:szCs w:val="24"/>
        </w:rPr>
        <w:t>Os serviços serão executados no prazo de 4 (quatro) meses, conforme o cronograma de entregas constante do Termo de Referência, ficando os pagamentos condicionados à entrega e à aprovação dos respectivos produtos.</w:t>
      </w:r>
    </w:p>
    <w:p w14:paraId="1271329E" w14:textId="77777777" w:rsidR="00DF4D04" w:rsidRPr="00F46E50" w:rsidRDefault="00DF4D04" w:rsidP="00DF4D04">
      <w:pPr>
        <w:pBdr>
          <w:top w:val="nil"/>
          <w:left w:val="nil"/>
          <w:bottom w:val="nil"/>
          <w:right w:val="nil"/>
          <w:between w:val="nil"/>
        </w:pBdr>
        <w:shd w:val="clear" w:color="auto" w:fill="FFFFFF"/>
        <w:tabs>
          <w:tab w:val="left" w:pos="142"/>
          <w:tab w:val="left" w:pos="567"/>
          <w:tab w:val="left" w:pos="851"/>
        </w:tabs>
        <w:jc w:val="both"/>
        <w:rPr>
          <w:rFonts w:eastAsia="Arial"/>
          <w:color w:val="000000"/>
          <w:sz w:val="24"/>
          <w:szCs w:val="24"/>
        </w:rPr>
      </w:pPr>
    </w:p>
    <w:p w14:paraId="206A2027" w14:textId="15A9EB90" w:rsidR="00DF4D04" w:rsidRPr="00F46E50" w:rsidRDefault="00DF4D04" w:rsidP="001D3EC4">
      <w:pPr>
        <w:numPr>
          <w:ilvl w:val="1"/>
          <w:numId w:val="6"/>
        </w:numPr>
        <w:pBdr>
          <w:top w:val="nil"/>
          <w:left w:val="nil"/>
          <w:bottom w:val="nil"/>
          <w:right w:val="nil"/>
          <w:between w:val="nil"/>
        </w:pBdr>
        <w:shd w:val="clear" w:color="auto" w:fill="FFFFFF"/>
        <w:tabs>
          <w:tab w:val="left" w:pos="142"/>
          <w:tab w:val="left" w:pos="567"/>
          <w:tab w:val="left" w:pos="851"/>
        </w:tabs>
        <w:ind w:left="0" w:firstLine="0"/>
        <w:jc w:val="both"/>
        <w:rPr>
          <w:rFonts w:eastAsia="Arial"/>
          <w:color w:val="000000"/>
          <w:sz w:val="24"/>
          <w:szCs w:val="24"/>
        </w:rPr>
      </w:pPr>
      <w:r w:rsidRPr="00F46E50">
        <w:rPr>
          <w:rFonts w:eastAsia="Calibri"/>
          <w:bCs/>
          <w:kern w:val="2"/>
          <w:sz w:val="24"/>
          <w:szCs w:val="24"/>
          <w:lang w:eastAsia="en-US"/>
        </w:rPr>
        <w:t>A execução dos serviços deverá observar o plano de trabalho aprovado, contemplando as seguintes rotinas:</w:t>
      </w:r>
    </w:p>
    <w:p w14:paraId="226046C5" w14:textId="77777777" w:rsidR="00DF4D04" w:rsidRPr="00F46E50" w:rsidRDefault="00DF4D04" w:rsidP="00DF4D04">
      <w:pPr>
        <w:tabs>
          <w:tab w:val="left" w:pos="0"/>
        </w:tabs>
        <w:autoSpaceDE w:val="0"/>
        <w:autoSpaceDN w:val="0"/>
        <w:adjustRightInd w:val="0"/>
        <w:jc w:val="both"/>
        <w:rPr>
          <w:rFonts w:eastAsia="Calibri"/>
          <w:b/>
          <w:kern w:val="2"/>
          <w:sz w:val="24"/>
          <w:szCs w:val="24"/>
          <w:lang w:eastAsia="en-US"/>
        </w:rPr>
      </w:pPr>
    </w:p>
    <w:p w14:paraId="6287BBCC" w14:textId="77777777" w:rsidR="00DF4D04" w:rsidRPr="00F46E50" w:rsidRDefault="00DF4D04" w:rsidP="00DF4D04">
      <w:pPr>
        <w:tabs>
          <w:tab w:val="left" w:pos="0"/>
        </w:tabs>
        <w:autoSpaceDE w:val="0"/>
        <w:autoSpaceDN w:val="0"/>
        <w:adjustRightInd w:val="0"/>
        <w:jc w:val="both"/>
        <w:rPr>
          <w:rFonts w:eastAsia="Calibri"/>
          <w:bCs/>
          <w:kern w:val="2"/>
          <w:sz w:val="24"/>
          <w:szCs w:val="24"/>
          <w:lang w:eastAsia="en-US"/>
        </w:rPr>
      </w:pPr>
      <w:r w:rsidRPr="00F46E50">
        <w:rPr>
          <w:rFonts w:eastAsia="Calibri"/>
          <w:b/>
          <w:kern w:val="2"/>
          <w:sz w:val="24"/>
          <w:szCs w:val="24"/>
          <w:lang w:eastAsia="en-US"/>
        </w:rPr>
        <w:t xml:space="preserve">a) </w:t>
      </w:r>
      <w:r w:rsidRPr="00F46E50">
        <w:rPr>
          <w:rFonts w:eastAsia="Calibri"/>
          <w:bCs/>
          <w:kern w:val="2"/>
          <w:sz w:val="24"/>
          <w:szCs w:val="24"/>
          <w:lang w:eastAsia="en-US"/>
        </w:rPr>
        <w:t>realização de reunião de partida em até 5 (cinco) dias úteis após o recebimento da Ordem de Serviço;</w:t>
      </w:r>
    </w:p>
    <w:p w14:paraId="0C3C5ED9" w14:textId="77777777" w:rsidR="00DF4D04" w:rsidRPr="00F46E50" w:rsidRDefault="00DF4D04" w:rsidP="00DF4D04">
      <w:pPr>
        <w:tabs>
          <w:tab w:val="left" w:pos="0"/>
        </w:tabs>
        <w:autoSpaceDE w:val="0"/>
        <w:autoSpaceDN w:val="0"/>
        <w:adjustRightInd w:val="0"/>
        <w:jc w:val="both"/>
        <w:rPr>
          <w:rFonts w:eastAsia="Calibri"/>
          <w:b/>
          <w:kern w:val="2"/>
          <w:sz w:val="24"/>
          <w:szCs w:val="24"/>
          <w:lang w:eastAsia="en-US"/>
        </w:rPr>
      </w:pPr>
    </w:p>
    <w:p w14:paraId="030F673A" w14:textId="77777777" w:rsidR="00DF4D04" w:rsidRPr="00F46E50" w:rsidRDefault="00DF4D04" w:rsidP="00DF4D04">
      <w:pPr>
        <w:tabs>
          <w:tab w:val="left" w:pos="0"/>
        </w:tabs>
        <w:autoSpaceDE w:val="0"/>
        <w:autoSpaceDN w:val="0"/>
        <w:adjustRightInd w:val="0"/>
        <w:jc w:val="both"/>
        <w:rPr>
          <w:rFonts w:eastAsia="Calibri"/>
          <w:bCs/>
          <w:kern w:val="2"/>
          <w:sz w:val="24"/>
          <w:szCs w:val="24"/>
          <w:lang w:eastAsia="en-US"/>
        </w:rPr>
      </w:pPr>
      <w:r w:rsidRPr="00F46E50">
        <w:rPr>
          <w:rFonts w:eastAsia="Calibri"/>
          <w:b/>
          <w:kern w:val="2"/>
          <w:sz w:val="24"/>
          <w:szCs w:val="24"/>
          <w:lang w:eastAsia="en-US"/>
        </w:rPr>
        <w:t>b</w:t>
      </w:r>
      <w:r w:rsidRPr="00C16790">
        <w:rPr>
          <w:rFonts w:eastAsia="Calibri"/>
          <w:bCs/>
          <w:kern w:val="2"/>
          <w:sz w:val="24"/>
          <w:szCs w:val="24"/>
          <w:u w:val="single"/>
          <w:lang w:eastAsia="en-US"/>
        </w:rPr>
        <w:t>) realização de reuniões quinzenais de acompanhamento, presenciais na sede do SAAE ou por videoconferência, com pauta previamente encaminhada com antecedência mínima de 48 (quarenta e oito) horas, mediante registro em ata assinada pelas partes;</w:t>
      </w:r>
    </w:p>
    <w:p w14:paraId="00F7DEFC" w14:textId="77777777" w:rsidR="00DF4D04" w:rsidRPr="00F46E50" w:rsidRDefault="00DF4D04" w:rsidP="00DF4D04">
      <w:pPr>
        <w:tabs>
          <w:tab w:val="left" w:pos="0"/>
        </w:tabs>
        <w:autoSpaceDE w:val="0"/>
        <w:autoSpaceDN w:val="0"/>
        <w:adjustRightInd w:val="0"/>
        <w:jc w:val="both"/>
        <w:rPr>
          <w:rFonts w:eastAsia="Calibri"/>
          <w:b/>
          <w:kern w:val="2"/>
          <w:sz w:val="24"/>
          <w:szCs w:val="24"/>
          <w:lang w:eastAsia="en-US"/>
        </w:rPr>
      </w:pPr>
    </w:p>
    <w:p w14:paraId="403224E5" w14:textId="77777777" w:rsidR="00DF4D04" w:rsidRPr="00F46E50" w:rsidRDefault="00DF4D04" w:rsidP="00DF4D04">
      <w:pPr>
        <w:tabs>
          <w:tab w:val="left" w:pos="0"/>
        </w:tabs>
        <w:autoSpaceDE w:val="0"/>
        <w:autoSpaceDN w:val="0"/>
        <w:adjustRightInd w:val="0"/>
        <w:jc w:val="both"/>
        <w:rPr>
          <w:rFonts w:eastAsia="Calibri"/>
          <w:b/>
          <w:kern w:val="2"/>
          <w:sz w:val="24"/>
          <w:szCs w:val="24"/>
          <w:lang w:eastAsia="en-US"/>
        </w:rPr>
      </w:pPr>
      <w:r w:rsidRPr="00F46E50">
        <w:rPr>
          <w:rFonts w:eastAsia="Calibri"/>
          <w:b/>
          <w:kern w:val="2"/>
          <w:sz w:val="24"/>
          <w:szCs w:val="24"/>
          <w:lang w:eastAsia="en-US"/>
        </w:rPr>
        <w:t xml:space="preserve">c) </w:t>
      </w:r>
      <w:r w:rsidRPr="00F46E50">
        <w:rPr>
          <w:rFonts w:eastAsia="Calibri"/>
          <w:bCs/>
          <w:kern w:val="2"/>
          <w:sz w:val="24"/>
          <w:szCs w:val="24"/>
          <w:lang w:eastAsia="en-US"/>
        </w:rPr>
        <w:t>apresentação de relatórios mensais de progresso, contendo o avanço físico dos produtos, pendências identificadas, riscos e providências adotadas;</w:t>
      </w:r>
    </w:p>
    <w:p w14:paraId="5EBE2A45" w14:textId="77777777" w:rsidR="00DF4D04" w:rsidRPr="00F46E50" w:rsidRDefault="00DF4D04" w:rsidP="00DF4D04">
      <w:pPr>
        <w:tabs>
          <w:tab w:val="left" w:pos="0"/>
        </w:tabs>
        <w:autoSpaceDE w:val="0"/>
        <w:autoSpaceDN w:val="0"/>
        <w:adjustRightInd w:val="0"/>
        <w:jc w:val="both"/>
        <w:rPr>
          <w:rFonts w:eastAsia="Calibri"/>
          <w:b/>
          <w:kern w:val="2"/>
          <w:sz w:val="24"/>
          <w:szCs w:val="24"/>
          <w:lang w:eastAsia="en-US"/>
        </w:rPr>
      </w:pPr>
    </w:p>
    <w:p w14:paraId="406871EF" w14:textId="49F2F1CA" w:rsidR="00DF4D04" w:rsidRPr="00F46E50" w:rsidRDefault="00DF4D04" w:rsidP="00DF4D04">
      <w:pPr>
        <w:tabs>
          <w:tab w:val="left" w:pos="0"/>
        </w:tabs>
        <w:autoSpaceDE w:val="0"/>
        <w:autoSpaceDN w:val="0"/>
        <w:adjustRightInd w:val="0"/>
        <w:jc w:val="both"/>
        <w:rPr>
          <w:rFonts w:eastAsia="Calibri"/>
          <w:bCs/>
          <w:kern w:val="2"/>
          <w:sz w:val="24"/>
          <w:szCs w:val="24"/>
          <w:lang w:eastAsia="en-US"/>
        </w:rPr>
      </w:pPr>
      <w:r w:rsidRPr="00F46E50">
        <w:rPr>
          <w:rFonts w:eastAsia="Calibri"/>
          <w:b/>
          <w:kern w:val="2"/>
          <w:sz w:val="24"/>
          <w:szCs w:val="24"/>
          <w:lang w:eastAsia="en-US"/>
        </w:rPr>
        <w:t xml:space="preserve">d) </w:t>
      </w:r>
      <w:r w:rsidRPr="00F46E50">
        <w:rPr>
          <w:rFonts w:eastAsia="Calibri"/>
          <w:bCs/>
          <w:kern w:val="2"/>
          <w:sz w:val="24"/>
          <w:szCs w:val="24"/>
          <w:lang w:eastAsia="en-US"/>
        </w:rPr>
        <w:t>realização de workshop</w:t>
      </w:r>
      <w:r w:rsidR="00A01E05">
        <w:rPr>
          <w:rFonts w:eastAsia="Calibri"/>
          <w:bCs/>
          <w:kern w:val="2"/>
          <w:sz w:val="24"/>
          <w:szCs w:val="24"/>
          <w:lang w:eastAsia="en-US"/>
        </w:rPr>
        <w:t xml:space="preserve"> presencial</w:t>
      </w:r>
      <w:r w:rsidRPr="00F46E50">
        <w:rPr>
          <w:rFonts w:eastAsia="Calibri"/>
          <w:bCs/>
          <w:kern w:val="2"/>
          <w:sz w:val="24"/>
          <w:szCs w:val="24"/>
          <w:lang w:eastAsia="en-US"/>
        </w:rPr>
        <w:t xml:space="preserve"> obrigatório para definição da concepção do empreendimento (Produto 4) e apresentação final dos projetos à equipe técnica do SAAE;</w:t>
      </w:r>
    </w:p>
    <w:p w14:paraId="01E7A1A3" w14:textId="77777777" w:rsidR="00DF4D04" w:rsidRPr="00F46E50" w:rsidRDefault="00DF4D04" w:rsidP="00DF4D04">
      <w:pPr>
        <w:tabs>
          <w:tab w:val="left" w:pos="0"/>
        </w:tabs>
        <w:autoSpaceDE w:val="0"/>
        <w:autoSpaceDN w:val="0"/>
        <w:adjustRightInd w:val="0"/>
        <w:jc w:val="both"/>
        <w:rPr>
          <w:rFonts w:eastAsia="Calibri"/>
          <w:b/>
          <w:kern w:val="2"/>
          <w:sz w:val="24"/>
          <w:szCs w:val="24"/>
          <w:lang w:eastAsia="en-US"/>
        </w:rPr>
      </w:pPr>
    </w:p>
    <w:p w14:paraId="2E30AC74" w14:textId="53FB69D6" w:rsidR="00DF4D04" w:rsidRPr="00F46E50" w:rsidRDefault="00DF4D04" w:rsidP="00DF4D04">
      <w:pPr>
        <w:tabs>
          <w:tab w:val="left" w:pos="0"/>
        </w:tabs>
        <w:autoSpaceDE w:val="0"/>
        <w:autoSpaceDN w:val="0"/>
        <w:adjustRightInd w:val="0"/>
        <w:jc w:val="both"/>
        <w:rPr>
          <w:rFonts w:eastAsia="Calibri"/>
          <w:bCs/>
          <w:kern w:val="2"/>
          <w:sz w:val="24"/>
          <w:szCs w:val="24"/>
          <w:lang w:eastAsia="en-US"/>
        </w:rPr>
      </w:pPr>
      <w:r w:rsidRPr="00F46E50">
        <w:rPr>
          <w:rFonts w:eastAsia="Calibri"/>
          <w:b/>
          <w:kern w:val="2"/>
          <w:sz w:val="24"/>
          <w:szCs w:val="24"/>
          <w:lang w:eastAsia="en-US"/>
        </w:rPr>
        <w:t xml:space="preserve">e) </w:t>
      </w:r>
      <w:r w:rsidRPr="00F46E50">
        <w:rPr>
          <w:rFonts w:eastAsia="Calibri"/>
          <w:bCs/>
          <w:kern w:val="2"/>
          <w:sz w:val="24"/>
          <w:szCs w:val="24"/>
          <w:lang w:eastAsia="en-US"/>
        </w:rPr>
        <w:t>comunicação formal entre as partes por</w:t>
      </w:r>
      <w:r w:rsidR="00A821F8">
        <w:rPr>
          <w:rFonts w:eastAsia="Calibri"/>
          <w:bCs/>
          <w:kern w:val="2"/>
          <w:sz w:val="24"/>
          <w:szCs w:val="24"/>
          <w:lang w:eastAsia="en-US"/>
        </w:rPr>
        <w:t xml:space="preserve"> </w:t>
      </w:r>
      <w:r w:rsidR="00A01E05">
        <w:rPr>
          <w:rFonts w:eastAsia="Calibri"/>
          <w:bCs/>
          <w:kern w:val="2"/>
          <w:sz w:val="24"/>
          <w:szCs w:val="24"/>
          <w:lang w:eastAsia="en-US"/>
        </w:rPr>
        <w:t>e-mail</w:t>
      </w:r>
      <w:r w:rsidRPr="00F46E50">
        <w:rPr>
          <w:rFonts w:eastAsia="Calibri"/>
          <w:bCs/>
          <w:kern w:val="2"/>
          <w:sz w:val="24"/>
          <w:szCs w:val="24"/>
          <w:lang w:eastAsia="en-US"/>
        </w:rPr>
        <w:t>, mantendo registro de todas as decisões, solicitações e aprovações;</w:t>
      </w:r>
    </w:p>
    <w:p w14:paraId="1C54A780" w14:textId="77777777" w:rsidR="00DF4D04" w:rsidRPr="00F46E50" w:rsidRDefault="00DF4D04" w:rsidP="00DF4D04">
      <w:pPr>
        <w:tabs>
          <w:tab w:val="left" w:pos="0"/>
        </w:tabs>
        <w:autoSpaceDE w:val="0"/>
        <w:autoSpaceDN w:val="0"/>
        <w:adjustRightInd w:val="0"/>
        <w:jc w:val="both"/>
        <w:rPr>
          <w:rFonts w:eastAsia="Calibri"/>
          <w:b/>
          <w:kern w:val="2"/>
          <w:sz w:val="24"/>
          <w:szCs w:val="24"/>
          <w:lang w:eastAsia="en-US"/>
        </w:rPr>
      </w:pPr>
    </w:p>
    <w:p w14:paraId="76AA9D4F" w14:textId="77777777" w:rsidR="00DF4D04" w:rsidRPr="00F46E50" w:rsidRDefault="00DF4D04" w:rsidP="00DF4D04">
      <w:pPr>
        <w:tabs>
          <w:tab w:val="left" w:pos="0"/>
        </w:tabs>
        <w:autoSpaceDE w:val="0"/>
        <w:autoSpaceDN w:val="0"/>
        <w:adjustRightInd w:val="0"/>
        <w:jc w:val="both"/>
        <w:rPr>
          <w:rFonts w:eastAsia="Calibri"/>
          <w:bCs/>
          <w:kern w:val="2"/>
          <w:sz w:val="24"/>
          <w:szCs w:val="24"/>
          <w:lang w:eastAsia="en-US"/>
        </w:rPr>
      </w:pPr>
      <w:r w:rsidRPr="00F46E50">
        <w:rPr>
          <w:rFonts w:eastAsia="Calibri"/>
          <w:b/>
          <w:kern w:val="2"/>
          <w:sz w:val="24"/>
          <w:szCs w:val="24"/>
          <w:lang w:eastAsia="en-US"/>
        </w:rPr>
        <w:t xml:space="preserve">f) </w:t>
      </w:r>
      <w:r w:rsidRPr="00F46E50">
        <w:rPr>
          <w:rFonts w:eastAsia="Calibri"/>
          <w:bCs/>
          <w:kern w:val="2"/>
          <w:sz w:val="24"/>
          <w:szCs w:val="24"/>
          <w:lang w:eastAsia="en-US"/>
        </w:rPr>
        <w:t>mobilização dos serviços de campo precedida de comunicação ao SAAE e às autoridades locais competentes, com equipes devidamente identificadas, utilização de equipamentos de proteção individual (EPI), sinalização adequada e observância das normas de segurança do trabalho;</w:t>
      </w:r>
    </w:p>
    <w:p w14:paraId="0A61C84D" w14:textId="77777777" w:rsidR="00DF4D04" w:rsidRPr="00F46E50" w:rsidRDefault="00DF4D04" w:rsidP="00DF4D04">
      <w:pPr>
        <w:tabs>
          <w:tab w:val="left" w:pos="0"/>
        </w:tabs>
        <w:autoSpaceDE w:val="0"/>
        <w:autoSpaceDN w:val="0"/>
        <w:adjustRightInd w:val="0"/>
        <w:jc w:val="both"/>
        <w:rPr>
          <w:rFonts w:eastAsia="Calibri"/>
          <w:b/>
          <w:kern w:val="2"/>
          <w:sz w:val="24"/>
          <w:szCs w:val="24"/>
          <w:lang w:eastAsia="en-US"/>
        </w:rPr>
      </w:pPr>
    </w:p>
    <w:p w14:paraId="644DFB53" w14:textId="77777777" w:rsidR="00DF4D04" w:rsidRPr="00F46E50" w:rsidRDefault="00DF4D04" w:rsidP="00DF4D04">
      <w:pPr>
        <w:tabs>
          <w:tab w:val="left" w:pos="0"/>
        </w:tabs>
        <w:autoSpaceDE w:val="0"/>
        <w:autoSpaceDN w:val="0"/>
        <w:adjustRightInd w:val="0"/>
        <w:jc w:val="both"/>
        <w:rPr>
          <w:rFonts w:eastAsia="Calibri"/>
          <w:bCs/>
          <w:kern w:val="2"/>
          <w:sz w:val="24"/>
          <w:szCs w:val="24"/>
          <w:lang w:eastAsia="en-US"/>
        </w:rPr>
      </w:pPr>
      <w:r w:rsidRPr="00F46E50">
        <w:rPr>
          <w:rFonts w:eastAsia="Calibri"/>
          <w:b/>
          <w:kern w:val="2"/>
          <w:sz w:val="24"/>
          <w:szCs w:val="24"/>
          <w:lang w:eastAsia="en-US"/>
        </w:rPr>
        <w:lastRenderedPageBreak/>
        <w:t xml:space="preserve">g) </w:t>
      </w:r>
      <w:r w:rsidRPr="00F46E50">
        <w:rPr>
          <w:rFonts w:eastAsia="Calibri"/>
          <w:bCs/>
          <w:kern w:val="2"/>
          <w:sz w:val="24"/>
          <w:szCs w:val="24"/>
          <w:lang w:eastAsia="en-US"/>
        </w:rPr>
        <w:t>obtenção, pela CONTRATADA, de todas as autorizações necessárias para execução dos serviços de campo, incluindo autorizações junto à ANAC/DECEA, acessos a propriedades particulares e autorizações junto aos órgãos rodoviários, quando aplicáveis, contando com o apoio institucional do SAAE.</w:t>
      </w:r>
    </w:p>
    <w:p w14:paraId="449FD3DE" w14:textId="5181633D" w:rsidR="00DF4D04" w:rsidRPr="00F46E50" w:rsidRDefault="00DF4D04" w:rsidP="00DF4D04">
      <w:pPr>
        <w:pBdr>
          <w:top w:val="nil"/>
          <w:left w:val="nil"/>
          <w:bottom w:val="nil"/>
          <w:right w:val="nil"/>
          <w:between w:val="nil"/>
        </w:pBdr>
        <w:tabs>
          <w:tab w:val="left" w:pos="142"/>
          <w:tab w:val="left" w:pos="567"/>
          <w:tab w:val="left" w:pos="851"/>
        </w:tabs>
        <w:jc w:val="both"/>
        <w:rPr>
          <w:rFonts w:eastAsia="Arial"/>
          <w:color w:val="000000"/>
          <w:sz w:val="24"/>
          <w:szCs w:val="24"/>
        </w:rPr>
      </w:pPr>
    </w:p>
    <w:p w14:paraId="428FC44A" w14:textId="77777777" w:rsidR="00DF4D04" w:rsidRPr="00F46E50" w:rsidRDefault="00DF4D04" w:rsidP="00DF4D04">
      <w:pPr>
        <w:pStyle w:val="PargrafodaLista"/>
        <w:rPr>
          <w:rFonts w:eastAsia="Calibri"/>
          <w:bCs/>
          <w:kern w:val="2"/>
          <w:sz w:val="24"/>
          <w:szCs w:val="24"/>
          <w:lang w:eastAsia="en-US"/>
        </w:rPr>
      </w:pPr>
    </w:p>
    <w:p w14:paraId="2C3BD2B2" w14:textId="0E0EBBFA" w:rsidR="00DF4D04" w:rsidRPr="00F46E50" w:rsidRDefault="00DF4D0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Calibri"/>
          <w:bCs/>
          <w:kern w:val="2"/>
          <w:sz w:val="24"/>
          <w:szCs w:val="24"/>
          <w:lang w:eastAsia="en-US"/>
        </w:rPr>
        <w:t>A CONTRATADA deverá comunicar formalmente à fiscalização do SAAE a conclusão de cada produto ou etapa prevista no cronograma, para análise, aprovação e posterior medição dos serviços executados</w:t>
      </w:r>
      <w:r w:rsidRPr="00F46E50">
        <w:rPr>
          <w:rFonts w:eastAsia="Calibri"/>
          <w:b/>
          <w:kern w:val="2"/>
          <w:sz w:val="24"/>
          <w:szCs w:val="24"/>
          <w:lang w:eastAsia="en-US"/>
        </w:rPr>
        <w:t>.</w:t>
      </w:r>
    </w:p>
    <w:p w14:paraId="664E19F8" w14:textId="77777777" w:rsidR="00DF4D04" w:rsidRPr="00F46E50" w:rsidRDefault="00DF4D04" w:rsidP="00DF4D04">
      <w:pPr>
        <w:pBdr>
          <w:top w:val="nil"/>
          <w:left w:val="nil"/>
          <w:bottom w:val="nil"/>
          <w:right w:val="nil"/>
          <w:between w:val="nil"/>
        </w:pBdr>
        <w:tabs>
          <w:tab w:val="left" w:pos="142"/>
          <w:tab w:val="left" w:pos="567"/>
          <w:tab w:val="left" w:pos="851"/>
        </w:tabs>
        <w:jc w:val="both"/>
        <w:rPr>
          <w:rFonts w:eastAsia="Arial"/>
          <w:color w:val="000000"/>
          <w:sz w:val="24"/>
          <w:szCs w:val="24"/>
        </w:rPr>
      </w:pPr>
    </w:p>
    <w:p w14:paraId="0C91D6DD" w14:textId="77777777" w:rsidR="00DF4D04" w:rsidRPr="00F46E50" w:rsidRDefault="00DF4D0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Calibri"/>
          <w:bCs/>
          <w:kern w:val="2"/>
          <w:sz w:val="24"/>
          <w:szCs w:val="24"/>
          <w:lang w:eastAsia="en-US"/>
        </w:rPr>
        <w:t>Os produtos, documentos e estudos apresentados que forem considerados incompletos, inadequados ou em desacordo com as especificações deste Termo de Referência deverão ser corrigidos ou complementados pela CONTRATADA, sem ônus adicional ao SAAE, no prazo estabelecido pela fiscalização.</w:t>
      </w:r>
    </w:p>
    <w:p w14:paraId="51EC9D06" w14:textId="77777777" w:rsidR="00DF4D04" w:rsidRPr="00F46E50" w:rsidRDefault="00DF4D04" w:rsidP="00DF4D04">
      <w:pPr>
        <w:pStyle w:val="PargrafodaLista"/>
        <w:rPr>
          <w:rFonts w:eastAsia="Calibri"/>
          <w:bCs/>
          <w:kern w:val="2"/>
          <w:sz w:val="24"/>
          <w:szCs w:val="24"/>
          <w:lang w:eastAsia="en-US"/>
        </w:rPr>
      </w:pPr>
    </w:p>
    <w:p w14:paraId="4A331485" w14:textId="32028E75" w:rsidR="00CA6073" w:rsidRPr="00F46E50" w:rsidRDefault="00DF4D0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Calibri"/>
          <w:bCs/>
          <w:kern w:val="2"/>
          <w:sz w:val="24"/>
          <w:szCs w:val="24"/>
          <w:lang w:eastAsia="en-US"/>
        </w:rPr>
        <w:t xml:space="preserve">Caso não seja possível a conclusão dos serviços no prazo estabelecido, a CONTRATADA deverá comunicar formalmente ao SAAE as razões que motivaram a impossibilidade de cumprimento do cronograma, </w:t>
      </w:r>
      <w:r w:rsidR="004D52E5" w:rsidRPr="00F46E50">
        <w:rPr>
          <w:rFonts w:eastAsia="Calibri"/>
          <w:bCs/>
          <w:kern w:val="2"/>
          <w:sz w:val="24"/>
          <w:szCs w:val="24"/>
          <w:lang w:eastAsia="en-US"/>
        </w:rPr>
        <w:t>conforme termo de referência</w:t>
      </w:r>
      <w:r w:rsidRPr="00F46E50">
        <w:rPr>
          <w:rFonts w:eastAsia="Calibri"/>
          <w:bCs/>
          <w:kern w:val="2"/>
          <w:sz w:val="24"/>
          <w:szCs w:val="24"/>
          <w:lang w:eastAsia="en-US"/>
        </w:rPr>
        <w:t xml:space="preserve"> para análise de eventual pedido de prorrogação, ressalvadas as situações de caso fortuito ou força maior devidamente comprovadas.</w:t>
      </w:r>
    </w:p>
    <w:p w14:paraId="2998D673" w14:textId="77777777" w:rsidR="00DF4D04" w:rsidRPr="00F46E50" w:rsidRDefault="00DF4D04" w:rsidP="00DF4D04">
      <w:pPr>
        <w:pStyle w:val="PargrafodaLista"/>
        <w:rPr>
          <w:rFonts w:eastAsia="Arial"/>
          <w:color w:val="000000"/>
          <w:sz w:val="24"/>
          <w:szCs w:val="24"/>
        </w:rPr>
      </w:pPr>
    </w:p>
    <w:p w14:paraId="1EE09AA1" w14:textId="77777777" w:rsidR="00DF4D04" w:rsidRPr="00F46E50" w:rsidRDefault="00DF4D04" w:rsidP="00DF4D04">
      <w:pPr>
        <w:pBdr>
          <w:top w:val="nil"/>
          <w:left w:val="nil"/>
          <w:bottom w:val="nil"/>
          <w:right w:val="nil"/>
          <w:between w:val="nil"/>
        </w:pBdr>
        <w:tabs>
          <w:tab w:val="left" w:pos="142"/>
          <w:tab w:val="left" w:pos="567"/>
          <w:tab w:val="left" w:pos="851"/>
        </w:tabs>
        <w:jc w:val="both"/>
        <w:rPr>
          <w:rFonts w:eastAsia="Arial"/>
          <w:color w:val="000000"/>
          <w:sz w:val="24"/>
          <w:szCs w:val="24"/>
        </w:rPr>
      </w:pPr>
    </w:p>
    <w:p w14:paraId="09A658DE" w14:textId="34D138D6" w:rsidR="00CA6073" w:rsidRPr="00F46E50" w:rsidRDefault="00CA6073"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Caso esta não cumpra </w:t>
      </w:r>
      <w:r w:rsidR="00DF4D04" w:rsidRPr="00F46E50">
        <w:rPr>
          <w:sz w:val="24"/>
          <w:szCs w:val="24"/>
        </w:rPr>
        <w:t xml:space="preserve">o </w:t>
      </w:r>
      <w:r w:rsidR="00DF4D04" w:rsidRPr="00F46E50">
        <w:rPr>
          <w:rFonts w:eastAsia="Calibri"/>
          <w:bCs/>
          <w:kern w:val="2"/>
          <w:sz w:val="24"/>
          <w:szCs w:val="24"/>
          <w:lang w:eastAsia="en-US"/>
        </w:rPr>
        <w:t>plano de trabalho aprovado</w:t>
      </w:r>
      <w:r w:rsidRPr="00F46E50">
        <w:rPr>
          <w:sz w:val="24"/>
          <w:szCs w:val="24"/>
        </w:rPr>
        <w:t xml:space="preserve">, deverá apresentar justificativa expondo os motivos, bem como apresentar novo </w:t>
      </w:r>
      <w:r w:rsidR="00DF4D04" w:rsidRPr="00F46E50">
        <w:rPr>
          <w:rFonts w:eastAsia="Calibri"/>
          <w:bCs/>
          <w:kern w:val="2"/>
          <w:sz w:val="24"/>
          <w:szCs w:val="24"/>
          <w:lang w:eastAsia="en-US"/>
        </w:rPr>
        <w:t>plano de trabalho</w:t>
      </w:r>
      <w:r w:rsidRPr="00F46E50">
        <w:rPr>
          <w:sz w:val="24"/>
          <w:szCs w:val="24"/>
        </w:rPr>
        <w:t xml:space="preserve"> para que possa ser analisado.</w:t>
      </w:r>
    </w:p>
    <w:p w14:paraId="3F4D4607" w14:textId="77777777" w:rsidR="002A1698" w:rsidRPr="00F46E50" w:rsidRDefault="002A1698" w:rsidP="002A1698">
      <w:pPr>
        <w:pStyle w:val="PargrafodaLista"/>
        <w:rPr>
          <w:rFonts w:eastAsia="Arial"/>
          <w:color w:val="000000"/>
          <w:sz w:val="24"/>
          <w:szCs w:val="24"/>
        </w:rPr>
      </w:pPr>
    </w:p>
    <w:p w14:paraId="49E4AA75" w14:textId="39BDB2D8" w:rsidR="00DF4D04" w:rsidRPr="00F46E50" w:rsidRDefault="002A1698" w:rsidP="005D3A27">
      <w:pPr>
        <w:pStyle w:val="PargrafodaLista"/>
        <w:numPr>
          <w:ilvl w:val="2"/>
          <w:numId w:val="6"/>
        </w:numPr>
        <w:pBdr>
          <w:top w:val="nil"/>
          <w:left w:val="nil"/>
          <w:bottom w:val="nil"/>
          <w:right w:val="nil"/>
          <w:between w:val="nil"/>
        </w:pBdr>
        <w:tabs>
          <w:tab w:val="left" w:pos="142"/>
          <w:tab w:val="left" w:pos="567"/>
          <w:tab w:val="left" w:pos="851"/>
        </w:tabs>
        <w:ind w:left="1440"/>
        <w:jc w:val="both"/>
        <w:rPr>
          <w:rFonts w:eastAsia="Arial"/>
          <w:color w:val="000000"/>
          <w:sz w:val="24"/>
          <w:szCs w:val="24"/>
        </w:rPr>
      </w:pPr>
      <w:r w:rsidRPr="00F46E50">
        <w:rPr>
          <w:sz w:val="24"/>
          <w:szCs w:val="24"/>
        </w:rPr>
        <w:t xml:space="preserve">A justificativa e o </w:t>
      </w:r>
      <w:r w:rsidR="00DF4D04" w:rsidRPr="00F46E50">
        <w:rPr>
          <w:rFonts w:eastAsia="Calibri"/>
          <w:bCs/>
          <w:kern w:val="2"/>
          <w:sz w:val="24"/>
          <w:szCs w:val="24"/>
          <w:lang w:eastAsia="en-US"/>
        </w:rPr>
        <w:t xml:space="preserve">plano de trabalho </w:t>
      </w:r>
      <w:r w:rsidRPr="00F46E50">
        <w:rPr>
          <w:sz w:val="24"/>
          <w:szCs w:val="24"/>
        </w:rPr>
        <w:t xml:space="preserve">deverão ser protocolados via ofício, direcionando-os Setor Operacional de Água e Esgoto do SAAE. </w:t>
      </w:r>
    </w:p>
    <w:p w14:paraId="3D82D38C" w14:textId="77777777" w:rsidR="00DF4D04" w:rsidRPr="00F46E50" w:rsidRDefault="00DF4D04" w:rsidP="005D3A27">
      <w:pPr>
        <w:pStyle w:val="PargrafodaLista"/>
        <w:pBdr>
          <w:top w:val="nil"/>
          <w:left w:val="nil"/>
          <w:bottom w:val="nil"/>
          <w:right w:val="nil"/>
          <w:between w:val="nil"/>
        </w:pBdr>
        <w:tabs>
          <w:tab w:val="left" w:pos="142"/>
          <w:tab w:val="left" w:pos="567"/>
          <w:tab w:val="left" w:pos="851"/>
        </w:tabs>
        <w:ind w:left="306"/>
        <w:jc w:val="both"/>
        <w:rPr>
          <w:rFonts w:eastAsia="Arial"/>
          <w:color w:val="000000"/>
          <w:sz w:val="24"/>
          <w:szCs w:val="24"/>
        </w:rPr>
      </w:pPr>
    </w:p>
    <w:p w14:paraId="33DA54F6" w14:textId="77777777" w:rsidR="00D036CE" w:rsidRPr="00F46E50" w:rsidRDefault="00DF4D04" w:rsidP="005D3A27">
      <w:pPr>
        <w:pStyle w:val="PargrafodaLista"/>
        <w:numPr>
          <w:ilvl w:val="2"/>
          <w:numId w:val="6"/>
        </w:numPr>
        <w:pBdr>
          <w:top w:val="nil"/>
          <w:left w:val="nil"/>
          <w:bottom w:val="nil"/>
          <w:right w:val="nil"/>
          <w:between w:val="nil"/>
        </w:pBdr>
        <w:tabs>
          <w:tab w:val="left" w:pos="142"/>
          <w:tab w:val="left" w:pos="567"/>
          <w:tab w:val="left" w:pos="851"/>
        </w:tabs>
        <w:ind w:left="1440"/>
        <w:jc w:val="both"/>
        <w:rPr>
          <w:rFonts w:eastAsia="Arial"/>
          <w:color w:val="000000"/>
          <w:sz w:val="24"/>
          <w:szCs w:val="24"/>
        </w:rPr>
      </w:pPr>
      <w:r w:rsidRPr="00F46E50">
        <w:rPr>
          <w:rFonts w:eastAsia="Calibri"/>
          <w:iCs/>
          <w:kern w:val="2"/>
          <w:sz w:val="24"/>
          <w:szCs w:val="24"/>
          <w:lang w:eastAsia="en-US"/>
        </w:rPr>
        <w:t>O SAAE analisará cada produto no prazo de até 10 (dez) dias úteis, e a CONTRATADA terá até 10 (dez) dias úteis para promover as correções e complementações eventualmente solicitadas, sem prejuízo do cronograma global.</w:t>
      </w:r>
    </w:p>
    <w:p w14:paraId="59FA3DE7" w14:textId="77777777" w:rsidR="00D036CE" w:rsidRPr="00F46E50" w:rsidRDefault="00D036CE" w:rsidP="005D3A27">
      <w:pPr>
        <w:pStyle w:val="PargrafodaLista"/>
        <w:ind w:left="306"/>
        <w:rPr>
          <w:rFonts w:eastAsia="Calibri"/>
          <w:iCs/>
          <w:kern w:val="2"/>
          <w:sz w:val="24"/>
          <w:szCs w:val="24"/>
          <w:lang w:eastAsia="en-US"/>
        </w:rPr>
      </w:pPr>
    </w:p>
    <w:p w14:paraId="2C0FC9A1" w14:textId="0464A014" w:rsidR="00D036CE" w:rsidRPr="00F46E50" w:rsidRDefault="00D036CE" w:rsidP="005D3A27">
      <w:pPr>
        <w:pStyle w:val="PargrafodaLista"/>
        <w:numPr>
          <w:ilvl w:val="2"/>
          <w:numId w:val="6"/>
        </w:numPr>
        <w:pBdr>
          <w:top w:val="nil"/>
          <w:left w:val="nil"/>
          <w:bottom w:val="nil"/>
          <w:right w:val="nil"/>
          <w:between w:val="nil"/>
        </w:pBdr>
        <w:tabs>
          <w:tab w:val="left" w:pos="142"/>
          <w:tab w:val="left" w:pos="567"/>
          <w:tab w:val="left" w:pos="851"/>
        </w:tabs>
        <w:ind w:left="1440"/>
        <w:jc w:val="both"/>
        <w:rPr>
          <w:rFonts w:eastAsia="Arial"/>
          <w:color w:val="000000"/>
          <w:sz w:val="24"/>
          <w:szCs w:val="24"/>
        </w:rPr>
      </w:pPr>
      <w:r w:rsidRPr="00F46E50">
        <w:rPr>
          <w:rFonts w:eastAsia="Calibri"/>
          <w:iCs/>
          <w:kern w:val="2"/>
          <w:sz w:val="24"/>
          <w:szCs w:val="24"/>
          <w:lang w:eastAsia="en-US"/>
        </w:rPr>
        <w:t>Os pagamentos serão efetuados por MARCOS/PRODUTOS APROVADOS, conforme cronograma do Termo de Referência (M1 = 20%; M2 = 25%; M3 = 25%; M4 = 30%), em até 30 (trinta) dias do atesto da nota fiscal, mediante comprovação de regularidade fiscal e trabalhista.</w:t>
      </w:r>
    </w:p>
    <w:p w14:paraId="43F9D845" w14:textId="77777777" w:rsidR="002A1698" w:rsidRPr="00F46E50" w:rsidRDefault="002A1698" w:rsidP="005D3A27">
      <w:pPr>
        <w:pBdr>
          <w:top w:val="nil"/>
          <w:left w:val="nil"/>
          <w:bottom w:val="nil"/>
          <w:right w:val="nil"/>
          <w:between w:val="nil"/>
        </w:pBdr>
        <w:tabs>
          <w:tab w:val="left" w:pos="142"/>
          <w:tab w:val="left" w:pos="567"/>
          <w:tab w:val="left" w:pos="851"/>
        </w:tabs>
        <w:jc w:val="both"/>
        <w:rPr>
          <w:rFonts w:eastAsia="Arial"/>
          <w:color w:val="000000"/>
          <w:sz w:val="24"/>
          <w:szCs w:val="24"/>
        </w:rPr>
      </w:pPr>
    </w:p>
    <w:p w14:paraId="68D487F3" w14:textId="77777777" w:rsidR="00DF4D04" w:rsidRPr="00F46E50" w:rsidRDefault="00DF4D04" w:rsidP="001D3EC4">
      <w:pPr>
        <w:pStyle w:val="PargrafodaLista"/>
        <w:numPr>
          <w:ilvl w:val="0"/>
          <w:numId w:val="6"/>
        </w:numPr>
        <w:spacing w:line="276" w:lineRule="auto"/>
        <w:jc w:val="both"/>
        <w:rPr>
          <w:rFonts w:eastAsia="Calibri"/>
          <w:iCs/>
          <w:kern w:val="2"/>
          <w:sz w:val="24"/>
          <w:szCs w:val="24"/>
          <w:lang w:eastAsia="en-US"/>
        </w:rPr>
      </w:pPr>
      <w:r w:rsidRPr="00F46E50">
        <w:rPr>
          <w:rFonts w:eastAsia="Calibri"/>
          <w:iCs/>
          <w:kern w:val="2"/>
          <w:sz w:val="24"/>
          <w:szCs w:val="24"/>
          <w:lang w:eastAsia="en-US"/>
        </w:rPr>
        <w:t>Os preços serão fixos e irreajustáveis pelo período de 12 (doze) meses. Após esse prazo, será admitido reajuste pelo INCC-DI (FGV), ou outro índice que venha a substituí-lo, observado o interregno mínimo legal.</w:t>
      </w:r>
    </w:p>
    <w:p w14:paraId="14ECDD80" w14:textId="77777777" w:rsidR="00DF4D04" w:rsidRPr="00F46E50" w:rsidRDefault="00DF4D04" w:rsidP="001D3EC4">
      <w:pPr>
        <w:pStyle w:val="PargrafodaLista"/>
        <w:numPr>
          <w:ilvl w:val="0"/>
          <w:numId w:val="6"/>
        </w:numPr>
        <w:spacing w:line="276" w:lineRule="auto"/>
        <w:jc w:val="both"/>
        <w:rPr>
          <w:rFonts w:eastAsia="Calibri"/>
          <w:iCs/>
          <w:kern w:val="2"/>
          <w:sz w:val="24"/>
          <w:szCs w:val="24"/>
          <w:lang w:eastAsia="en-US"/>
        </w:rPr>
      </w:pPr>
      <w:r w:rsidRPr="00F46E50">
        <w:rPr>
          <w:rFonts w:eastAsia="Calibri"/>
          <w:iCs/>
          <w:kern w:val="2"/>
          <w:sz w:val="24"/>
          <w:szCs w:val="24"/>
          <w:lang w:eastAsia="en-US"/>
        </w:rPr>
        <w:t>Não haverá pagamento antecipado nem de serviços não aprovados. Eventuais protocolos junto ao IMASUL, cuja análise dependa exclusivamente dos prazos do órgão ambiental, não impedirão a medição do respectivo marco, desde que a CONTRATADA comprove a protocolização tempestiva e completa da documentação exigida.</w:t>
      </w:r>
    </w:p>
    <w:p w14:paraId="3C70551C" w14:textId="77777777" w:rsidR="00DF4D04" w:rsidRPr="00F46E50" w:rsidRDefault="00DF4D04" w:rsidP="00DF4D04">
      <w:pPr>
        <w:pStyle w:val="PargrafodaLista"/>
        <w:spacing w:line="276" w:lineRule="auto"/>
        <w:ind w:left="420"/>
        <w:jc w:val="both"/>
        <w:rPr>
          <w:rFonts w:eastAsia="Calibri"/>
          <w:iCs/>
          <w:kern w:val="2"/>
          <w:sz w:val="24"/>
          <w:szCs w:val="24"/>
          <w:lang w:eastAsia="en-US"/>
        </w:rPr>
      </w:pPr>
    </w:p>
    <w:p w14:paraId="1E6DD94B" w14:textId="108798FE" w:rsidR="00085E5F" w:rsidRPr="00F46E50" w:rsidRDefault="00085E5F" w:rsidP="001D3EC4">
      <w:pPr>
        <w:numPr>
          <w:ilvl w:val="1"/>
          <w:numId w:val="6"/>
        </w:numPr>
        <w:pBdr>
          <w:top w:val="nil"/>
          <w:left w:val="nil"/>
          <w:bottom w:val="nil"/>
          <w:right w:val="nil"/>
          <w:between w:val="nil"/>
        </w:pBdr>
        <w:tabs>
          <w:tab w:val="left" w:pos="142"/>
          <w:tab w:val="left" w:pos="567"/>
          <w:tab w:val="left" w:pos="851"/>
        </w:tabs>
        <w:ind w:firstLine="0"/>
        <w:jc w:val="both"/>
        <w:rPr>
          <w:rFonts w:eastAsia="Arial"/>
          <w:color w:val="000000"/>
          <w:sz w:val="24"/>
          <w:szCs w:val="24"/>
        </w:rPr>
      </w:pPr>
      <w:r w:rsidRPr="00F46E50">
        <w:rPr>
          <w:sz w:val="24"/>
          <w:szCs w:val="24"/>
        </w:rPr>
        <w:t xml:space="preserve"> A contratada poderá solicitar a revisão de medições já aprovadas se identificar erro material ou omissão que impacte o valor a ser pago. O pedido de revisão deverá ser formalizado por escrito e encaminhado à fiscalização no prazo de 15 (quinze) dias corridos após a aprovação da medição. A revisão será analisada e, se for o caso, serão realizados os ajustes necessários.</w:t>
      </w:r>
    </w:p>
    <w:p w14:paraId="062BE48B" w14:textId="77777777" w:rsidR="00085E5F" w:rsidRPr="00F46E50" w:rsidRDefault="00085E5F" w:rsidP="00195852">
      <w:pPr>
        <w:pStyle w:val="PargrafodaLista"/>
        <w:ind w:left="1140"/>
        <w:rPr>
          <w:rFonts w:eastAsia="Arial"/>
          <w:color w:val="000000"/>
          <w:sz w:val="24"/>
          <w:szCs w:val="24"/>
        </w:rPr>
      </w:pPr>
    </w:p>
    <w:p w14:paraId="3D050F62" w14:textId="0E9DB025" w:rsidR="00085E5F" w:rsidRPr="00F46E50" w:rsidRDefault="00506A77" w:rsidP="001D3EC4">
      <w:pPr>
        <w:numPr>
          <w:ilvl w:val="1"/>
          <w:numId w:val="6"/>
        </w:numPr>
        <w:pBdr>
          <w:top w:val="nil"/>
          <w:left w:val="nil"/>
          <w:bottom w:val="nil"/>
          <w:right w:val="nil"/>
          <w:between w:val="nil"/>
        </w:pBdr>
        <w:tabs>
          <w:tab w:val="left" w:pos="142"/>
          <w:tab w:val="left" w:pos="567"/>
          <w:tab w:val="left" w:pos="851"/>
        </w:tabs>
        <w:ind w:firstLine="0"/>
        <w:jc w:val="both"/>
        <w:rPr>
          <w:rFonts w:eastAsia="Arial"/>
          <w:color w:val="000000"/>
          <w:sz w:val="24"/>
          <w:szCs w:val="24"/>
        </w:rPr>
      </w:pPr>
      <w:r w:rsidRPr="00F46E50">
        <w:rPr>
          <w:sz w:val="24"/>
          <w:szCs w:val="24"/>
        </w:rPr>
        <w:t xml:space="preserve"> </w:t>
      </w:r>
      <w:r w:rsidR="00085E5F" w:rsidRPr="00F46E50">
        <w:rPr>
          <w:sz w:val="24"/>
          <w:szCs w:val="24"/>
        </w:rPr>
        <w:t>A contratada poderá impugnar as medições realizadas pelo fiscal do contrato, desde que apresente fundamentação técnica e documentação comprobatória no prazo de 10 (dez) dias úteis após a notificação da medição. A impugnação será analisada pela fiscalização, que tomará as providências necessárias para resolução do impasse.</w:t>
      </w:r>
    </w:p>
    <w:p w14:paraId="78B123FE" w14:textId="77777777" w:rsidR="00085E5F" w:rsidRPr="00F46E50" w:rsidRDefault="00085E5F" w:rsidP="00195852">
      <w:pPr>
        <w:pStyle w:val="PargrafodaLista"/>
        <w:ind w:left="1140"/>
        <w:rPr>
          <w:rFonts w:eastAsia="Arial"/>
          <w:color w:val="000000"/>
          <w:sz w:val="24"/>
          <w:szCs w:val="24"/>
        </w:rPr>
      </w:pPr>
    </w:p>
    <w:p w14:paraId="05390CEA" w14:textId="018B315A" w:rsidR="00085E5F" w:rsidRPr="00F46E50" w:rsidRDefault="00506A77" w:rsidP="001D3EC4">
      <w:pPr>
        <w:numPr>
          <w:ilvl w:val="1"/>
          <w:numId w:val="6"/>
        </w:numPr>
        <w:pBdr>
          <w:top w:val="nil"/>
          <w:left w:val="nil"/>
          <w:bottom w:val="nil"/>
          <w:right w:val="nil"/>
          <w:between w:val="nil"/>
        </w:pBdr>
        <w:tabs>
          <w:tab w:val="left" w:pos="142"/>
          <w:tab w:val="left" w:pos="567"/>
          <w:tab w:val="left" w:pos="851"/>
        </w:tabs>
        <w:ind w:firstLine="0"/>
        <w:jc w:val="both"/>
        <w:rPr>
          <w:rFonts w:eastAsia="Arial"/>
          <w:color w:val="000000"/>
          <w:sz w:val="24"/>
          <w:szCs w:val="24"/>
        </w:rPr>
      </w:pPr>
      <w:r w:rsidRPr="00F46E50">
        <w:rPr>
          <w:sz w:val="24"/>
          <w:szCs w:val="24"/>
        </w:rPr>
        <w:t xml:space="preserve"> </w:t>
      </w:r>
      <w:r w:rsidR="00085E5F" w:rsidRPr="00F46E50">
        <w:rPr>
          <w:sz w:val="24"/>
          <w:szCs w:val="24"/>
        </w:rPr>
        <w:t>O pagamento da última nota fiscal ficará condicionado à emissão, pelo Serviço Autônomo de Água e Esgoto de São Gabriel do Oeste/MS, do Termo de Recebimento Definitivo</w:t>
      </w:r>
      <w:r w:rsidR="00DF4D04" w:rsidRPr="00F46E50">
        <w:rPr>
          <w:sz w:val="24"/>
          <w:szCs w:val="24"/>
        </w:rPr>
        <w:t xml:space="preserve"> dos produtos</w:t>
      </w:r>
      <w:r w:rsidR="00085E5F" w:rsidRPr="00F46E50">
        <w:rPr>
          <w:sz w:val="24"/>
          <w:szCs w:val="24"/>
        </w:rPr>
        <w:t xml:space="preserve">. Apresentada a </w:t>
      </w:r>
      <w:r w:rsidR="004D52E5" w:rsidRPr="00F46E50">
        <w:rPr>
          <w:sz w:val="24"/>
          <w:szCs w:val="24"/>
        </w:rPr>
        <w:t>Nota Fiscal</w:t>
      </w:r>
      <w:r w:rsidR="00085E5F" w:rsidRPr="00F46E50">
        <w:rPr>
          <w:sz w:val="24"/>
          <w:szCs w:val="24"/>
        </w:rPr>
        <w:t>, caberá ao fiscal do contrato atestar a regular realização dos serviços, encaminhando o documento para as providências relativas ao pagamento, acompanhada do boletim de medição aprovado pela fiscalização.</w:t>
      </w:r>
    </w:p>
    <w:p w14:paraId="0C548D13" w14:textId="77777777" w:rsidR="00085E5F" w:rsidRPr="00F46E50" w:rsidRDefault="00085E5F" w:rsidP="00195852">
      <w:pPr>
        <w:pStyle w:val="PargrafodaLista"/>
        <w:ind w:left="1140"/>
        <w:rPr>
          <w:rFonts w:eastAsia="Arial"/>
          <w:color w:val="000000"/>
          <w:sz w:val="24"/>
          <w:szCs w:val="24"/>
        </w:rPr>
      </w:pPr>
    </w:p>
    <w:p w14:paraId="161DB279" w14:textId="3D896693" w:rsidR="00085E5F" w:rsidRPr="00F46E50" w:rsidRDefault="00506A77" w:rsidP="001D3EC4">
      <w:pPr>
        <w:numPr>
          <w:ilvl w:val="1"/>
          <w:numId w:val="6"/>
        </w:numPr>
        <w:pBdr>
          <w:top w:val="nil"/>
          <w:left w:val="nil"/>
          <w:bottom w:val="nil"/>
          <w:right w:val="nil"/>
          <w:between w:val="nil"/>
        </w:pBdr>
        <w:tabs>
          <w:tab w:val="left" w:pos="142"/>
          <w:tab w:val="left" w:pos="567"/>
          <w:tab w:val="left" w:pos="851"/>
        </w:tabs>
        <w:ind w:firstLine="0"/>
        <w:jc w:val="both"/>
        <w:rPr>
          <w:rFonts w:eastAsia="Arial"/>
          <w:color w:val="000000"/>
          <w:sz w:val="24"/>
          <w:szCs w:val="24"/>
        </w:rPr>
      </w:pPr>
      <w:r w:rsidRPr="00F46E50">
        <w:rPr>
          <w:sz w:val="24"/>
          <w:szCs w:val="24"/>
        </w:rPr>
        <w:t xml:space="preserve"> </w:t>
      </w:r>
      <w:r w:rsidR="00085E5F" w:rsidRPr="00F46E50">
        <w:rPr>
          <w:sz w:val="24"/>
          <w:szCs w:val="24"/>
        </w:rPr>
        <w:t xml:space="preserve">Apresentada a </w:t>
      </w:r>
      <w:r w:rsidR="004D52E5" w:rsidRPr="00F46E50">
        <w:rPr>
          <w:sz w:val="24"/>
          <w:szCs w:val="24"/>
        </w:rPr>
        <w:t>Nota Fiscal</w:t>
      </w:r>
      <w:r w:rsidR="00085E5F" w:rsidRPr="00F46E50">
        <w:rPr>
          <w:sz w:val="24"/>
          <w:szCs w:val="24"/>
        </w:rPr>
        <w:t>, caberá ao fiscal do contrato atestar a regular realização dos serviços, encaminhando o documento para as providências relativas ao pagamento, acompanhada do boletim de medição aprovado pela fiscalização.</w:t>
      </w:r>
    </w:p>
    <w:p w14:paraId="09BB9F25" w14:textId="77777777" w:rsidR="00085E5F" w:rsidRPr="00F46E50" w:rsidRDefault="00085E5F" w:rsidP="00195852">
      <w:pPr>
        <w:pStyle w:val="PargrafodaLista"/>
        <w:ind w:left="1140"/>
        <w:rPr>
          <w:rFonts w:eastAsia="Arial"/>
          <w:color w:val="000000"/>
          <w:sz w:val="24"/>
          <w:szCs w:val="24"/>
        </w:rPr>
      </w:pPr>
    </w:p>
    <w:p w14:paraId="5CFDA54F" w14:textId="5FC9A965" w:rsidR="00085E5F" w:rsidRPr="00F46E50" w:rsidRDefault="00506A77" w:rsidP="001D3EC4">
      <w:pPr>
        <w:numPr>
          <w:ilvl w:val="1"/>
          <w:numId w:val="6"/>
        </w:numPr>
        <w:pBdr>
          <w:top w:val="nil"/>
          <w:left w:val="nil"/>
          <w:bottom w:val="nil"/>
          <w:right w:val="nil"/>
          <w:between w:val="nil"/>
        </w:pBdr>
        <w:tabs>
          <w:tab w:val="left" w:pos="142"/>
          <w:tab w:val="left" w:pos="567"/>
          <w:tab w:val="left" w:pos="851"/>
        </w:tabs>
        <w:ind w:firstLine="0"/>
        <w:jc w:val="both"/>
        <w:rPr>
          <w:rFonts w:eastAsia="Arial"/>
          <w:color w:val="000000"/>
          <w:sz w:val="24"/>
          <w:szCs w:val="24"/>
        </w:rPr>
      </w:pPr>
      <w:r w:rsidRPr="00F46E50">
        <w:rPr>
          <w:sz w:val="24"/>
          <w:szCs w:val="24"/>
        </w:rPr>
        <w:t xml:space="preserve"> </w:t>
      </w:r>
      <w:r w:rsidR="00085E5F" w:rsidRPr="00F46E50">
        <w:rPr>
          <w:sz w:val="24"/>
          <w:szCs w:val="24"/>
        </w:rPr>
        <w:t xml:space="preserve">O pagamento será realizado em até 30 (trinta) dias, contados da apresentação da Nota Fiscal emitida em nome do Serviço Autônomo de Água e Esgoto de São Gabriel do Oeste/MS, devidamente atestada pela Fiscalização, </w:t>
      </w:r>
      <w:r w:rsidR="00C26F31" w:rsidRPr="00F46E50">
        <w:rPr>
          <w:sz w:val="24"/>
          <w:szCs w:val="24"/>
        </w:rPr>
        <w:t>mediante crédito na conta corrente de titularidade da CONTRATADA, nos termos da Lei Federal nº 14.133/2021.</w:t>
      </w:r>
    </w:p>
    <w:p w14:paraId="2AAB0C56" w14:textId="002A5D1E" w:rsidR="00085E5F" w:rsidRPr="00F46E50" w:rsidRDefault="00085E5F" w:rsidP="00195852">
      <w:pPr>
        <w:pBdr>
          <w:top w:val="nil"/>
          <w:left w:val="nil"/>
          <w:bottom w:val="nil"/>
          <w:right w:val="nil"/>
          <w:between w:val="nil"/>
        </w:pBdr>
        <w:tabs>
          <w:tab w:val="left" w:pos="142"/>
          <w:tab w:val="left" w:pos="567"/>
          <w:tab w:val="left" w:pos="851"/>
        </w:tabs>
        <w:ind w:left="420"/>
        <w:jc w:val="both"/>
        <w:rPr>
          <w:rFonts w:eastAsia="Arial"/>
          <w:color w:val="000000"/>
          <w:sz w:val="24"/>
          <w:szCs w:val="24"/>
        </w:rPr>
      </w:pPr>
    </w:p>
    <w:p w14:paraId="3985D568" w14:textId="5674760F" w:rsidR="00085E5F" w:rsidRPr="00F46E50" w:rsidRDefault="00506A77" w:rsidP="001D3EC4">
      <w:pPr>
        <w:pStyle w:val="PargrafodaLista"/>
        <w:numPr>
          <w:ilvl w:val="2"/>
          <w:numId w:val="6"/>
        </w:numPr>
        <w:pBdr>
          <w:top w:val="nil"/>
          <w:left w:val="nil"/>
          <w:bottom w:val="nil"/>
          <w:right w:val="nil"/>
          <w:between w:val="nil"/>
        </w:pBdr>
        <w:tabs>
          <w:tab w:val="left" w:pos="142"/>
          <w:tab w:val="left" w:pos="567"/>
          <w:tab w:val="left" w:pos="851"/>
        </w:tabs>
        <w:jc w:val="both"/>
        <w:rPr>
          <w:sz w:val="24"/>
          <w:szCs w:val="24"/>
        </w:rPr>
      </w:pPr>
      <w:r w:rsidRPr="00F46E50">
        <w:rPr>
          <w:sz w:val="24"/>
          <w:szCs w:val="24"/>
        </w:rPr>
        <w:t xml:space="preserve"> </w:t>
      </w:r>
      <w:r w:rsidR="00085E5F" w:rsidRPr="00F46E50">
        <w:rPr>
          <w:sz w:val="24"/>
          <w:szCs w:val="24"/>
        </w:rPr>
        <w:t>A contratada deverá apresentar documentação complementar que se faça necessária para a comprovação dos serviços executados, como relatórios técnicos, certificados de conformidade e laudos técnicos, sempre que solicitado pela fiscalização.</w:t>
      </w:r>
    </w:p>
    <w:p w14:paraId="26F68999" w14:textId="77777777" w:rsidR="002A1698" w:rsidRPr="00F46E50" w:rsidRDefault="002A1698" w:rsidP="002A1698">
      <w:pPr>
        <w:pBdr>
          <w:top w:val="nil"/>
          <w:left w:val="nil"/>
          <w:bottom w:val="nil"/>
          <w:right w:val="nil"/>
          <w:between w:val="nil"/>
        </w:pBdr>
        <w:tabs>
          <w:tab w:val="left" w:pos="142"/>
          <w:tab w:val="left" w:pos="567"/>
          <w:tab w:val="left" w:pos="851"/>
        </w:tabs>
        <w:jc w:val="both"/>
        <w:rPr>
          <w:rFonts w:eastAsia="Arial"/>
          <w:color w:val="000000"/>
          <w:sz w:val="24"/>
          <w:szCs w:val="24"/>
        </w:rPr>
      </w:pPr>
    </w:p>
    <w:p w14:paraId="0B89784B" w14:textId="013CB958" w:rsidR="00085E5F" w:rsidRPr="00F46E50" w:rsidRDefault="00085E5F"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Para fins de liquidação, o setor competente deverá verificar se a </w:t>
      </w:r>
      <w:r w:rsidR="004D52E5" w:rsidRPr="00F46E50">
        <w:rPr>
          <w:sz w:val="24"/>
          <w:szCs w:val="24"/>
        </w:rPr>
        <w:t>Nota Fiscal</w:t>
      </w:r>
      <w:r w:rsidRPr="00F46E50">
        <w:rPr>
          <w:sz w:val="24"/>
          <w:szCs w:val="24"/>
        </w:rPr>
        <w:t xml:space="preserve"> ou instrumento de cobrança equivalente apresentado expressa os elementos necessários e essenciais do documento, tais como:</w:t>
      </w:r>
    </w:p>
    <w:p w14:paraId="577F6B71" w14:textId="77777777" w:rsidR="00085E5F" w:rsidRPr="00F46E50" w:rsidRDefault="00085E5F" w:rsidP="00085E5F">
      <w:pPr>
        <w:pStyle w:val="Default"/>
      </w:pPr>
    </w:p>
    <w:p w14:paraId="4E49C556" w14:textId="77777777" w:rsidR="00085E5F" w:rsidRPr="00F46E50" w:rsidRDefault="00085E5F" w:rsidP="001D3EC4">
      <w:pPr>
        <w:pStyle w:val="Default"/>
        <w:numPr>
          <w:ilvl w:val="0"/>
          <w:numId w:val="19"/>
        </w:numPr>
        <w:spacing w:after="309"/>
        <w:ind w:left="360" w:hanging="360"/>
      </w:pPr>
      <w:r w:rsidRPr="00F46E50">
        <w:rPr>
          <w:b/>
          <w:bCs/>
        </w:rPr>
        <w:t xml:space="preserve">a) </w:t>
      </w:r>
      <w:r w:rsidRPr="00F46E50">
        <w:t xml:space="preserve">o número do processo administrativo; </w:t>
      </w:r>
    </w:p>
    <w:p w14:paraId="7F2454AC" w14:textId="77777777" w:rsidR="00085E5F" w:rsidRPr="00F46E50" w:rsidRDefault="00085E5F" w:rsidP="001D3EC4">
      <w:pPr>
        <w:pStyle w:val="Default"/>
        <w:numPr>
          <w:ilvl w:val="0"/>
          <w:numId w:val="19"/>
        </w:numPr>
        <w:spacing w:after="309"/>
        <w:ind w:left="360" w:hanging="360"/>
      </w:pPr>
      <w:r w:rsidRPr="00F46E50">
        <w:rPr>
          <w:b/>
          <w:bCs/>
        </w:rPr>
        <w:t xml:space="preserve">b) </w:t>
      </w:r>
      <w:r w:rsidRPr="00F46E50">
        <w:t xml:space="preserve">o número da licitação; </w:t>
      </w:r>
    </w:p>
    <w:p w14:paraId="2FD141EC" w14:textId="77777777" w:rsidR="00085E5F" w:rsidRPr="00F46E50" w:rsidRDefault="00085E5F" w:rsidP="001D3EC4">
      <w:pPr>
        <w:pStyle w:val="Default"/>
        <w:numPr>
          <w:ilvl w:val="0"/>
          <w:numId w:val="19"/>
        </w:numPr>
        <w:spacing w:after="309"/>
        <w:ind w:left="360" w:hanging="360"/>
      </w:pPr>
      <w:r w:rsidRPr="00F46E50">
        <w:rPr>
          <w:b/>
          <w:bCs/>
        </w:rPr>
        <w:t xml:space="preserve">c) </w:t>
      </w:r>
      <w:r w:rsidRPr="00F46E50">
        <w:t xml:space="preserve">o número do contrato e dados do órgão contratante; </w:t>
      </w:r>
    </w:p>
    <w:p w14:paraId="09DAC2E5" w14:textId="77777777" w:rsidR="00085E5F" w:rsidRPr="00F46E50" w:rsidRDefault="00085E5F" w:rsidP="001D3EC4">
      <w:pPr>
        <w:pStyle w:val="Default"/>
        <w:numPr>
          <w:ilvl w:val="0"/>
          <w:numId w:val="19"/>
        </w:numPr>
        <w:spacing w:after="309"/>
        <w:ind w:left="360" w:hanging="360"/>
      </w:pPr>
      <w:r w:rsidRPr="00F46E50">
        <w:rPr>
          <w:b/>
          <w:bCs/>
        </w:rPr>
        <w:t xml:space="preserve">d) </w:t>
      </w:r>
      <w:r w:rsidRPr="00F46E50">
        <w:t xml:space="preserve">número da solicitação de fornecimento ou instrumento equivalente; </w:t>
      </w:r>
    </w:p>
    <w:p w14:paraId="28737B99" w14:textId="77777777" w:rsidR="00085E5F" w:rsidRPr="00F46E50" w:rsidRDefault="00085E5F" w:rsidP="001D3EC4">
      <w:pPr>
        <w:pStyle w:val="Default"/>
        <w:numPr>
          <w:ilvl w:val="0"/>
          <w:numId w:val="19"/>
        </w:numPr>
        <w:spacing w:after="309"/>
        <w:ind w:left="360" w:hanging="360"/>
      </w:pPr>
      <w:r w:rsidRPr="00F46E50">
        <w:rPr>
          <w:b/>
          <w:bCs/>
        </w:rPr>
        <w:t xml:space="preserve">e) </w:t>
      </w:r>
      <w:r w:rsidRPr="00F46E50">
        <w:t>a descrição do objeto;</w:t>
      </w:r>
      <w:r w:rsidRPr="00F46E50">
        <w:rPr>
          <w:b/>
          <w:bCs/>
        </w:rPr>
        <w:t xml:space="preserve"> </w:t>
      </w:r>
    </w:p>
    <w:p w14:paraId="71595D18" w14:textId="77777777" w:rsidR="00085E5F" w:rsidRPr="00F46E50" w:rsidRDefault="00085E5F" w:rsidP="001D3EC4">
      <w:pPr>
        <w:pStyle w:val="Default"/>
        <w:numPr>
          <w:ilvl w:val="0"/>
          <w:numId w:val="19"/>
        </w:numPr>
        <w:spacing w:after="309"/>
        <w:ind w:left="360" w:hanging="360"/>
      </w:pPr>
      <w:r w:rsidRPr="00F46E50">
        <w:rPr>
          <w:b/>
          <w:bCs/>
        </w:rPr>
        <w:t xml:space="preserve">f) </w:t>
      </w:r>
      <w:r w:rsidRPr="00F46E50">
        <w:t>número do empenho;</w:t>
      </w:r>
      <w:r w:rsidRPr="00F46E50">
        <w:rPr>
          <w:b/>
          <w:bCs/>
        </w:rPr>
        <w:t xml:space="preserve"> </w:t>
      </w:r>
    </w:p>
    <w:p w14:paraId="0C554A9F" w14:textId="77777777" w:rsidR="00085E5F" w:rsidRPr="00F46E50" w:rsidRDefault="00085E5F" w:rsidP="001D3EC4">
      <w:pPr>
        <w:pStyle w:val="Default"/>
        <w:numPr>
          <w:ilvl w:val="0"/>
          <w:numId w:val="19"/>
        </w:numPr>
        <w:spacing w:after="309"/>
        <w:ind w:left="360" w:hanging="360"/>
      </w:pPr>
      <w:r w:rsidRPr="00F46E50">
        <w:rPr>
          <w:b/>
          <w:bCs/>
        </w:rPr>
        <w:t xml:space="preserve">g) </w:t>
      </w:r>
      <w:r w:rsidRPr="00F46E50">
        <w:t>o período respectivo de execução do contrato;</w:t>
      </w:r>
      <w:r w:rsidRPr="00F46E50">
        <w:rPr>
          <w:b/>
          <w:bCs/>
        </w:rPr>
        <w:t xml:space="preserve"> </w:t>
      </w:r>
    </w:p>
    <w:p w14:paraId="3F1C74A0" w14:textId="67C27837" w:rsidR="00085E5F" w:rsidRPr="00F46E50" w:rsidRDefault="00085E5F" w:rsidP="001D3EC4">
      <w:pPr>
        <w:pStyle w:val="Default"/>
        <w:numPr>
          <w:ilvl w:val="0"/>
          <w:numId w:val="19"/>
        </w:numPr>
        <w:spacing w:after="309"/>
        <w:ind w:left="360" w:hanging="360"/>
      </w:pPr>
      <w:r w:rsidRPr="00F46E50">
        <w:rPr>
          <w:b/>
          <w:bCs/>
        </w:rPr>
        <w:t xml:space="preserve">h) </w:t>
      </w:r>
      <w:r w:rsidRPr="00F46E50">
        <w:t>o prazo de validade;</w:t>
      </w:r>
    </w:p>
    <w:p w14:paraId="264B542B" w14:textId="1EC21626" w:rsidR="00085E5F" w:rsidRPr="00F46E50" w:rsidRDefault="00085E5F" w:rsidP="001D3EC4">
      <w:pPr>
        <w:pStyle w:val="Default"/>
        <w:numPr>
          <w:ilvl w:val="0"/>
          <w:numId w:val="19"/>
        </w:numPr>
        <w:ind w:left="360" w:hanging="360"/>
      </w:pPr>
      <w:r w:rsidRPr="00F46E50">
        <w:rPr>
          <w:b/>
          <w:bCs/>
        </w:rPr>
        <w:t xml:space="preserve">i) </w:t>
      </w:r>
      <w:r w:rsidRPr="00F46E50">
        <w:t xml:space="preserve">a data da emissão; </w:t>
      </w:r>
    </w:p>
    <w:p w14:paraId="750572A2" w14:textId="77777777" w:rsidR="00085E5F" w:rsidRPr="00F46E50" w:rsidRDefault="00085E5F" w:rsidP="00085E5F">
      <w:pPr>
        <w:pStyle w:val="Default"/>
      </w:pPr>
    </w:p>
    <w:p w14:paraId="6D0BB82B" w14:textId="77777777" w:rsidR="00085E5F" w:rsidRPr="00F46E50" w:rsidRDefault="00085E5F" w:rsidP="001D3EC4">
      <w:pPr>
        <w:pStyle w:val="Default"/>
        <w:numPr>
          <w:ilvl w:val="0"/>
          <w:numId w:val="20"/>
        </w:numPr>
        <w:spacing w:after="308"/>
        <w:ind w:left="360" w:hanging="360"/>
      </w:pPr>
      <w:r w:rsidRPr="00F46E50">
        <w:rPr>
          <w:b/>
          <w:bCs/>
        </w:rPr>
        <w:lastRenderedPageBreak/>
        <w:t xml:space="preserve">j) </w:t>
      </w:r>
      <w:r w:rsidRPr="00F46E50">
        <w:t xml:space="preserve">o valor a pagar; </w:t>
      </w:r>
    </w:p>
    <w:p w14:paraId="75A54B9E" w14:textId="77777777" w:rsidR="00085E5F" w:rsidRPr="00F46E50" w:rsidRDefault="00085E5F" w:rsidP="001D3EC4">
      <w:pPr>
        <w:pStyle w:val="Default"/>
        <w:numPr>
          <w:ilvl w:val="0"/>
          <w:numId w:val="20"/>
        </w:numPr>
        <w:spacing w:after="308"/>
        <w:ind w:left="360" w:hanging="360"/>
      </w:pPr>
      <w:r w:rsidRPr="00F46E50">
        <w:rPr>
          <w:b/>
          <w:bCs/>
        </w:rPr>
        <w:t xml:space="preserve">k) </w:t>
      </w:r>
      <w:r w:rsidRPr="00F46E50">
        <w:t>eventual destaque do valor de retenções tributárias cabíveis;</w:t>
      </w:r>
      <w:r w:rsidRPr="00F46E50">
        <w:rPr>
          <w:b/>
          <w:bCs/>
        </w:rPr>
        <w:t xml:space="preserve"> </w:t>
      </w:r>
    </w:p>
    <w:p w14:paraId="6152F24B" w14:textId="77777777" w:rsidR="00085E5F" w:rsidRPr="00F46E50" w:rsidRDefault="00085E5F" w:rsidP="001D3EC4">
      <w:pPr>
        <w:pStyle w:val="Default"/>
        <w:numPr>
          <w:ilvl w:val="0"/>
          <w:numId w:val="20"/>
        </w:numPr>
        <w:ind w:left="360" w:hanging="360"/>
      </w:pPr>
      <w:r w:rsidRPr="00F46E50">
        <w:rPr>
          <w:b/>
          <w:bCs/>
        </w:rPr>
        <w:t xml:space="preserve">l) </w:t>
      </w:r>
      <w:r w:rsidRPr="00F46E50">
        <w:t>demais dados necessários para demonstrar o vínculo entre a Nota Fiscal e o respectivo.</w:t>
      </w:r>
      <w:r w:rsidRPr="00F46E50">
        <w:rPr>
          <w:b/>
          <w:bCs/>
        </w:rPr>
        <w:t xml:space="preserve"> </w:t>
      </w:r>
    </w:p>
    <w:p w14:paraId="06BBCEF4" w14:textId="77777777" w:rsidR="00085E5F" w:rsidRPr="00F46E50" w:rsidRDefault="00085E5F" w:rsidP="00085E5F">
      <w:pPr>
        <w:pBdr>
          <w:top w:val="nil"/>
          <w:left w:val="nil"/>
          <w:bottom w:val="nil"/>
          <w:right w:val="nil"/>
          <w:between w:val="nil"/>
        </w:pBdr>
        <w:tabs>
          <w:tab w:val="left" w:pos="142"/>
          <w:tab w:val="left" w:pos="567"/>
          <w:tab w:val="left" w:pos="851"/>
        </w:tabs>
        <w:jc w:val="both"/>
        <w:rPr>
          <w:rFonts w:eastAsia="Arial"/>
          <w:color w:val="000000"/>
          <w:sz w:val="24"/>
          <w:szCs w:val="24"/>
        </w:rPr>
      </w:pPr>
    </w:p>
    <w:p w14:paraId="03BA91EF" w14:textId="7A77CB2C" w:rsidR="00085E5F" w:rsidRPr="00F46E50" w:rsidRDefault="00D256C6"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Havendo erro na apresentação da </w:t>
      </w:r>
      <w:r w:rsidR="004D52E5" w:rsidRPr="00F46E50">
        <w:rPr>
          <w:sz w:val="24"/>
          <w:szCs w:val="24"/>
        </w:rPr>
        <w:t xml:space="preserve">Nota Fiscal </w:t>
      </w:r>
      <w:r w:rsidRPr="00F46E50">
        <w:rPr>
          <w:sz w:val="24"/>
          <w:szCs w:val="24"/>
        </w:rPr>
        <w:t>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0038E75" w14:textId="77777777" w:rsidR="00D256C6" w:rsidRPr="00F46E50" w:rsidRDefault="00D256C6" w:rsidP="00D256C6">
      <w:pPr>
        <w:pBdr>
          <w:top w:val="nil"/>
          <w:left w:val="nil"/>
          <w:bottom w:val="nil"/>
          <w:right w:val="nil"/>
          <w:between w:val="nil"/>
        </w:pBdr>
        <w:tabs>
          <w:tab w:val="left" w:pos="142"/>
          <w:tab w:val="left" w:pos="567"/>
          <w:tab w:val="left" w:pos="851"/>
        </w:tabs>
        <w:jc w:val="both"/>
        <w:rPr>
          <w:rFonts w:eastAsia="Arial"/>
          <w:color w:val="000000"/>
          <w:sz w:val="24"/>
          <w:szCs w:val="24"/>
        </w:rPr>
      </w:pPr>
    </w:p>
    <w:p w14:paraId="5BF5FC38" w14:textId="29AC9EB2" w:rsidR="00850D74" w:rsidRPr="00F46E50" w:rsidRDefault="00742AFD"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A Medição Final </w:t>
      </w:r>
      <w:r w:rsidR="008204B6" w:rsidRPr="00F46E50">
        <w:rPr>
          <w:rFonts w:eastAsia="Arial"/>
          <w:color w:val="000000"/>
          <w:sz w:val="24"/>
          <w:szCs w:val="24"/>
        </w:rPr>
        <w:t>será realizada somente após a conclusão dos serviços, incluindo a execução de eventuais correções ou ajustes que se fizerem necessários, a critério do SAAE. </w:t>
      </w:r>
    </w:p>
    <w:p w14:paraId="5E50C9F6" w14:textId="77777777" w:rsidR="008204B6" w:rsidRPr="00F46E50" w:rsidRDefault="008204B6" w:rsidP="008204B6">
      <w:pPr>
        <w:pBdr>
          <w:top w:val="nil"/>
          <w:left w:val="nil"/>
          <w:bottom w:val="nil"/>
          <w:right w:val="nil"/>
          <w:between w:val="nil"/>
        </w:pBdr>
        <w:tabs>
          <w:tab w:val="left" w:pos="142"/>
          <w:tab w:val="left" w:pos="567"/>
          <w:tab w:val="left" w:pos="851"/>
        </w:tabs>
        <w:jc w:val="both"/>
        <w:rPr>
          <w:rFonts w:eastAsia="Arial"/>
          <w:color w:val="000000"/>
          <w:sz w:val="24"/>
          <w:szCs w:val="24"/>
        </w:rPr>
      </w:pPr>
    </w:p>
    <w:p w14:paraId="47DC5E56" w14:textId="121767A3" w:rsidR="00424805" w:rsidRPr="00F46E50" w:rsidRDefault="002034E8"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b/>
          <w:bCs/>
          <w:color w:val="000000"/>
          <w:sz w:val="24"/>
          <w:szCs w:val="24"/>
        </w:rPr>
        <w:t xml:space="preserve"> </w:t>
      </w:r>
      <w:r w:rsidR="00742AFD" w:rsidRPr="00F46E50">
        <w:rPr>
          <w:rFonts w:eastAsia="Arial"/>
          <w:color w:val="000000"/>
          <w:sz w:val="24"/>
          <w:szCs w:val="24"/>
        </w:rPr>
        <w:t xml:space="preserve">Os pagamentos somente serão efetuados mediante apresentação das medições, bem como, após o atesto da execução dos serviços a que sua medição se referir, pela fiscalização </w:t>
      </w:r>
      <w:r w:rsidR="00FE3240" w:rsidRPr="00F46E50">
        <w:rPr>
          <w:rFonts w:eastAsia="Arial"/>
          <w:color w:val="000000"/>
          <w:sz w:val="24"/>
          <w:szCs w:val="24"/>
        </w:rPr>
        <w:t xml:space="preserve">do SAAE </w:t>
      </w:r>
      <w:r w:rsidR="00742AFD" w:rsidRPr="00F46E50">
        <w:rPr>
          <w:rFonts w:eastAsia="Arial"/>
          <w:color w:val="000000"/>
          <w:sz w:val="24"/>
          <w:szCs w:val="24"/>
        </w:rPr>
        <w:t xml:space="preserve">de </w:t>
      </w:r>
      <w:r w:rsidR="007D0FC7" w:rsidRPr="00F46E50">
        <w:rPr>
          <w:rFonts w:eastAsia="Arial"/>
          <w:color w:val="000000"/>
          <w:sz w:val="24"/>
          <w:szCs w:val="24"/>
        </w:rPr>
        <w:t>São Gabriel do Oeste MS</w:t>
      </w:r>
      <w:r w:rsidR="00850D74" w:rsidRPr="00F46E50">
        <w:rPr>
          <w:color w:val="000000"/>
          <w:sz w:val="24"/>
          <w:szCs w:val="24"/>
        </w:rPr>
        <w:t xml:space="preserve"> e ainda acompanhada d</w:t>
      </w:r>
      <w:r w:rsidR="00E00B92" w:rsidRPr="00F46E50">
        <w:rPr>
          <w:color w:val="000000"/>
          <w:sz w:val="24"/>
          <w:szCs w:val="24"/>
        </w:rPr>
        <w:t>a</w:t>
      </w:r>
      <w:r w:rsidR="00850D74" w:rsidRPr="00F46E50">
        <w:rPr>
          <w:color w:val="000000"/>
          <w:sz w:val="24"/>
          <w:szCs w:val="24"/>
        </w:rPr>
        <w:t xml:space="preserve">s seguintes </w:t>
      </w:r>
      <w:r w:rsidR="00E00B92" w:rsidRPr="00F46E50">
        <w:rPr>
          <w:color w:val="000000"/>
          <w:sz w:val="24"/>
          <w:szCs w:val="24"/>
        </w:rPr>
        <w:t>certidões</w:t>
      </w:r>
      <w:r w:rsidR="00850D74" w:rsidRPr="00F46E50">
        <w:rPr>
          <w:color w:val="000000"/>
          <w:sz w:val="24"/>
          <w:szCs w:val="24"/>
        </w:rPr>
        <w:t>:</w:t>
      </w:r>
    </w:p>
    <w:p w14:paraId="5EF24F5A" w14:textId="77777777" w:rsidR="00850D74" w:rsidRPr="00F46E50" w:rsidRDefault="00850D74" w:rsidP="00850D74">
      <w:pPr>
        <w:autoSpaceDE w:val="0"/>
        <w:autoSpaceDN w:val="0"/>
        <w:adjustRightInd w:val="0"/>
        <w:spacing w:line="276" w:lineRule="auto"/>
        <w:ind w:left="1134"/>
        <w:jc w:val="both"/>
        <w:rPr>
          <w:bCs/>
          <w:color w:val="000000"/>
          <w:sz w:val="24"/>
          <w:szCs w:val="24"/>
        </w:rPr>
      </w:pPr>
    </w:p>
    <w:p w14:paraId="10DB0604" w14:textId="77777777" w:rsidR="00850D74" w:rsidRPr="00F46E50" w:rsidRDefault="00850D74" w:rsidP="00850D74">
      <w:pPr>
        <w:autoSpaceDE w:val="0"/>
        <w:autoSpaceDN w:val="0"/>
        <w:adjustRightInd w:val="0"/>
        <w:spacing w:line="276" w:lineRule="auto"/>
        <w:ind w:left="709"/>
        <w:jc w:val="both"/>
        <w:rPr>
          <w:bCs/>
          <w:color w:val="000000"/>
          <w:sz w:val="24"/>
          <w:szCs w:val="24"/>
        </w:rPr>
      </w:pPr>
      <w:r w:rsidRPr="00F46E50">
        <w:rPr>
          <w:b/>
          <w:bCs/>
          <w:color w:val="000000"/>
          <w:sz w:val="24"/>
          <w:szCs w:val="24"/>
        </w:rPr>
        <w:t>a)</w:t>
      </w:r>
      <w:r w:rsidRPr="00F46E50">
        <w:rPr>
          <w:bCs/>
          <w:color w:val="000000"/>
          <w:sz w:val="24"/>
          <w:szCs w:val="24"/>
        </w:rPr>
        <w:t xml:space="preserve"> Prova de Regularidade com a </w:t>
      </w:r>
      <w:r w:rsidRPr="00F46E50">
        <w:rPr>
          <w:b/>
          <w:bCs/>
          <w:color w:val="000000"/>
          <w:sz w:val="24"/>
          <w:szCs w:val="24"/>
        </w:rPr>
        <w:t>Fazenda Federal</w:t>
      </w:r>
      <w:r w:rsidRPr="00F46E50">
        <w:rPr>
          <w:bCs/>
          <w:color w:val="000000"/>
          <w:sz w:val="24"/>
          <w:szCs w:val="24"/>
        </w:rPr>
        <w:t xml:space="preserve"> e a Seguridade Social – CND </w:t>
      </w:r>
      <w:r w:rsidRPr="00F46E50">
        <w:rPr>
          <w:b/>
          <w:bCs/>
          <w:color w:val="000000"/>
          <w:sz w:val="24"/>
          <w:szCs w:val="24"/>
        </w:rPr>
        <w:t>(INSS)</w:t>
      </w:r>
      <w:r w:rsidRPr="00F46E50">
        <w:rPr>
          <w:bCs/>
          <w:color w:val="000000"/>
          <w:sz w:val="24"/>
          <w:szCs w:val="24"/>
        </w:rPr>
        <w:t>, mediante a Certidão Conjunta Negativa ou Positiva, com efeitos de negativa, de Débitos Relativos aos Tributos Federais e à Dívida Ativa da União;</w:t>
      </w:r>
    </w:p>
    <w:p w14:paraId="3D828485" w14:textId="77777777" w:rsidR="00850D74" w:rsidRPr="00F46E50" w:rsidRDefault="00850D74" w:rsidP="00850D74">
      <w:pPr>
        <w:autoSpaceDE w:val="0"/>
        <w:autoSpaceDN w:val="0"/>
        <w:adjustRightInd w:val="0"/>
        <w:spacing w:line="276" w:lineRule="auto"/>
        <w:ind w:left="1134"/>
        <w:jc w:val="both"/>
        <w:rPr>
          <w:bCs/>
          <w:color w:val="000000"/>
          <w:sz w:val="24"/>
          <w:szCs w:val="24"/>
        </w:rPr>
      </w:pPr>
    </w:p>
    <w:p w14:paraId="5322BD94" w14:textId="25040897" w:rsidR="00850D74" w:rsidRPr="00F46E50" w:rsidRDefault="00850D74" w:rsidP="00850D74">
      <w:pPr>
        <w:autoSpaceDE w:val="0"/>
        <w:autoSpaceDN w:val="0"/>
        <w:adjustRightInd w:val="0"/>
        <w:spacing w:line="276" w:lineRule="auto"/>
        <w:ind w:left="709"/>
        <w:jc w:val="both"/>
        <w:rPr>
          <w:bCs/>
          <w:color w:val="000000"/>
          <w:sz w:val="24"/>
          <w:szCs w:val="24"/>
        </w:rPr>
      </w:pPr>
      <w:r w:rsidRPr="00F46E50">
        <w:rPr>
          <w:b/>
          <w:color w:val="000000"/>
          <w:sz w:val="24"/>
          <w:szCs w:val="24"/>
        </w:rPr>
        <w:t>b)</w:t>
      </w:r>
      <w:r w:rsidRPr="00F46E50">
        <w:rPr>
          <w:bCs/>
          <w:color w:val="000000"/>
          <w:sz w:val="24"/>
          <w:szCs w:val="24"/>
        </w:rPr>
        <w:t xml:space="preserve"> Prova de regularidade com a </w:t>
      </w:r>
      <w:r w:rsidRPr="00F46E50">
        <w:rPr>
          <w:b/>
          <w:bCs/>
          <w:color w:val="000000"/>
          <w:sz w:val="24"/>
          <w:szCs w:val="24"/>
        </w:rPr>
        <w:t>Fazenda Estadual</w:t>
      </w:r>
      <w:r w:rsidRPr="00F46E50">
        <w:rPr>
          <w:bCs/>
          <w:color w:val="000000"/>
          <w:sz w:val="24"/>
          <w:szCs w:val="24"/>
        </w:rPr>
        <w:t xml:space="preserve"> (Certidão Negativa de Débitos, </w:t>
      </w:r>
      <w:proofErr w:type="gramStart"/>
      <w:r w:rsidRPr="00F46E50">
        <w:rPr>
          <w:bCs/>
          <w:color w:val="000000"/>
          <w:sz w:val="24"/>
          <w:szCs w:val="24"/>
        </w:rPr>
        <w:t>ou Positiva</w:t>
      </w:r>
      <w:proofErr w:type="gramEnd"/>
      <w:r w:rsidRPr="00F46E50">
        <w:rPr>
          <w:bCs/>
          <w:color w:val="000000"/>
          <w:sz w:val="24"/>
          <w:szCs w:val="24"/>
        </w:rPr>
        <w:t xml:space="preserve"> com efeito de Negativa de Tributos Estaduais), emitido pelo órgão competente, da localidade de domicilio ou sede da empresa do proponente, na forma da Lei</w:t>
      </w:r>
      <w:r w:rsidR="006F06C9" w:rsidRPr="00F46E50">
        <w:rPr>
          <w:bCs/>
          <w:color w:val="000000"/>
          <w:sz w:val="24"/>
          <w:szCs w:val="24"/>
        </w:rPr>
        <w:t xml:space="preserve"> </w:t>
      </w:r>
      <w:r w:rsidR="006F06C9" w:rsidRPr="00F46E50">
        <w:rPr>
          <w:rFonts w:eastAsia="Arial"/>
          <w:color w:val="000000"/>
          <w:sz w:val="24"/>
          <w:szCs w:val="24"/>
          <w:u w:val="single"/>
        </w:rPr>
        <w:t>ou apresentação da certidão de não contribui</w:t>
      </w:r>
      <w:r w:rsidR="001B62BF" w:rsidRPr="00F46E50">
        <w:rPr>
          <w:rFonts w:eastAsia="Arial"/>
          <w:color w:val="000000"/>
          <w:sz w:val="24"/>
          <w:szCs w:val="24"/>
          <w:u w:val="single"/>
        </w:rPr>
        <w:t>9</w:t>
      </w:r>
      <w:r w:rsidR="006F06C9" w:rsidRPr="00F46E50">
        <w:rPr>
          <w:rFonts w:eastAsia="Arial"/>
          <w:color w:val="000000"/>
          <w:sz w:val="24"/>
          <w:szCs w:val="24"/>
          <w:u w:val="single"/>
        </w:rPr>
        <w:t>nte na forma da Lei;</w:t>
      </w:r>
    </w:p>
    <w:p w14:paraId="76CFB9BE" w14:textId="77777777" w:rsidR="00850D74" w:rsidRPr="00F46E50" w:rsidRDefault="00850D74" w:rsidP="00850D74">
      <w:pPr>
        <w:autoSpaceDE w:val="0"/>
        <w:autoSpaceDN w:val="0"/>
        <w:adjustRightInd w:val="0"/>
        <w:spacing w:line="276" w:lineRule="auto"/>
        <w:ind w:left="1134"/>
        <w:jc w:val="both"/>
        <w:rPr>
          <w:bCs/>
          <w:color w:val="000000"/>
          <w:sz w:val="24"/>
          <w:szCs w:val="24"/>
        </w:rPr>
      </w:pPr>
    </w:p>
    <w:p w14:paraId="1A15AC35" w14:textId="555D94C2" w:rsidR="00850D74" w:rsidRPr="00F46E50" w:rsidRDefault="00850D74" w:rsidP="00850D74">
      <w:pPr>
        <w:autoSpaceDE w:val="0"/>
        <w:autoSpaceDN w:val="0"/>
        <w:adjustRightInd w:val="0"/>
        <w:spacing w:line="276" w:lineRule="auto"/>
        <w:ind w:left="709"/>
        <w:jc w:val="both"/>
        <w:rPr>
          <w:bCs/>
          <w:color w:val="000000"/>
          <w:sz w:val="24"/>
          <w:szCs w:val="24"/>
        </w:rPr>
      </w:pPr>
      <w:r w:rsidRPr="00F46E50">
        <w:rPr>
          <w:b/>
          <w:color w:val="000000"/>
          <w:sz w:val="24"/>
          <w:szCs w:val="24"/>
        </w:rPr>
        <w:t>c)</w:t>
      </w:r>
      <w:r w:rsidRPr="00F46E50">
        <w:rPr>
          <w:bCs/>
          <w:color w:val="000000"/>
          <w:sz w:val="24"/>
          <w:szCs w:val="24"/>
        </w:rPr>
        <w:t xml:space="preserve"> Prova de regularidade com a </w:t>
      </w:r>
      <w:r w:rsidRPr="00F46E50">
        <w:rPr>
          <w:b/>
          <w:bCs/>
          <w:color w:val="000000"/>
          <w:sz w:val="24"/>
          <w:szCs w:val="24"/>
        </w:rPr>
        <w:t>Fazenda Municipal</w:t>
      </w:r>
      <w:r w:rsidRPr="00F46E50">
        <w:rPr>
          <w:bCs/>
          <w:color w:val="000000"/>
          <w:sz w:val="24"/>
          <w:szCs w:val="24"/>
        </w:rPr>
        <w:t xml:space="preserve"> (Certidão Negativa de Débitos, </w:t>
      </w:r>
      <w:proofErr w:type="gramStart"/>
      <w:r w:rsidRPr="00F46E50">
        <w:rPr>
          <w:bCs/>
          <w:color w:val="000000"/>
          <w:sz w:val="24"/>
          <w:szCs w:val="24"/>
        </w:rPr>
        <w:t>ou Positiva</w:t>
      </w:r>
      <w:proofErr w:type="gramEnd"/>
      <w:r w:rsidRPr="00F46E50">
        <w:rPr>
          <w:bCs/>
          <w:color w:val="000000"/>
          <w:sz w:val="24"/>
          <w:szCs w:val="24"/>
        </w:rPr>
        <w:t xml:space="preserve"> com efeito de Negativa de Tributos Municipais), emitido pelo órgão competente, da localidade de domicilio ou sede da empresa do proponente, na forma da Lei</w:t>
      </w:r>
      <w:r w:rsidR="006F06C9" w:rsidRPr="00F46E50">
        <w:rPr>
          <w:rFonts w:eastAsia="Arial"/>
          <w:color w:val="000000"/>
          <w:sz w:val="24"/>
          <w:szCs w:val="24"/>
          <w:u w:val="single"/>
        </w:rPr>
        <w:t xml:space="preserve"> ou apresentação da certidão de não contribuinte na forma da Lei;</w:t>
      </w:r>
    </w:p>
    <w:p w14:paraId="4C7C1C3C" w14:textId="77777777" w:rsidR="00850D74" w:rsidRPr="00F46E50" w:rsidRDefault="00850D74" w:rsidP="00850D74">
      <w:pPr>
        <w:autoSpaceDE w:val="0"/>
        <w:autoSpaceDN w:val="0"/>
        <w:adjustRightInd w:val="0"/>
        <w:spacing w:line="276" w:lineRule="auto"/>
        <w:ind w:left="1134"/>
        <w:jc w:val="both"/>
        <w:rPr>
          <w:bCs/>
          <w:color w:val="000000"/>
          <w:sz w:val="24"/>
          <w:szCs w:val="24"/>
        </w:rPr>
      </w:pPr>
    </w:p>
    <w:p w14:paraId="5053FF5D" w14:textId="77777777" w:rsidR="00850D74" w:rsidRPr="00F46E50" w:rsidRDefault="00850D74" w:rsidP="00850D74">
      <w:pPr>
        <w:autoSpaceDE w:val="0"/>
        <w:autoSpaceDN w:val="0"/>
        <w:adjustRightInd w:val="0"/>
        <w:spacing w:line="276" w:lineRule="auto"/>
        <w:ind w:left="709" w:right="141"/>
        <w:jc w:val="both"/>
        <w:rPr>
          <w:bCs/>
          <w:color w:val="000000"/>
          <w:sz w:val="24"/>
          <w:szCs w:val="24"/>
        </w:rPr>
      </w:pPr>
      <w:r w:rsidRPr="00F46E50">
        <w:rPr>
          <w:b/>
          <w:color w:val="000000"/>
          <w:sz w:val="24"/>
          <w:szCs w:val="24"/>
        </w:rPr>
        <w:t>d)</w:t>
      </w:r>
      <w:r w:rsidRPr="00F46E50">
        <w:rPr>
          <w:bCs/>
          <w:color w:val="000000"/>
          <w:sz w:val="24"/>
          <w:szCs w:val="24"/>
        </w:rPr>
        <w:t xml:space="preserve"> Prova de Regularidade relativa ao Fundo de Garantia por Tempo de Serviço </w:t>
      </w:r>
      <w:r w:rsidRPr="00F46E50">
        <w:rPr>
          <w:b/>
          <w:bCs/>
          <w:color w:val="000000"/>
          <w:sz w:val="24"/>
          <w:szCs w:val="24"/>
        </w:rPr>
        <w:t>(FGTS)</w:t>
      </w:r>
      <w:r w:rsidRPr="00F46E50">
        <w:rPr>
          <w:bCs/>
          <w:color w:val="000000"/>
          <w:sz w:val="24"/>
          <w:szCs w:val="24"/>
        </w:rPr>
        <w:t>, mediante Certificado de Regularidade do FGTS;</w:t>
      </w:r>
    </w:p>
    <w:p w14:paraId="41787D42" w14:textId="77777777" w:rsidR="00850D74" w:rsidRPr="00F46E50" w:rsidRDefault="00850D74" w:rsidP="00850D74">
      <w:pPr>
        <w:autoSpaceDE w:val="0"/>
        <w:autoSpaceDN w:val="0"/>
        <w:adjustRightInd w:val="0"/>
        <w:spacing w:line="276" w:lineRule="auto"/>
        <w:ind w:left="1134"/>
        <w:jc w:val="both"/>
        <w:rPr>
          <w:bCs/>
          <w:color w:val="000000"/>
          <w:sz w:val="24"/>
          <w:szCs w:val="24"/>
        </w:rPr>
      </w:pPr>
    </w:p>
    <w:p w14:paraId="6C1BDAFD" w14:textId="5C4DC8BF" w:rsidR="00424805" w:rsidRPr="00F46E50" w:rsidRDefault="00850D74" w:rsidP="00D256C6">
      <w:pPr>
        <w:pStyle w:val="Cabealho"/>
        <w:spacing w:line="276" w:lineRule="auto"/>
        <w:ind w:left="709"/>
        <w:jc w:val="both"/>
        <w:rPr>
          <w:bCs/>
          <w:sz w:val="24"/>
          <w:szCs w:val="24"/>
        </w:rPr>
      </w:pPr>
      <w:r w:rsidRPr="00F46E50">
        <w:rPr>
          <w:b/>
          <w:color w:val="000000"/>
          <w:sz w:val="24"/>
          <w:szCs w:val="24"/>
        </w:rPr>
        <w:t>e)</w:t>
      </w:r>
      <w:r w:rsidRPr="00F46E50">
        <w:rPr>
          <w:bCs/>
          <w:color w:val="000000"/>
          <w:sz w:val="24"/>
          <w:szCs w:val="24"/>
        </w:rPr>
        <w:t xml:space="preserve"> Prova de Regularidade Trabalhista, mediante apresentação da Certidão Negativa de Débitos Trabalhistas (CNDT) ou Certidão Positiva com efeitos de negativa, emitida pelo TST – Tribunal Superior do Trabalho</w:t>
      </w:r>
      <w:r w:rsidRPr="00F46E50">
        <w:rPr>
          <w:bCs/>
          <w:sz w:val="24"/>
          <w:szCs w:val="24"/>
        </w:rPr>
        <w:t>.</w:t>
      </w:r>
    </w:p>
    <w:p w14:paraId="2F1B3768" w14:textId="77777777" w:rsidR="00D256C6" w:rsidRPr="00F46E50" w:rsidRDefault="00D256C6" w:rsidP="00D256C6">
      <w:pPr>
        <w:pStyle w:val="Cabealho"/>
        <w:spacing w:line="276" w:lineRule="auto"/>
        <w:ind w:left="709"/>
        <w:jc w:val="both"/>
        <w:rPr>
          <w:bCs/>
          <w:sz w:val="24"/>
          <w:szCs w:val="24"/>
        </w:rPr>
      </w:pPr>
    </w:p>
    <w:p w14:paraId="6D6F6438" w14:textId="0CFE1C9A" w:rsidR="00D256C6" w:rsidRPr="00F46E50" w:rsidRDefault="00742AFD"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w:t>
      </w:r>
      <w:r w:rsidR="00D256C6" w:rsidRPr="00F46E50">
        <w:rPr>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B9BE7D0" w14:textId="77777777" w:rsidR="00D256C6" w:rsidRPr="00F46E50" w:rsidRDefault="00D256C6" w:rsidP="00D256C6">
      <w:pPr>
        <w:pBdr>
          <w:top w:val="nil"/>
          <w:left w:val="nil"/>
          <w:bottom w:val="nil"/>
          <w:right w:val="nil"/>
          <w:between w:val="nil"/>
        </w:pBdr>
        <w:tabs>
          <w:tab w:val="left" w:pos="142"/>
          <w:tab w:val="left" w:pos="567"/>
          <w:tab w:val="left" w:pos="851"/>
        </w:tabs>
        <w:jc w:val="both"/>
        <w:rPr>
          <w:rFonts w:eastAsia="Arial"/>
          <w:color w:val="000000"/>
          <w:sz w:val="24"/>
          <w:szCs w:val="24"/>
        </w:rPr>
      </w:pPr>
    </w:p>
    <w:p w14:paraId="7DA019D2" w14:textId="29230706" w:rsidR="00D256C6" w:rsidRPr="00F46E50" w:rsidRDefault="00D256C6" w:rsidP="001D3EC4">
      <w:pPr>
        <w:pStyle w:val="PargrafodaLista"/>
        <w:numPr>
          <w:ilvl w:val="2"/>
          <w:numId w:val="6"/>
        </w:numPr>
        <w:pBdr>
          <w:top w:val="nil"/>
          <w:left w:val="nil"/>
          <w:bottom w:val="nil"/>
          <w:right w:val="nil"/>
          <w:between w:val="nil"/>
        </w:pBdr>
        <w:tabs>
          <w:tab w:val="left" w:pos="142"/>
          <w:tab w:val="left" w:pos="567"/>
          <w:tab w:val="left" w:pos="851"/>
        </w:tabs>
        <w:rPr>
          <w:sz w:val="24"/>
          <w:szCs w:val="24"/>
        </w:rPr>
      </w:pPr>
      <w:r w:rsidRPr="00F46E50">
        <w:rPr>
          <w:sz w:val="24"/>
          <w:szCs w:val="24"/>
        </w:rPr>
        <w:t xml:space="preserve">Não havendo regularização ou sendo a defesa considerada improcedente, a contratante deverá comunicar aos órgãos responsáveis pela fiscalização da </w:t>
      </w:r>
      <w:r w:rsidRPr="00F46E50">
        <w:rPr>
          <w:sz w:val="24"/>
          <w:szCs w:val="24"/>
        </w:rPr>
        <w:lastRenderedPageBreak/>
        <w:t>regularidade fiscal e trabalhista quanto à inadimplência da contratada, bem como quanto à existência de pagamento a ser efetuado pela Administração, para que sejam acionados os meios pertinentes e necessários para garantir o recebimento de seus créditos.</w:t>
      </w:r>
    </w:p>
    <w:p w14:paraId="3FD13FB4" w14:textId="77777777" w:rsidR="00D256C6" w:rsidRPr="00F46E50" w:rsidRDefault="00D256C6" w:rsidP="00D256C6">
      <w:pPr>
        <w:pStyle w:val="PargrafodaLista"/>
        <w:pBdr>
          <w:top w:val="nil"/>
          <w:left w:val="nil"/>
          <w:bottom w:val="nil"/>
          <w:right w:val="nil"/>
          <w:between w:val="nil"/>
        </w:pBdr>
        <w:tabs>
          <w:tab w:val="left" w:pos="142"/>
          <w:tab w:val="left" w:pos="567"/>
          <w:tab w:val="left" w:pos="851"/>
        </w:tabs>
        <w:ind w:left="1146"/>
        <w:rPr>
          <w:sz w:val="24"/>
          <w:szCs w:val="24"/>
        </w:rPr>
      </w:pPr>
    </w:p>
    <w:p w14:paraId="0AEF4B9F" w14:textId="334565FD" w:rsidR="00D256C6" w:rsidRPr="00F46E50" w:rsidRDefault="00D256C6" w:rsidP="001D3EC4">
      <w:pPr>
        <w:pStyle w:val="PargrafodaLista"/>
        <w:numPr>
          <w:ilvl w:val="2"/>
          <w:numId w:val="6"/>
        </w:numPr>
        <w:pBdr>
          <w:top w:val="nil"/>
          <w:left w:val="nil"/>
          <w:bottom w:val="nil"/>
          <w:right w:val="nil"/>
          <w:between w:val="nil"/>
        </w:pBdr>
        <w:tabs>
          <w:tab w:val="left" w:pos="142"/>
          <w:tab w:val="left" w:pos="567"/>
          <w:tab w:val="left" w:pos="851"/>
        </w:tabs>
        <w:rPr>
          <w:sz w:val="24"/>
          <w:szCs w:val="24"/>
        </w:rPr>
      </w:pPr>
      <w:r w:rsidRPr="00F46E50">
        <w:rPr>
          <w:sz w:val="24"/>
          <w:szCs w:val="24"/>
        </w:rPr>
        <w:t xml:space="preserve"> Persistindo a irregularidade, a Contratante deverá adotar as medidas necessárias à rescisão contratual nos autos do processo administrativo correspondente, assegurados o contraditório e ampla defesa.</w:t>
      </w:r>
    </w:p>
    <w:p w14:paraId="478ABE7A" w14:textId="77777777" w:rsidR="00D256C6" w:rsidRPr="00F46E50" w:rsidRDefault="00D256C6" w:rsidP="00D256C6">
      <w:pPr>
        <w:pBdr>
          <w:top w:val="nil"/>
          <w:left w:val="nil"/>
          <w:bottom w:val="nil"/>
          <w:right w:val="nil"/>
          <w:between w:val="nil"/>
        </w:pBdr>
        <w:tabs>
          <w:tab w:val="left" w:pos="142"/>
          <w:tab w:val="left" w:pos="567"/>
          <w:tab w:val="left" w:pos="851"/>
        </w:tabs>
        <w:jc w:val="both"/>
        <w:rPr>
          <w:rFonts w:eastAsia="Arial"/>
          <w:color w:val="000000"/>
          <w:sz w:val="24"/>
          <w:szCs w:val="24"/>
        </w:rPr>
      </w:pPr>
    </w:p>
    <w:p w14:paraId="7BBDAF4E" w14:textId="338E0895" w:rsidR="00D256C6" w:rsidRPr="00F46E50" w:rsidRDefault="00506A77"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D256C6" w:rsidRPr="00F46E50">
        <w:rPr>
          <w:sz w:val="24"/>
          <w:szCs w:val="24"/>
        </w:rPr>
        <w:t>Quando do pagamento, será efetuada a retenção tributária prevista na legislação aplicável.</w:t>
      </w:r>
    </w:p>
    <w:p w14:paraId="0F94330E" w14:textId="77777777" w:rsidR="00D256C6" w:rsidRPr="00F46E50" w:rsidRDefault="00D256C6" w:rsidP="00D256C6">
      <w:pPr>
        <w:pBdr>
          <w:top w:val="nil"/>
          <w:left w:val="nil"/>
          <w:bottom w:val="nil"/>
          <w:right w:val="nil"/>
          <w:between w:val="nil"/>
        </w:pBdr>
        <w:tabs>
          <w:tab w:val="left" w:pos="142"/>
          <w:tab w:val="left" w:pos="567"/>
          <w:tab w:val="left" w:pos="851"/>
        </w:tabs>
        <w:jc w:val="both"/>
        <w:rPr>
          <w:rFonts w:eastAsia="Arial"/>
          <w:color w:val="000000"/>
          <w:sz w:val="24"/>
          <w:szCs w:val="24"/>
        </w:rPr>
      </w:pPr>
    </w:p>
    <w:p w14:paraId="57684378" w14:textId="6AEC08C7" w:rsidR="00D256C6" w:rsidRPr="00F46E50" w:rsidRDefault="00506A77"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D256C6" w:rsidRPr="00F46E50">
        <w:rPr>
          <w:sz w:val="24"/>
          <w:szCs w:val="24"/>
        </w:rPr>
        <w:t>No caso de atraso pelo Contratante, os valores devidos ao contratado serão atualizados monetariamente entre o termo final do prazo de pagamento até a data de sua efetiva realização, mediante aplicação do índice IGPM-DI da FGV de correção monetária.</w:t>
      </w:r>
    </w:p>
    <w:p w14:paraId="55F13FD7" w14:textId="77777777" w:rsidR="00D256C6" w:rsidRPr="00F46E50" w:rsidRDefault="00D256C6" w:rsidP="00D256C6">
      <w:pPr>
        <w:pStyle w:val="PargrafodaLista"/>
        <w:rPr>
          <w:rFonts w:eastAsia="Arial"/>
          <w:color w:val="000000"/>
          <w:sz w:val="24"/>
          <w:szCs w:val="24"/>
        </w:rPr>
      </w:pPr>
    </w:p>
    <w:p w14:paraId="03ACFC46" w14:textId="2E0F0DAA" w:rsidR="00424805" w:rsidRPr="00F46E50" w:rsidRDefault="00506A77"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w:t>
      </w:r>
      <w:r w:rsidR="00DD414D" w:rsidRPr="00F46E50">
        <w:rPr>
          <w:sz w:val="24"/>
          <w:szCs w:val="24"/>
        </w:rPr>
        <w:t>O SAAE de São Gabriel do Oeste/MS terá o prazo de até 10 (dez) dias úteis para analisar e manifestar-se quanto aos produtos apresentados pela CONTRATADA, contados de sua entrega, podendo solicitar as correções e complementações que se fizerem necessárias, nos termos do Termo de Referência.</w:t>
      </w:r>
    </w:p>
    <w:p w14:paraId="1E56AD53" w14:textId="78004C0E" w:rsidR="00424805" w:rsidRPr="00F46E50" w:rsidRDefault="00424805" w:rsidP="00506A77">
      <w:pPr>
        <w:pBdr>
          <w:top w:val="nil"/>
          <w:left w:val="nil"/>
          <w:bottom w:val="nil"/>
          <w:right w:val="nil"/>
          <w:between w:val="nil"/>
        </w:pBdr>
        <w:rPr>
          <w:rFonts w:eastAsia="Arial"/>
          <w:color w:val="000000"/>
          <w:sz w:val="24"/>
          <w:szCs w:val="24"/>
        </w:rPr>
      </w:pPr>
    </w:p>
    <w:p w14:paraId="161076A6" w14:textId="77777777" w:rsidR="00940E1A" w:rsidRPr="00F46E50" w:rsidRDefault="00742AFD" w:rsidP="00940E1A">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Haverá recebimento provisório e recebimento definitivo d</w:t>
      </w:r>
      <w:r w:rsidR="0087300E" w:rsidRPr="00F46E50">
        <w:rPr>
          <w:rFonts w:eastAsia="Arial"/>
          <w:color w:val="000000"/>
          <w:sz w:val="24"/>
          <w:szCs w:val="24"/>
        </w:rPr>
        <w:t>os</w:t>
      </w:r>
      <w:r w:rsidRPr="00F46E50">
        <w:rPr>
          <w:rFonts w:eastAsia="Arial"/>
          <w:color w:val="000000"/>
          <w:sz w:val="24"/>
          <w:szCs w:val="24"/>
        </w:rPr>
        <w:t xml:space="preserve"> serviços objeto desta licitação.</w:t>
      </w:r>
    </w:p>
    <w:p w14:paraId="10A4869D" w14:textId="77777777" w:rsidR="00940E1A" w:rsidRPr="00F46E50" w:rsidRDefault="00940E1A" w:rsidP="00940E1A">
      <w:pPr>
        <w:pStyle w:val="PargrafodaLista"/>
        <w:rPr>
          <w:rFonts w:eastAsia="Arial"/>
          <w:color w:val="000000"/>
          <w:sz w:val="24"/>
          <w:szCs w:val="24"/>
        </w:rPr>
      </w:pPr>
    </w:p>
    <w:p w14:paraId="3979C339" w14:textId="60E09F00" w:rsidR="00424805" w:rsidRPr="00F46E50" w:rsidRDefault="00742AFD" w:rsidP="00940E1A">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w:t>
      </w:r>
      <w:r w:rsidR="00C26F31" w:rsidRPr="00F46E50">
        <w:rPr>
          <w:sz w:val="24"/>
          <w:szCs w:val="24"/>
        </w:rPr>
        <w:t xml:space="preserve">O recebimento provisório </w:t>
      </w:r>
      <w:r w:rsidR="00940E1A" w:rsidRPr="00F46E50">
        <w:rPr>
          <w:sz w:val="24"/>
          <w:szCs w:val="24"/>
        </w:rPr>
        <w:t>dos serviços ocorrerá após a conclusão e entrega dos produtos previstos no Termo de Referência, mediante verificação de sua conformidade com as especificações e exigências estabelecidas no Edital e seus anexos, observado o prazo de até 10 (dez) dias úteis para análise pelo SAAE.</w:t>
      </w:r>
    </w:p>
    <w:p w14:paraId="60997593" w14:textId="77777777" w:rsidR="00C5658F" w:rsidRPr="00F46E50" w:rsidRDefault="00C5658F" w:rsidP="00C5658F">
      <w:pPr>
        <w:pStyle w:val="PargrafodaLista"/>
        <w:rPr>
          <w:rFonts w:eastAsia="Arial"/>
          <w:color w:val="000000"/>
          <w:sz w:val="24"/>
          <w:szCs w:val="24"/>
        </w:rPr>
      </w:pPr>
    </w:p>
    <w:p w14:paraId="2440AF80" w14:textId="22B2B884" w:rsidR="00C5658F" w:rsidRPr="00F46E50" w:rsidRDefault="00C5658F" w:rsidP="00C5658F">
      <w:pPr>
        <w:pBdr>
          <w:top w:val="nil"/>
          <w:left w:val="nil"/>
          <w:bottom w:val="nil"/>
          <w:right w:val="nil"/>
          <w:between w:val="nil"/>
        </w:pBdr>
        <w:tabs>
          <w:tab w:val="left" w:pos="142"/>
          <w:tab w:val="left" w:pos="567"/>
          <w:tab w:val="left" w:pos="851"/>
        </w:tabs>
        <w:ind w:left="851"/>
        <w:jc w:val="both"/>
        <w:rPr>
          <w:rFonts w:eastAsia="Arial"/>
          <w:b/>
          <w:bCs/>
          <w:color w:val="000000"/>
          <w:sz w:val="24"/>
          <w:szCs w:val="24"/>
        </w:rPr>
      </w:pPr>
      <w:r w:rsidRPr="00F46E50">
        <w:rPr>
          <w:rFonts w:eastAsia="Arial"/>
          <w:b/>
          <w:bCs/>
          <w:color w:val="000000"/>
          <w:sz w:val="24"/>
          <w:szCs w:val="24"/>
        </w:rPr>
        <w:t xml:space="preserve">19.15.1 </w:t>
      </w:r>
      <w:r w:rsidRPr="00F46E50">
        <w:rPr>
          <w:sz w:val="24"/>
          <w:szCs w:val="24"/>
        </w:rPr>
        <w:t>Constatadas falhas, inconsistências ou necessidade de complementações, a CONTRATADA deverá promover as correções solicitadas no prazo de até 10 (dez) dias úteis, sem prejuízo do cronograma global, conforme previsto no Termo de Referência.</w:t>
      </w:r>
    </w:p>
    <w:p w14:paraId="5BA18882" w14:textId="77777777" w:rsidR="00940E1A" w:rsidRPr="00F46E50" w:rsidRDefault="00940E1A" w:rsidP="00C5658F">
      <w:pPr>
        <w:pBdr>
          <w:top w:val="nil"/>
          <w:left w:val="nil"/>
          <w:bottom w:val="nil"/>
          <w:right w:val="nil"/>
          <w:between w:val="nil"/>
        </w:pBdr>
        <w:tabs>
          <w:tab w:val="left" w:pos="142"/>
          <w:tab w:val="left" w:pos="567"/>
          <w:tab w:val="left" w:pos="851"/>
        </w:tabs>
        <w:ind w:left="851"/>
        <w:jc w:val="both"/>
        <w:rPr>
          <w:rFonts w:eastAsia="Arial"/>
          <w:color w:val="000000"/>
          <w:sz w:val="24"/>
          <w:szCs w:val="24"/>
        </w:rPr>
      </w:pPr>
    </w:p>
    <w:p w14:paraId="0F434524" w14:textId="2CD75CFB" w:rsidR="00424805" w:rsidRPr="00F46E50" w:rsidRDefault="00742AFD"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Caso ocorram imperfeições de execução que impeçam o recebimento, deverão estas ser corrigidas, correndo tais trabalhos exclusivamente às expensas da CONTRATADA.</w:t>
      </w:r>
    </w:p>
    <w:p w14:paraId="22C02AFB"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65450390" w14:textId="5D16E4F8" w:rsidR="00EB7FA0" w:rsidRPr="00F46E50" w:rsidRDefault="00742AFD"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Ocorrendo a hipótese do subitem anterior e, após as devidas correções, será marcada nova data para recebimento.</w:t>
      </w:r>
    </w:p>
    <w:p w14:paraId="23A6AAC4" w14:textId="77777777" w:rsidR="00EB7FA0" w:rsidRPr="00F46E50" w:rsidRDefault="00EB7FA0" w:rsidP="00EB7FA0">
      <w:pPr>
        <w:pStyle w:val="PargrafodaLista"/>
        <w:rPr>
          <w:sz w:val="24"/>
          <w:szCs w:val="24"/>
          <w:lang w:val="pt"/>
        </w:rPr>
      </w:pPr>
    </w:p>
    <w:p w14:paraId="4B18EF3A" w14:textId="54EA0593" w:rsidR="00424805" w:rsidRPr="00F46E50" w:rsidRDefault="00506A77"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lang w:val="pt"/>
        </w:rPr>
        <w:t xml:space="preserve"> </w:t>
      </w:r>
      <w:r w:rsidR="00EB7FA0" w:rsidRPr="00F46E50">
        <w:rPr>
          <w:sz w:val="24"/>
          <w:szCs w:val="24"/>
          <w:lang w:val="pt"/>
        </w:rPr>
        <w:t xml:space="preserve">O recebimento provisório ou definitivo não excluirá a responsabilidade civil pela solidez e pela segurança do serviço nem a responsabilidade ético-profissional pela perfeita execução do contrato (art. </w:t>
      </w:r>
      <w:r w:rsidR="00742AFD" w:rsidRPr="00F46E50">
        <w:rPr>
          <w:rFonts w:eastAsia="Arial"/>
          <w:color w:val="000000"/>
          <w:sz w:val="24"/>
          <w:szCs w:val="24"/>
        </w:rPr>
        <w:t>618 do Código Civil Brasileiro</w:t>
      </w:r>
      <w:r w:rsidR="00EB7FA0" w:rsidRPr="00F46E50">
        <w:rPr>
          <w:rFonts w:eastAsia="Arial"/>
          <w:color w:val="000000"/>
          <w:sz w:val="24"/>
          <w:szCs w:val="24"/>
        </w:rPr>
        <w:t>)</w:t>
      </w:r>
      <w:r w:rsidR="00742AFD" w:rsidRPr="00F46E50">
        <w:rPr>
          <w:rFonts w:eastAsia="Arial"/>
          <w:color w:val="000000"/>
          <w:sz w:val="24"/>
          <w:szCs w:val="24"/>
        </w:rPr>
        <w:t>.</w:t>
      </w:r>
    </w:p>
    <w:p w14:paraId="169E59B7"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53E48C8F" w14:textId="272A4D41" w:rsidR="00424805" w:rsidRPr="00F46E50" w:rsidRDefault="00742AFD"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w:t>
      </w:r>
      <w:r w:rsidR="00C26F31" w:rsidRPr="00F46E50">
        <w:rPr>
          <w:sz w:val="24"/>
          <w:szCs w:val="24"/>
        </w:rPr>
        <w:t xml:space="preserve">O recebimento definitivo deverá ser feito mediante Termo de Recebimento Definitivo assinado pelas partes, após o decurso do prazo de observação, ou vistoria que comprove a adequação do objeto aos termos contratuais, em até </w:t>
      </w:r>
      <w:r w:rsidR="00DA7056" w:rsidRPr="00F46E50">
        <w:rPr>
          <w:sz w:val="24"/>
          <w:szCs w:val="24"/>
        </w:rPr>
        <w:t>30</w:t>
      </w:r>
      <w:r w:rsidR="00C26F31" w:rsidRPr="00F46E50">
        <w:rPr>
          <w:sz w:val="24"/>
          <w:szCs w:val="24"/>
        </w:rPr>
        <w:t xml:space="preserve"> (</w:t>
      </w:r>
      <w:r w:rsidR="00DA7056" w:rsidRPr="00F46E50">
        <w:rPr>
          <w:sz w:val="24"/>
          <w:szCs w:val="24"/>
        </w:rPr>
        <w:t>trinta</w:t>
      </w:r>
      <w:r w:rsidR="00C26F31" w:rsidRPr="00F46E50">
        <w:rPr>
          <w:sz w:val="24"/>
          <w:szCs w:val="24"/>
        </w:rPr>
        <w:t>) dias, observado o disposto no art. 140, inciso II, alínea “b”, da Lei 14.133 de 2021.</w:t>
      </w:r>
    </w:p>
    <w:p w14:paraId="3601772C" w14:textId="77777777" w:rsidR="00ED0C41" w:rsidRPr="00F46E50" w:rsidRDefault="00ED0C41" w:rsidP="00ED0C41">
      <w:pPr>
        <w:pStyle w:val="PargrafodaLista"/>
        <w:rPr>
          <w:rFonts w:eastAsia="Arial"/>
          <w:color w:val="000000"/>
          <w:sz w:val="24"/>
          <w:szCs w:val="24"/>
        </w:rPr>
      </w:pPr>
    </w:p>
    <w:p w14:paraId="20429958" w14:textId="00897DEE" w:rsidR="00ED0C41" w:rsidRPr="00F46E50" w:rsidRDefault="00506A77"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D33B0C" w:rsidRPr="00F46E50">
        <w:rPr>
          <w:sz w:val="24"/>
          <w:szCs w:val="24"/>
        </w:rPr>
        <w:t>Os serviços</w:t>
      </w:r>
      <w:r w:rsidR="00ED0C41" w:rsidRPr="00F46E50">
        <w:rPr>
          <w:sz w:val="24"/>
          <w:szCs w:val="24"/>
        </w:rPr>
        <w:t xml:space="preserve"> dever</w:t>
      </w:r>
      <w:r w:rsidR="00D33B0C" w:rsidRPr="00F46E50">
        <w:rPr>
          <w:sz w:val="24"/>
          <w:szCs w:val="24"/>
        </w:rPr>
        <w:t>ão</w:t>
      </w:r>
      <w:r w:rsidR="00ED0C41" w:rsidRPr="00F46E50">
        <w:rPr>
          <w:sz w:val="24"/>
          <w:szCs w:val="24"/>
        </w:rPr>
        <w:t xml:space="preserve"> ser recebid</w:t>
      </w:r>
      <w:r w:rsidR="00D33B0C" w:rsidRPr="00F46E50">
        <w:rPr>
          <w:sz w:val="24"/>
          <w:szCs w:val="24"/>
        </w:rPr>
        <w:t>os</w:t>
      </w:r>
      <w:r w:rsidR="00ED0C41" w:rsidRPr="00F46E50">
        <w:rPr>
          <w:sz w:val="24"/>
          <w:szCs w:val="24"/>
        </w:rPr>
        <w:t xml:space="preserve"> pelo Engenheiro Sanitarista e Ambiental do SAAE que é o fiscalizador, podendo este solicitar exigências que, porventura, não foram cumpridas </w:t>
      </w:r>
      <w:r w:rsidR="00F047DF" w:rsidRPr="00F46E50">
        <w:rPr>
          <w:sz w:val="24"/>
          <w:szCs w:val="24"/>
        </w:rPr>
        <w:t>conforme Termo</w:t>
      </w:r>
      <w:r w:rsidR="00D33B0C" w:rsidRPr="00F46E50">
        <w:rPr>
          <w:sz w:val="24"/>
          <w:szCs w:val="24"/>
        </w:rPr>
        <w:t xml:space="preserve"> de Referência</w:t>
      </w:r>
      <w:r w:rsidR="00ED0C41" w:rsidRPr="00F46E50">
        <w:rPr>
          <w:sz w:val="24"/>
          <w:szCs w:val="24"/>
        </w:rPr>
        <w:t>.</w:t>
      </w:r>
    </w:p>
    <w:p w14:paraId="17BC9500" w14:textId="77777777" w:rsidR="00ED0C41" w:rsidRPr="00F46E50" w:rsidRDefault="00ED0C41" w:rsidP="00ED0C41">
      <w:pPr>
        <w:pStyle w:val="PargrafodaLista"/>
        <w:rPr>
          <w:rFonts w:eastAsia="Arial"/>
          <w:color w:val="000000"/>
          <w:sz w:val="24"/>
          <w:szCs w:val="24"/>
        </w:rPr>
      </w:pPr>
    </w:p>
    <w:p w14:paraId="62B3687E" w14:textId="30E4A8E1" w:rsidR="00ED0C41" w:rsidRPr="00F46E50" w:rsidRDefault="00506A77"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ED0C41" w:rsidRPr="00F46E50">
        <w:rPr>
          <w:sz w:val="24"/>
          <w:szCs w:val="24"/>
        </w:rPr>
        <w:t>O recebimento definitivo ocorrerá após o saneamento das eventuais pendências relacionadas no recebimento provisório.</w:t>
      </w:r>
    </w:p>
    <w:p w14:paraId="420FC94B" w14:textId="77777777" w:rsidR="00ED0C41" w:rsidRPr="00F46E50" w:rsidRDefault="00ED0C41" w:rsidP="00ED0C41">
      <w:pPr>
        <w:pStyle w:val="PargrafodaLista"/>
        <w:rPr>
          <w:rFonts w:eastAsia="Arial"/>
          <w:color w:val="000000"/>
          <w:sz w:val="24"/>
          <w:szCs w:val="24"/>
        </w:rPr>
      </w:pPr>
    </w:p>
    <w:p w14:paraId="57EA62C4" w14:textId="49CA77DC" w:rsidR="00ED0C41" w:rsidRPr="00F46E50" w:rsidRDefault="00506A77"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ED0C41" w:rsidRPr="00F46E50">
        <w:rPr>
          <w:sz w:val="24"/>
          <w:szCs w:val="24"/>
        </w:rPr>
        <w:t>O recebimento d</w:t>
      </w:r>
      <w:r w:rsidR="00D33B0C" w:rsidRPr="00F46E50">
        <w:rPr>
          <w:sz w:val="24"/>
          <w:szCs w:val="24"/>
        </w:rPr>
        <w:t>os produtos</w:t>
      </w:r>
      <w:r w:rsidR="00ED0C41" w:rsidRPr="00F46E50">
        <w:rPr>
          <w:sz w:val="24"/>
          <w:szCs w:val="24"/>
        </w:rPr>
        <w:t xml:space="preserve">, após sua execução e conclusão, obedecerá ao disposto no art. 140 da Lei nº 14.133/2021 e suas alterações vigentes. </w:t>
      </w:r>
    </w:p>
    <w:p w14:paraId="77650D95" w14:textId="77777777" w:rsidR="00D33B0C" w:rsidRPr="00F46E50" w:rsidRDefault="00D33B0C" w:rsidP="00D33B0C">
      <w:pPr>
        <w:pBdr>
          <w:top w:val="nil"/>
          <w:left w:val="nil"/>
          <w:bottom w:val="nil"/>
          <w:right w:val="nil"/>
          <w:between w:val="nil"/>
        </w:pBdr>
        <w:tabs>
          <w:tab w:val="left" w:pos="142"/>
          <w:tab w:val="left" w:pos="567"/>
          <w:tab w:val="left" w:pos="851"/>
        </w:tabs>
        <w:jc w:val="both"/>
        <w:rPr>
          <w:rFonts w:eastAsia="Arial"/>
          <w:color w:val="000000"/>
          <w:sz w:val="24"/>
          <w:szCs w:val="24"/>
        </w:rPr>
      </w:pPr>
    </w:p>
    <w:p w14:paraId="6250FC42" w14:textId="6C945D6E" w:rsidR="00ED0C41" w:rsidRPr="00F46E50" w:rsidRDefault="00506A77"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ED0C41" w:rsidRPr="00F46E50">
        <w:rPr>
          <w:sz w:val="24"/>
          <w:szCs w:val="24"/>
        </w:rPr>
        <w:t>O Fiscal acompanhará a execução e emitirá relatório no qual constará a conclusão ou não do serviço para emissão da nota fiscal no valor correspondente ao cronograma aprovado.</w:t>
      </w:r>
    </w:p>
    <w:p w14:paraId="01F123F1"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1AFC8DCC" w14:textId="77777777" w:rsidR="00424805" w:rsidRPr="00F46E50" w:rsidRDefault="00742AFD"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Os ensaios, testes e demais provas exigidas pôr normas técnicas oficiais para boa execução do objeto de contrato, correm pôr conta e responsabilidade da CONTRATADA.</w:t>
      </w:r>
    </w:p>
    <w:p w14:paraId="65D89C42"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0D8F0679" w14:textId="679830DD" w:rsidR="00367F81" w:rsidRPr="00F46E50" w:rsidRDefault="00CA76A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 xml:space="preserve">A CONTRATANTE rejeitará no todo ou em parte, </w:t>
      </w:r>
      <w:r w:rsidR="0087300E" w:rsidRPr="00F46E50">
        <w:rPr>
          <w:rFonts w:eastAsia="Arial"/>
          <w:color w:val="000000"/>
          <w:sz w:val="24"/>
          <w:szCs w:val="24"/>
        </w:rPr>
        <w:t>os</w:t>
      </w:r>
      <w:r w:rsidR="00742AFD" w:rsidRPr="00F46E50">
        <w:rPr>
          <w:rFonts w:eastAsia="Arial"/>
          <w:color w:val="000000"/>
          <w:sz w:val="24"/>
          <w:szCs w:val="24"/>
        </w:rPr>
        <w:t xml:space="preserve"> serviço</w:t>
      </w:r>
      <w:r w:rsidR="0087300E" w:rsidRPr="00F46E50">
        <w:rPr>
          <w:rFonts w:eastAsia="Arial"/>
          <w:color w:val="000000"/>
          <w:sz w:val="24"/>
          <w:szCs w:val="24"/>
        </w:rPr>
        <w:t>s</w:t>
      </w:r>
      <w:r w:rsidR="00742AFD" w:rsidRPr="00F46E50">
        <w:rPr>
          <w:rFonts w:eastAsia="Arial"/>
          <w:color w:val="000000"/>
          <w:sz w:val="24"/>
          <w:szCs w:val="24"/>
        </w:rPr>
        <w:t>, em desacordo com o contrato.</w:t>
      </w:r>
    </w:p>
    <w:p w14:paraId="42F80F46" w14:textId="77777777" w:rsidR="00367F81" w:rsidRPr="00F46E50" w:rsidRDefault="00367F81" w:rsidP="00367F81">
      <w:pPr>
        <w:pStyle w:val="PargrafodaLista"/>
        <w:rPr>
          <w:sz w:val="24"/>
          <w:szCs w:val="24"/>
          <w:lang w:val="pt"/>
        </w:rPr>
      </w:pPr>
    </w:p>
    <w:p w14:paraId="632505B0" w14:textId="649A2D66" w:rsidR="00367F81" w:rsidRPr="00F46E50" w:rsidRDefault="00CA76A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lang w:val="pt"/>
        </w:rPr>
        <w:t xml:space="preserve"> </w:t>
      </w:r>
      <w:r w:rsidR="00367F81" w:rsidRPr="00F46E50">
        <w:rPr>
          <w:sz w:val="24"/>
          <w:szCs w:val="24"/>
          <w:lang w:val="pt"/>
        </w:rPr>
        <w:t>O contrato deverá ser executado fielmente pelas partes, de acordo com as cláusulas avençadas e as normas da Lei nº 14.133, de 2021, e cada parte responderá pelas consequências de sua inexecução total ou parcial (Lei nº 14.133/2021, art. 115, caput).</w:t>
      </w:r>
    </w:p>
    <w:p w14:paraId="1E580A2E" w14:textId="77777777" w:rsidR="00367F81" w:rsidRPr="00F46E50" w:rsidRDefault="00367F81" w:rsidP="00367F81">
      <w:pPr>
        <w:pStyle w:val="PargrafodaLista"/>
        <w:rPr>
          <w:sz w:val="24"/>
          <w:szCs w:val="24"/>
        </w:rPr>
      </w:pPr>
    </w:p>
    <w:p w14:paraId="346D5302" w14:textId="06ED3885" w:rsidR="00367F81" w:rsidRPr="00F46E50" w:rsidRDefault="00CA76A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367F81" w:rsidRPr="00F46E50">
        <w:rPr>
          <w:sz w:val="24"/>
          <w:szCs w:val="24"/>
        </w:rPr>
        <w:t xml:space="preserve">A execução do contrato deverá ser acompanhada e fiscalizada pelo(s) fiscal(is) do contrato, ou pelos respectivos substitutos, designado pela autoridade competente (Lei nº 14.133/2021, art. 117, </w:t>
      </w:r>
      <w:r w:rsidR="00367F81" w:rsidRPr="00F46E50">
        <w:rPr>
          <w:i/>
          <w:iCs/>
          <w:sz w:val="24"/>
          <w:szCs w:val="24"/>
        </w:rPr>
        <w:t>caput</w:t>
      </w:r>
      <w:r w:rsidR="00367F81" w:rsidRPr="00F46E50">
        <w:rPr>
          <w:sz w:val="24"/>
          <w:szCs w:val="24"/>
        </w:rPr>
        <w:t>).</w:t>
      </w:r>
    </w:p>
    <w:p w14:paraId="61164D7D" w14:textId="77777777" w:rsidR="00367F81" w:rsidRPr="00F46E50" w:rsidRDefault="00367F81" w:rsidP="00367F81">
      <w:pPr>
        <w:pStyle w:val="PargrafodaLista"/>
        <w:rPr>
          <w:sz w:val="24"/>
          <w:szCs w:val="24"/>
        </w:rPr>
      </w:pPr>
    </w:p>
    <w:p w14:paraId="12F1DFAF" w14:textId="559DF73E" w:rsidR="00367F81" w:rsidRPr="00F46E50" w:rsidRDefault="00CA76A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367F81" w:rsidRPr="00F46E50">
        <w:rPr>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641F01BB" w14:textId="77777777" w:rsidR="00367F81" w:rsidRPr="00F46E50" w:rsidRDefault="00367F81" w:rsidP="00367F81">
      <w:pPr>
        <w:pStyle w:val="PargrafodaLista"/>
        <w:rPr>
          <w:sz w:val="24"/>
          <w:szCs w:val="24"/>
        </w:rPr>
      </w:pPr>
    </w:p>
    <w:p w14:paraId="68BE21B5" w14:textId="2822F6D1" w:rsidR="00367F81" w:rsidRPr="00F46E50" w:rsidRDefault="00CA76A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367F81" w:rsidRPr="00F46E50">
        <w:rPr>
          <w:sz w:val="24"/>
          <w:szCs w:val="24"/>
        </w:rPr>
        <w:t>O fiscal do contrato informará a seus superiores, em tempo hábil para a adoção das medidas convenientes, a situação que demandar decisão ou providência que ultrapasse sua competência (Lei nº 14.133/2021, art. 117, §2º).</w:t>
      </w:r>
    </w:p>
    <w:p w14:paraId="5BEDA9A4" w14:textId="77777777" w:rsidR="00D601CA" w:rsidRPr="00F46E50" w:rsidRDefault="00D601CA" w:rsidP="00D601CA">
      <w:pPr>
        <w:pStyle w:val="PargrafodaLista"/>
        <w:rPr>
          <w:rFonts w:eastAsia="Arial"/>
          <w:color w:val="000000"/>
          <w:sz w:val="24"/>
          <w:szCs w:val="24"/>
        </w:rPr>
      </w:pPr>
    </w:p>
    <w:p w14:paraId="7CF19BA9" w14:textId="60637BFA" w:rsidR="00D601CA" w:rsidRPr="00F46E50" w:rsidRDefault="00CA76A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lang w:val="pt"/>
        </w:rPr>
        <w:t xml:space="preserve"> </w:t>
      </w:r>
      <w:r w:rsidR="00D601CA" w:rsidRPr="00F46E50">
        <w:rPr>
          <w:sz w:val="24"/>
          <w:szCs w:val="24"/>
          <w:lang w:val="pt"/>
        </w:rPr>
        <w:t>Durante todo o período de vigência deste contrato, a CONTRATADA deverá manter preposto aceito pela CONTRATANTE, para representá-la administrativamente sempre que for necessário.</w:t>
      </w:r>
    </w:p>
    <w:p w14:paraId="0B0C2C92" w14:textId="77777777" w:rsidR="00D601CA" w:rsidRPr="00F46E50" w:rsidRDefault="00D601CA" w:rsidP="00D601CA">
      <w:pPr>
        <w:pStyle w:val="PargrafodaLista"/>
        <w:rPr>
          <w:rFonts w:eastAsia="Arial"/>
          <w:color w:val="000000"/>
          <w:sz w:val="24"/>
          <w:szCs w:val="24"/>
        </w:rPr>
      </w:pPr>
    </w:p>
    <w:p w14:paraId="0FEB513A" w14:textId="63980DAB" w:rsidR="00031ECD" w:rsidRPr="00F46E50" w:rsidRDefault="00CA76A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lang w:val="pt"/>
        </w:rPr>
        <w:t xml:space="preserve"> </w:t>
      </w:r>
      <w:r w:rsidR="00D601CA" w:rsidRPr="00F46E50">
        <w:rPr>
          <w:sz w:val="24"/>
          <w:szCs w:val="24"/>
          <w:lang w:val="pt"/>
        </w:rPr>
        <w:t xml:space="preserve">A comunicação entre a fiscalização e a Contratada será realizada através </w:t>
      </w:r>
      <w:r w:rsidR="00D601CA" w:rsidRPr="00F46E50">
        <w:rPr>
          <w:color w:val="000000" w:themeColor="text1"/>
          <w:sz w:val="24"/>
          <w:szCs w:val="24"/>
          <w:lang w:val="pt"/>
        </w:rPr>
        <w:t>de correspondência oficial e anotações.</w:t>
      </w:r>
    </w:p>
    <w:p w14:paraId="5197DE10" w14:textId="77777777" w:rsidR="00031ECD" w:rsidRPr="00F46E50" w:rsidRDefault="00031ECD" w:rsidP="00031ECD">
      <w:pPr>
        <w:pStyle w:val="PargrafodaLista"/>
        <w:rPr>
          <w:sz w:val="24"/>
          <w:szCs w:val="24"/>
        </w:rPr>
      </w:pPr>
    </w:p>
    <w:p w14:paraId="217FC770" w14:textId="12D146BD" w:rsidR="00031ECD" w:rsidRPr="00F46E50" w:rsidRDefault="00506A77"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031ECD" w:rsidRPr="00F46E50">
        <w:rPr>
          <w:sz w:val="24"/>
          <w:szCs w:val="24"/>
        </w:rPr>
        <w:t>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3E12DC85" w14:textId="77777777" w:rsidR="00031ECD" w:rsidRPr="00F46E50" w:rsidRDefault="00031ECD" w:rsidP="00031ECD">
      <w:pPr>
        <w:pStyle w:val="PargrafodaLista"/>
        <w:rPr>
          <w:sz w:val="24"/>
          <w:szCs w:val="24"/>
        </w:rPr>
      </w:pPr>
    </w:p>
    <w:p w14:paraId="505C043C" w14:textId="5B514FE2" w:rsidR="00031ECD" w:rsidRPr="00F46E50" w:rsidRDefault="00CA76A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031ECD" w:rsidRPr="00F46E50">
        <w:rPr>
          <w:sz w:val="24"/>
          <w:szCs w:val="24"/>
        </w:rPr>
        <w:t>Somente a Contratada será responsável pelos encargos trabalhistas, previdenciários, fiscais, comerciais, civis, acidentários e tributários resultantes da execução do contrato (Lei nº 14.133/2021, art. 121, caput).</w:t>
      </w:r>
    </w:p>
    <w:p w14:paraId="751B5200" w14:textId="77777777" w:rsidR="00031ECD" w:rsidRPr="00F46E50" w:rsidRDefault="00031ECD" w:rsidP="00031ECD">
      <w:pPr>
        <w:pStyle w:val="PargrafodaLista"/>
        <w:rPr>
          <w:sz w:val="24"/>
          <w:szCs w:val="24"/>
        </w:rPr>
      </w:pPr>
    </w:p>
    <w:p w14:paraId="7E6BFDA3" w14:textId="5972671E" w:rsidR="00031ECD" w:rsidRPr="00F46E50" w:rsidRDefault="00CA76A4"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sz w:val="24"/>
          <w:szCs w:val="24"/>
        </w:rPr>
        <w:t xml:space="preserve"> </w:t>
      </w:r>
      <w:r w:rsidR="00031ECD" w:rsidRPr="00F46E50">
        <w:rPr>
          <w:sz w:val="24"/>
          <w:szCs w:val="24"/>
        </w:rPr>
        <w:t>A inadimplência da Contratada em relação aos encargos ou indenizações não transferirá à Administração a responsabilidade pelo seu pagamento e não poderá onerar o objeto do contrato (Lei nº 14.133/2021, art. 121, §1º).</w:t>
      </w:r>
    </w:p>
    <w:p w14:paraId="4D8416D5" w14:textId="77777777" w:rsidR="00367F81" w:rsidRPr="00F46E50" w:rsidRDefault="00367F81" w:rsidP="00367F81">
      <w:pPr>
        <w:pBdr>
          <w:top w:val="nil"/>
          <w:left w:val="nil"/>
          <w:bottom w:val="nil"/>
          <w:right w:val="nil"/>
          <w:between w:val="nil"/>
        </w:pBdr>
        <w:tabs>
          <w:tab w:val="left" w:pos="142"/>
          <w:tab w:val="left" w:pos="567"/>
          <w:tab w:val="left" w:pos="851"/>
        </w:tabs>
        <w:jc w:val="both"/>
        <w:rPr>
          <w:rFonts w:eastAsia="Arial"/>
          <w:color w:val="000000"/>
          <w:sz w:val="24"/>
          <w:szCs w:val="24"/>
        </w:rPr>
      </w:pPr>
    </w:p>
    <w:p w14:paraId="2C6BF143" w14:textId="77777777" w:rsidR="00424805" w:rsidRPr="00F46E50" w:rsidRDefault="00742AFD" w:rsidP="001D3EC4">
      <w:pPr>
        <w:keepNext/>
        <w:keepLines/>
        <w:numPr>
          <w:ilvl w:val="0"/>
          <w:numId w:val="6"/>
        </w:numPr>
        <w:pBdr>
          <w:top w:val="nil"/>
          <w:left w:val="nil"/>
          <w:bottom w:val="nil"/>
          <w:right w:val="nil"/>
          <w:between w:val="nil"/>
        </w:pBdr>
        <w:tabs>
          <w:tab w:val="left" w:pos="567"/>
        </w:tabs>
        <w:jc w:val="both"/>
        <w:rPr>
          <w:rFonts w:eastAsia="Arial"/>
          <w:color w:val="000000"/>
          <w:sz w:val="24"/>
          <w:szCs w:val="24"/>
        </w:rPr>
      </w:pPr>
      <w:bookmarkStart w:id="32" w:name="_3whwml4" w:colFirst="0" w:colLast="0"/>
      <w:bookmarkEnd w:id="32"/>
      <w:r w:rsidRPr="00F46E50">
        <w:rPr>
          <w:rFonts w:eastAsia="Arial"/>
          <w:b/>
          <w:color w:val="000000"/>
          <w:sz w:val="24"/>
          <w:szCs w:val="24"/>
        </w:rPr>
        <w:t>DAS INFRAÇÕES ADMINISTRATIVAS E SANÇÕES</w:t>
      </w:r>
    </w:p>
    <w:p w14:paraId="44135588" w14:textId="77777777" w:rsidR="00424805" w:rsidRPr="00F46E50" w:rsidRDefault="00424805" w:rsidP="007C64FD">
      <w:pPr>
        <w:rPr>
          <w:rFonts w:eastAsia="Arial"/>
          <w:sz w:val="24"/>
          <w:szCs w:val="24"/>
        </w:rPr>
      </w:pPr>
    </w:p>
    <w:p w14:paraId="34C5131B" w14:textId="77777777"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 xml:space="preserve">Comete infração administrativa, nos termos da lei, o licitante que, com dolo ou culpa: </w:t>
      </w:r>
    </w:p>
    <w:p w14:paraId="077ABE57"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0AE4C6AE" w14:textId="5A7761E1"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bookmarkStart w:id="33" w:name="_2bn6wsx" w:colFirst="0" w:colLast="0"/>
      <w:bookmarkEnd w:id="33"/>
      <w:r w:rsidRPr="00F46E50">
        <w:rPr>
          <w:rFonts w:eastAsia="Arial"/>
          <w:color w:val="000000"/>
          <w:sz w:val="24"/>
          <w:szCs w:val="24"/>
        </w:rPr>
        <w:t>deixar de entregar a documentação exigida para o certame ou não entregar qualquer documento que tenha sido solicitado pelo</w:t>
      </w:r>
      <w:r w:rsidR="00ED0C41" w:rsidRPr="00F46E50">
        <w:rPr>
          <w:rFonts w:eastAsia="Arial"/>
          <w:color w:val="000000"/>
          <w:sz w:val="24"/>
          <w:szCs w:val="24"/>
        </w:rPr>
        <w:t>(</w:t>
      </w:r>
      <w:r w:rsidR="003821B3" w:rsidRPr="00F46E50">
        <w:rPr>
          <w:rFonts w:eastAsia="Arial"/>
          <w:color w:val="000000"/>
          <w:sz w:val="24"/>
          <w:szCs w:val="24"/>
        </w:rPr>
        <w:t>a</w:t>
      </w:r>
      <w:r w:rsidR="00ED0C41" w:rsidRPr="00F46E50">
        <w:rPr>
          <w:rFonts w:eastAsia="Arial"/>
          <w:color w:val="000000"/>
          <w:sz w:val="24"/>
          <w:szCs w:val="24"/>
        </w:rPr>
        <w:t>)</w:t>
      </w:r>
      <w:r w:rsidRPr="00F46E50">
        <w:rPr>
          <w:rFonts w:eastAsia="Arial"/>
          <w:color w:val="000000"/>
          <w:sz w:val="24"/>
          <w:szCs w:val="24"/>
        </w:rPr>
        <w:t xml:space="preserve"> Agente de Contratação/Comissão durante o certame;</w:t>
      </w:r>
    </w:p>
    <w:p w14:paraId="05A6C819" w14:textId="77777777" w:rsidR="00424805" w:rsidRPr="00F46E50" w:rsidRDefault="00424805" w:rsidP="007C64FD">
      <w:pPr>
        <w:pBdr>
          <w:top w:val="nil"/>
          <w:left w:val="nil"/>
          <w:bottom w:val="nil"/>
          <w:right w:val="nil"/>
          <w:between w:val="nil"/>
        </w:pBdr>
        <w:ind w:left="567"/>
        <w:jc w:val="both"/>
        <w:rPr>
          <w:rFonts w:eastAsia="Arial"/>
          <w:color w:val="000000"/>
          <w:sz w:val="24"/>
          <w:szCs w:val="24"/>
        </w:rPr>
      </w:pPr>
    </w:p>
    <w:p w14:paraId="6A57141D"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bookmarkStart w:id="34" w:name="_qsh70q" w:colFirst="0" w:colLast="0"/>
      <w:bookmarkEnd w:id="34"/>
      <w:r w:rsidRPr="00F46E50">
        <w:rPr>
          <w:rFonts w:eastAsia="Arial"/>
          <w:color w:val="000000"/>
          <w:sz w:val="24"/>
          <w:szCs w:val="24"/>
        </w:rPr>
        <w:t>Salvo em decorrência de fato superveniente devidamente justificado, não mantiver a proposta em especial quando:</w:t>
      </w:r>
    </w:p>
    <w:p w14:paraId="29AB7CBF" w14:textId="77777777" w:rsidR="00424805" w:rsidRPr="00F46E50" w:rsidRDefault="00424805" w:rsidP="007C64FD">
      <w:pPr>
        <w:pBdr>
          <w:top w:val="nil"/>
          <w:left w:val="nil"/>
          <w:bottom w:val="nil"/>
          <w:right w:val="nil"/>
          <w:between w:val="nil"/>
        </w:pBdr>
        <w:jc w:val="both"/>
        <w:rPr>
          <w:rFonts w:eastAsia="Arial"/>
          <w:color w:val="000000"/>
          <w:sz w:val="24"/>
          <w:szCs w:val="24"/>
        </w:rPr>
      </w:pPr>
    </w:p>
    <w:p w14:paraId="32DD678E" w14:textId="77777777" w:rsidR="00424805" w:rsidRPr="00F46E50" w:rsidRDefault="00742AFD" w:rsidP="001D3EC4">
      <w:pPr>
        <w:numPr>
          <w:ilvl w:val="3"/>
          <w:numId w:val="6"/>
        </w:numPr>
        <w:pBdr>
          <w:top w:val="nil"/>
          <w:left w:val="nil"/>
          <w:bottom w:val="nil"/>
          <w:right w:val="nil"/>
          <w:between w:val="nil"/>
        </w:pBdr>
        <w:tabs>
          <w:tab w:val="left" w:pos="1701"/>
        </w:tabs>
        <w:ind w:left="851" w:firstLine="0"/>
        <w:jc w:val="both"/>
        <w:rPr>
          <w:rFonts w:eastAsia="Arial"/>
          <w:color w:val="000000"/>
          <w:sz w:val="24"/>
          <w:szCs w:val="24"/>
        </w:rPr>
      </w:pPr>
      <w:r w:rsidRPr="00F46E50">
        <w:rPr>
          <w:rFonts w:eastAsia="Arial"/>
          <w:color w:val="000000"/>
          <w:sz w:val="24"/>
          <w:szCs w:val="24"/>
        </w:rPr>
        <w:t xml:space="preserve">não enviar a proposta adequada ao último lance ofertado ou após a negociação; </w:t>
      </w:r>
    </w:p>
    <w:p w14:paraId="72DA86F4" w14:textId="77777777" w:rsidR="00424805" w:rsidRPr="00F46E50" w:rsidRDefault="00424805" w:rsidP="007C64FD">
      <w:pPr>
        <w:pBdr>
          <w:top w:val="nil"/>
          <w:left w:val="nil"/>
          <w:bottom w:val="nil"/>
          <w:right w:val="nil"/>
          <w:between w:val="nil"/>
        </w:pBdr>
        <w:ind w:left="851"/>
        <w:jc w:val="both"/>
        <w:rPr>
          <w:rFonts w:eastAsia="Arial"/>
          <w:color w:val="000000"/>
          <w:sz w:val="24"/>
          <w:szCs w:val="24"/>
        </w:rPr>
      </w:pPr>
    </w:p>
    <w:p w14:paraId="44782CB6" w14:textId="77777777" w:rsidR="00424805" w:rsidRPr="00F46E50" w:rsidRDefault="00742AFD" w:rsidP="001D3EC4">
      <w:pPr>
        <w:numPr>
          <w:ilvl w:val="3"/>
          <w:numId w:val="6"/>
        </w:numPr>
        <w:pBdr>
          <w:top w:val="nil"/>
          <w:left w:val="nil"/>
          <w:bottom w:val="nil"/>
          <w:right w:val="nil"/>
          <w:between w:val="nil"/>
        </w:pBdr>
        <w:tabs>
          <w:tab w:val="left" w:pos="1701"/>
        </w:tabs>
        <w:ind w:left="851" w:firstLine="0"/>
        <w:jc w:val="both"/>
        <w:rPr>
          <w:rFonts w:eastAsia="Arial"/>
          <w:color w:val="000000"/>
          <w:sz w:val="24"/>
          <w:szCs w:val="24"/>
        </w:rPr>
      </w:pPr>
      <w:r w:rsidRPr="00F46E50">
        <w:rPr>
          <w:rFonts w:eastAsia="Arial"/>
          <w:color w:val="000000"/>
          <w:sz w:val="24"/>
          <w:szCs w:val="24"/>
        </w:rPr>
        <w:t xml:space="preserve">recusar-se a enviar o detalhamento da proposta quando exigível; </w:t>
      </w:r>
    </w:p>
    <w:p w14:paraId="51581583" w14:textId="77777777" w:rsidR="00424805" w:rsidRPr="00F46E50" w:rsidRDefault="00424805" w:rsidP="007C64FD">
      <w:pPr>
        <w:pBdr>
          <w:top w:val="nil"/>
          <w:left w:val="nil"/>
          <w:bottom w:val="nil"/>
          <w:right w:val="nil"/>
          <w:between w:val="nil"/>
        </w:pBdr>
        <w:ind w:left="851"/>
        <w:rPr>
          <w:rFonts w:eastAsia="Arial"/>
          <w:color w:val="000000"/>
          <w:sz w:val="24"/>
          <w:szCs w:val="24"/>
        </w:rPr>
      </w:pPr>
    </w:p>
    <w:p w14:paraId="3B3E22CC" w14:textId="77777777" w:rsidR="00424805" w:rsidRPr="00F46E50" w:rsidRDefault="00742AFD" w:rsidP="001D3EC4">
      <w:pPr>
        <w:numPr>
          <w:ilvl w:val="3"/>
          <w:numId w:val="6"/>
        </w:numPr>
        <w:pBdr>
          <w:top w:val="nil"/>
          <w:left w:val="nil"/>
          <w:bottom w:val="nil"/>
          <w:right w:val="nil"/>
          <w:between w:val="nil"/>
        </w:pBdr>
        <w:tabs>
          <w:tab w:val="left" w:pos="1701"/>
        </w:tabs>
        <w:ind w:left="851" w:firstLine="0"/>
        <w:jc w:val="both"/>
        <w:rPr>
          <w:rFonts w:eastAsia="Arial"/>
          <w:color w:val="000000"/>
          <w:sz w:val="24"/>
          <w:szCs w:val="24"/>
        </w:rPr>
      </w:pPr>
      <w:r w:rsidRPr="00F46E50">
        <w:rPr>
          <w:rFonts w:eastAsia="Arial"/>
          <w:color w:val="000000"/>
          <w:sz w:val="24"/>
          <w:szCs w:val="24"/>
        </w:rPr>
        <w:t xml:space="preserve">pedir para ser desclassificado quando encerrada a etapa competitiva; </w:t>
      </w:r>
    </w:p>
    <w:p w14:paraId="59C9CEA4" w14:textId="77777777" w:rsidR="00424805" w:rsidRPr="00F46E50" w:rsidRDefault="00424805" w:rsidP="007C64FD">
      <w:pPr>
        <w:pBdr>
          <w:top w:val="nil"/>
          <w:left w:val="nil"/>
          <w:bottom w:val="nil"/>
          <w:right w:val="nil"/>
          <w:between w:val="nil"/>
        </w:pBdr>
        <w:ind w:left="851"/>
        <w:rPr>
          <w:rFonts w:eastAsia="Arial"/>
          <w:color w:val="000000"/>
          <w:sz w:val="24"/>
          <w:szCs w:val="24"/>
        </w:rPr>
      </w:pPr>
    </w:p>
    <w:p w14:paraId="2E093DF3" w14:textId="6FD52B90" w:rsidR="00424805" w:rsidRPr="00F46E50" w:rsidRDefault="00742AFD" w:rsidP="001D3EC4">
      <w:pPr>
        <w:numPr>
          <w:ilvl w:val="3"/>
          <w:numId w:val="6"/>
        </w:numPr>
        <w:pBdr>
          <w:top w:val="nil"/>
          <w:left w:val="nil"/>
          <w:bottom w:val="nil"/>
          <w:right w:val="nil"/>
          <w:between w:val="nil"/>
        </w:pBdr>
        <w:tabs>
          <w:tab w:val="left" w:pos="1701"/>
        </w:tabs>
        <w:ind w:left="851" w:firstLine="0"/>
        <w:jc w:val="both"/>
        <w:rPr>
          <w:rFonts w:eastAsia="Arial"/>
          <w:color w:val="000000"/>
          <w:sz w:val="24"/>
          <w:szCs w:val="24"/>
        </w:rPr>
      </w:pPr>
      <w:r w:rsidRPr="00F46E50">
        <w:rPr>
          <w:rFonts w:eastAsia="Arial"/>
          <w:color w:val="000000"/>
          <w:sz w:val="24"/>
          <w:szCs w:val="24"/>
        </w:rPr>
        <w:t>deixar de apresentar amostra</w:t>
      </w:r>
      <w:r w:rsidR="00FE5A2D" w:rsidRPr="00F46E50">
        <w:rPr>
          <w:rFonts w:eastAsia="Arial"/>
          <w:color w:val="000000"/>
          <w:sz w:val="24"/>
          <w:szCs w:val="24"/>
        </w:rPr>
        <w:t xml:space="preserve"> (quando for o caso)</w:t>
      </w:r>
      <w:r w:rsidRPr="00F46E50">
        <w:rPr>
          <w:rFonts w:eastAsia="Arial"/>
          <w:color w:val="000000"/>
          <w:sz w:val="24"/>
          <w:szCs w:val="24"/>
        </w:rPr>
        <w:t>; ou</w:t>
      </w:r>
    </w:p>
    <w:p w14:paraId="339A5AFC" w14:textId="77777777" w:rsidR="00424805" w:rsidRPr="00F46E50" w:rsidRDefault="00424805" w:rsidP="007C64FD">
      <w:pPr>
        <w:pBdr>
          <w:top w:val="nil"/>
          <w:left w:val="nil"/>
          <w:bottom w:val="nil"/>
          <w:right w:val="nil"/>
          <w:between w:val="nil"/>
        </w:pBdr>
        <w:ind w:left="851"/>
        <w:rPr>
          <w:rFonts w:eastAsia="Arial"/>
          <w:color w:val="000000"/>
          <w:sz w:val="24"/>
          <w:szCs w:val="24"/>
        </w:rPr>
      </w:pPr>
    </w:p>
    <w:p w14:paraId="43A148DE" w14:textId="77777777" w:rsidR="00424805" w:rsidRPr="00F46E50" w:rsidRDefault="00742AFD" w:rsidP="001D3EC4">
      <w:pPr>
        <w:numPr>
          <w:ilvl w:val="3"/>
          <w:numId w:val="6"/>
        </w:numPr>
        <w:pBdr>
          <w:top w:val="nil"/>
          <w:left w:val="nil"/>
          <w:bottom w:val="nil"/>
          <w:right w:val="nil"/>
          <w:between w:val="nil"/>
        </w:pBdr>
        <w:tabs>
          <w:tab w:val="left" w:pos="1701"/>
        </w:tabs>
        <w:ind w:left="851" w:firstLine="0"/>
        <w:jc w:val="both"/>
        <w:rPr>
          <w:rFonts w:eastAsia="Arial"/>
          <w:color w:val="000000"/>
          <w:sz w:val="24"/>
          <w:szCs w:val="24"/>
        </w:rPr>
      </w:pPr>
      <w:r w:rsidRPr="00F46E50">
        <w:rPr>
          <w:rFonts w:eastAsia="Arial"/>
          <w:color w:val="000000"/>
          <w:sz w:val="24"/>
          <w:szCs w:val="24"/>
        </w:rPr>
        <w:t xml:space="preserve">apresentar proposta ou amostra em desacordo com as especificações do edital; </w:t>
      </w:r>
    </w:p>
    <w:p w14:paraId="1D7545E4"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3706FC1E"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bookmarkStart w:id="35" w:name="_3as4poj" w:colFirst="0" w:colLast="0"/>
      <w:bookmarkEnd w:id="35"/>
      <w:r w:rsidRPr="00F46E50">
        <w:rPr>
          <w:rFonts w:eastAsia="Arial"/>
          <w:color w:val="000000"/>
          <w:sz w:val="24"/>
          <w:szCs w:val="24"/>
        </w:rPr>
        <w:t>não celebrar o contrato ou não entregar a documentação exigida para a contratação, quando convocado dentro do prazo de validade de sua proposta;</w:t>
      </w:r>
    </w:p>
    <w:p w14:paraId="2202DEE5" w14:textId="77777777" w:rsidR="00424805" w:rsidRPr="00F46E50" w:rsidRDefault="00424805" w:rsidP="007C64FD">
      <w:pPr>
        <w:pBdr>
          <w:top w:val="nil"/>
          <w:left w:val="nil"/>
          <w:bottom w:val="nil"/>
          <w:right w:val="nil"/>
          <w:between w:val="nil"/>
        </w:pBdr>
        <w:jc w:val="both"/>
        <w:rPr>
          <w:rFonts w:eastAsia="Arial"/>
          <w:color w:val="000000"/>
          <w:sz w:val="24"/>
          <w:szCs w:val="24"/>
        </w:rPr>
      </w:pPr>
    </w:p>
    <w:p w14:paraId="632DC26B" w14:textId="77777777" w:rsidR="00424805" w:rsidRPr="00F46E50" w:rsidRDefault="00742AFD" w:rsidP="001D3EC4">
      <w:pPr>
        <w:numPr>
          <w:ilvl w:val="3"/>
          <w:numId w:val="6"/>
        </w:numPr>
        <w:pBdr>
          <w:top w:val="nil"/>
          <w:left w:val="nil"/>
          <w:bottom w:val="nil"/>
          <w:right w:val="nil"/>
          <w:between w:val="nil"/>
        </w:pBdr>
        <w:tabs>
          <w:tab w:val="left" w:pos="1843"/>
        </w:tabs>
        <w:ind w:left="851" w:firstLine="0"/>
        <w:jc w:val="both"/>
        <w:rPr>
          <w:rFonts w:eastAsia="Arial"/>
          <w:color w:val="000000"/>
          <w:sz w:val="24"/>
          <w:szCs w:val="24"/>
        </w:rPr>
      </w:pPr>
      <w:r w:rsidRPr="00F46E50">
        <w:rPr>
          <w:rFonts w:eastAsia="Arial"/>
          <w:color w:val="000000"/>
          <w:sz w:val="24"/>
          <w:szCs w:val="24"/>
        </w:rPr>
        <w:t>recusar-se, sem justificativa, a assinar o contrato ou a ata de registro de preço, ou a aceitar ou retirar o instrumento equivalente no prazo estabelecido pela Administração;</w:t>
      </w:r>
    </w:p>
    <w:p w14:paraId="6D886ACB" w14:textId="77777777" w:rsidR="00424805" w:rsidRPr="00F46E50" w:rsidRDefault="00424805" w:rsidP="007C64FD">
      <w:pPr>
        <w:pBdr>
          <w:top w:val="nil"/>
          <w:left w:val="nil"/>
          <w:bottom w:val="nil"/>
          <w:right w:val="nil"/>
          <w:between w:val="nil"/>
        </w:pBdr>
        <w:jc w:val="both"/>
        <w:rPr>
          <w:rFonts w:eastAsia="Arial"/>
          <w:color w:val="000000"/>
          <w:sz w:val="24"/>
          <w:szCs w:val="24"/>
        </w:rPr>
      </w:pPr>
    </w:p>
    <w:p w14:paraId="2575EB7A"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bookmarkStart w:id="36" w:name="_1pxezwc" w:colFirst="0" w:colLast="0"/>
      <w:bookmarkEnd w:id="36"/>
      <w:r w:rsidRPr="00F46E50">
        <w:rPr>
          <w:rFonts w:eastAsia="Arial"/>
          <w:color w:val="000000"/>
          <w:sz w:val="24"/>
          <w:szCs w:val="24"/>
        </w:rPr>
        <w:t>apresentar declaração ou documentação falsa exigida para o certame ou prestar declaração falsa durante a licitação</w:t>
      </w:r>
    </w:p>
    <w:p w14:paraId="37D7795E" w14:textId="77777777" w:rsidR="00424805" w:rsidRPr="00F46E50" w:rsidRDefault="00424805" w:rsidP="007C64FD">
      <w:pPr>
        <w:pBdr>
          <w:top w:val="nil"/>
          <w:left w:val="nil"/>
          <w:bottom w:val="nil"/>
          <w:right w:val="nil"/>
          <w:between w:val="nil"/>
        </w:pBdr>
        <w:ind w:left="567"/>
        <w:jc w:val="both"/>
        <w:rPr>
          <w:rFonts w:eastAsia="Arial"/>
          <w:color w:val="000000"/>
          <w:sz w:val="24"/>
          <w:szCs w:val="24"/>
        </w:rPr>
      </w:pPr>
    </w:p>
    <w:p w14:paraId="6057E104"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bookmarkStart w:id="37" w:name="_49x2ik5" w:colFirst="0" w:colLast="0"/>
      <w:bookmarkEnd w:id="37"/>
      <w:r w:rsidRPr="00F46E50">
        <w:rPr>
          <w:rFonts w:eastAsia="Arial"/>
          <w:color w:val="000000"/>
          <w:sz w:val="24"/>
          <w:szCs w:val="24"/>
        </w:rPr>
        <w:t>fraudar a licitação</w:t>
      </w:r>
    </w:p>
    <w:p w14:paraId="26603670" w14:textId="77777777" w:rsidR="00424805" w:rsidRPr="00F46E50" w:rsidRDefault="00424805" w:rsidP="007C64FD">
      <w:pPr>
        <w:pBdr>
          <w:top w:val="nil"/>
          <w:left w:val="nil"/>
          <w:bottom w:val="nil"/>
          <w:right w:val="nil"/>
          <w:between w:val="nil"/>
        </w:pBdr>
        <w:ind w:left="567"/>
        <w:rPr>
          <w:rFonts w:eastAsia="Arial"/>
          <w:color w:val="000000"/>
          <w:sz w:val="24"/>
          <w:szCs w:val="24"/>
        </w:rPr>
      </w:pPr>
    </w:p>
    <w:p w14:paraId="54153450"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bookmarkStart w:id="38" w:name="_2p2csry" w:colFirst="0" w:colLast="0"/>
      <w:bookmarkEnd w:id="38"/>
      <w:r w:rsidRPr="00F46E50">
        <w:rPr>
          <w:rFonts w:eastAsia="Arial"/>
          <w:color w:val="000000"/>
          <w:sz w:val="24"/>
          <w:szCs w:val="24"/>
        </w:rPr>
        <w:t>comportar-se de modo inidôneo ou cometer fraude de qualquer natureza, em especial quando:</w:t>
      </w:r>
    </w:p>
    <w:p w14:paraId="4C84C1CB"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1C0B75B2" w14:textId="77777777" w:rsidR="00424805" w:rsidRPr="00F46E50" w:rsidRDefault="00742AFD" w:rsidP="001D3EC4">
      <w:pPr>
        <w:numPr>
          <w:ilvl w:val="3"/>
          <w:numId w:val="6"/>
        </w:numPr>
        <w:pBdr>
          <w:top w:val="nil"/>
          <w:left w:val="nil"/>
          <w:bottom w:val="nil"/>
          <w:right w:val="nil"/>
          <w:between w:val="nil"/>
        </w:pBdr>
        <w:tabs>
          <w:tab w:val="left" w:pos="1701"/>
        </w:tabs>
        <w:ind w:left="851" w:firstLine="0"/>
        <w:jc w:val="both"/>
        <w:rPr>
          <w:rFonts w:eastAsia="Arial"/>
          <w:color w:val="000000"/>
          <w:sz w:val="24"/>
          <w:szCs w:val="24"/>
        </w:rPr>
      </w:pPr>
      <w:r w:rsidRPr="00F46E50">
        <w:rPr>
          <w:rFonts w:eastAsia="Arial"/>
          <w:color w:val="000000"/>
          <w:sz w:val="24"/>
          <w:szCs w:val="24"/>
        </w:rPr>
        <w:t xml:space="preserve">induzir deliberadamente a erro no julgamento; </w:t>
      </w:r>
    </w:p>
    <w:p w14:paraId="7EAEE52F" w14:textId="77777777" w:rsidR="00424805" w:rsidRPr="00F46E50" w:rsidRDefault="00424805" w:rsidP="00FE5A2D">
      <w:pPr>
        <w:pBdr>
          <w:top w:val="nil"/>
          <w:left w:val="nil"/>
          <w:bottom w:val="nil"/>
          <w:right w:val="nil"/>
          <w:between w:val="nil"/>
        </w:pBdr>
        <w:tabs>
          <w:tab w:val="left" w:pos="1701"/>
        </w:tabs>
        <w:ind w:left="851"/>
        <w:jc w:val="both"/>
        <w:rPr>
          <w:rFonts w:eastAsia="Arial"/>
          <w:color w:val="000000"/>
          <w:sz w:val="24"/>
          <w:szCs w:val="24"/>
        </w:rPr>
      </w:pPr>
    </w:p>
    <w:p w14:paraId="169B2CC5" w14:textId="77777777" w:rsidR="00424805" w:rsidRPr="00F46E50" w:rsidRDefault="00742AFD" w:rsidP="001D3EC4">
      <w:pPr>
        <w:numPr>
          <w:ilvl w:val="3"/>
          <w:numId w:val="6"/>
        </w:numPr>
        <w:pBdr>
          <w:top w:val="nil"/>
          <w:left w:val="nil"/>
          <w:bottom w:val="nil"/>
          <w:right w:val="nil"/>
          <w:between w:val="nil"/>
        </w:pBdr>
        <w:tabs>
          <w:tab w:val="left" w:pos="1701"/>
        </w:tabs>
        <w:ind w:left="851" w:firstLine="0"/>
        <w:jc w:val="both"/>
        <w:rPr>
          <w:rFonts w:eastAsia="Arial"/>
          <w:color w:val="000000"/>
          <w:sz w:val="24"/>
          <w:szCs w:val="24"/>
        </w:rPr>
      </w:pPr>
      <w:r w:rsidRPr="00F46E50">
        <w:rPr>
          <w:rFonts w:eastAsia="Arial"/>
          <w:color w:val="000000"/>
          <w:sz w:val="24"/>
          <w:szCs w:val="24"/>
        </w:rPr>
        <w:t xml:space="preserve">apresentar amostra falsificada ou deteriorada; </w:t>
      </w:r>
    </w:p>
    <w:p w14:paraId="5A113C3C" w14:textId="77777777" w:rsidR="00424805" w:rsidRPr="00F46E50" w:rsidRDefault="00424805" w:rsidP="00FE5A2D">
      <w:pPr>
        <w:pBdr>
          <w:top w:val="nil"/>
          <w:left w:val="nil"/>
          <w:bottom w:val="nil"/>
          <w:right w:val="nil"/>
          <w:between w:val="nil"/>
        </w:pBdr>
        <w:tabs>
          <w:tab w:val="left" w:pos="1701"/>
        </w:tabs>
        <w:ind w:left="708"/>
        <w:rPr>
          <w:rFonts w:eastAsia="Arial"/>
          <w:color w:val="000000"/>
          <w:sz w:val="24"/>
          <w:szCs w:val="24"/>
        </w:rPr>
      </w:pPr>
    </w:p>
    <w:p w14:paraId="6240AC40"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bookmarkStart w:id="39" w:name="_147n2zr" w:colFirst="0" w:colLast="0"/>
      <w:bookmarkEnd w:id="39"/>
      <w:r w:rsidRPr="00F46E50">
        <w:rPr>
          <w:rFonts w:eastAsia="Arial"/>
          <w:color w:val="000000"/>
          <w:sz w:val="24"/>
          <w:szCs w:val="24"/>
        </w:rPr>
        <w:t>praticar atos ilícitos com vistas a frustrar os objetivos da licitação.</w:t>
      </w:r>
    </w:p>
    <w:p w14:paraId="661D0703" w14:textId="77777777" w:rsidR="00424805" w:rsidRPr="00F46E50" w:rsidRDefault="00424805" w:rsidP="007C64FD">
      <w:pPr>
        <w:pBdr>
          <w:top w:val="nil"/>
          <w:left w:val="nil"/>
          <w:bottom w:val="nil"/>
          <w:right w:val="nil"/>
          <w:between w:val="nil"/>
        </w:pBdr>
        <w:ind w:left="567"/>
        <w:jc w:val="both"/>
        <w:rPr>
          <w:rFonts w:eastAsia="Arial"/>
          <w:color w:val="000000"/>
          <w:sz w:val="24"/>
          <w:szCs w:val="24"/>
        </w:rPr>
      </w:pPr>
    </w:p>
    <w:p w14:paraId="02A2F049"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bookmarkStart w:id="40" w:name="_3o7alnk" w:colFirst="0" w:colLast="0"/>
      <w:bookmarkEnd w:id="40"/>
      <w:r w:rsidRPr="00F46E50">
        <w:rPr>
          <w:rFonts w:eastAsia="Arial"/>
          <w:color w:val="000000"/>
          <w:sz w:val="24"/>
          <w:szCs w:val="24"/>
        </w:rPr>
        <w:t>praticar ato lesivo previsto no art. 5º da Lei n.º 12.846, de 2013.</w:t>
      </w:r>
    </w:p>
    <w:p w14:paraId="3FE8CD1A"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61113B35" w14:textId="77777777"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 xml:space="preserve">Com fulcro na Lei nº 14.133, de 2021, a Administração poderá, garantida a prévia defesa, aplicar aos licitantes e/ou adjudicatários as seguintes sanções, sem prejuízo das responsabilidades civil e criminal: </w:t>
      </w:r>
    </w:p>
    <w:p w14:paraId="6D194C26"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7E8B3D38"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 xml:space="preserve">advertência; </w:t>
      </w:r>
    </w:p>
    <w:p w14:paraId="3EB89171" w14:textId="77777777" w:rsidR="00424805" w:rsidRPr="00F46E50" w:rsidRDefault="00424805" w:rsidP="007C64FD">
      <w:pPr>
        <w:pBdr>
          <w:top w:val="nil"/>
          <w:left w:val="nil"/>
          <w:bottom w:val="nil"/>
          <w:right w:val="nil"/>
          <w:between w:val="nil"/>
        </w:pBdr>
        <w:ind w:left="567"/>
        <w:jc w:val="both"/>
        <w:rPr>
          <w:rFonts w:eastAsia="Arial"/>
          <w:color w:val="000000"/>
          <w:sz w:val="24"/>
          <w:szCs w:val="24"/>
        </w:rPr>
      </w:pPr>
    </w:p>
    <w:p w14:paraId="49B07EE2"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multa;</w:t>
      </w:r>
    </w:p>
    <w:p w14:paraId="13006DFC" w14:textId="77777777" w:rsidR="00424805" w:rsidRPr="00F46E50" w:rsidRDefault="00424805" w:rsidP="007C64FD">
      <w:pPr>
        <w:pBdr>
          <w:top w:val="nil"/>
          <w:left w:val="nil"/>
          <w:bottom w:val="nil"/>
          <w:right w:val="nil"/>
          <w:between w:val="nil"/>
        </w:pBdr>
        <w:ind w:left="567"/>
        <w:rPr>
          <w:rFonts w:eastAsia="Arial"/>
          <w:color w:val="000000"/>
          <w:sz w:val="24"/>
          <w:szCs w:val="24"/>
        </w:rPr>
      </w:pPr>
    </w:p>
    <w:p w14:paraId="128813C6"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impedimento de licitar e contratar; e</w:t>
      </w:r>
    </w:p>
    <w:p w14:paraId="096B4164" w14:textId="77777777" w:rsidR="00424805" w:rsidRPr="00F46E50" w:rsidRDefault="00424805" w:rsidP="007C64FD">
      <w:pPr>
        <w:pBdr>
          <w:top w:val="nil"/>
          <w:left w:val="nil"/>
          <w:bottom w:val="nil"/>
          <w:right w:val="nil"/>
          <w:between w:val="nil"/>
        </w:pBdr>
        <w:ind w:left="567"/>
        <w:rPr>
          <w:rFonts w:eastAsia="Arial"/>
          <w:color w:val="000000"/>
          <w:sz w:val="24"/>
          <w:szCs w:val="24"/>
        </w:rPr>
      </w:pPr>
    </w:p>
    <w:p w14:paraId="72B83E1D"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declaração de inidoneidade para licitar ou contratar, enquanto perdurarem os motivos determinantes da punição ou até que seja promovida sua reabilitação perante a própria autoridade que aplicou a penalidade.</w:t>
      </w:r>
    </w:p>
    <w:p w14:paraId="2133E5DC"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5F05DE32" w14:textId="77777777"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Na aplicação das sanções serão considerados:</w:t>
      </w:r>
    </w:p>
    <w:p w14:paraId="7F2A039F"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09D9D457"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a natureza e a gravidade da infração cometida.</w:t>
      </w:r>
    </w:p>
    <w:p w14:paraId="04B3BE8A" w14:textId="77777777" w:rsidR="00424805" w:rsidRPr="00F46E50" w:rsidRDefault="00424805" w:rsidP="007C64FD">
      <w:pPr>
        <w:pBdr>
          <w:top w:val="nil"/>
          <w:left w:val="nil"/>
          <w:bottom w:val="nil"/>
          <w:right w:val="nil"/>
          <w:between w:val="nil"/>
        </w:pBdr>
        <w:ind w:left="567"/>
        <w:jc w:val="both"/>
        <w:rPr>
          <w:rFonts w:eastAsia="Arial"/>
          <w:color w:val="000000"/>
          <w:sz w:val="24"/>
          <w:szCs w:val="24"/>
        </w:rPr>
      </w:pPr>
    </w:p>
    <w:p w14:paraId="7EA158B2"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as peculiaridades do caso concreto;</w:t>
      </w:r>
    </w:p>
    <w:p w14:paraId="0ED49715" w14:textId="77777777" w:rsidR="00424805" w:rsidRPr="00F46E50" w:rsidRDefault="00424805" w:rsidP="007C64FD">
      <w:pPr>
        <w:pBdr>
          <w:top w:val="nil"/>
          <w:left w:val="nil"/>
          <w:bottom w:val="nil"/>
          <w:right w:val="nil"/>
          <w:between w:val="nil"/>
        </w:pBdr>
        <w:ind w:left="567"/>
        <w:rPr>
          <w:rFonts w:eastAsia="Arial"/>
          <w:color w:val="000000"/>
          <w:sz w:val="24"/>
          <w:szCs w:val="24"/>
        </w:rPr>
      </w:pPr>
    </w:p>
    <w:p w14:paraId="0CB4C232"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as circunstâncias agravantes ou atenuantes;</w:t>
      </w:r>
    </w:p>
    <w:p w14:paraId="0D8AA92C" w14:textId="77777777" w:rsidR="00424805" w:rsidRPr="00F46E50" w:rsidRDefault="00424805" w:rsidP="007C64FD">
      <w:pPr>
        <w:pBdr>
          <w:top w:val="nil"/>
          <w:left w:val="nil"/>
          <w:bottom w:val="nil"/>
          <w:right w:val="nil"/>
          <w:between w:val="nil"/>
        </w:pBdr>
        <w:ind w:left="567"/>
        <w:rPr>
          <w:rFonts w:eastAsia="Arial"/>
          <w:color w:val="000000"/>
          <w:sz w:val="24"/>
          <w:szCs w:val="24"/>
        </w:rPr>
      </w:pPr>
    </w:p>
    <w:p w14:paraId="1B88A885" w14:textId="77777777"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os danos que dela provierem para a Administração Pública;</w:t>
      </w:r>
    </w:p>
    <w:p w14:paraId="64B5BE3F" w14:textId="77777777" w:rsidR="00424805" w:rsidRPr="00F46E50" w:rsidRDefault="00424805" w:rsidP="007C64FD">
      <w:pPr>
        <w:pBdr>
          <w:top w:val="nil"/>
          <w:left w:val="nil"/>
          <w:bottom w:val="nil"/>
          <w:right w:val="nil"/>
          <w:between w:val="nil"/>
        </w:pBdr>
        <w:ind w:left="567"/>
        <w:jc w:val="both"/>
        <w:rPr>
          <w:rFonts w:eastAsia="Arial"/>
          <w:color w:val="000000"/>
          <w:sz w:val="24"/>
          <w:szCs w:val="24"/>
        </w:rPr>
      </w:pPr>
    </w:p>
    <w:p w14:paraId="2B505F1D" w14:textId="3F631624"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a implantação ou o aperfeiçoamento de programa de integridade, conforme normas e orientações dos órgãos de controle.</w:t>
      </w:r>
    </w:p>
    <w:p w14:paraId="575549BB" w14:textId="77777777" w:rsidR="00972522" w:rsidRPr="00F46E50" w:rsidRDefault="00972522" w:rsidP="00972522">
      <w:pPr>
        <w:pBdr>
          <w:top w:val="nil"/>
          <w:left w:val="nil"/>
          <w:bottom w:val="nil"/>
          <w:right w:val="nil"/>
          <w:between w:val="nil"/>
        </w:pBdr>
        <w:ind w:left="567"/>
        <w:jc w:val="both"/>
        <w:rPr>
          <w:rFonts w:eastAsia="Arial"/>
          <w:color w:val="000000"/>
          <w:sz w:val="24"/>
          <w:szCs w:val="24"/>
        </w:rPr>
      </w:pPr>
    </w:p>
    <w:p w14:paraId="455DA869" w14:textId="71A68EFF"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 xml:space="preserve">A multa será recolhida em percentual de 0,5% a 30% incidente sobre o valor do contrato licitado, recolhida no prazo máximo de </w:t>
      </w:r>
      <w:r w:rsidR="00FF0623" w:rsidRPr="00F46E50">
        <w:rPr>
          <w:rFonts w:eastAsia="Arial"/>
          <w:b/>
          <w:color w:val="000000"/>
          <w:sz w:val="24"/>
          <w:szCs w:val="24"/>
        </w:rPr>
        <w:t>30</w:t>
      </w:r>
      <w:r w:rsidRPr="00F46E50">
        <w:rPr>
          <w:rFonts w:eastAsia="Arial"/>
          <w:b/>
          <w:color w:val="000000"/>
          <w:sz w:val="24"/>
          <w:szCs w:val="24"/>
        </w:rPr>
        <w:t xml:space="preserve"> </w:t>
      </w:r>
      <w:r w:rsidR="00FF0623" w:rsidRPr="00F46E50">
        <w:rPr>
          <w:rFonts w:eastAsia="Arial"/>
          <w:b/>
          <w:color w:val="000000"/>
          <w:sz w:val="24"/>
          <w:szCs w:val="24"/>
        </w:rPr>
        <w:t>(trinta)</w:t>
      </w:r>
      <w:r w:rsidRPr="00F46E50">
        <w:rPr>
          <w:rFonts w:eastAsia="Arial"/>
          <w:b/>
          <w:color w:val="000000"/>
          <w:sz w:val="24"/>
          <w:szCs w:val="24"/>
        </w:rPr>
        <w:t xml:space="preserve"> dias</w:t>
      </w:r>
      <w:r w:rsidRPr="00F46E50">
        <w:rPr>
          <w:rFonts w:eastAsia="Arial"/>
          <w:color w:val="000000"/>
          <w:sz w:val="24"/>
          <w:szCs w:val="24"/>
        </w:rPr>
        <w:t xml:space="preserve"> úteis, a contar da comunicação oficial. </w:t>
      </w:r>
    </w:p>
    <w:p w14:paraId="3512ABEC"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285A462A" w14:textId="46B14949"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bookmarkStart w:id="41" w:name="_23ckvvd" w:colFirst="0" w:colLast="0"/>
      <w:bookmarkEnd w:id="41"/>
      <w:r w:rsidRPr="00F46E50">
        <w:rPr>
          <w:rFonts w:eastAsia="Arial"/>
          <w:color w:val="000000"/>
          <w:sz w:val="24"/>
          <w:szCs w:val="24"/>
        </w:rPr>
        <w:t xml:space="preserve">Para as infrações previstas a multa será de </w:t>
      </w:r>
      <w:r w:rsidRPr="00F46E50">
        <w:rPr>
          <w:rFonts w:eastAsia="Arial"/>
          <w:b/>
          <w:color w:val="000000"/>
          <w:sz w:val="24"/>
          <w:szCs w:val="24"/>
        </w:rPr>
        <w:t>0,5% a 15%</w:t>
      </w:r>
      <w:r w:rsidRPr="00F46E50">
        <w:rPr>
          <w:rFonts w:eastAsia="Arial"/>
          <w:color w:val="000000"/>
          <w:sz w:val="24"/>
          <w:szCs w:val="24"/>
        </w:rPr>
        <w:t xml:space="preserve"> do valor do contrato licitado.</w:t>
      </w:r>
    </w:p>
    <w:p w14:paraId="2A429366" w14:textId="77777777" w:rsidR="00424805" w:rsidRPr="00F46E50" w:rsidRDefault="00424805" w:rsidP="007C64FD">
      <w:pPr>
        <w:pBdr>
          <w:top w:val="nil"/>
          <w:left w:val="nil"/>
          <w:bottom w:val="nil"/>
          <w:right w:val="nil"/>
          <w:between w:val="nil"/>
        </w:pBdr>
        <w:ind w:left="567"/>
        <w:jc w:val="both"/>
        <w:rPr>
          <w:rFonts w:eastAsia="Arial"/>
          <w:color w:val="000000"/>
          <w:sz w:val="24"/>
          <w:szCs w:val="24"/>
        </w:rPr>
      </w:pPr>
    </w:p>
    <w:p w14:paraId="571D773C" w14:textId="1A554A44" w:rsidR="00424805" w:rsidRPr="00F46E50" w:rsidRDefault="00742AFD" w:rsidP="001D3EC4">
      <w:pPr>
        <w:numPr>
          <w:ilvl w:val="2"/>
          <w:numId w:val="6"/>
        </w:numPr>
        <w:pBdr>
          <w:top w:val="nil"/>
          <w:left w:val="nil"/>
          <w:bottom w:val="nil"/>
          <w:right w:val="nil"/>
          <w:between w:val="nil"/>
        </w:pBdr>
        <w:ind w:left="567" w:firstLine="0"/>
        <w:jc w:val="both"/>
        <w:rPr>
          <w:rFonts w:eastAsia="Arial"/>
          <w:color w:val="000000"/>
          <w:sz w:val="24"/>
          <w:szCs w:val="24"/>
        </w:rPr>
      </w:pPr>
      <w:r w:rsidRPr="00F46E50">
        <w:rPr>
          <w:rFonts w:eastAsia="Arial"/>
          <w:color w:val="000000"/>
          <w:sz w:val="24"/>
          <w:szCs w:val="24"/>
        </w:rPr>
        <w:t xml:space="preserve">Para as infrações previstas a multa será de </w:t>
      </w:r>
      <w:r w:rsidRPr="00F46E50">
        <w:rPr>
          <w:rFonts w:eastAsia="Arial"/>
          <w:b/>
          <w:color w:val="000000"/>
          <w:sz w:val="24"/>
          <w:szCs w:val="24"/>
        </w:rPr>
        <w:t>15% a 30%</w:t>
      </w:r>
      <w:r w:rsidRPr="00F46E50">
        <w:rPr>
          <w:rFonts w:eastAsia="Arial"/>
          <w:color w:val="000000"/>
          <w:sz w:val="24"/>
          <w:szCs w:val="24"/>
        </w:rPr>
        <w:t xml:space="preserve"> do valor do contrato licitado.</w:t>
      </w:r>
    </w:p>
    <w:p w14:paraId="20742811"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2331E3E7" w14:textId="77777777"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As sanções de advertência, impedimento de licitar e contratar e declaração de inidoneidade para licitar ou contratar poderão ser aplicadas, cumulativamente ou não, à penalidade de multa.</w:t>
      </w:r>
    </w:p>
    <w:p w14:paraId="4C00D295"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569B8AC6" w14:textId="77777777"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Na aplicação da sanção de multa será facultada a defesa do interessado no prazo de 15 (quinze) dias úteis, contado da data de sua intimação.</w:t>
      </w:r>
    </w:p>
    <w:p w14:paraId="2827B64E"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1689A927" w14:textId="550ED6E3"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A sanção de impedimento de licitar e contratar será aplicada ao responsável em decorrência das infrações administrativas relacionadas,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2AF657"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1D3931C9" w14:textId="69AEE7B7"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Poderá ser aplicada ao responsável a sanção de declaração de inidoneidade para licitar ou contratar, em decorrência da prática das infrações dispostas, bem como pelas infrações administrativas previstas que justifiquem a imposição de penalidade mais grave que a sanção de impedimento de licitar e contratar, cuja duração observará o prazo previsto no art. 156, §5º, da Lei n.º 14.133/2021.</w:t>
      </w:r>
    </w:p>
    <w:p w14:paraId="3637BF1E"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51648F58" w14:textId="77777777" w:rsidR="00940E1A" w:rsidRPr="00F46E50" w:rsidRDefault="00940E1A"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sz w:val="24"/>
          <w:szCs w:val="24"/>
        </w:rPr>
        <w:t xml:space="preserve">A recusa injustificada do adjudicatário em assinar o contrato, ou em aceitar ou retirar o instrumento equivalente no prazo estabelecido pela Administração, caracterizará o descumprimento </w:t>
      </w:r>
      <w:r w:rsidRPr="00F46E50">
        <w:rPr>
          <w:sz w:val="24"/>
          <w:szCs w:val="24"/>
        </w:rPr>
        <w:lastRenderedPageBreak/>
        <w:t>total da obrigação assumida e o sujeitará às penalidades previstas neste Edital, no contrato e na Lei nº 14.133/2021.</w:t>
      </w:r>
    </w:p>
    <w:p w14:paraId="19DC0C65" w14:textId="77777777" w:rsidR="00940E1A" w:rsidRPr="00F46E50" w:rsidRDefault="00940E1A" w:rsidP="00940E1A">
      <w:pPr>
        <w:pStyle w:val="PargrafodaLista"/>
        <w:rPr>
          <w:rFonts w:eastAsia="Arial"/>
          <w:color w:val="000000"/>
          <w:sz w:val="24"/>
          <w:szCs w:val="24"/>
        </w:rPr>
      </w:pPr>
    </w:p>
    <w:p w14:paraId="3357C6A6" w14:textId="7AC77871"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96CA419"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67E02C18" w14:textId="278EE55E"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 xml:space="preserve">Caberá recurso </w:t>
      </w:r>
      <w:r w:rsidR="00DD414D" w:rsidRPr="00F46E50">
        <w:rPr>
          <w:sz w:val="24"/>
          <w:szCs w:val="24"/>
        </w:rPr>
        <w:t>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088CD5"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490F8160" w14:textId="77777777"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E309FA"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0B02AE50" w14:textId="77777777"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O recurso e o pedido de reconsideração terão efeito suspensivo do ato ou da decisão recorrida até que sobrevenha decisão final da autoridade competente.</w:t>
      </w:r>
    </w:p>
    <w:p w14:paraId="00E5FB86"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11EEE999" w14:textId="5E1E2972"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A aplicação das sanções previstas neste edital não exclui, em hipótese alguma, a obrigação de reparação integral dos danos causados.</w:t>
      </w:r>
    </w:p>
    <w:p w14:paraId="4628F3DF" w14:textId="77777777" w:rsidR="00C87FED" w:rsidRPr="00F46E50" w:rsidRDefault="00C87FED" w:rsidP="00C87FED">
      <w:pPr>
        <w:pBdr>
          <w:top w:val="nil"/>
          <w:left w:val="nil"/>
          <w:bottom w:val="nil"/>
          <w:right w:val="nil"/>
          <w:between w:val="nil"/>
        </w:pBdr>
        <w:tabs>
          <w:tab w:val="left" w:pos="0"/>
        </w:tabs>
        <w:jc w:val="both"/>
        <w:rPr>
          <w:sz w:val="24"/>
          <w:szCs w:val="24"/>
        </w:rPr>
      </w:pPr>
    </w:p>
    <w:p w14:paraId="1584429D"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046DB473" w14:textId="77777777" w:rsidR="00C87FED" w:rsidRPr="00F46E50" w:rsidRDefault="00C87FED" w:rsidP="001D3EC4">
      <w:pPr>
        <w:keepNext/>
        <w:keepLines/>
        <w:numPr>
          <w:ilvl w:val="0"/>
          <w:numId w:val="6"/>
        </w:numPr>
        <w:pBdr>
          <w:top w:val="nil"/>
          <w:left w:val="nil"/>
          <w:bottom w:val="nil"/>
          <w:right w:val="nil"/>
          <w:between w:val="nil"/>
        </w:pBdr>
        <w:tabs>
          <w:tab w:val="left" w:pos="567"/>
        </w:tabs>
        <w:jc w:val="both"/>
        <w:rPr>
          <w:rFonts w:eastAsia="Arial"/>
          <w:color w:val="000000"/>
          <w:sz w:val="24"/>
          <w:szCs w:val="24"/>
        </w:rPr>
      </w:pPr>
      <w:bookmarkStart w:id="42" w:name="_ihv636" w:colFirst="0" w:colLast="0"/>
      <w:bookmarkEnd w:id="42"/>
      <w:r w:rsidRPr="00F46E50">
        <w:rPr>
          <w:b/>
          <w:bCs/>
          <w:sz w:val="24"/>
          <w:szCs w:val="24"/>
        </w:rPr>
        <w:t>Responsabilidade Socioambiental da Contratada</w:t>
      </w:r>
      <w:r w:rsidRPr="00F46E50">
        <w:rPr>
          <w:b/>
          <w:bCs/>
          <w:smallCaps/>
          <w:sz w:val="24"/>
          <w:szCs w:val="24"/>
        </w:rPr>
        <w:t xml:space="preserve">  </w:t>
      </w:r>
    </w:p>
    <w:p w14:paraId="114DEA43" w14:textId="7AED5D07" w:rsidR="00C87FED" w:rsidRPr="00F46E50" w:rsidRDefault="00C87FED" w:rsidP="005278F2">
      <w:pPr>
        <w:keepNext/>
        <w:keepLines/>
        <w:pBdr>
          <w:top w:val="nil"/>
          <w:left w:val="nil"/>
          <w:bottom w:val="nil"/>
          <w:right w:val="nil"/>
          <w:between w:val="nil"/>
        </w:pBdr>
        <w:tabs>
          <w:tab w:val="left" w:pos="567"/>
        </w:tabs>
        <w:jc w:val="both"/>
        <w:rPr>
          <w:b/>
          <w:bCs/>
          <w:smallCaps/>
          <w:sz w:val="24"/>
          <w:szCs w:val="24"/>
        </w:rPr>
      </w:pPr>
    </w:p>
    <w:p w14:paraId="6E7D684C" w14:textId="475CF0E3" w:rsidR="005278F2" w:rsidRPr="00F46E50" w:rsidRDefault="005278F2" w:rsidP="001D3EC4">
      <w:pPr>
        <w:pStyle w:val="PargrafodaLista"/>
        <w:keepNext/>
        <w:keepLines/>
        <w:numPr>
          <w:ilvl w:val="1"/>
          <w:numId w:val="6"/>
        </w:numPr>
        <w:pBdr>
          <w:top w:val="nil"/>
          <w:left w:val="nil"/>
          <w:bottom w:val="nil"/>
          <w:right w:val="nil"/>
          <w:between w:val="nil"/>
        </w:pBdr>
        <w:tabs>
          <w:tab w:val="left" w:pos="567"/>
        </w:tabs>
        <w:jc w:val="both"/>
        <w:rPr>
          <w:sz w:val="24"/>
          <w:szCs w:val="24"/>
        </w:rPr>
      </w:pPr>
      <w:r w:rsidRPr="00F46E50">
        <w:rPr>
          <w:sz w:val="24"/>
          <w:szCs w:val="24"/>
        </w:rPr>
        <w:t xml:space="preserve"> </w:t>
      </w:r>
      <w:r w:rsidR="00F047DF" w:rsidRPr="00F46E50">
        <w:rPr>
          <w:sz w:val="24"/>
          <w:szCs w:val="24"/>
        </w:rPr>
        <w:t>A CONTRATADA deverá observar, durante a execução dos serviços, a legislação ambiental, urbanística, de acessibilidade e de proteção do patrimônio cultural aplicável ao objeto, bem como as disposições do art. 45 da Lei nº 14.133/2021, quando pertinentes.</w:t>
      </w:r>
    </w:p>
    <w:p w14:paraId="53920084" w14:textId="77777777" w:rsidR="005278F2" w:rsidRPr="00F46E50" w:rsidRDefault="005278F2" w:rsidP="005278F2">
      <w:pPr>
        <w:pStyle w:val="PargrafodaLista"/>
        <w:keepNext/>
        <w:keepLines/>
        <w:pBdr>
          <w:top w:val="nil"/>
          <w:left w:val="nil"/>
          <w:bottom w:val="nil"/>
          <w:right w:val="nil"/>
          <w:between w:val="nil"/>
        </w:pBdr>
        <w:tabs>
          <w:tab w:val="left" w:pos="567"/>
        </w:tabs>
        <w:ind w:left="562"/>
        <w:jc w:val="both"/>
        <w:rPr>
          <w:sz w:val="24"/>
          <w:szCs w:val="24"/>
        </w:rPr>
      </w:pPr>
    </w:p>
    <w:p w14:paraId="33F6C821" w14:textId="232AAFCE" w:rsidR="00F047DF" w:rsidRPr="00F46E50" w:rsidRDefault="005278F2" w:rsidP="001D3EC4">
      <w:pPr>
        <w:pStyle w:val="isselectedend"/>
        <w:numPr>
          <w:ilvl w:val="1"/>
          <w:numId w:val="6"/>
        </w:numPr>
        <w:jc w:val="both"/>
      </w:pPr>
      <w:r w:rsidRPr="00F46E50">
        <w:t xml:space="preserve"> </w:t>
      </w:r>
      <w:r w:rsidR="00F047DF" w:rsidRPr="00F46E50">
        <w:t>Na elaboração dos estudos, levantamentos e projetos de sistemas de esgotamento sanitário, Estações de Tratamento de Esgoto – ETE e unidades correlatas, a CONTRATADA deverá:</w:t>
      </w:r>
    </w:p>
    <w:p w14:paraId="1D686E96" w14:textId="77777777" w:rsidR="00F047DF" w:rsidRPr="00F46E50" w:rsidRDefault="00F047DF" w:rsidP="005278F2">
      <w:pPr>
        <w:pStyle w:val="isselectedend"/>
        <w:ind w:left="420"/>
        <w:jc w:val="both"/>
      </w:pPr>
      <w:r w:rsidRPr="00F46E50">
        <w:rPr>
          <w:b/>
          <w:bCs/>
        </w:rPr>
        <w:t xml:space="preserve">I </w:t>
      </w:r>
      <w:r w:rsidRPr="00F46E50">
        <w:t xml:space="preserve">– </w:t>
      </w:r>
      <w:proofErr w:type="gramStart"/>
      <w:r w:rsidRPr="00F46E50">
        <w:t>adotar</w:t>
      </w:r>
      <w:proofErr w:type="gramEnd"/>
      <w:r w:rsidRPr="00F46E50">
        <w:t xml:space="preserve"> soluções técnicas que promovam o uso racional dos recursos naturais, a eficiência energética e a redução dos impactos ambientais, quando tecnicamente aplicável;</w:t>
      </w:r>
    </w:p>
    <w:p w14:paraId="4A6726BD" w14:textId="77777777" w:rsidR="00F047DF" w:rsidRPr="00F46E50" w:rsidRDefault="00F047DF" w:rsidP="005278F2">
      <w:pPr>
        <w:pStyle w:val="isselectedend"/>
        <w:ind w:left="420"/>
        <w:jc w:val="both"/>
      </w:pPr>
      <w:r w:rsidRPr="00F46E50">
        <w:rPr>
          <w:b/>
          <w:bCs/>
        </w:rPr>
        <w:t xml:space="preserve">II </w:t>
      </w:r>
      <w:r w:rsidRPr="00F46E50">
        <w:t xml:space="preserve">– </w:t>
      </w:r>
      <w:proofErr w:type="gramStart"/>
      <w:r w:rsidRPr="00F46E50">
        <w:t>observar</w:t>
      </w:r>
      <w:proofErr w:type="gramEnd"/>
      <w:r w:rsidRPr="00F46E50">
        <w:t xml:space="preserve"> as normas e exigências dos órgãos ambientais competentes, especialmente aquelas relacionadas ao licenciamento ambiental dos empreendimentos objeto dos serviços;</w:t>
      </w:r>
    </w:p>
    <w:p w14:paraId="72460DFA" w14:textId="77777777" w:rsidR="00F047DF" w:rsidRPr="00F46E50" w:rsidRDefault="00F047DF" w:rsidP="005278F2">
      <w:pPr>
        <w:pStyle w:val="isselectedend"/>
        <w:ind w:left="420"/>
        <w:jc w:val="both"/>
      </w:pPr>
      <w:r w:rsidRPr="00F46E50">
        <w:rPr>
          <w:b/>
          <w:bCs/>
        </w:rPr>
        <w:t>III</w:t>
      </w:r>
      <w:r w:rsidRPr="00F46E50">
        <w:t xml:space="preserve"> – considerar, na elaboração dos projetos, a adequada gestão e destinação dos resíduos que possam ser gerados na futura implantação e operação dos empreendimentos, quando pertinente ao escopo contratado;</w:t>
      </w:r>
    </w:p>
    <w:p w14:paraId="0493308D" w14:textId="77777777" w:rsidR="00F047DF" w:rsidRPr="00F46E50" w:rsidRDefault="00F047DF" w:rsidP="005278F2">
      <w:pPr>
        <w:pStyle w:val="isselectedend"/>
        <w:ind w:left="420"/>
        <w:jc w:val="both"/>
      </w:pPr>
      <w:r w:rsidRPr="00F46E50">
        <w:rPr>
          <w:b/>
          <w:bCs/>
        </w:rPr>
        <w:t>IV</w:t>
      </w:r>
      <w:r w:rsidRPr="00F46E50">
        <w:t xml:space="preserve"> – </w:t>
      </w:r>
      <w:proofErr w:type="gramStart"/>
      <w:r w:rsidRPr="00F46E50">
        <w:t>observar</w:t>
      </w:r>
      <w:proofErr w:type="gramEnd"/>
      <w:r w:rsidRPr="00F46E50">
        <w:t>, quando aplicável, as exigências relativas ao patrimônio histórico, cultural e arqueológico, à avaliação de impacto de vizinhança e à acessibilidade;</w:t>
      </w:r>
    </w:p>
    <w:p w14:paraId="1DBA4719" w14:textId="77777777" w:rsidR="00F047DF" w:rsidRPr="00F46E50" w:rsidRDefault="00F047DF" w:rsidP="005278F2">
      <w:pPr>
        <w:pStyle w:val="isselectedend"/>
        <w:ind w:left="420"/>
        <w:jc w:val="both"/>
      </w:pPr>
      <w:r w:rsidRPr="00F46E50">
        <w:rPr>
          <w:b/>
          <w:bCs/>
        </w:rPr>
        <w:lastRenderedPageBreak/>
        <w:t>V</w:t>
      </w:r>
      <w:r w:rsidRPr="00F46E50">
        <w:t xml:space="preserve"> – </w:t>
      </w:r>
      <w:proofErr w:type="gramStart"/>
      <w:r w:rsidRPr="00F46E50">
        <w:t>executar</w:t>
      </w:r>
      <w:proofErr w:type="gramEnd"/>
      <w:r w:rsidRPr="00F46E50">
        <w:t xml:space="preserve"> os levantamentos de campo, inclusive os realizados mediante </w:t>
      </w:r>
      <w:proofErr w:type="spellStart"/>
      <w:r w:rsidRPr="00F46E50">
        <w:t>LiDAR</w:t>
      </w:r>
      <w:proofErr w:type="spellEnd"/>
      <w:r w:rsidRPr="00F46E50">
        <w:t xml:space="preserve"> e aerofotogrametria, de forma a minimizar impactos ambientais, sociais e patrimoniais;</w:t>
      </w:r>
    </w:p>
    <w:p w14:paraId="014D2FFF" w14:textId="37A7423C" w:rsidR="00F047DF" w:rsidRPr="00F46E50" w:rsidRDefault="00F047DF" w:rsidP="005278F2">
      <w:pPr>
        <w:pStyle w:val="NormalWeb"/>
        <w:ind w:left="420"/>
        <w:jc w:val="both"/>
      </w:pPr>
      <w:r w:rsidRPr="00F46E50">
        <w:rPr>
          <w:b/>
          <w:bCs/>
        </w:rPr>
        <w:t xml:space="preserve">VI </w:t>
      </w:r>
      <w:r w:rsidRPr="00F46E50">
        <w:t xml:space="preserve">– </w:t>
      </w:r>
      <w:proofErr w:type="gramStart"/>
      <w:r w:rsidRPr="00F46E50">
        <w:t>apresentar</w:t>
      </w:r>
      <w:proofErr w:type="gramEnd"/>
      <w:r w:rsidRPr="00F46E50">
        <w:t xml:space="preserve"> soluções tecnicamente adequadas e compatíveis com as normas ambientais e de engenharia vigentes.</w:t>
      </w:r>
    </w:p>
    <w:p w14:paraId="0DFC5093" w14:textId="7A28BEC4" w:rsidR="00424805" w:rsidRPr="00F46E50" w:rsidRDefault="00742AFD" w:rsidP="001D3EC4">
      <w:pPr>
        <w:keepNext/>
        <w:keepLines/>
        <w:numPr>
          <w:ilvl w:val="0"/>
          <w:numId w:val="6"/>
        </w:numPr>
        <w:pBdr>
          <w:top w:val="nil"/>
          <w:left w:val="nil"/>
          <w:bottom w:val="nil"/>
          <w:right w:val="nil"/>
          <w:between w:val="nil"/>
        </w:pBdr>
        <w:tabs>
          <w:tab w:val="left" w:pos="567"/>
        </w:tabs>
        <w:jc w:val="both"/>
        <w:rPr>
          <w:rFonts w:eastAsia="Arial"/>
          <w:color w:val="000000"/>
          <w:sz w:val="24"/>
          <w:szCs w:val="24"/>
        </w:rPr>
      </w:pPr>
      <w:r w:rsidRPr="00F46E50">
        <w:rPr>
          <w:rFonts w:eastAsia="Arial"/>
          <w:b/>
          <w:color w:val="000000"/>
          <w:sz w:val="24"/>
          <w:szCs w:val="24"/>
        </w:rPr>
        <w:t>DA IMPUGNAÇÃO AO EDITAL E DO PEDIDO DE ESCLARECIMENTO</w:t>
      </w:r>
    </w:p>
    <w:p w14:paraId="23ABD6D5" w14:textId="77777777" w:rsidR="00424805" w:rsidRPr="00F46E50" w:rsidRDefault="00424805" w:rsidP="007C64FD">
      <w:pPr>
        <w:rPr>
          <w:rFonts w:eastAsia="Arial"/>
          <w:sz w:val="24"/>
          <w:szCs w:val="24"/>
        </w:rPr>
      </w:pPr>
    </w:p>
    <w:p w14:paraId="125D66C9" w14:textId="77777777"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Qualquer pessoa é parte legítima para impugnar este Edital por irregularidade na aplicação da Lei nº 14.133, de 2021, devendo protocolar o pedido até 3 (três) dias úteis antes da data da abertura do certame.</w:t>
      </w:r>
    </w:p>
    <w:p w14:paraId="243CEE19" w14:textId="77777777" w:rsidR="00424805" w:rsidRPr="00F46E50" w:rsidRDefault="00424805" w:rsidP="007C64FD">
      <w:pPr>
        <w:pBdr>
          <w:top w:val="nil"/>
          <w:left w:val="nil"/>
          <w:bottom w:val="nil"/>
          <w:right w:val="nil"/>
          <w:between w:val="nil"/>
        </w:pBdr>
        <w:tabs>
          <w:tab w:val="left" w:pos="0"/>
        </w:tabs>
        <w:jc w:val="both"/>
        <w:rPr>
          <w:rFonts w:eastAsia="Arial"/>
          <w:color w:val="000000"/>
          <w:sz w:val="24"/>
          <w:szCs w:val="24"/>
        </w:rPr>
      </w:pPr>
    </w:p>
    <w:p w14:paraId="5086F256" w14:textId="69A5443B"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 xml:space="preserve">A resposta à impugnação ou ao pedido de esclarecimento será divulgado </w:t>
      </w:r>
      <w:r w:rsidR="003B606C" w:rsidRPr="00F46E50">
        <w:rPr>
          <w:rFonts w:eastAsia="Arial"/>
          <w:color w:val="000000"/>
          <w:sz w:val="24"/>
          <w:szCs w:val="24"/>
        </w:rPr>
        <w:t xml:space="preserve">no sistema </w:t>
      </w:r>
      <w:r w:rsidRPr="00F46E50">
        <w:rPr>
          <w:rFonts w:eastAsia="Arial"/>
          <w:color w:val="000000"/>
          <w:sz w:val="24"/>
          <w:szCs w:val="24"/>
        </w:rPr>
        <w:t>eletrônico no prazo de até 3 (três) dias úteis, limitado ao último dia útil anterior à data da abertura do certame.</w:t>
      </w:r>
    </w:p>
    <w:p w14:paraId="640BA6BE"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78B5EA09" w14:textId="77777777" w:rsidR="00494802" w:rsidRPr="00F46E50" w:rsidRDefault="00494802" w:rsidP="001D3EC4">
      <w:pPr>
        <w:pStyle w:val="PargrafodaLista"/>
        <w:numPr>
          <w:ilvl w:val="1"/>
          <w:numId w:val="6"/>
        </w:numPr>
        <w:pBdr>
          <w:top w:val="nil"/>
          <w:left w:val="nil"/>
          <w:bottom w:val="nil"/>
          <w:right w:val="nil"/>
          <w:between w:val="nil"/>
        </w:pBdr>
        <w:tabs>
          <w:tab w:val="left" w:pos="0"/>
        </w:tabs>
        <w:spacing w:line="276" w:lineRule="auto"/>
        <w:ind w:left="0" w:firstLine="0"/>
        <w:jc w:val="both"/>
        <w:rPr>
          <w:rFonts w:eastAsia="Calibri"/>
          <w:color w:val="000000"/>
          <w:sz w:val="24"/>
          <w:szCs w:val="24"/>
        </w:rPr>
      </w:pPr>
      <w:r w:rsidRPr="00F46E50">
        <w:rPr>
          <w:rFonts w:eastAsia="Calibri"/>
          <w:b/>
          <w:bCs/>
          <w:color w:val="000000"/>
          <w:sz w:val="24"/>
          <w:szCs w:val="24"/>
        </w:rPr>
        <w:t>A</w:t>
      </w:r>
      <w:r w:rsidRPr="00F46E50">
        <w:rPr>
          <w:rFonts w:eastAsia="Calibri"/>
          <w:color w:val="000000"/>
          <w:sz w:val="24"/>
          <w:szCs w:val="24"/>
        </w:rPr>
        <w:t xml:space="preserve"> </w:t>
      </w:r>
      <w:r w:rsidRPr="00F46E50">
        <w:rPr>
          <w:rFonts w:eastAsia="Calibri"/>
          <w:b/>
          <w:color w:val="000000"/>
          <w:sz w:val="24"/>
          <w:szCs w:val="24"/>
        </w:rPr>
        <w:t xml:space="preserve">IMPUGNAÇÃO e/ou PEDIDO DE ESCLARECIMENTO DEVERÃO ser feitos EXCLUSIVAMENTE por FORMA ELETRÔNICO no sistema </w:t>
      </w:r>
      <w:hyperlink r:id="rId20">
        <w:r w:rsidRPr="00F46E50">
          <w:rPr>
            <w:rFonts w:eastAsia="Calibri"/>
            <w:b/>
            <w:color w:val="0066FF"/>
            <w:sz w:val="24"/>
            <w:szCs w:val="24"/>
            <w:u w:val="single"/>
          </w:rPr>
          <w:t>www.portaldecompraspublicas.com.br</w:t>
        </w:r>
      </w:hyperlink>
      <w:r w:rsidRPr="00F46E50">
        <w:rPr>
          <w:rFonts w:eastAsia="Calibri"/>
          <w:b/>
          <w:color w:val="0066FF"/>
          <w:sz w:val="24"/>
          <w:szCs w:val="24"/>
        </w:rPr>
        <w:t xml:space="preserve">. </w:t>
      </w:r>
    </w:p>
    <w:p w14:paraId="1EC4D0CB"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7F8AB30A" w14:textId="77777777"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As impugnações e pedidos de esclarecimentos não suspendem os prazos previstos no certame.</w:t>
      </w:r>
    </w:p>
    <w:p w14:paraId="070388C9"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2DA34E21" w14:textId="1688F47A" w:rsidR="00424805" w:rsidRPr="00F46E50" w:rsidRDefault="00742AFD" w:rsidP="001D3EC4">
      <w:pPr>
        <w:numPr>
          <w:ilvl w:val="1"/>
          <w:numId w:val="6"/>
        </w:numPr>
        <w:pBdr>
          <w:top w:val="nil"/>
          <w:left w:val="nil"/>
          <w:bottom w:val="nil"/>
          <w:right w:val="nil"/>
          <w:between w:val="nil"/>
        </w:pBdr>
        <w:tabs>
          <w:tab w:val="left" w:pos="0"/>
        </w:tabs>
        <w:ind w:left="0" w:firstLine="0"/>
        <w:jc w:val="both"/>
        <w:rPr>
          <w:sz w:val="24"/>
          <w:szCs w:val="24"/>
        </w:rPr>
      </w:pPr>
      <w:r w:rsidRPr="00F46E50">
        <w:rPr>
          <w:rFonts w:eastAsia="Arial"/>
          <w:color w:val="000000"/>
          <w:sz w:val="24"/>
          <w:szCs w:val="24"/>
        </w:rPr>
        <w:t>A concessão de efeito suspensivo à impugnação é medida excepcional e deverá ser motivada pelo</w:t>
      </w:r>
      <w:r w:rsidR="003821B3" w:rsidRPr="00F46E50">
        <w:rPr>
          <w:rFonts w:eastAsia="Arial"/>
          <w:color w:val="000000"/>
          <w:sz w:val="24"/>
          <w:szCs w:val="24"/>
        </w:rPr>
        <w:t>(a)</w:t>
      </w:r>
      <w:r w:rsidRPr="00F46E50">
        <w:rPr>
          <w:rFonts w:eastAsia="Arial"/>
          <w:color w:val="000000"/>
          <w:sz w:val="24"/>
          <w:szCs w:val="24"/>
        </w:rPr>
        <w:t xml:space="preserve"> agente de contratação, nos autos do processo de licitação.</w:t>
      </w:r>
    </w:p>
    <w:p w14:paraId="6CF909EC"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509FAA37" w14:textId="77777777" w:rsidR="00DF5313" w:rsidRPr="00F46E50" w:rsidRDefault="00DF5313" w:rsidP="001D3EC4">
      <w:pPr>
        <w:pStyle w:val="PargrafodaLista"/>
        <w:numPr>
          <w:ilvl w:val="1"/>
          <w:numId w:val="6"/>
        </w:numPr>
        <w:pBdr>
          <w:top w:val="nil"/>
          <w:left w:val="nil"/>
          <w:bottom w:val="nil"/>
          <w:right w:val="nil"/>
          <w:between w:val="nil"/>
        </w:pBdr>
        <w:tabs>
          <w:tab w:val="left" w:pos="0"/>
        </w:tabs>
        <w:spacing w:line="276" w:lineRule="auto"/>
        <w:ind w:left="0" w:firstLine="0"/>
        <w:jc w:val="both"/>
        <w:rPr>
          <w:rFonts w:eastAsia="Calibri"/>
          <w:color w:val="000000"/>
          <w:sz w:val="24"/>
          <w:szCs w:val="24"/>
        </w:rPr>
      </w:pPr>
      <w:r w:rsidRPr="00F46E50">
        <w:rPr>
          <w:rFonts w:eastAsia="Calibri"/>
          <w:color w:val="000000"/>
          <w:sz w:val="24"/>
          <w:szCs w:val="24"/>
        </w:rPr>
        <w:t xml:space="preserve">As respostas às impugnações e aos esclarecimentos solicitados, bem como outros avisos de ordem geral, serão cadastradas no sítio </w:t>
      </w:r>
      <w:hyperlink r:id="rId21">
        <w:r w:rsidRPr="00F46E50">
          <w:rPr>
            <w:rFonts w:eastAsia="Calibri"/>
            <w:b/>
            <w:color w:val="0000FF"/>
            <w:sz w:val="24"/>
            <w:szCs w:val="24"/>
            <w:u w:val="single"/>
          </w:rPr>
          <w:t>www.portaldecompraspublicas.com.br</w:t>
        </w:r>
      </w:hyperlink>
      <w:r w:rsidRPr="00F46E50">
        <w:rPr>
          <w:rFonts w:eastAsia="Calibri"/>
          <w:color w:val="000000"/>
          <w:sz w:val="24"/>
          <w:szCs w:val="24"/>
        </w:rPr>
        <w:t>, sendo de responsabilidade dos licitantes, seu acompanhamento.</w:t>
      </w:r>
    </w:p>
    <w:p w14:paraId="1EC1C5CB" w14:textId="77777777" w:rsidR="00DF5313" w:rsidRPr="00F46E50" w:rsidRDefault="00DF5313" w:rsidP="00DF5313">
      <w:pPr>
        <w:pStyle w:val="PargrafodaLista"/>
        <w:rPr>
          <w:rFonts w:eastAsia="Calibri"/>
          <w:color w:val="000000"/>
          <w:sz w:val="24"/>
          <w:szCs w:val="24"/>
        </w:rPr>
      </w:pPr>
    </w:p>
    <w:p w14:paraId="6BE77883" w14:textId="77777777" w:rsidR="00DF5313" w:rsidRPr="00F46E50" w:rsidRDefault="00DF5313" w:rsidP="001D3EC4">
      <w:pPr>
        <w:pStyle w:val="PargrafodaLista"/>
        <w:numPr>
          <w:ilvl w:val="1"/>
          <w:numId w:val="6"/>
        </w:numPr>
        <w:pBdr>
          <w:top w:val="nil"/>
          <w:left w:val="nil"/>
          <w:bottom w:val="nil"/>
          <w:right w:val="nil"/>
          <w:between w:val="nil"/>
        </w:pBdr>
        <w:tabs>
          <w:tab w:val="left" w:pos="0"/>
        </w:tabs>
        <w:spacing w:line="276" w:lineRule="auto"/>
        <w:ind w:left="0" w:firstLine="0"/>
        <w:jc w:val="both"/>
        <w:rPr>
          <w:rFonts w:eastAsia="Calibri"/>
          <w:color w:val="000000"/>
          <w:sz w:val="24"/>
          <w:szCs w:val="24"/>
        </w:rPr>
      </w:pPr>
      <w:r w:rsidRPr="00F46E50">
        <w:rPr>
          <w:rFonts w:eastAsia="Calibri"/>
          <w:color w:val="000000"/>
          <w:sz w:val="24"/>
          <w:szCs w:val="24"/>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481F8B1" w14:textId="77777777" w:rsidR="00DF5313" w:rsidRPr="00F46E50" w:rsidRDefault="00DF5313" w:rsidP="00DF5313">
      <w:pPr>
        <w:pStyle w:val="PargrafodaLista"/>
        <w:rPr>
          <w:rFonts w:eastAsia="Arial"/>
          <w:color w:val="000000"/>
          <w:sz w:val="24"/>
          <w:szCs w:val="24"/>
        </w:rPr>
      </w:pPr>
    </w:p>
    <w:p w14:paraId="28FE9CF2" w14:textId="3AB745B1" w:rsidR="00424805" w:rsidRPr="00F46E50" w:rsidRDefault="00FE5A2D" w:rsidP="001D3EC4">
      <w:pPr>
        <w:pStyle w:val="PargrafodaLista"/>
        <w:numPr>
          <w:ilvl w:val="1"/>
          <w:numId w:val="6"/>
        </w:numPr>
        <w:pBdr>
          <w:top w:val="nil"/>
          <w:left w:val="nil"/>
          <w:bottom w:val="nil"/>
          <w:right w:val="nil"/>
          <w:between w:val="nil"/>
        </w:pBdr>
        <w:tabs>
          <w:tab w:val="left" w:pos="0"/>
        </w:tabs>
        <w:spacing w:line="276" w:lineRule="auto"/>
        <w:ind w:left="426"/>
        <w:jc w:val="both"/>
        <w:rPr>
          <w:rFonts w:eastAsia="Calibri"/>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Acolhida a impugnação, será definida e publicada nova data para a realização do certame.</w:t>
      </w:r>
    </w:p>
    <w:p w14:paraId="345C3968" w14:textId="77777777" w:rsidR="00FE5A2D" w:rsidRPr="00F46E50" w:rsidRDefault="00FE5A2D" w:rsidP="00FE5A2D">
      <w:pPr>
        <w:pBdr>
          <w:top w:val="nil"/>
          <w:left w:val="nil"/>
          <w:bottom w:val="nil"/>
          <w:right w:val="nil"/>
          <w:between w:val="nil"/>
        </w:pBdr>
        <w:tabs>
          <w:tab w:val="left" w:pos="0"/>
        </w:tabs>
        <w:spacing w:line="276" w:lineRule="auto"/>
        <w:jc w:val="both"/>
        <w:rPr>
          <w:rFonts w:eastAsia="Calibri"/>
          <w:color w:val="000000"/>
          <w:sz w:val="24"/>
          <w:szCs w:val="24"/>
        </w:rPr>
      </w:pPr>
    </w:p>
    <w:p w14:paraId="4AD7AD48" w14:textId="77777777" w:rsidR="00424805" w:rsidRPr="00F46E50" w:rsidRDefault="00424805" w:rsidP="007C64FD">
      <w:pPr>
        <w:pBdr>
          <w:top w:val="nil"/>
          <w:left w:val="nil"/>
          <w:bottom w:val="nil"/>
          <w:right w:val="nil"/>
          <w:between w:val="nil"/>
        </w:pBdr>
        <w:tabs>
          <w:tab w:val="left" w:pos="142"/>
          <w:tab w:val="left" w:pos="567"/>
          <w:tab w:val="left" w:pos="851"/>
        </w:tabs>
        <w:ind w:left="357"/>
        <w:jc w:val="both"/>
        <w:rPr>
          <w:rFonts w:eastAsia="Arial"/>
          <w:b/>
          <w:color w:val="000000"/>
          <w:sz w:val="24"/>
          <w:szCs w:val="24"/>
          <w:highlight w:val="yellow"/>
        </w:rPr>
      </w:pPr>
    </w:p>
    <w:p w14:paraId="02DB46B1" w14:textId="3133AD2C" w:rsidR="005F635D" w:rsidRPr="00F46E50" w:rsidRDefault="00742AFD" w:rsidP="001D3EC4">
      <w:pPr>
        <w:numPr>
          <w:ilvl w:val="0"/>
          <w:numId w:val="6"/>
        </w:numPr>
        <w:pBdr>
          <w:top w:val="nil"/>
          <w:left w:val="nil"/>
          <w:bottom w:val="nil"/>
          <w:right w:val="nil"/>
          <w:between w:val="nil"/>
        </w:pBdr>
        <w:tabs>
          <w:tab w:val="left" w:pos="142"/>
          <w:tab w:val="left" w:pos="567"/>
          <w:tab w:val="left" w:pos="851"/>
        </w:tabs>
        <w:jc w:val="both"/>
        <w:rPr>
          <w:rFonts w:eastAsia="Arial"/>
          <w:color w:val="000000"/>
          <w:sz w:val="24"/>
          <w:szCs w:val="24"/>
        </w:rPr>
      </w:pPr>
      <w:r w:rsidRPr="00F46E50">
        <w:rPr>
          <w:rFonts w:eastAsia="Arial"/>
          <w:b/>
          <w:color w:val="000000"/>
          <w:sz w:val="24"/>
          <w:szCs w:val="24"/>
        </w:rPr>
        <w:t>D</w:t>
      </w:r>
      <w:r w:rsidR="005F635D" w:rsidRPr="00F46E50">
        <w:rPr>
          <w:rFonts w:eastAsia="Arial"/>
          <w:b/>
          <w:color w:val="000000"/>
          <w:sz w:val="24"/>
          <w:szCs w:val="24"/>
        </w:rPr>
        <w:t>A ADJUDICAÇAO E HOMOLOGAÇÃO</w:t>
      </w:r>
    </w:p>
    <w:p w14:paraId="0739F8AB" w14:textId="77777777" w:rsidR="00FE5A2D" w:rsidRPr="00F46E50" w:rsidRDefault="00FE5A2D" w:rsidP="00FE5A2D">
      <w:pPr>
        <w:pBdr>
          <w:top w:val="nil"/>
          <w:left w:val="nil"/>
          <w:bottom w:val="nil"/>
          <w:right w:val="nil"/>
          <w:between w:val="nil"/>
        </w:pBdr>
        <w:tabs>
          <w:tab w:val="left" w:pos="142"/>
          <w:tab w:val="left" w:pos="567"/>
          <w:tab w:val="left" w:pos="851"/>
        </w:tabs>
        <w:jc w:val="both"/>
        <w:rPr>
          <w:rFonts w:eastAsia="Arial"/>
          <w:color w:val="000000"/>
          <w:sz w:val="24"/>
          <w:szCs w:val="24"/>
        </w:rPr>
      </w:pPr>
    </w:p>
    <w:p w14:paraId="268745A8" w14:textId="2E881241" w:rsidR="005F635D" w:rsidRPr="00F46E50" w:rsidRDefault="005F635D" w:rsidP="005F635D">
      <w:pPr>
        <w:pBdr>
          <w:top w:val="nil"/>
          <w:left w:val="nil"/>
          <w:bottom w:val="nil"/>
          <w:right w:val="nil"/>
          <w:between w:val="nil"/>
        </w:pBdr>
        <w:tabs>
          <w:tab w:val="left" w:pos="142"/>
          <w:tab w:val="left" w:pos="567"/>
          <w:tab w:val="left" w:pos="851"/>
        </w:tabs>
        <w:ind w:left="420"/>
        <w:jc w:val="both"/>
        <w:rPr>
          <w:rFonts w:eastAsia="Arial"/>
          <w:b/>
          <w:color w:val="000000"/>
          <w:sz w:val="24"/>
          <w:szCs w:val="24"/>
        </w:rPr>
      </w:pPr>
    </w:p>
    <w:p w14:paraId="53604A77" w14:textId="67EB7DBA" w:rsidR="005F635D" w:rsidRPr="00F46E50" w:rsidRDefault="005F635D" w:rsidP="005F635D">
      <w:pPr>
        <w:pBdr>
          <w:top w:val="nil"/>
          <w:left w:val="nil"/>
          <w:bottom w:val="nil"/>
          <w:right w:val="nil"/>
          <w:between w:val="nil"/>
        </w:pBdr>
        <w:tabs>
          <w:tab w:val="left" w:pos="284"/>
          <w:tab w:val="left" w:pos="567"/>
        </w:tabs>
        <w:spacing w:line="276" w:lineRule="auto"/>
        <w:jc w:val="both"/>
        <w:rPr>
          <w:sz w:val="24"/>
          <w:szCs w:val="24"/>
        </w:rPr>
      </w:pPr>
      <w:r w:rsidRPr="00F46E50">
        <w:rPr>
          <w:rFonts w:eastAsia="Arial"/>
          <w:b/>
          <w:bCs/>
          <w:color w:val="000000"/>
          <w:sz w:val="24"/>
          <w:szCs w:val="24"/>
        </w:rPr>
        <w:t>2</w:t>
      </w:r>
      <w:r w:rsidR="00BD7D28" w:rsidRPr="00F46E50">
        <w:rPr>
          <w:rFonts w:eastAsia="Arial"/>
          <w:b/>
          <w:bCs/>
          <w:color w:val="000000"/>
          <w:sz w:val="24"/>
          <w:szCs w:val="24"/>
        </w:rPr>
        <w:t>3</w:t>
      </w:r>
      <w:r w:rsidRPr="00F46E50">
        <w:rPr>
          <w:rFonts w:eastAsia="Arial"/>
          <w:b/>
          <w:bCs/>
          <w:color w:val="000000"/>
          <w:sz w:val="24"/>
          <w:szCs w:val="24"/>
        </w:rPr>
        <w:t>.1.</w:t>
      </w:r>
      <w:r w:rsidRPr="00F46E50">
        <w:rPr>
          <w:rFonts w:eastAsia="Arial"/>
          <w:b/>
          <w:color w:val="000000"/>
          <w:sz w:val="24"/>
          <w:szCs w:val="24"/>
        </w:rPr>
        <w:t xml:space="preserve"> </w:t>
      </w:r>
      <w:r w:rsidRPr="00F46E50">
        <w:rPr>
          <w:rFonts w:eastAsia="Calibri"/>
          <w:color w:val="000000"/>
          <w:sz w:val="24"/>
          <w:szCs w:val="24"/>
        </w:rPr>
        <w:t xml:space="preserve">Julgados os recursos, constatada a regularidade dos atos praticados, os autos serão encaminhados à Autoridade </w:t>
      </w:r>
      <w:r w:rsidRPr="00F46E50">
        <w:rPr>
          <w:rFonts w:eastAsia="Calibri"/>
          <w:sz w:val="24"/>
          <w:szCs w:val="24"/>
        </w:rPr>
        <w:t>Competente para adjudicar o objeto</w:t>
      </w:r>
      <w:r w:rsidRPr="00F46E50">
        <w:rPr>
          <w:rFonts w:eastAsia="Calibri"/>
          <w:color w:val="000000"/>
          <w:sz w:val="24"/>
          <w:szCs w:val="24"/>
        </w:rPr>
        <w:t xml:space="preserve"> e </w:t>
      </w:r>
      <w:r w:rsidRPr="00F46E50">
        <w:rPr>
          <w:rFonts w:eastAsia="Calibri"/>
          <w:sz w:val="24"/>
          <w:szCs w:val="24"/>
        </w:rPr>
        <w:t>homologar</w:t>
      </w:r>
      <w:r w:rsidRPr="00F46E50">
        <w:rPr>
          <w:rFonts w:eastAsia="Calibri"/>
          <w:color w:val="000000"/>
          <w:sz w:val="24"/>
          <w:szCs w:val="24"/>
        </w:rPr>
        <w:t xml:space="preserve"> a licitação. </w:t>
      </w:r>
    </w:p>
    <w:p w14:paraId="057E387A" w14:textId="77777777" w:rsidR="005F635D" w:rsidRPr="00F46E50" w:rsidRDefault="005F635D" w:rsidP="005F635D">
      <w:pPr>
        <w:pBdr>
          <w:top w:val="nil"/>
          <w:left w:val="nil"/>
          <w:bottom w:val="nil"/>
          <w:right w:val="nil"/>
          <w:between w:val="nil"/>
        </w:pBdr>
        <w:tabs>
          <w:tab w:val="left" w:pos="142"/>
          <w:tab w:val="left" w:pos="567"/>
          <w:tab w:val="left" w:pos="851"/>
        </w:tabs>
        <w:ind w:left="420"/>
        <w:jc w:val="both"/>
        <w:rPr>
          <w:rFonts w:eastAsia="Arial"/>
          <w:color w:val="000000"/>
          <w:sz w:val="24"/>
          <w:szCs w:val="24"/>
        </w:rPr>
      </w:pPr>
    </w:p>
    <w:p w14:paraId="4F1F73EE" w14:textId="6EE5D9A3" w:rsidR="00424805" w:rsidRPr="00F46E50" w:rsidRDefault="00742AFD" w:rsidP="001D3EC4">
      <w:pPr>
        <w:numPr>
          <w:ilvl w:val="0"/>
          <w:numId w:val="6"/>
        </w:numPr>
        <w:pBdr>
          <w:top w:val="nil"/>
          <w:left w:val="nil"/>
          <w:bottom w:val="nil"/>
          <w:right w:val="nil"/>
          <w:between w:val="nil"/>
        </w:pBdr>
        <w:tabs>
          <w:tab w:val="left" w:pos="142"/>
          <w:tab w:val="left" w:pos="567"/>
          <w:tab w:val="left" w:pos="851"/>
        </w:tabs>
        <w:jc w:val="both"/>
        <w:rPr>
          <w:rFonts w:eastAsia="Arial"/>
          <w:color w:val="000000"/>
          <w:sz w:val="24"/>
          <w:szCs w:val="24"/>
        </w:rPr>
      </w:pPr>
      <w:r w:rsidRPr="00F46E50">
        <w:rPr>
          <w:rFonts w:eastAsia="Arial"/>
          <w:b/>
          <w:color w:val="000000"/>
          <w:sz w:val="24"/>
          <w:szCs w:val="24"/>
        </w:rPr>
        <w:t>O TERMO DE CONTRATO</w:t>
      </w:r>
    </w:p>
    <w:p w14:paraId="04AF43F6" w14:textId="77777777" w:rsidR="00424805" w:rsidRPr="00F46E50" w:rsidRDefault="00424805" w:rsidP="007C64FD">
      <w:pPr>
        <w:pBdr>
          <w:top w:val="nil"/>
          <w:left w:val="nil"/>
          <w:bottom w:val="nil"/>
          <w:right w:val="nil"/>
          <w:between w:val="nil"/>
        </w:pBdr>
        <w:tabs>
          <w:tab w:val="left" w:pos="142"/>
          <w:tab w:val="left" w:pos="567"/>
          <w:tab w:val="left" w:pos="851"/>
        </w:tabs>
        <w:ind w:left="420"/>
        <w:jc w:val="both"/>
        <w:rPr>
          <w:rFonts w:eastAsia="Arial"/>
          <w:b/>
          <w:color w:val="000000"/>
          <w:sz w:val="24"/>
          <w:szCs w:val="24"/>
        </w:rPr>
      </w:pPr>
    </w:p>
    <w:p w14:paraId="52CEE751" w14:textId="07E94793" w:rsidR="00424805" w:rsidRPr="00F46E50" w:rsidRDefault="00742AFD"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lastRenderedPageBreak/>
        <w:t xml:space="preserve">O adjudicatário terá o prazo de </w:t>
      </w:r>
      <w:r w:rsidR="005D7174" w:rsidRPr="00F46E50">
        <w:rPr>
          <w:rFonts w:eastAsia="Arial"/>
          <w:b/>
          <w:sz w:val="24"/>
          <w:szCs w:val="24"/>
        </w:rPr>
        <w:t>0</w:t>
      </w:r>
      <w:r w:rsidR="00876D1F" w:rsidRPr="00F46E50">
        <w:rPr>
          <w:rFonts w:eastAsia="Arial"/>
          <w:b/>
          <w:sz w:val="24"/>
          <w:szCs w:val="24"/>
        </w:rPr>
        <w:t>5</w:t>
      </w:r>
      <w:r w:rsidRPr="00F46E50">
        <w:rPr>
          <w:rFonts w:eastAsia="Arial"/>
          <w:b/>
          <w:sz w:val="24"/>
          <w:szCs w:val="24"/>
        </w:rPr>
        <w:t xml:space="preserve"> (</w:t>
      </w:r>
      <w:r w:rsidR="00876D1F" w:rsidRPr="00F46E50">
        <w:rPr>
          <w:rFonts w:eastAsia="Arial"/>
          <w:b/>
          <w:sz w:val="24"/>
          <w:szCs w:val="24"/>
        </w:rPr>
        <w:t>cinco)</w:t>
      </w:r>
      <w:r w:rsidRPr="00F46E50">
        <w:rPr>
          <w:rFonts w:eastAsia="Arial"/>
          <w:b/>
          <w:sz w:val="24"/>
          <w:szCs w:val="24"/>
        </w:rPr>
        <w:t xml:space="preserve"> </w:t>
      </w:r>
      <w:r w:rsidR="005D7174" w:rsidRPr="00F46E50">
        <w:rPr>
          <w:rFonts w:eastAsia="Arial"/>
          <w:b/>
          <w:sz w:val="24"/>
          <w:szCs w:val="24"/>
        </w:rPr>
        <w:t>dias</w:t>
      </w:r>
      <w:r w:rsidR="00F461E3" w:rsidRPr="00F46E50">
        <w:rPr>
          <w:rFonts w:eastAsia="Arial"/>
          <w:b/>
          <w:sz w:val="24"/>
          <w:szCs w:val="24"/>
        </w:rPr>
        <w:t xml:space="preserve"> úteis</w:t>
      </w:r>
      <w:r w:rsidRPr="00F46E50">
        <w:rPr>
          <w:rFonts w:eastAsia="Arial"/>
          <w:sz w:val="24"/>
          <w:szCs w:val="24"/>
        </w:rPr>
        <w:t xml:space="preserve">, </w:t>
      </w:r>
      <w:r w:rsidRPr="00F46E50">
        <w:rPr>
          <w:rFonts w:eastAsia="Arial"/>
          <w:color w:val="000000"/>
          <w:sz w:val="24"/>
          <w:szCs w:val="24"/>
        </w:rPr>
        <w:t>a contar da convocação formal, para assinar o contrato.</w:t>
      </w:r>
    </w:p>
    <w:p w14:paraId="752A69E9" w14:textId="77777777" w:rsidR="005F635D" w:rsidRPr="00F46E50" w:rsidRDefault="005F635D" w:rsidP="005F635D">
      <w:pPr>
        <w:jc w:val="both"/>
        <w:rPr>
          <w:sz w:val="24"/>
          <w:szCs w:val="24"/>
        </w:rPr>
      </w:pPr>
    </w:p>
    <w:p w14:paraId="772DF94A" w14:textId="0D1A1312" w:rsidR="005F635D" w:rsidRPr="00F46E50" w:rsidRDefault="005F635D" w:rsidP="001D3EC4">
      <w:pPr>
        <w:pStyle w:val="PargrafodaLista"/>
        <w:numPr>
          <w:ilvl w:val="0"/>
          <w:numId w:val="16"/>
        </w:numPr>
        <w:tabs>
          <w:tab w:val="left" w:pos="900"/>
        </w:tabs>
        <w:jc w:val="both"/>
        <w:rPr>
          <w:bCs/>
          <w:sz w:val="24"/>
          <w:szCs w:val="24"/>
        </w:rPr>
      </w:pPr>
      <w:r w:rsidRPr="00F46E50">
        <w:rPr>
          <w:bCs/>
          <w:sz w:val="24"/>
          <w:szCs w:val="24"/>
          <w:u w:val="single"/>
        </w:rPr>
        <w:t xml:space="preserve">Será Permitido o Uso de </w:t>
      </w:r>
      <w:r w:rsidR="00F230AF" w:rsidRPr="00F46E50">
        <w:rPr>
          <w:bCs/>
          <w:sz w:val="24"/>
          <w:szCs w:val="24"/>
          <w:u w:val="single"/>
        </w:rPr>
        <w:t>Assinatura Eletrônica e Certificado Digital para a celebração do presente contrato entre as partes, em conformidade com o Decreto Municipal nº 2.528/2021 e com o Decreto Municipal nº 3.082/2025, que regulamentam o Sistema de Assinaturas Digitais de Documentos e dão outras providências.</w:t>
      </w:r>
    </w:p>
    <w:p w14:paraId="43F75321" w14:textId="77777777" w:rsidR="005F635D" w:rsidRPr="00F46E50" w:rsidRDefault="005F635D" w:rsidP="005F635D">
      <w:pPr>
        <w:pStyle w:val="PargrafodaLista"/>
        <w:tabs>
          <w:tab w:val="left" w:pos="900"/>
        </w:tabs>
        <w:jc w:val="both"/>
        <w:rPr>
          <w:bCs/>
          <w:sz w:val="24"/>
          <w:szCs w:val="24"/>
        </w:rPr>
      </w:pPr>
    </w:p>
    <w:p w14:paraId="39C19095" w14:textId="77777777" w:rsidR="005F635D" w:rsidRPr="00F46E50" w:rsidRDefault="005F635D" w:rsidP="001D3EC4">
      <w:pPr>
        <w:pStyle w:val="Corpodetexto"/>
        <w:widowControl w:val="0"/>
        <w:numPr>
          <w:ilvl w:val="0"/>
          <w:numId w:val="16"/>
        </w:numPr>
        <w:suppressAutoHyphens/>
        <w:rPr>
          <w:sz w:val="24"/>
          <w:szCs w:val="24"/>
        </w:rPr>
      </w:pPr>
      <w:r w:rsidRPr="00F46E50">
        <w:rPr>
          <w:sz w:val="24"/>
          <w:szCs w:val="24"/>
        </w:rPr>
        <w:t xml:space="preserve">A convocação da empresa vencedora será realizada por meio de publicação no Diário Oficial dos Municípios </w:t>
      </w:r>
      <w:r w:rsidRPr="00F46E50">
        <w:rPr>
          <w:b/>
          <w:sz w:val="24"/>
          <w:szCs w:val="24"/>
        </w:rPr>
        <w:t xml:space="preserve">ASSOMASUL – </w:t>
      </w:r>
      <w:hyperlink r:id="rId22" w:history="1">
        <w:r w:rsidRPr="00F46E50">
          <w:rPr>
            <w:rStyle w:val="Hyperlink"/>
            <w:rFonts w:eastAsiaTheme="minorEastAsia"/>
            <w:b/>
            <w:sz w:val="24"/>
            <w:szCs w:val="24"/>
          </w:rPr>
          <w:t>http://diariooficialms.com.br/assomasul</w:t>
        </w:r>
      </w:hyperlink>
      <w:r w:rsidRPr="00F46E50">
        <w:rPr>
          <w:b/>
          <w:sz w:val="24"/>
          <w:szCs w:val="24"/>
        </w:rPr>
        <w:t>.</w:t>
      </w:r>
    </w:p>
    <w:p w14:paraId="51D471FB" w14:textId="77777777" w:rsidR="005F635D" w:rsidRPr="00F46E50" w:rsidRDefault="005F635D" w:rsidP="005F635D">
      <w:pPr>
        <w:pStyle w:val="Corpodetexto"/>
        <w:widowControl w:val="0"/>
        <w:suppressAutoHyphens/>
        <w:ind w:left="720"/>
        <w:rPr>
          <w:sz w:val="24"/>
          <w:szCs w:val="24"/>
        </w:rPr>
      </w:pPr>
    </w:p>
    <w:p w14:paraId="5E257975" w14:textId="77777777" w:rsidR="005F635D" w:rsidRPr="00F46E50" w:rsidRDefault="005F635D" w:rsidP="001D3EC4">
      <w:pPr>
        <w:pStyle w:val="Corpodetexto"/>
        <w:widowControl w:val="0"/>
        <w:numPr>
          <w:ilvl w:val="0"/>
          <w:numId w:val="16"/>
        </w:numPr>
        <w:suppressAutoHyphens/>
        <w:rPr>
          <w:sz w:val="24"/>
          <w:szCs w:val="24"/>
        </w:rPr>
      </w:pPr>
      <w:r w:rsidRPr="00F46E50">
        <w:rPr>
          <w:rFonts w:eastAsia="Calibri"/>
          <w:sz w:val="24"/>
          <w:szCs w:val="24"/>
        </w:rPr>
        <w:t>Alternativamente à convocação para comparecer perante o órgão ou entidade para a assinatura do Contrato ou aceite do instrumento equivalente, a Administração poderá encaminhá-lo para assinatura ou aceite da Adjudicatária, mediante correspondência postal com aviso de recebimento (AR) ou meio eletrônico, para que seja assinado ou aceito no prazo de 05 (cinco) dias úteis, a contar da data de seu recebimento.</w:t>
      </w:r>
    </w:p>
    <w:p w14:paraId="5EB15E16" w14:textId="77777777" w:rsidR="005F635D" w:rsidRPr="00F46E50" w:rsidRDefault="005F635D" w:rsidP="005F635D">
      <w:pPr>
        <w:pStyle w:val="PargrafodaLista"/>
        <w:rPr>
          <w:rFonts w:eastAsia="Calibri"/>
          <w:sz w:val="24"/>
          <w:szCs w:val="24"/>
        </w:rPr>
      </w:pPr>
    </w:p>
    <w:p w14:paraId="49AE283C" w14:textId="29452566" w:rsidR="00424805" w:rsidRPr="00F46E50" w:rsidRDefault="00742AFD"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O prazo previsto no subitem anterior poderá ser prorrogado, por igual período, por solicitação justificada do adjudicatário e aceita pela Administração.</w:t>
      </w:r>
    </w:p>
    <w:p w14:paraId="5CB8764C" w14:textId="77777777" w:rsidR="003821B3" w:rsidRPr="00F46E50" w:rsidRDefault="003821B3" w:rsidP="003821B3">
      <w:pPr>
        <w:pBdr>
          <w:top w:val="nil"/>
          <w:left w:val="nil"/>
          <w:bottom w:val="nil"/>
          <w:right w:val="nil"/>
          <w:between w:val="nil"/>
        </w:pBdr>
        <w:tabs>
          <w:tab w:val="left" w:pos="142"/>
          <w:tab w:val="left" w:pos="567"/>
          <w:tab w:val="left" w:pos="851"/>
        </w:tabs>
        <w:jc w:val="both"/>
        <w:rPr>
          <w:rFonts w:eastAsia="Arial"/>
          <w:color w:val="000000"/>
          <w:sz w:val="24"/>
          <w:szCs w:val="24"/>
        </w:rPr>
      </w:pPr>
    </w:p>
    <w:p w14:paraId="6B2F63A0" w14:textId="14E9F12B" w:rsidR="00424805" w:rsidRPr="00F46E50" w:rsidRDefault="00742AFD"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bCs/>
          <w:color w:val="000000"/>
          <w:sz w:val="24"/>
          <w:szCs w:val="24"/>
        </w:rPr>
      </w:pPr>
      <w:r w:rsidRPr="00F46E50">
        <w:rPr>
          <w:rFonts w:eastAsia="Arial"/>
          <w:color w:val="000000"/>
          <w:sz w:val="24"/>
          <w:szCs w:val="24"/>
        </w:rPr>
        <w:t>O prazo de vigência do contrato será de</w:t>
      </w:r>
      <w:r w:rsidR="003821B3" w:rsidRPr="00F46E50">
        <w:rPr>
          <w:rFonts w:eastAsia="Arial"/>
          <w:b/>
          <w:color w:val="000000"/>
          <w:sz w:val="24"/>
          <w:szCs w:val="24"/>
        </w:rPr>
        <w:t xml:space="preserve"> </w:t>
      </w:r>
      <w:r w:rsidR="00DA7056" w:rsidRPr="00F46E50">
        <w:rPr>
          <w:rFonts w:eastAsia="Arial"/>
          <w:b/>
          <w:color w:val="000000"/>
          <w:sz w:val="24"/>
          <w:szCs w:val="24"/>
        </w:rPr>
        <w:t>8</w:t>
      </w:r>
      <w:r w:rsidR="003821B3" w:rsidRPr="00F46E50">
        <w:rPr>
          <w:rFonts w:eastAsia="Arial"/>
          <w:b/>
          <w:color w:val="000000"/>
          <w:sz w:val="24"/>
          <w:szCs w:val="24"/>
        </w:rPr>
        <w:t xml:space="preserve"> (</w:t>
      </w:r>
      <w:r w:rsidR="00DA7056" w:rsidRPr="00F46E50">
        <w:rPr>
          <w:rFonts w:eastAsia="Arial"/>
          <w:b/>
          <w:color w:val="000000"/>
          <w:sz w:val="24"/>
          <w:szCs w:val="24"/>
        </w:rPr>
        <w:t>oito</w:t>
      </w:r>
      <w:r w:rsidR="003821B3" w:rsidRPr="00F46E50">
        <w:rPr>
          <w:rFonts w:eastAsia="Arial"/>
          <w:b/>
          <w:color w:val="000000"/>
          <w:sz w:val="24"/>
          <w:szCs w:val="24"/>
        </w:rPr>
        <w:t xml:space="preserve">) meses, </w:t>
      </w:r>
      <w:r w:rsidR="003821B3" w:rsidRPr="00F46E50">
        <w:rPr>
          <w:rFonts w:eastAsia="Arial"/>
          <w:bCs/>
          <w:color w:val="000000"/>
          <w:sz w:val="24"/>
          <w:szCs w:val="24"/>
        </w:rPr>
        <w:t>podendo ser prorrogada, caso seja necessário, nos termos da Lei nº 14.133/2021.</w:t>
      </w:r>
    </w:p>
    <w:p w14:paraId="66620DF3" w14:textId="77777777" w:rsidR="003821B3" w:rsidRPr="00F46E50" w:rsidRDefault="003821B3" w:rsidP="003821B3">
      <w:pPr>
        <w:pBdr>
          <w:top w:val="nil"/>
          <w:left w:val="nil"/>
          <w:bottom w:val="nil"/>
          <w:right w:val="nil"/>
          <w:between w:val="nil"/>
        </w:pBdr>
        <w:tabs>
          <w:tab w:val="left" w:pos="142"/>
          <w:tab w:val="left" w:pos="567"/>
          <w:tab w:val="left" w:pos="851"/>
        </w:tabs>
        <w:jc w:val="both"/>
        <w:rPr>
          <w:rFonts w:eastAsia="Arial"/>
          <w:color w:val="000000"/>
          <w:sz w:val="24"/>
          <w:szCs w:val="24"/>
        </w:rPr>
      </w:pPr>
    </w:p>
    <w:p w14:paraId="140DEB56" w14:textId="2E17E968" w:rsidR="00424805" w:rsidRPr="00F46E50" w:rsidRDefault="00742AFD" w:rsidP="001D3EC4">
      <w:pPr>
        <w:numPr>
          <w:ilvl w:val="1"/>
          <w:numId w:val="6"/>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F46E50">
        <w:rPr>
          <w:rFonts w:eastAsia="Arial"/>
          <w:color w:val="000000"/>
          <w:sz w:val="24"/>
          <w:szCs w:val="24"/>
        </w:rPr>
        <w:t>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7509FF9B"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781350A7" w14:textId="153445F0" w:rsidR="005F635D" w:rsidRPr="00F46E50" w:rsidRDefault="005F635D" w:rsidP="001D3EC4">
      <w:pPr>
        <w:pStyle w:val="PargrafodaLista"/>
        <w:numPr>
          <w:ilvl w:val="1"/>
          <w:numId w:val="6"/>
        </w:numPr>
        <w:spacing w:line="276" w:lineRule="auto"/>
        <w:ind w:left="0" w:firstLine="0"/>
        <w:jc w:val="both"/>
        <w:rPr>
          <w:rFonts w:eastAsia="Calibri"/>
          <w:b/>
          <w:bCs/>
          <w:sz w:val="24"/>
          <w:szCs w:val="24"/>
        </w:rPr>
      </w:pPr>
      <w:r w:rsidRPr="00F46E50">
        <w:rPr>
          <w:rFonts w:eastAsia="Calibri"/>
          <w:b/>
          <w:bCs/>
          <w:sz w:val="24"/>
          <w:szCs w:val="24"/>
        </w:rPr>
        <w:t xml:space="preserve">Na assinatura do contrato, será exigida da licitante a comprovação da regularidade fiscal e trabalhista, as certidões negativas de inidoneidade e impedimento expedidas no </w:t>
      </w:r>
      <w:r w:rsidRPr="00F46E50">
        <w:rPr>
          <w:b/>
          <w:bCs/>
          <w:color w:val="000000"/>
          <w:sz w:val="24"/>
          <w:szCs w:val="24"/>
        </w:rPr>
        <w:t>Cadastro Nacional de Empresas Inidôneas e Suspensas (</w:t>
      </w:r>
      <w:r w:rsidR="00C52D64" w:rsidRPr="00F46E50">
        <w:rPr>
          <w:b/>
          <w:bCs/>
          <w:color w:val="000000"/>
          <w:sz w:val="24"/>
          <w:szCs w:val="24"/>
        </w:rPr>
        <w:t>CEIS</w:t>
      </w:r>
      <w:r w:rsidRPr="00F46E50">
        <w:rPr>
          <w:b/>
          <w:bCs/>
          <w:color w:val="000000"/>
          <w:sz w:val="24"/>
          <w:szCs w:val="24"/>
        </w:rPr>
        <w:t>) e o Cadastro Nacional de Empresas Punidas (</w:t>
      </w:r>
      <w:r w:rsidR="00C52D64" w:rsidRPr="00F46E50">
        <w:rPr>
          <w:b/>
          <w:bCs/>
          <w:color w:val="000000"/>
          <w:sz w:val="24"/>
          <w:szCs w:val="24"/>
        </w:rPr>
        <w:t>CNEP</w:t>
      </w:r>
      <w:r w:rsidRPr="00F46E50">
        <w:rPr>
          <w:b/>
          <w:bCs/>
          <w:color w:val="000000"/>
          <w:sz w:val="24"/>
          <w:szCs w:val="24"/>
        </w:rPr>
        <w:t>), devendo manter as condições de habilitação</w:t>
      </w:r>
      <w:r w:rsidRPr="00F46E50">
        <w:rPr>
          <w:rFonts w:eastAsia="Calibri"/>
          <w:b/>
          <w:bCs/>
          <w:sz w:val="24"/>
          <w:szCs w:val="24"/>
        </w:rPr>
        <w:t xml:space="preserve"> durante a vigência do contrato.</w:t>
      </w:r>
    </w:p>
    <w:p w14:paraId="04054A63" w14:textId="77777777" w:rsidR="006A59EE" w:rsidRPr="00F46E50" w:rsidRDefault="006A59EE" w:rsidP="006A59EE">
      <w:pPr>
        <w:pStyle w:val="PargrafodaLista"/>
        <w:rPr>
          <w:rFonts w:eastAsia="Calibri"/>
          <w:b/>
          <w:bCs/>
          <w:sz w:val="24"/>
          <w:szCs w:val="24"/>
        </w:rPr>
      </w:pPr>
    </w:p>
    <w:p w14:paraId="5BFC95A2" w14:textId="6660A5DF" w:rsidR="006A59EE" w:rsidRPr="00F46E50" w:rsidRDefault="006A59EE" w:rsidP="006A59EE">
      <w:pPr>
        <w:pStyle w:val="PargrafodaLista"/>
        <w:spacing w:line="276" w:lineRule="auto"/>
        <w:ind w:left="567"/>
        <w:jc w:val="both"/>
        <w:rPr>
          <w:rFonts w:eastAsia="Calibri"/>
          <w:b/>
          <w:bCs/>
          <w:sz w:val="24"/>
          <w:szCs w:val="24"/>
        </w:rPr>
      </w:pPr>
      <w:r w:rsidRPr="00F46E50">
        <w:rPr>
          <w:rFonts w:eastAsia="Calibri"/>
          <w:b/>
          <w:bCs/>
          <w:sz w:val="24"/>
          <w:szCs w:val="24"/>
        </w:rPr>
        <w:t>2</w:t>
      </w:r>
      <w:r w:rsidR="00195852" w:rsidRPr="00F46E50">
        <w:rPr>
          <w:rFonts w:eastAsia="Calibri"/>
          <w:b/>
          <w:bCs/>
          <w:sz w:val="24"/>
          <w:szCs w:val="24"/>
        </w:rPr>
        <w:t>4</w:t>
      </w:r>
      <w:r w:rsidRPr="00F46E50">
        <w:rPr>
          <w:rFonts w:eastAsia="Calibri"/>
          <w:b/>
          <w:bCs/>
          <w:sz w:val="24"/>
          <w:szCs w:val="24"/>
        </w:rPr>
        <w:t>.5.1. Caso as certidões acima estejam válidas na assinatura do contrato as mesmas serão consideradas para fim de atendimento do item acima, devendo ser atualizadas apenas aquelas que tiverem seu prazo de validade expirado.</w:t>
      </w:r>
    </w:p>
    <w:p w14:paraId="180A13BA" w14:textId="77777777" w:rsidR="005F635D" w:rsidRPr="00F46E50" w:rsidRDefault="005F635D" w:rsidP="005F635D">
      <w:pPr>
        <w:pStyle w:val="PargrafodaLista"/>
        <w:rPr>
          <w:rFonts w:eastAsia="Arial"/>
          <w:color w:val="000000"/>
          <w:sz w:val="24"/>
          <w:szCs w:val="24"/>
        </w:rPr>
      </w:pPr>
    </w:p>
    <w:p w14:paraId="4E9D2812" w14:textId="54A1F719" w:rsidR="005F635D" w:rsidRPr="00F46E50" w:rsidRDefault="005F635D" w:rsidP="001D3EC4">
      <w:pPr>
        <w:pStyle w:val="PargrafodaLista"/>
        <w:numPr>
          <w:ilvl w:val="1"/>
          <w:numId w:val="6"/>
        </w:numPr>
        <w:spacing w:line="276" w:lineRule="auto"/>
        <w:ind w:left="0" w:firstLine="0"/>
        <w:jc w:val="both"/>
        <w:rPr>
          <w:rFonts w:eastAsia="Calibri"/>
          <w:sz w:val="24"/>
          <w:szCs w:val="24"/>
        </w:rPr>
      </w:pPr>
      <w:r w:rsidRPr="00F46E50">
        <w:rPr>
          <w:rFonts w:eastAsia="Calibri"/>
          <w:sz w:val="24"/>
          <w:szCs w:val="24"/>
        </w:rPr>
        <w:t>Na hipótese de irregularidade, o contratado deverá regularizar a sua situação perante o cadastro no prazo de até 05 (cinco) dias úteis, sob pena de aplicação das penalidades previstas no edital e anexos.</w:t>
      </w:r>
    </w:p>
    <w:p w14:paraId="355EC124" w14:textId="77777777" w:rsidR="006A59EE" w:rsidRPr="00F46E50" w:rsidRDefault="006A59EE" w:rsidP="006A59EE">
      <w:pPr>
        <w:pStyle w:val="PargrafodaLista"/>
        <w:rPr>
          <w:rFonts w:eastAsia="Calibri"/>
          <w:sz w:val="24"/>
          <w:szCs w:val="24"/>
        </w:rPr>
      </w:pPr>
    </w:p>
    <w:p w14:paraId="1B9FD472" w14:textId="006D3192" w:rsidR="00424805" w:rsidRPr="00F46E50" w:rsidRDefault="00742AFD" w:rsidP="001D3EC4">
      <w:pPr>
        <w:pStyle w:val="PargrafodaLista"/>
        <w:numPr>
          <w:ilvl w:val="1"/>
          <w:numId w:val="6"/>
        </w:numPr>
        <w:spacing w:line="276" w:lineRule="auto"/>
        <w:ind w:left="0" w:firstLine="0"/>
        <w:jc w:val="both"/>
        <w:rPr>
          <w:rFonts w:eastAsia="Calibri"/>
          <w:sz w:val="24"/>
          <w:szCs w:val="24"/>
        </w:rPr>
      </w:pPr>
      <w:r w:rsidRPr="00F46E50">
        <w:rPr>
          <w:rFonts w:eastAsia="Arial"/>
          <w:color w:val="000000"/>
          <w:sz w:val="24"/>
          <w:szCs w:val="24"/>
        </w:rPr>
        <w:t xml:space="preserve">Se o adjudicatário, no ato da assinatura do contrato, não comprovar que mantém as mesmas condições de habilitação, ou quando, injustificadamente, recusar-se à assinatura, poderão ser convocados os licitantes remanescentes, respeitada a ordem de classificação, para, em igual prazo e nas mesmas condições propostas pelo primeiro classificado, celebrar a contratação, após a </w:t>
      </w:r>
      <w:r w:rsidRPr="00F46E50">
        <w:rPr>
          <w:rFonts w:eastAsia="Arial"/>
          <w:color w:val="000000"/>
          <w:sz w:val="24"/>
          <w:szCs w:val="24"/>
        </w:rPr>
        <w:lastRenderedPageBreak/>
        <w:t>verificação da aceitabilidade da proposta e se comprovados os requisitos de habilitação, sem prejuízo das sanções previstas neste Edital e das demais cominações legais.</w:t>
      </w:r>
    </w:p>
    <w:p w14:paraId="5DA5EC0F" w14:textId="77777777" w:rsidR="00424805" w:rsidRPr="00F46E50" w:rsidRDefault="00424805" w:rsidP="007C64FD">
      <w:pPr>
        <w:pBdr>
          <w:top w:val="nil"/>
          <w:left w:val="nil"/>
          <w:bottom w:val="nil"/>
          <w:right w:val="nil"/>
          <w:between w:val="nil"/>
        </w:pBdr>
        <w:tabs>
          <w:tab w:val="left" w:pos="142"/>
          <w:tab w:val="left" w:pos="567"/>
          <w:tab w:val="left" w:pos="851"/>
        </w:tabs>
        <w:ind w:left="357"/>
        <w:jc w:val="both"/>
        <w:rPr>
          <w:rFonts w:eastAsia="Arial"/>
          <w:b/>
          <w:color w:val="000000"/>
          <w:sz w:val="24"/>
          <w:szCs w:val="24"/>
          <w:highlight w:val="yellow"/>
        </w:rPr>
      </w:pPr>
    </w:p>
    <w:p w14:paraId="415DE2B3" w14:textId="77777777" w:rsidR="00424805" w:rsidRPr="00F46E50" w:rsidRDefault="00742AFD" w:rsidP="001D3EC4">
      <w:pPr>
        <w:numPr>
          <w:ilvl w:val="0"/>
          <w:numId w:val="6"/>
        </w:numPr>
        <w:pBdr>
          <w:top w:val="nil"/>
          <w:left w:val="nil"/>
          <w:bottom w:val="nil"/>
          <w:right w:val="nil"/>
          <w:between w:val="nil"/>
        </w:pBdr>
        <w:tabs>
          <w:tab w:val="left" w:pos="142"/>
          <w:tab w:val="left" w:pos="567"/>
          <w:tab w:val="left" w:pos="851"/>
        </w:tabs>
        <w:jc w:val="both"/>
        <w:rPr>
          <w:rFonts w:eastAsia="Arial"/>
          <w:color w:val="000000"/>
          <w:sz w:val="24"/>
          <w:szCs w:val="24"/>
        </w:rPr>
      </w:pPr>
      <w:bookmarkStart w:id="43" w:name="_32hioqz" w:colFirst="0" w:colLast="0"/>
      <w:bookmarkEnd w:id="43"/>
      <w:r w:rsidRPr="00F46E50">
        <w:rPr>
          <w:rFonts w:eastAsia="Arial"/>
          <w:b/>
          <w:color w:val="000000"/>
          <w:sz w:val="24"/>
          <w:szCs w:val="24"/>
        </w:rPr>
        <w:t xml:space="preserve">DO REAJUSTE E REEQUILÍBRIO ECONÔMICO-FINANCEIRO DOS PREÇOS </w:t>
      </w:r>
    </w:p>
    <w:p w14:paraId="49CED268" w14:textId="77777777" w:rsidR="00424805" w:rsidRPr="00F46E50" w:rsidRDefault="00424805" w:rsidP="007C64FD">
      <w:pPr>
        <w:jc w:val="both"/>
        <w:rPr>
          <w:rFonts w:eastAsia="Arial"/>
          <w:b/>
          <w:sz w:val="24"/>
          <w:szCs w:val="24"/>
        </w:rPr>
      </w:pPr>
    </w:p>
    <w:p w14:paraId="1E6AB068" w14:textId="3AF922E7" w:rsidR="00424805" w:rsidRPr="00F46E50" w:rsidRDefault="00742AFD" w:rsidP="007C64FD">
      <w:pPr>
        <w:jc w:val="both"/>
        <w:rPr>
          <w:rFonts w:eastAsia="Arial"/>
          <w:b/>
          <w:sz w:val="24"/>
          <w:szCs w:val="24"/>
          <w:u w:val="single"/>
        </w:rPr>
      </w:pPr>
      <w:r w:rsidRPr="00F46E50">
        <w:rPr>
          <w:rFonts w:eastAsia="Arial"/>
          <w:b/>
          <w:sz w:val="24"/>
          <w:szCs w:val="24"/>
        </w:rPr>
        <w:t>2</w:t>
      </w:r>
      <w:r w:rsidR="00BD7D28" w:rsidRPr="00F46E50">
        <w:rPr>
          <w:rFonts w:eastAsia="Arial"/>
          <w:b/>
          <w:sz w:val="24"/>
          <w:szCs w:val="24"/>
        </w:rPr>
        <w:t>5</w:t>
      </w:r>
      <w:r w:rsidRPr="00F46E50">
        <w:rPr>
          <w:rFonts w:eastAsia="Arial"/>
          <w:b/>
          <w:sz w:val="24"/>
          <w:szCs w:val="24"/>
        </w:rPr>
        <w:t>.1</w:t>
      </w:r>
      <w:r w:rsidRPr="00F46E50">
        <w:rPr>
          <w:rFonts w:eastAsia="Arial"/>
          <w:b/>
          <w:sz w:val="24"/>
          <w:szCs w:val="24"/>
          <w:u w:val="single"/>
        </w:rPr>
        <w:t xml:space="preserve"> Do reajuste.</w:t>
      </w:r>
    </w:p>
    <w:p w14:paraId="7DFE4A56" w14:textId="77777777" w:rsidR="00424805" w:rsidRPr="00F46E50" w:rsidRDefault="00424805" w:rsidP="007C64FD">
      <w:pPr>
        <w:jc w:val="both"/>
        <w:rPr>
          <w:rFonts w:eastAsia="Arial"/>
          <w:b/>
          <w:sz w:val="24"/>
          <w:szCs w:val="24"/>
          <w:u w:val="single"/>
        </w:rPr>
      </w:pPr>
    </w:p>
    <w:p w14:paraId="1F76CD2A" w14:textId="3B6BE0EE" w:rsidR="00424805" w:rsidRPr="00F46E50" w:rsidRDefault="00742AFD" w:rsidP="007C64FD">
      <w:pPr>
        <w:pBdr>
          <w:top w:val="nil"/>
          <w:left w:val="nil"/>
          <w:bottom w:val="nil"/>
          <w:right w:val="nil"/>
          <w:between w:val="nil"/>
        </w:pBdr>
        <w:tabs>
          <w:tab w:val="left" w:pos="142"/>
          <w:tab w:val="left" w:pos="567"/>
          <w:tab w:val="left" w:pos="851"/>
        </w:tabs>
        <w:ind w:left="567"/>
        <w:jc w:val="both"/>
        <w:rPr>
          <w:rFonts w:eastAsia="Arial"/>
          <w:b/>
          <w:color w:val="000000"/>
          <w:sz w:val="24"/>
          <w:szCs w:val="24"/>
        </w:rPr>
      </w:pPr>
      <w:r w:rsidRPr="00F46E50">
        <w:rPr>
          <w:rFonts w:eastAsia="Arial"/>
          <w:b/>
          <w:bCs/>
          <w:color w:val="000000"/>
          <w:sz w:val="24"/>
          <w:szCs w:val="24"/>
        </w:rPr>
        <w:t>2</w:t>
      </w:r>
      <w:r w:rsidR="00C87FED" w:rsidRPr="00F46E50">
        <w:rPr>
          <w:rFonts w:eastAsia="Arial"/>
          <w:b/>
          <w:bCs/>
          <w:color w:val="000000"/>
          <w:sz w:val="24"/>
          <w:szCs w:val="24"/>
        </w:rPr>
        <w:t>3</w:t>
      </w:r>
      <w:r w:rsidRPr="00F46E50">
        <w:rPr>
          <w:rFonts w:eastAsia="Arial"/>
          <w:b/>
          <w:bCs/>
          <w:color w:val="000000"/>
          <w:sz w:val="24"/>
          <w:szCs w:val="24"/>
        </w:rPr>
        <w:t>.1.1</w:t>
      </w:r>
      <w:r w:rsidR="007279E3" w:rsidRPr="00F46E50">
        <w:rPr>
          <w:rFonts w:eastAsia="Arial"/>
          <w:color w:val="000000"/>
          <w:sz w:val="24"/>
          <w:szCs w:val="24"/>
        </w:rPr>
        <w:t xml:space="preserve"> </w:t>
      </w:r>
      <w:r w:rsidRPr="00F46E50">
        <w:rPr>
          <w:rFonts w:eastAsia="Arial"/>
          <w:color w:val="000000"/>
          <w:sz w:val="24"/>
          <w:szCs w:val="24"/>
        </w:rPr>
        <w:t xml:space="preserve">É vedado qualquer reajuste de preços durante o prazo de </w:t>
      </w:r>
      <w:r w:rsidRPr="00F46E50">
        <w:rPr>
          <w:rFonts w:eastAsia="Arial"/>
          <w:b/>
          <w:bCs/>
          <w:color w:val="000000"/>
          <w:sz w:val="24"/>
          <w:szCs w:val="24"/>
        </w:rPr>
        <w:t>12 (doze) meses</w:t>
      </w:r>
      <w:r w:rsidRPr="00F46E50">
        <w:rPr>
          <w:rFonts w:eastAsia="Arial"/>
          <w:color w:val="000000"/>
          <w:sz w:val="24"/>
          <w:szCs w:val="24"/>
        </w:rPr>
        <w:t>, a contar da data de apresentação da proposta, exceto por força de legislação ulterior que assim o permita.</w:t>
      </w:r>
    </w:p>
    <w:p w14:paraId="2BA98AEB" w14:textId="77777777" w:rsidR="00424805" w:rsidRPr="00F46E50" w:rsidRDefault="00424805" w:rsidP="007C64FD">
      <w:pPr>
        <w:pBdr>
          <w:top w:val="nil"/>
          <w:left w:val="nil"/>
          <w:bottom w:val="nil"/>
          <w:right w:val="nil"/>
          <w:between w:val="nil"/>
        </w:pBdr>
        <w:tabs>
          <w:tab w:val="left" w:pos="142"/>
          <w:tab w:val="left" w:pos="567"/>
          <w:tab w:val="left" w:pos="851"/>
        </w:tabs>
        <w:ind w:left="567"/>
        <w:jc w:val="both"/>
        <w:rPr>
          <w:rFonts w:eastAsia="Arial"/>
          <w:b/>
          <w:color w:val="000000"/>
          <w:sz w:val="24"/>
          <w:szCs w:val="24"/>
        </w:rPr>
      </w:pPr>
    </w:p>
    <w:p w14:paraId="224317DD" w14:textId="457CD24C" w:rsidR="00424805" w:rsidRPr="00F46E50" w:rsidRDefault="00742AFD" w:rsidP="00940E1A">
      <w:pPr>
        <w:pBdr>
          <w:top w:val="nil"/>
          <w:left w:val="nil"/>
          <w:bottom w:val="nil"/>
          <w:right w:val="nil"/>
          <w:between w:val="nil"/>
        </w:pBdr>
        <w:tabs>
          <w:tab w:val="left" w:pos="142"/>
          <w:tab w:val="left" w:pos="709"/>
          <w:tab w:val="left" w:pos="1134"/>
        </w:tabs>
        <w:ind w:left="567"/>
        <w:jc w:val="both"/>
        <w:rPr>
          <w:rFonts w:eastAsia="Arial"/>
          <w:b/>
          <w:color w:val="000000"/>
          <w:sz w:val="24"/>
          <w:szCs w:val="24"/>
        </w:rPr>
      </w:pPr>
      <w:r w:rsidRPr="00F46E50">
        <w:rPr>
          <w:rFonts w:eastAsia="Arial"/>
          <w:b/>
          <w:bCs/>
          <w:color w:val="000000"/>
          <w:sz w:val="24"/>
          <w:szCs w:val="24"/>
        </w:rPr>
        <w:t>2</w:t>
      </w:r>
      <w:r w:rsidR="00C87FED" w:rsidRPr="00F46E50">
        <w:rPr>
          <w:rFonts w:eastAsia="Arial"/>
          <w:b/>
          <w:bCs/>
          <w:color w:val="000000"/>
          <w:sz w:val="24"/>
          <w:szCs w:val="24"/>
        </w:rPr>
        <w:t>3</w:t>
      </w:r>
      <w:r w:rsidRPr="00F46E50">
        <w:rPr>
          <w:rFonts w:eastAsia="Arial"/>
          <w:b/>
          <w:bCs/>
          <w:color w:val="000000"/>
          <w:sz w:val="24"/>
          <w:szCs w:val="24"/>
        </w:rPr>
        <w:t>.1.2</w:t>
      </w:r>
      <w:r w:rsidRPr="00F46E50">
        <w:rPr>
          <w:rFonts w:eastAsia="Arial"/>
          <w:color w:val="000000"/>
          <w:sz w:val="24"/>
          <w:szCs w:val="24"/>
        </w:rPr>
        <w:t xml:space="preserve"> </w:t>
      </w:r>
      <w:r w:rsidR="00BC0B53" w:rsidRPr="00F46E50">
        <w:rPr>
          <w:sz w:val="24"/>
          <w:szCs w:val="24"/>
        </w:rPr>
        <w:t xml:space="preserve">Após o período de 12 (doze) meses, será admitido o reajustamento dos preços pelo Índice Nacional de Custo da Construção – INCC-DI, divulgado pela Fundação </w:t>
      </w:r>
      <w:proofErr w:type="spellStart"/>
      <w:r w:rsidR="00BC0B53" w:rsidRPr="00F46E50">
        <w:rPr>
          <w:sz w:val="24"/>
          <w:szCs w:val="24"/>
        </w:rPr>
        <w:t>Getulio</w:t>
      </w:r>
      <w:proofErr w:type="spellEnd"/>
      <w:r w:rsidR="00BC0B53" w:rsidRPr="00F46E50">
        <w:rPr>
          <w:sz w:val="24"/>
          <w:szCs w:val="24"/>
        </w:rPr>
        <w:t xml:space="preserve"> Vargas – FGV, ou outro índice que venha a substituí-lo, observado o interregno mínimo legal.</w:t>
      </w:r>
    </w:p>
    <w:p w14:paraId="02F73F7F" w14:textId="77777777" w:rsidR="00424805" w:rsidRPr="00F46E50" w:rsidRDefault="00424805" w:rsidP="00940E1A">
      <w:pPr>
        <w:pBdr>
          <w:top w:val="nil"/>
          <w:left w:val="nil"/>
          <w:bottom w:val="nil"/>
          <w:right w:val="nil"/>
          <w:between w:val="nil"/>
        </w:pBdr>
        <w:tabs>
          <w:tab w:val="left" w:pos="142"/>
          <w:tab w:val="left" w:pos="709"/>
          <w:tab w:val="left" w:pos="1134"/>
        </w:tabs>
        <w:jc w:val="both"/>
        <w:rPr>
          <w:rFonts w:eastAsia="Arial"/>
          <w:b/>
          <w:color w:val="000000"/>
          <w:sz w:val="24"/>
          <w:szCs w:val="24"/>
          <w:highlight w:val="yellow"/>
        </w:rPr>
      </w:pPr>
    </w:p>
    <w:p w14:paraId="624BA62E" w14:textId="7FDEC05F" w:rsidR="00424805" w:rsidRPr="00F46E50" w:rsidRDefault="00C87FED" w:rsidP="00940E1A">
      <w:pPr>
        <w:pStyle w:val="PargrafodaLista"/>
        <w:numPr>
          <w:ilvl w:val="1"/>
          <w:numId w:val="25"/>
        </w:numPr>
        <w:pBdr>
          <w:top w:val="nil"/>
          <w:left w:val="nil"/>
          <w:bottom w:val="nil"/>
          <w:right w:val="nil"/>
          <w:between w:val="nil"/>
        </w:pBdr>
        <w:jc w:val="both"/>
        <w:rPr>
          <w:rFonts w:eastAsia="Arial"/>
          <w:color w:val="000000"/>
          <w:sz w:val="24"/>
          <w:szCs w:val="24"/>
          <w:u w:val="single"/>
        </w:rPr>
      </w:pPr>
      <w:r w:rsidRPr="00F46E50">
        <w:rPr>
          <w:rFonts w:eastAsia="Arial"/>
          <w:b/>
          <w:color w:val="000000"/>
          <w:sz w:val="24"/>
          <w:szCs w:val="24"/>
          <w:u w:val="single"/>
        </w:rPr>
        <w:t xml:space="preserve"> </w:t>
      </w:r>
      <w:r w:rsidR="00742AFD" w:rsidRPr="00F46E50">
        <w:rPr>
          <w:rFonts w:eastAsia="Arial"/>
          <w:b/>
          <w:color w:val="000000"/>
          <w:sz w:val="24"/>
          <w:szCs w:val="24"/>
          <w:u w:val="single"/>
        </w:rPr>
        <w:t>Do Reequilíbrio Econômico-Financeiro;</w:t>
      </w:r>
    </w:p>
    <w:p w14:paraId="0B3311A7" w14:textId="77777777" w:rsidR="00424805" w:rsidRPr="00F46E50" w:rsidRDefault="00742AFD" w:rsidP="007C64FD">
      <w:pPr>
        <w:jc w:val="both"/>
        <w:rPr>
          <w:rFonts w:eastAsia="Arial"/>
          <w:b/>
          <w:sz w:val="24"/>
          <w:szCs w:val="24"/>
          <w:u w:val="single"/>
        </w:rPr>
      </w:pPr>
      <w:r w:rsidRPr="00F46E50">
        <w:rPr>
          <w:rFonts w:eastAsia="Arial"/>
          <w:b/>
          <w:sz w:val="24"/>
          <w:szCs w:val="24"/>
          <w:u w:val="single"/>
        </w:rPr>
        <w:t xml:space="preserve"> </w:t>
      </w:r>
    </w:p>
    <w:p w14:paraId="4138DD1B" w14:textId="634DA3BA" w:rsidR="00424805" w:rsidRPr="00F46E50" w:rsidRDefault="00742AFD" w:rsidP="001D3EC4">
      <w:pPr>
        <w:pStyle w:val="PargrafodaLista"/>
        <w:numPr>
          <w:ilvl w:val="2"/>
          <w:numId w:val="25"/>
        </w:numPr>
        <w:pBdr>
          <w:top w:val="nil"/>
          <w:left w:val="nil"/>
          <w:bottom w:val="nil"/>
          <w:right w:val="nil"/>
          <w:between w:val="nil"/>
        </w:pBdr>
        <w:tabs>
          <w:tab w:val="left" w:pos="142"/>
          <w:tab w:val="left" w:pos="567"/>
          <w:tab w:val="left" w:pos="851"/>
        </w:tabs>
        <w:jc w:val="both"/>
        <w:rPr>
          <w:rFonts w:eastAsia="Arial"/>
          <w:color w:val="000000"/>
          <w:sz w:val="24"/>
          <w:szCs w:val="24"/>
        </w:rPr>
      </w:pPr>
      <w:r w:rsidRPr="00F46E50">
        <w:rPr>
          <w:rFonts w:eastAsia="Arial"/>
          <w:color w:val="000000"/>
          <w:sz w:val="24"/>
          <w:szCs w:val="24"/>
        </w:rPr>
        <w:t>Com fundamento no disposto pelo arts. 135 e 136 da Lei 14.133/2021, o valor do contrato poderá ser alterado para restabelecer a relação que as partes pactuaram inicialmente entre os encargos do contratado e a retribuição da administração para a justa remuneração d</w:t>
      </w:r>
      <w:r w:rsidR="0087300E" w:rsidRPr="00F46E50">
        <w:rPr>
          <w:rFonts w:eastAsia="Arial"/>
          <w:color w:val="000000"/>
          <w:sz w:val="24"/>
          <w:szCs w:val="24"/>
        </w:rPr>
        <w:t>os</w:t>
      </w:r>
      <w:r w:rsidRPr="00F46E50">
        <w:rPr>
          <w:rFonts w:eastAsia="Arial"/>
          <w:color w:val="000000"/>
          <w:sz w:val="24"/>
          <w:szCs w:val="24"/>
        </w:rPr>
        <w:t xml:space="preserve"> serviço</w:t>
      </w:r>
      <w:r w:rsidR="0087300E" w:rsidRPr="00F46E50">
        <w:rPr>
          <w:rFonts w:eastAsia="Arial"/>
          <w:color w:val="000000"/>
          <w:sz w:val="24"/>
          <w:szCs w:val="24"/>
        </w:rPr>
        <w:t>s</w:t>
      </w:r>
      <w:r w:rsidRPr="00F46E50">
        <w:rPr>
          <w:rFonts w:eastAsia="Arial"/>
          <w:color w:val="000000"/>
          <w:sz w:val="24"/>
          <w:szCs w:val="24"/>
        </w:rPr>
        <w:t xml:space="preserve"> ou fornecimento,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3D871972" w14:textId="77777777" w:rsidR="00424805" w:rsidRPr="00F46E50" w:rsidRDefault="00742AFD" w:rsidP="00C87FED">
      <w:pPr>
        <w:pBdr>
          <w:top w:val="nil"/>
          <w:left w:val="nil"/>
          <w:bottom w:val="nil"/>
          <w:right w:val="nil"/>
          <w:between w:val="nil"/>
        </w:pBdr>
        <w:tabs>
          <w:tab w:val="left" w:pos="142"/>
          <w:tab w:val="left" w:pos="567"/>
          <w:tab w:val="left" w:pos="851"/>
        </w:tabs>
        <w:ind w:left="709"/>
        <w:jc w:val="both"/>
        <w:rPr>
          <w:rFonts w:eastAsia="Arial"/>
          <w:b/>
          <w:color w:val="000000"/>
          <w:sz w:val="24"/>
          <w:szCs w:val="24"/>
        </w:rPr>
      </w:pPr>
      <w:r w:rsidRPr="00F46E50">
        <w:rPr>
          <w:rFonts w:eastAsia="Arial"/>
          <w:color w:val="000000"/>
          <w:sz w:val="24"/>
          <w:szCs w:val="24"/>
        </w:rPr>
        <w:t xml:space="preserve"> </w:t>
      </w:r>
    </w:p>
    <w:p w14:paraId="02E7EC94" w14:textId="57E7EA90" w:rsidR="00424805" w:rsidRPr="00F46E50" w:rsidRDefault="00742AFD" w:rsidP="001D3EC4">
      <w:pPr>
        <w:numPr>
          <w:ilvl w:val="2"/>
          <w:numId w:val="25"/>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F46E50">
        <w:rPr>
          <w:rFonts w:eastAsia="Arial"/>
          <w:color w:val="000000"/>
          <w:sz w:val="24"/>
          <w:szCs w:val="24"/>
        </w:rPr>
        <w:t xml:space="preserve">Os pedidos de reequilíbrio econômico-financeiro devem ser instruídos com </w:t>
      </w:r>
      <w:r w:rsidR="007279E3" w:rsidRPr="00F46E50">
        <w:rPr>
          <w:rFonts w:eastAsia="Arial"/>
          <w:color w:val="000000"/>
          <w:sz w:val="24"/>
          <w:szCs w:val="24"/>
        </w:rPr>
        <w:t xml:space="preserve">planilhas comparativas de preços e </w:t>
      </w:r>
      <w:r w:rsidRPr="00F46E50">
        <w:rPr>
          <w:rFonts w:eastAsia="Arial"/>
          <w:color w:val="000000"/>
          <w:sz w:val="24"/>
          <w:szCs w:val="24"/>
        </w:rPr>
        <w:t>documentos que comprovem a ocorrência de algumas das situações previstas pelo item anterior</w:t>
      </w:r>
      <w:r w:rsidR="007279E3" w:rsidRPr="00F46E50">
        <w:rPr>
          <w:rFonts w:eastAsia="Arial"/>
          <w:color w:val="000000"/>
          <w:sz w:val="24"/>
          <w:szCs w:val="24"/>
        </w:rPr>
        <w:t xml:space="preserve">, entre eles </w:t>
      </w:r>
      <w:r w:rsidR="007279E3" w:rsidRPr="00F46E50">
        <w:rPr>
          <w:sz w:val="24"/>
          <w:szCs w:val="24"/>
        </w:rPr>
        <w:t>notas fiscais e/ou orçamentos anteriores à proposta, pesquisa de preços de mercado na forma prevista no regulamento específico, contratos de trabalho no caso de alteração da política de salários da empresa, atualização de parque tecnológico, normas e recortes de jornais e sites que veiculem fato superveniente e de notório impacto à execução dos serviços, e outros documentos que, fidedignamente, possam comprovar a variação dos custos</w:t>
      </w:r>
      <w:r w:rsidRPr="00F46E50">
        <w:rPr>
          <w:rFonts w:eastAsia="Arial"/>
          <w:color w:val="000000"/>
          <w:sz w:val="24"/>
          <w:szCs w:val="24"/>
        </w:rPr>
        <w:t xml:space="preserve">. </w:t>
      </w:r>
    </w:p>
    <w:p w14:paraId="166BAC28" w14:textId="77777777" w:rsidR="00424805" w:rsidRPr="00F46E50" w:rsidRDefault="00424805" w:rsidP="00C87FED">
      <w:pPr>
        <w:pBdr>
          <w:top w:val="nil"/>
          <w:left w:val="nil"/>
          <w:bottom w:val="nil"/>
          <w:right w:val="nil"/>
          <w:between w:val="nil"/>
        </w:pBdr>
        <w:ind w:left="567"/>
        <w:jc w:val="both"/>
        <w:rPr>
          <w:rFonts w:eastAsia="Arial"/>
          <w:b/>
          <w:color w:val="000000"/>
          <w:sz w:val="24"/>
          <w:szCs w:val="24"/>
        </w:rPr>
      </w:pPr>
    </w:p>
    <w:p w14:paraId="3BB82B76" w14:textId="77777777" w:rsidR="00424805" w:rsidRPr="00F46E50" w:rsidRDefault="00742AFD" w:rsidP="001D3EC4">
      <w:pPr>
        <w:numPr>
          <w:ilvl w:val="2"/>
          <w:numId w:val="25"/>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F46E50">
        <w:rPr>
          <w:rFonts w:eastAsia="Arial"/>
          <w:color w:val="000000"/>
          <w:sz w:val="24"/>
          <w:szCs w:val="24"/>
        </w:rPr>
        <w:t xml:space="preserve">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 </w:t>
      </w:r>
    </w:p>
    <w:p w14:paraId="23682FCD" w14:textId="77777777" w:rsidR="00424805" w:rsidRPr="00F46E50" w:rsidRDefault="00424805" w:rsidP="00C87FED">
      <w:pPr>
        <w:pBdr>
          <w:top w:val="nil"/>
          <w:left w:val="nil"/>
          <w:bottom w:val="nil"/>
          <w:right w:val="nil"/>
          <w:between w:val="nil"/>
        </w:pBdr>
        <w:ind w:left="567"/>
        <w:jc w:val="both"/>
        <w:rPr>
          <w:rFonts w:eastAsia="Arial"/>
          <w:b/>
          <w:color w:val="000000"/>
          <w:sz w:val="24"/>
          <w:szCs w:val="24"/>
        </w:rPr>
      </w:pPr>
    </w:p>
    <w:p w14:paraId="6EFE8E75" w14:textId="77777777" w:rsidR="00424805" w:rsidRPr="00F46E50" w:rsidRDefault="00742AFD" w:rsidP="001D3EC4">
      <w:pPr>
        <w:numPr>
          <w:ilvl w:val="2"/>
          <w:numId w:val="25"/>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F46E50">
        <w:rPr>
          <w:rFonts w:eastAsia="Arial"/>
          <w:color w:val="000000"/>
          <w:sz w:val="24"/>
          <w:szCs w:val="24"/>
        </w:rPr>
        <w:t xml:space="preserve">Na análise dos pedidos de reequilíbrio econômico-financeiro não deve ser avaliada a margem de lucro da empresa, mas sim se o fato superveniente é capaz de trazer impactos financeiros que inviabilizem e/ou impeçam a execução do contrato pelo preço firmado inicialmente. </w:t>
      </w:r>
    </w:p>
    <w:p w14:paraId="36AC072E" w14:textId="77777777" w:rsidR="00424805" w:rsidRPr="00F46E50" w:rsidRDefault="00424805" w:rsidP="007C64FD">
      <w:pPr>
        <w:pBdr>
          <w:top w:val="nil"/>
          <w:left w:val="nil"/>
          <w:bottom w:val="nil"/>
          <w:right w:val="nil"/>
          <w:between w:val="nil"/>
        </w:pBdr>
        <w:tabs>
          <w:tab w:val="left" w:pos="142"/>
          <w:tab w:val="left" w:pos="567"/>
          <w:tab w:val="left" w:pos="851"/>
        </w:tabs>
        <w:ind w:left="567"/>
        <w:jc w:val="both"/>
        <w:rPr>
          <w:rFonts w:eastAsia="Arial"/>
          <w:b/>
          <w:color w:val="000000"/>
          <w:sz w:val="24"/>
          <w:szCs w:val="24"/>
        </w:rPr>
      </w:pPr>
    </w:p>
    <w:p w14:paraId="009C401D" w14:textId="77777777" w:rsidR="00424805" w:rsidRPr="00F46E50" w:rsidRDefault="00742AFD" w:rsidP="001D3EC4">
      <w:pPr>
        <w:numPr>
          <w:ilvl w:val="2"/>
          <w:numId w:val="25"/>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F46E50">
        <w:rPr>
          <w:rFonts w:eastAsia="Arial"/>
          <w:color w:val="000000"/>
          <w:sz w:val="24"/>
          <w:szCs w:val="24"/>
        </w:rPr>
        <w:t xml:space="preserve">Somente haverá revisão de valor quando o motivo for notório e de amplo conhecimento da sociedade, não se enquadrando nesta hipótese simples mudança de fornecedor ou de distribuidora por parte da CONTRATADA; </w:t>
      </w:r>
    </w:p>
    <w:p w14:paraId="05544832" w14:textId="77777777" w:rsidR="00424805" w:rsidRPr="00F46E50" w:rsidRDefault="00424805" w:rsidP="007C64FD">
      <w:pPr>
        <w:pBdr>
          <w:top w:val="nil"/>
          <w:left w:val="nil"/>
          <w:bottom w:val="nil"/>
          <w:right w:val="nil"/>
          <w:between w:val="nil"/>
        </w:pBdr>
        <w:ind w:left="567"/>
        <w:rPr>
          <w:rFonts w:eastAsia="Arial"/>
          <w:b/>
          <w:color w:val="000000"/>
          <w:sz w:val="24"/>
          <w:szCs w:val="24"/>
        </w:rPr>
      </w:pPr>
    </w:p>
    <w:p w14:paraId="0D62475D" w14:textId="77777777" w:rsidR="00424805" w:rsidRPr="00F46E50" w:rsidRDefault="00742AFD" w:rsidP="001D3EC4">
      <w:pPr>
        <w:numPr>
          <w:ilvl w:val="2"/>
          <w:numId w:val="25"/>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F46E50">
        <w:rPr>
          <w:rFonts w:eastAsia="Arial"/>
          <w:color w:val="000000"/>
          <w:sz w:val="24"/>
          <w:szCs w:val="24"/>
        </w:rPr>
        <w:lastRenderedPageBreak/>
        <w:t xml:space="preserve">Os reajustes e reequilíbrios serão promovidos levando-se em conta apenas o saldo não retirado, e não servirão, em hipótese alguma, para ampliação de margem de lucro. </w:t>
      </w:r>
    </w:p>
    <w:p w14:paraId="0E58654E" w14:textId="77777777" w:rsidR="00424805" w:rsidRPr="00F46E50" w:rsidRDefault="00424805" w:rsidP="007C64FD">
      <w:pPr>
        <w:pBdr>
          <w:top w:val="nil"/>
          <w:left w:val="nil"/>
          <w:bottom w:val="nil"/>
          <w:right w:val="nil"/>
          <w:between w:val="nil"/>
        </w:pBdr>
        <w:ind w:left="567"/>
        <w:rPr>
          <w:rFonts w:eastAsia="Arial"/>
          <w:b/>
          <w:color w:val="000000"/>
          <w:sz w:val="24"/>
          <w:szCs w:val="24"/>
        </w:rPr>
      </w:pPr>
    </w:p>
    <w:p w14:paraId="7033237A" w14:textId="3F6E6D0D" w:rsidR="00424805" w:rsidRPr="00F46E50" w:rsidRDefault="00742AFD" w:rsidP="001D3EC4">
      <w:pPr>
        <w:numPr>
          <w:ilvl w:val="2"/>
          <w:numId w:val="25"/>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F46E50">
        <w:rPr>
          <w:rFonts w:eastAsia="Arial"/>
          <w:color w:val="000000"/>
          <w:sz w:val="24"/>
          <w:szCs w:val="24"/>
        </w:rPr>
        <w:t xml:space="preserve">As recomposições previstas neste item poderão ser espontaneamente ofertadas pelo fornecedor ou requeridas pelo </w:t>
      </w:r>
      <w:r w:rsidR="003D1F89" w:rsidRPr="00F46E50">
        <w:rPr>
          <w:rFonts w:eastAsia="Arial"/>
          <w:color w:val="000000"/>
          <w:sz w:val="24"/>
          <w:szCs w:val="24"/>
        </w:rPr>
        <w:t>SAAE</w:t>
      </w:r>
      <w:r w:rsidRPr="00F46E50">
        <w:rPr>
          <w:rFonts w:eastAsia="Arial"/>
          <w:color w:val="000000"/>
          <w:sz w:val="24"/>
          <w:szCs w:val="24"/>
        </w:rPr>
        <w:t>.</w:t>
      </w:r>
    </w:p>
    <w:p w14:paraId="74E4EFEA" w14:textId="77777777" w:rsidR="00424805" w:rsidRPr="00F46E50" w:rsidRDefault="00424805" w:rsidP="007C64FD">
      <w:pPr>
        <w:pBdr>
          <w:top w:val="nil"/>
          <w:left w:val="nil"/>
          <w:bottom w:val="nil"/>
          <w:right w:val="nil"/>
          <w:between w:val="nil"/>
        </w:pBdr>
        <w:tabs>
          <w:tab w:val="left" w:pos="142"/>
          <w:tab w:val="left" w:pos="567"/>
          <w:tab w:val="left" w:pos="851"/>
        </w:tabs>
        <w:ind w:left="357"/>
        <w:jc w:val="both"/>
        <w:rPr>
          <w:rFonts w:eastAsia="Arial"/>
          <w:b/>
          <w:color w:val="000000"/>
          <w:sz w:val="24"/>
          <w:szCs w:val="24"/>
          <w:highlight w:val="yellow"/>
        </w:rPr>
      </w:pPr>
    </w:p>
    <w:p w14:paraId="0DD4EC4E" w14:textId="77777777" w:rsidR="00424805" w:rsidRPr="00F46E50" w:rsidRDefault="00742AFD" w:rsidP="001D3EC4">
      <w:pPr>
        <w:numPr>
          <w:ilvl w:val="0"/>
          <w:numId w:val="25"/>
        </w:numPr>
        <w:pBdr>
          <w:top w:val="nil"/>
          <w:left w:val="nil"/>
          <w:bottom w:val="nil"/>
          <w:right w:val="nil"/>
          <w:between w:val="nil"/>
        </w:pBdr>
        <w:tabs>
          <w:tab w:val="left" w:pos="142"/>
          <w:tab w:val="left" w:pos="567"/>
          <w:tab w:val="left" w:pos="851"/>
        </w:tabs>
        <w:jc w:val="both"/>
        <w:rPr>
          <w:rFonts w:eastAsia="Arial"/>
          <w:b/>
          <w:color w:val="000000"/>
          <w:sz w:val="24"/>
          <w:szCs w:val="24"/>
        </w:rPr>
      </w:pPr>
      <w:r w:rsidRPr="00F46E50">
        <w:rPr>
          <w:rFonts w:eastAsia="Arial"/>
          <w:b/>
          <w:color w:val="000000"/>
          <w:sz w:val="24"/>
          <w:szCs w:val="24"/>
        </w:rPr>
        <w:t>DOS PRAZOS</w:t>
      </w:r>
    </w:p>
    <w:p w14:paraId="3C7A2F66" w14:textId="77777777" w:rsidR="00424805" w:rsidRPr="00F46E50" w:rsidRDefault="00424805" w:rsidP="007C64FD">
      <w:pPr>
        <w:pBdr>
          <w:top w:val="nil"/>
          <w:left w:val="nil"/>
          <w:bottom w:val="nil"/>
          <w:right w:val="nil"/>
          <w:between w:val="nil"/>
        </w:pBdr>
        <w:tabs>
          <w:tab w:val="left" w:pos="142"/>
          <w:tab w:val="left" w:pos="567"/>
          <w:tab w:val="left" w:pos="851"/>
        </w:tabs>
        <w:ind w:left="420"/>
        <w:jc w:val="both"/>
        <w:rPr>
          <w:rFonts w:eastAsia="Arial"/>
          <w:b/>
          <w:color w:val="000000"/>
          <w:sz w:val="24"/>
          <w:szCs w:val="24"/>
        </w:rPr>
      </w:pPr>
    </w:p>
    <w:p w14:paraId="609A2071" w14:textId="7C42F8D0" w:rsidR="00424805" w:rsidRPr="00F46E50" w:rsidRDefault="00742AFD" w:rsidP="001D3EC4">
      <w:pPr>
        <w:pStyle w:val="PargrafodaLista"/>
        <w:numPr>
          <w:ilvl w:val="1"/>
          <w:numId w:val="25"/>
        </w:numPr>
        <w:pBdr>
          <w:top w:val="nil"/>
          <w:left w:val="nil"/>
          <w:bottom w:val="nil"/>
          <w:right w:val="nil"/>
          <w:between w:val="nil"/>
        </w:pBdr>
        <w:tabs>
          <w:tab w:val="left" w:pos="0"/>
          <w:tab w:val="left" w:pos="567"/>
        </w:tabs>
        <w:jc w:val="both"/>
        <w:rPr>
          <w:rFonts w:eastAsia="Arial"/>
          <w:b/>
          <w:color w:val="000000"/>
          <w:sz w:val="24"/>
          <w:szCs w:val="24"/>
          <w:u w:val="thick"/>
        </w:rPr>
      </w:pPr>
      <w:r w:rsidRPr="00F46E50">
        <w:rPr>
          <w:rFonts w:eastAsia="Arial"/>
          <w:b/>
          <w:color w:val="000000"/>
          <w:sz w:val="24"/>
          <w:szCs w:val="24"/>
          <w:u w:val="thick"/>
        </w:rPr>
        <w:t>O prazo para início d</w:t>
      </w:r>
      <w:r w:rsidR="0087300E" w:rsidRPr="00F46E50">
        <w:rPr>
          <w:rFonts w:eastAsia="Arial"/>
          <w:b/>
          <w:color w:val="000000"/>
          <w:sz w:val="24"/>
          <w:szCs w:val="24"/>
          <w:u w:val="thick"/>
        </w:rPr>
        <w:t xml:space="preserve">os serviços </w:t>
      </w:r>
      <w:r w:rsidRPr="00F46E50">
        <w:rPr>
          <w:rFonts w:eastAsia="Arial"/>
          <w:b/>
          <w:color w:val="000000"/>
          <w:sz w:val="24"/>
          <w:szCs w:val="24"/>
          <w:u w:val="thick"/>
        </w:rPr>
        <w:t xml:space="preserve">de que trata o objeto deste Edital </w:t>
      </w:r>
      <w:r w:rsidR="003821B3" w:rsidRPr="00F46E50">
        <w:rPr>
          <w:b/>
          <w:sz w:val="24"/>
          <w:szCs w:val="24"/>
          <w:u w:val="thick"/>
        </w:rPr>
        <w:t>será realizada por meio de ordem de início emitida pelo setor responsável do SAAE, após a assinatura do contrato.</w:t>
      </w:r>
    </w:p>
    <w:p w14:paraId="190D001B" w14:textId="77777777" w:rsidR="003821B3" w:rsidRPr="00F46E50" w:rsidRDefault="003821B3" w:rsidP="003821B3">
      <w:pPr>
        <w:pBdr>
          <w:top w:val="nil"/>
          <w:left w:val="nil"/>
          <w:bottom w:val="nil"/>
          <w:right w:val="nil"/>
          <w:between w:val="nil"/>
        </w:pBdr>
        <w:tabs>
          <w:tab w:val="left" w:pos="0"/>
          <w:tab w:val="left" w:pos="567"/>
        </w:tabs>
        <w:jc w:val="both"/>
        <w:rPr>
          <w:rFonts w:eastAsia="Arial"/>
          <w:b/>
          <w:color w:val="000000"/>
          <w:sz w:val="24"/>
          <w:szCs w:val="24"/>
        </w:rPr>
      </w:pPr>
    </w:p>
    <w:p w14:paraId="6576B4BA" w14:textId="19B15D03" w:rsidR="00F230AF" w:rsidRPr="00F46E50" w:rsidRDefault="00742AFD" w:rsidP="00BC0B53">
      <w:pPr>
        <w:numPr>
          <w:ilvl w:val="1"/>
          <w:numId w:val="25"/>
        </w:numPr>
        <w:pBdr>
          <w:top w:val="nil"/>
          <w:left w:val="nil"/>
          <w:bottom w:val="nil"/>
          <w:right w:val="nil"/>
          <w:between w:val="nil"/>
        </w:pBdr>
        <w:tabs>
          <w:tab w:val="left" w:pos="426"/>
          <w:tab w:val="left" w:pos="567"/>
          <w:tab w:val="left" w:pos="851"/>
        </w:tabs>
        <w:jc w:val="both"/>
        <w:rPr>
          <w:rFonts w:eastAsia="Arial"/>
          <w:b/>
          <w:color w:val="000000"/>
          <w:sz w:val="24"/>
          <w:szCs w:val="24"/>
        </w:rPr>
      </w:pPr>
      <w:r w:rsidRPr="00F46E50">
        <w:rPr>
          <w:rFonts w:eastAsia="Arial"/>
          <w:color w:val="000000"/>
          <w:sz w:val="24"/>
          <w:szCs w:val="24"/>
        </w:rPr>
        <w:t xml:space="preserve"> O</w:t>
      </w:r>
      <w:r w:rsidR="00BC0B53" w:rsidRPr="00F46E50">
        <w:rPr>
          <w:sz w:val="24"/>
          <w:szCs w:val="24"/>
        </w:rPr>
        <w:t xml:space="preserve"> pagamento será realizado por marcos/produtos aprovados, conforme cronograma estabelecido no Termo de Referência, correspondendo aos percentuais M1 – 20%, M2 – 25%, M3 – 25% e M4 – 30%, condicionados à entrega e aprovação dos respectivos produtos.</w:t>
      </w:r>
    </w:p>
    <w:p w14:paraId="78CDC3F5" w14:textId="77777777" w:rsidR="00BC0B53" w:rsidRPr="00F46E50" w:rsidRDefault="00BC0B53" w:rsidP="00BC0B53">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4C3E851B" w14:textId="16003F94" w:rsidR="00424805" w:rsidRPr="00F46E50" w:rsidRDefault="00F230AF"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O prazo para a conclusão dos serviços poderá ser prorrogado, por iniciativa d</w:t>
      </w:r>
      <w:r w:rsidR="00D1389A" w:rsidRPr="00F46E50">
        <w:rPr>
          <w:rFonts w:eastAsia="Arial"/>
          <w:color w:val="000000"/>
          <w:sz w:val="24"/>
          <w:szCs w:val="24"/>
        </w:rPr>
        <w:t>o</w:t>
      </w:r>
      <w:r w:rsidR="00742AFD" w:rsidRPr="00F46E50">
        <w:rPr>
          <w:rFonts w:eastAsia="Arial"/>
          <w:color w:val="000000"/>
          <w:sz w:val="24"/>
          <w:szCs w:val="24"/>
        </w:rPr>
        <w:t xml:space="preserve"> </w:t>
      </w:r>
      <w:r w:rsidR="00D1389A" w:rsidRPr="00F46E50">
        <w:rPr>
          <w:rFonts w:eastAsia="Arial"/>
          <w:color w:val="000000"/>
          <w:sz w:val="24"/>
          <w:szCs w:val="24"/>
        </w:rPr>
        <w:t>SAAE</w:t>
      </w:r>
      <w:r w:rsidR="00742AFD" w:rsidRPr="00F46E50">
        <w:rPr>
          <w:rFonts w:eastAsia="Arial"/>
          <w:color w:val="000000"/>
          <w:sz w:val="24"/>
          <w:szCs w:val="24"/>
        </w:rPr>
        <w:t xml:space="preserve"> de </w:t>
      </w:r>
      <w:r w:rsidR="007D0FC7" w:rsidRPr="00F46E50">
        <w:rPr>
          <w:rFonts w:eastAsia="Arial"/>
          <w:color w:val="000000"/>
          <w:sz w:val="24"/>
          <w:szCs w:val="24"/>
        </w:rPr>
        <w:t>São Gabriel do Oeste MS</w:t>
      </w:r>
      <w:r w:rsidR="00742AFD" w:rsidRPr="00F46E50">
        <w:rPr>
          <w:rFonts w:eastAsia="Arial"/>
          <w:color w:val="000000"/>
          <w:sz w:val="24"/>
          <w:szCs w:val="24"/>
        </w:rPr>
        <w:t>, fundado em conveniência administrativa, técnica ou financeira.</w:t>
      </w:r>
    </w:p>
    <w:p w14:paraId="158543B0"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3482797A" w14:textId="06D9C2C9"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Somente poderá haver solicitação de prorrogação de prazo, por parte da CONTRATADA, se a interrupção dos serviços se verificarem por ato d</w:t>
      </w:r>
      <w:r w:rsidR="00D1389A" w:rsidRPr="00F46E50">
        <w:rPr>
          <w:rFonts w:eastAsia="Arial"/>
          <w:color w:val="000000"/>
          <w:sz w:val="24"/>
          <w:szCs w:val="24"/>
        </w:rPr>
        <w:t>o SAAE</w:t>
      </w:r>
      <w:r w:rsidRPr="00F46E50">
        <w:rPr>
          <w:rFonts w:eastAsia="Arial"/>
          <w:color w:val="000000"/>
          <w:sz w:val="24"/>
          <w:szCs w:val="24"/>
        </w:rPr>
        <w:t xml:space="preserve"> de </w:t>
      </w:r>
      <w:r w:rsidR="007D0FC7" w:rsidRPr="00F46E50">
        <w:rPr>
          <w:rFonts w:eastAsia="Arial"/>
          <w:color w:val="000000"/>
          <w:sz w:val="24"/>
          <w:szCs w:val="24"/>
        </w:rPr>
        <w:t>São Gabriel do Oeste MS</w:t>
      </w:r>
      <w:r w:rsidRPr="00F46E50">
        <w:rPr>
          <w:rFonts w:eastAsia="Arial"/>
          <w:color w:val="000000"/>
          <w:sz w:val="24"/>
          <w:szCs w:val="24"/>
        </w:rPr>
        <w:t>, força maior ou caso fortuito devidamente justificado e aceito pela fiscalização d</w:t>
      </w:r>
      <w:r w:rsidR="00D1389A" w:rsidRPr="00F46E50">
        <w:rPr>
          <w:rFonts w:eastAsia="Arial"/>
          <w:color w:val="000000"/>
          <w:sz w:val="24"/>
          <w:szCs w:val="24"/>
        </w:rPr>
        <w:t>o SAAE</w:t>
      </w:r>
      <w:r w:rsidRPr="00F46E50">
        <w:rPr>
          <w:rFonts w:eastAsia="Arial"/>
          <w:color w:val="000000"/>
          <w:sz w:val="24"/>
          <w:szCs w:val="24"/>
        </w:rPr>
        <w:t>.</w:t>
      </w:r>
    </w:p>
    <w:p w14:paraId="0C7AFC30" w14:textId="77777777" w:rsidR="00424805" w:rsidRPr="00F46E50"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6529801F" w14:textId="77777777" w:rsidR="00424805" w:rsidRPr="00F46E50" w:rsidRDefault="00742AFD" w:rsidP="001D3EC4">
      <w:pPr>
        <w:numPr>
          <w:ilvl w:val="0"/>
          <w:numId w:val="25"/>
        </w:numPr>
        <w:pBdr>
          <w:top w:val="nil"/>
          <w:left w:val="nil"/>
          <w:bottom w:val="nil"/>
          <w:right w:val="nil"/>
          <w:between w:val="nil"/>
        </w:pBdr>
        <w:tabs>
          <w:tab w:val="left" w:pos="426"/>
          <w:tab w:val="left" w:pos="567"/>
          <w:tab w:val="left" w:pos="851"/>
        </w:tabs>
        <w:ind w:left="0" w:firstLine="0"/>
        <w:jc w:val="both"/>
        <w:rPr>
          <w:rFonts w:eastAsia="Arial"/>
          <w:b/>
          <w:color w:val="000000"/>
          <w:sz w:val="24"/>
          <w:szCs w:val="24"/>
        </w:rPr>
      </w:pPr>
      <w:r w:rsidRPr="00F46E50">
        <w:rPr>
          <w:rFonts w:eastAsia="Arial"/>
          <w:b/>
          <w:color w:val="000000"/>
          <w:sz w:val="24"/>
          <w:szCs w:val="24"/>
        </w:rPr>
        <w:t>DAS DISPOSIÇÕES FINAIS</w:t>
      </w:r>
    </w:p>
    <w:p w14:paraId="0425186E" w14:textId="77777777" w:rsidR="00424805" w:rsidRPr="00F46E50"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highlight w:val="yellow"/>
        </w:rPr>
      </w:pPr>
    </w:p>
    <w:p w14:paraId="1E26EE68" w14:textId="46D758E9" w:rsidR="00424805" w:rsidRPr="00F46E50" w:rsidRDefault="0028269E" w:rsidP="001D3EC4">
      <w:pPr>
        <w:widowControl w:val="0"/>
        <w:numPr>
          <w:ilvl w:val="1"/>
          <w:numId w:val="25"/>
        </w:numPr>
        <w:pBdr>
          <w:top w:val="nil"/>
          <w:left w:val="nil"/>
          <w:bottom w:val="nil"/>
          <w:right w:val="nil"/>
          <w:between w:val="nil"/>
        </w:pBdr>
        <w:tabs>
          <w:tab w:val="left" w:pos="1390"/>
        </w:tabs>
        <w:ind w:right="104"/>
        <w:jc w:val="both"/>
        <w:rPr>
          <w:rFonts w:eastAsia="Arial"/>
          <w:color w:val="000000"/>
          <w:sz w:val="24"/>
          <w:szCs w:val="24"/>
        </w:rPr>
      </w:pPr>
      <w:r w:rsidRPr="00F46E50">
        <w:rPr>
          <w:rFonts w:eastAsia="Arial"/>
          <w:color w:val="000000"/>
          <w:sz w:val="24"/>
          <w:szCs w:val="24"/>
        </w:rPr>
        <w:t xml:space="preserve"> </w:t>
      </w:r>
      <w:r w:rsidR="00742AFD" w:rsidRPr="00F46E50">
        <w:rPr>
          <w:rFonts w:eastAsia="Arial"/>
          <w:color w:val="000000"/>
          <w:sz w:val="24"/>
          <w:szCs w:val="24"/>
        </w:rPr>
        <w:t>Será divulgada ata da sessão pública no sistema eletrônico.</w:t>
      </w:r>
    </w:p>
    <w:p w14:paraId="5694D955" w14:textId="77777777" w:rsidR="00424805" w:rsidRPr="00F46E50"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27626BA5" w14:textId="4E7AC22D" w:rsidR="00424805" w:rsidRPr="00F46E50" w:rsidRDefault="00742AFD" w:rsidP="001D3EC4">
      <w:pPr>
        <w:numPr>
          <w:ilvl w:val="2"/>
          <w:numId w:val="25"/>
        </w:numPr>
        <w:pBdr>
          <w:top w:val="nil"/>
          <w:left w:val="nil"/>
          <w:bottom w:val="nil"/>
          <w:right w:val="nil"/>
          <w:between w:val="nil"/>
        </w:pBdr>
        <w:tabs>
          <w:tab w:val="left" w:pos="851"/>
        </w:tabs>
        <w:ind w:left="567" w:firstLine="0"/>
        <w:jc w:val="both"/>
        <w:rPr>
          <w:rFonts w:eastAsia="Arial"/>
          <w:color w:val="000000"/>
          <w:sz w:val="24"/>
          <w:szCs w:val="24"/>
        </w:rPr>
      </w:pPr>
      <w:r w:rsidRPr="00F46E50">
        <w:rPr>
          <w:rFonts w:eastAsia="Arial"/>
          <w:color w:val="000000"/>
          <w:sz w:val="24"/>
          <w:szCs w:val="24"/>
        </w:rPr>
        <w:t>Nas atas da sessão pública, deverão constar os registros dos licitantes participantes, da análise da documentação de habilitação, das manifestações de intenção de interposição de recursos contra a habilitação, se for o caso, do respectivo julgamento dos recursos, das propostas apresentadas, das manifestações de intenção de interposição de recursos contra as propostas, se for o caso, do respectivo julgamento dos recursos e do vencedor da licitação.</w:t>
      </w:r>
    </w:p>
    <w:p w14:paraId="05C863A6" w14:textId="77777777" w:rsidR="00424805" w:rsidRPr="00F46E50" w:rsidRDefault="00424805" w:rsidP="007C64FD">
      <w:pPr>
        <w:pBdr>
          <w:top w:val="nil"/>
          <w:left w:val="nil"/>
          <w:bottom w:val="nil"/>
          <w:right w:val="nil"/>
          <w:between w:val="nil"/>
        </w:pBdr>
        <w:tabs>
          <w:tab w:val="left" w:pos="851"/>
        </w:tabs>
        <w:ind w:left="567"/>
        <w:jc w:val="both"/>
        <w:rPr>
          <w:rFonts w:eastAsia="Arial"/>
          <w:b/>
          <w:color w:val="000000"/>
          <w:sz w:val="24"/>
          <w:szCs w:val="24"/>
        </w:rPr>
      </w:pPr>
    </w:p>
    <w:p w14:paraId="73A38E73" w14:textId="567828E4" w:rsidR="00424805" w:rsidRPr="00F46E50" w:rsidRDefault="00742AFD" w:rsidP="001D3EC4">
      <w:pPr>
        <w:numPr>
          <w:ilvl w:val="2"/>
          <w:numId w:val="25"/>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F46E50">
        <w:rPr>
          <w:rFonts w:eastAsia="Arial"/>
          <w:color w:val="000000"/>
          <w:sz w:val="24"/>
          <w:szCs w:val="24"/>
        </w:rPr>
        <w:t xml:space="preserve">Os demais atos licitatórios serão registrados nos autos do processo da licitação.  </w:t>
      </w:r>
    </w:p>
    <w:p w14:paraId="649CC5FD"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6D64709F" w14:textId="77777777"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O licitante deverá examinar detidamente as disposições contidas neste Edital, pois a simples apresentação da proposta o vincula de modo incondicional ao certame.</w:t>
      </w:r>
    </w:p>
    <w:p w14:paraId="41416B50" w14:textId="77777777" w:rsidR="00424805" w:rsidRPr="00F46E50" w:rsidRDefault="00424805" w:rsidP="007C64FD">
      <w:pPr>
        <w:pBdr>
          <w:top w:val="nil"/>
          <w:left w:val="nil"/>
          <w:bottom w:val="nil"/>
          <w:right w:val="nil"/>
          <w:between w:val="nil"/>
        </w:pBdr>
        <w:tabs>
          <w:tab w:val="left" w:pos="426"/>
          <w:tab w:val="left" w:pos="567"/>
          <w:tab w:val="left" w:pos="851"/>
        </w:tabs>
        <w:ind w:left="420"/>
        <w:jc w:val="both"/>
        <w:rPr>
          <w:rFonts w:eastAsia="Arial"/>
          <w:color w:val="000000"/>
          <w:sz w:val="24"/>
          <w:szCs w:val="24"/>
        </w:rPr>
      </w:pPr>
    </w:p>
    <w:p w14:paraId="05BEB71B" w14:textId="77777777" w:rsidR="00424805" w:rsidRPr="00F46E50" w:rsidRDefault="00742AFD" w:rsidP="001D3EC4">
      <w:pPr>
        <w:widowControl w:val="0"/>
        <w:numPr>
          <w:ilvl w:val="1"/>
          <w:numId w:val="25"/>
        </w:numPr>
        <w:pBdr>
          <w:top w:val="nil"/>
          <w:left w:val="nil"/>
          <w:bottom w:val="nil"/>
          <w:right w:val="nil"/>
          <w:between w:val="nil"/>
        </w:pBdr>
        <w:tabs>
          <w:tab w:val="left" w:pos="567"/>
        </w:tabs>
        <w:ind w:left="0" w:right="104" w:firstLine="0"/>
        <w:jc w:val="both"/>
        <w:rPr>
          <w:rFonts w:eastAsia="Arial"/>
          <w:color w:val="000000"/>
          <w:sz w:val="24"/>
          <w:szCs w:val="24"/>
        </w:rPr>
      </w:pPr>
      <w:r w:rsidRPr="00F46E50">
        <w:rPr>
          <w:rFonts w:eastAsia="Arial"/>
          <w:color w:val="000000"/>
          <w:sz w:val="24"/>
          <w:szCs w:val="24"/>
        </w:rPr>
        <w:t>Em caso de divergência entre disposições deste Edital e de seus anexos ou demais peças que compõem o processo, prevalecerá as deste Edital.</w:t>
      </w:r>
    </w:p>
    <w:p w14:paraId="00832E86" w14:textId="77777777" w:rsidR="00424805" w:rsidRPr="00F46E50" w:rsidRDefault="00424805" w:rsidP="007C64FD">
      <w:pPr>
        <w:pBdr>
          <w:top w:val="nil"/>
          <w:left w:val="nil"/>
          <w:bottom w:val="nil"/>
          <w:right w:val="nil"/>
          <w:between w:val="nil"/>
        </w:pBdr>
        <w:tabs>
          <w:tab w:val="left" w:pos="426"/>
          <w:tab w:val="left" w:pos="567"/>
          <w:tab w:val="left" w:pos="851"/>
        </w:tabs>
        <w:ind w:left="420"/>
        <w:jc w:val="both"/>
        <w:rPr>
          <w:rFonts w:eastAsia="Arial"/>
          <w:b/>
          <w:color w:val="000000"/>
          <w:sz w:val="24"/>
          <w:szCs w:val="24"/>
        </w:rPr>
      </w:pPr>
    </w:p>
    <w:p w14:paraId="439C887F" w14:textId="77777777"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A falsidade de qualquer documento ou a inverdade das informações nele contidas implicará a imediata desclassificação do licitante que o tiver apresentado, sem prejuízo das demais sanções cabíveis.</w:t>
      </w:r>
    </w:p>
    <w:p w14:paraId="672D445B"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4EA442A8" w14:textId="77777777"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No julgamento da habilitação e das propostas, a Comissão de Licitação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9DFA94"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5DA2C78C" w14:textId="77777777"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lastRenderedPageBreak/>
        <w:t xml:space="preserve"> O Contratado deverá conceder livre acesso aos seus documentos e registros contábeis, referentes ao objeto da licitação, para os servidores do órgão ou entidade contratante e dos órgãos de controle interno e externo.</w:t>
      </w:r>
    </w:p>
    <w:p w14:paraId="48CE2026"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26B426ED" w14:textId="77777777"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A homologação do resultado desta licitação não implicará direito à contratação.</w:t>
      </w:r>
    </w:p>
    <w:p w14:paraId="684612C2"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634A9350" w14:textId="77777777"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O presente Edital, bem como a proposta vencedora, fará parte integrante do instrumento de contrato, como se nele estivessem transcritos.</w:t>
      </w:r>
    </w:p>
    <w:p w14:paraId="3F02410D"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54865328" w14:textId="219788BD"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É facultado a Agente de Contratação ou à autoridade superior convocar os licitantes para quaisquer esclarecimentos necessários ao entendimento de suas propostas.</w:t>
      </w:r>
    </w:p>
    <w:p w14:paraId="66D41EC9"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72ADE1EE" w14:textId="77777777" w:rsidR="00424805" w:rsidRPr="00F46E50" w:rsidRDefault="00742AFD" w:rsidP="001D3EC4">
      <w:pPr>
        <w:widowControl w:val="0"/>
        <w:numPr>
          <w:ilvl w:val="1"/>
          <w:numId w:val="25"/>
        </w:numPr>
        <w:pBdr>
          <w:top w:val="nil"/>
          <w:left w:val="nil"/>
          <w:bottom w:val="nil"/>
          <w:right w:val="nil"/>
          <w:between w:val="nil"/>
        </w:pBdr>
        <w:tabs>
          <w:tab w:val="left" w:pos="709"/>
        </w:tabs>
        <w:ind w:left="0" w:right="104" w:firstLine="0"/>
        <w:jc w:val="both"/>
        <w:rPr>
          <w:rFonts w:eastAsia="Arial"/>
          <w:color w:val="000000"/>
          <w:sz w:val="24"/>
          <w:szCs w:val="24"/>
        </w:rPr>
      </w:pPr>
      <w:r w:rsidRPr="00F46E50">
        <w:rPr>
          <w:rFonts w:eastAsia="Arial"/>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3C14A4B" w14:textId="77777777" w:rsidR="00424805" w:rsidRPr="00F46E50"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703E2E14" w14:textId="30A399F2" w:rsidR="00424805" w:rsidRPr="00F46E50" w:rsidRDefault="00742AFD" w:rsidP="001D3EC4">
      <w:pPr>
        <w:widowControl w:val="0"/>
        <w:numPr>
          <w:ilvl w:val="1"/>
          <w:numId w:val="25"/>
        </w:numPr>
        <w:pBdr>
          <w:top w:val="nil"/>
          <w:left w:val="nil"/>
          <w:bottom w:val="nil"/>
          <w:right w:val="nil"/>
          <w:between w:val="nil"/>
        </w:pBdr>
        <w:tabs>
          <w:tab w:val="left" w:pos="709"/>
        </w:tabs>
        <w:ind w:left="0" w:right="104" w:firstLine="0"/>
        <w:jc w:val="both"/>
        <w:rPr>
          <w:rFonts w:eastAsia="Arial"/>
          <w:b/>
          <w:color w:val="000000"/>
          <w:sz w:val="24"/>
          <w:szCs w:val="24"/>
        </w:rPr>
      </w:pPr>
      <w:r w:rsidRPr="00F46E50">
        <w:rPr>
          <w:rFonts w:eastAsia="Arial"/>
          <w:color w:val="000000"/>
          <w:sz w:val="24"/>
          <w:szCs w:val="24"/>
        </w:rPr>
        <w:t xml:space="preserve">Na contagem dos prazos estabelecidos neste Edital e seus Anexos, excluir-se-á o dia do início e incluir-se-á o do vencimento. </w:t>
      </w:r>
    </w:p>
    <w:p w14:paraId="395E06EA" w14:textId="77777777" w:rsidR="009C5D2F" w:rsidRPr="00F46E50" w:rsidRDefault="009C5D2F" w:rsidP="009C5D2F">
      <w:pPr>
        <w:widowControl w:val="0"/>
        <w:pBdr>
          <w:top w:val="nil"/>
          <w:left w:val="nil"/>
          <w:bottom w:val="nil"/>
          <w:right w:val="nil"/>
          <w:between w:val="nil"/>
        </w:pBdr>
        <w:tabs>
          <w:tab w:val="left" w:pos="993"/>
        </w:tabs>
        <w:ind w:left="708" w:right="104"/>
        <w:jc w:val="both"/>
        <w:rPr>
          <w:rFonts w:eastAsia="Arial"/>
          <w:b/>
          <w:color w:val="000000"/>
          <w:sz w:val="24"/>
          <w:szCs w:val="24"/>
        </w:rPr>
      </w:pPr>
    </w:p>
    <w:p w14:paraId="1C7AAC7B" w14:textId="77777777"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Os prazos previstos neste Edital e seus Anexos iniciam e expiram exclusivamente em dia de expediente no âmbito da repartição pública.</w:t>
      </w:r>
    </w:p>
    <w:p w14:paraId="29379DDD"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55AFDD15" w14:textId="77777777"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F46E50">
        <w:rPr>
          <w:rFonts w:eastAsia="Arial"/>
          <w:color w:val="000000"/>
          <w:sz w:val="24"/>
          <w:szCs w:val="24"/>
        </w:rPr>
        <w:t xml:space="preserve"> A Administração Pública poderá revogar esta Concorrência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14:paraId="56C15880" w14:textId="77777777" w:rsidR="00424805" w:rsidRPr="00F46E50" w:rsidRDefault="00424805" w:rsidP="007C64FD">
      <w:pPr>
        <w:pBdr>
          <w:top w:val="nil"/>
          <w:left w:val="nil"/>
          <w:bottom w:val="nil"/>
          <w:right w:val="nil"/>
          <w:between w:val="nil"/>
        </w:pBdr>
        <w:ind w:left="708"/>
        <w:rPr>
          <w:rFonts w:eastAsia="Arial"/>
          <w:b/>
          <w:color w:val="000000"/>
          <w:sz w:val="24"/>
          <w:szCs w:val="24"/>
        </w:rPr>
      </w:pPr>
    </w:p>
    <w:p w14:paraId="526D1997" w14:textId="77777777" w:rsidR="00424805" w:rsidRPr="00F46E50" w:rsidRDefault="00742AFD" w:rsidP="001D3EC4">
      <w:pPr>
        <w:numPr>
          <w:ilvl w:val="1"/>
          <w:numId w:val="25"/>
        </w:numPr>
        <w:pBdr>
          <w:top w:val="nil"/>
          <w:left w:val="nil"/>
          <w:bottom w:val="nil"/>
          <w:right w:val="nil"/>
          <w:between w:val="nil"/>
        </w:pBdr>
        <w:tabs>
          <w:tab w:val="left" w:pos="426"/>
          <w:tab w:val="left" w:pos="567"/>
          <w:tab w:val="left" w:pos="851"/>
        </w:tabs>
        <w:jc w:val="both"/>
        <w:rPr>
          <w:rFonts w:eastAsia="Arial"/>
          <w:color w:val="000000"/>
          <w:sz w:val="24"/>
          <w:szCs w:val="24"/>
        </w:rPr>
      </w:pPr>
      <w:r w:rsidRPr="00F46E50">
        <w:rPr>
          <w:rFonts w:eastAsia="Arial"/>
          <w:color w:val="000000"/>
          <w:sz w:val="24"/>
          <w:szCs w:val="24"/>
        </w:rPr>
        <w:t>A anulação da Concorrência induz à do contrato.</w:t>
      </w:r>
    </w:p>
    <w:p w14:paraId="3E7B8FB2" w14:textId="77777777" w:rsidR="00424805" w:rsidRPr="00F46E50"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25447156" w14:textId="5EFFB48A" w:rsidR="00424805" w:rsidRPr="00F46E50" w:rsidRDefault="00742AFD"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r w:rsidRPr="00F46E50">
        <w:rPr>
          <w:rFonts w:eastAsia="Arial"/>
          <w:b/>
          <w:bCs/>
          <w:color w:val="000000"/>
          <w:sz w:val="24"/>
          <w:szCs w:val="24"/>
        </w:rPr>
        <w:t>23.1</w:t>
      </w:r>
      <w:r w:rsidR="00BD7D28" w:rsidRPr="00F46E50">
        <w:rPr>
          <w:rFonts w:eastAsia="Arial"/>
          <w:b/>
          <w:bCs/>
          <w:color w:val="000000"/>
          <w:sz w:val="24"/>
          <w:szCs w:val="24"/>
        </w:rPr>
        <w:t>5</w:t>
      </w:r>
      <w:r w:rsidRPr="00F46E50">
        <w:rPr>
          <w:rFonts w:eastAsia="Arial"/>
          <w:color w:val="000000"/>
          <w:sz w:val="24"/>
          <w:szCs w:val="24"/>
        </w:rPr>
        <w:t xml:space="preserve"> Os licitantes não terão direito à indenização em decorrência da anulação do procedimento licitatório, ressalvado o direito do Contratado de boa-fé de ser ressarcido pelos encargos que tiver suportado no cumprimento do contrato, devidamente comprovados.</w:t>
      </w:r>
    </w:p>
    <w:p w14:paraId="4DBCC9A2" w14:textId="77777777" w:rsidR="00424805" w:rsidRPr="00F46E50"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5E901A13" w14:textId="1DE400AC" w:rsidR="00424805" w:rsidRPr="00F46E50" w:rsidRDefault="00742AFD" w:rsidP="007C64FD">
      <w:pPr>
        <w:pBdr>
          <w:top w:val="nil"/>
          <w:left w:val="nil"/>
          <w:bottom w:val="nil"/>
          <w:right w:val="nil"/>
          <w:between w:val="nil"/>
        </w:pBdr>
        <w:tabs>
          <w:tab w:val="left" w:pos="0"/>
          <w:tab w:val="left" w:pos="851"/>
        </w:tabs>
        <w:jc w:val="both"/>
        <w:rPr>
          <w:rFonts w:eastAsia="Arial"/>
          <w:color w:val="000000"/>
          <w:sz w:val="24"/>
          <w:szCs w:val="24"/>
        </w:rPr>
      </w:pPr>
      <w:r w:rsidRPr="00F46E50">
        <w:rPr>
          <w:rFonts w:eastAsia="Arial"/>
          <w:b/>
          <w:bCs/>
          <w:color w:val="000000"/>
          <w:sz w:val="24"/>
          <w:szCs w:val="24"/>
        </w:rPr>
        <w:t>23.1</w:t>
      </w:r>
      <w:r w:rsidR="00BD7D28" w:rsidRPr="00F46E50">
        <w:rPr>
          <w:rFonts w:eastAsia="Arial"/>
          <w:b/>
          <w:bCs/>
          <w:color w:val="000000"/>
          <w:sz w:val="24"/>
          <w:szCs w:val="24"/>
        </w:rPr>
        <w:t>6</w:t>
      </w:r>
      <w:r w:rsidRPr="00F46E50">
        <w:rPr>
          <w:rFonts w:eastAsia="Arial"/>
          <w:color w:val="000000"/>
          <w:sz w:val="24"/>
          <w:szCs w:val="24"/>
        </w:rPr>
        <w:t xml:space="preserve"> Deve ser observado o horário de funcionamento d</w:t>
      </w:r>
      <w:r w:rsidR="0028269E" w:rsidRPr="00F46E50">
        <w:rPr>
          <w:rFonts w:eastAsia="Arial"/>
          <w:color w:val="000000"/>
          <w:sz w:val="24"/>
          <w:szCs w:val="24"/>
        </w:rPr>
        <w:t>o SAAE</w:t>
      </w:r>
      <w:r w:rsidRPr="00F46E50">
        <w:rPr>
          <w:rFonts w:eastAsia="Arial"/>
          <w:color w:val="000000"/>
          <w:sz w:val="24"/>
          <w:szCs w:val="24"/>
        </w:rPr>
        <w:t>, para fins de contagem de prazos. Documentos enviados após o horário de expediente, sendo o último de prazo, serão considerados intempestivos.</w:t>
      </w:r>
    </w:p>
    <w:p w14:paraId="59453D04" w14:textId="77777777" w:rsidR="00424805" w:rsidRPr="00F46E50" w:rsidRDefault="00424805" w:rsidP="007C64FD">
      <w:pPr>
        <w:pBdr>
          <w:top w:val="nil"/>
          <w:left w:val="nil"/>
          <w:bottom w:val="nil"/>
          <w:right w:val="nil"/>
          <w:between w:val="nil"/>
        </w:pBdr>
        <w:ind w:left="708"/>
        <w:rPr>
          <w:rFonts w:eastAsia="Arial"/>
          <w:color w:val="000000"/>
          <w:sz w:val="24"/>
          <w:szCs w:val="24"/>
        </w:rPr>
      </w:pPr>
    </w:p>
    <w:p w14:paraId="5042B4CB" w14:textId="7A4B025B" w:rsidR="00424805" w:rsidRPr="00F46E50" w:rsidRDefault="00742AFD" w:rsidP="007C64FD">
      <w:pPr>
        <w:widowControl w:val="0"/>
        <w:pBdr>
          <w:top w:val="nil"/>
          <w:left w:val="nil"/>
          <w:bottom w:val="nil"/>
          <w:right w:val="nil"/>
          <w:between w:val="nil"/>
        </w:pBdr>
        <w:tabs>
          <w:tab w:val="left" w:pos="1390"/>
        </w:tabs>
        <w:ind w:right="104"/>
        <w:jc w:val="both"/>
        <w:rPr>
          <w:rFonts w:eastAsia="Arial"/>
          <w:color w:val="000000"/>
          <w:sz w:val="24"/>
          <w:szCs w:val="24"/>
        </w:rPr>
      </w:pPr>
      <w:r w:rsidRPr="00F46E50">
        <w:rPr>
          <w:rFonts w:eastAsia="Arial"/>
          <w:b/>
          <w:bCs/>
          <w:color w:val="000000"/>
          <w:sz w:val="24"/>
          <w:szCs w:val="24"/>
        </w:rPr>
        <w:t>23.1</w:t>
      </w:r>
      <w:r w:rsidR="00BD7D28" w:rsidRPr="00F46E50">
        <w:rPr>
          <w:rFonts w:eastAsia="Arial"/>
          <w:b/>
          <w:bCs/>
          <w:color w:val="000000"/>
          <w:sz w:val="24"/>
          <w:szCs w:val="24"/>
        </w:rPr>
        <w:t>7</w:t>
      </w:r>
      <w:r w:rsidRPr="00F46E50">
        <w:rPr>
          <w:rFonts w:eastAsia="Arial"/>
          <w:color w:val="000000"/>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5E0404" w:rsidRPr="00F46E50">
        <w:rPr>
          <w:rFonts w:eastAsia="Arial"/>
          <w:color w:val="000000"/>
          <w:sz w:val="24"/>
          <w:szCs w:val="24"/>
        </w:rPr>
        <w:t>(a)</w:t>
      </w:r>
      <w:r w:rsidRPr="00F46E50">
        <w:rPr>
          <w:rFonts w:eastAsia="Arial"/>
          <w:color w:val="000000"/>
          <w:sz w:val="24"/>
          <w:szCs w:val="24"/>
        </w:rPr>
        <w:t xml:space="preserve"> Agente de Contratação.</w:t>
      </w:r>
    </w:p>
    <w:p w14:paraId="2A1EB0A1" w14:textId="77777777" w:rsidR="00424805" w:rsidRPr="00F46E50" w:rsidRDefault="00424805" w:rsidP="007C64FD">
      <w:pPr>
        <w:widowControl w:val="0"/>
        <w:pBdr>
          <w:top w:val="nil"/>
          <w:left w:val="nil"/>
          <w:bottom w:val="nil"/>
          <w:right w:val="nil"/>
          <w:between w:val="nil"/>
        </w:pBdr>
        <w:tabs>
          <w:tab w:val="left" w:pos="1390"/>
        </w:tabs>
        <w:ind w:right="104"/>
        <w:jc w:val="both"/>
        <w:rPr>
          <w:rFonts w:eastAsia="Arial"/>
          <w:color w:val="000000"/>
          <w:sz w:val="24"/>
          <w:szCs w:val="24"/>
        </w:rPr>
      </w:pPr>
    </w:p>
    <w:p w14:paraId="7DE0535E" w14:textId="48FBE031" w:rsidR="00424805" w:rsidRPr="00F46E50" w:rsidRDefault="00742AFD" w:rsidP="00C017F3">
      <w:pPr>
        <w:widowControl w:val="0"/>
        <w:pBdr>
          <w:top w:val="nil"/>
          <w:left w:val="nil"/>
          <w:bottom w:val="nil"/>
          <w:right w:val="nil"/>
          <w:between w:val="nil"/>
        </w:pBdr>
        <w:tabs>
          <w:tab w:val="left" w:pos="1390"/>
        </w:tabs>
        <w:ind w:right="104"/>
        <w:jc w:val="both"/>
        <w:rPr>
          <w:rFonts w:eastAsia="Arial"/>
          <w:color w:val="000000"/>
          <w:sz w:val="24"/>
          <w:szCs w:val="24"/>
        </w:rPr>
      </w:pPr>
      <w:r w:rsidRPr="00F46E50">
        <w:rPr>
          <w:rFonts w:eastAsia="Arial"/>
          <w:b/>
          <w:bCs/>
          <w:color w:val="000000"/>
          <w:sz w:val="24"/>
          <w:szCs w:val="24"/>
        </w:rPr>
        <w:t>23.</w:t>
      </w:r>
      <w:r w:rsidR="00341095" w:rsidRPr="00F46E50">
        <w:rPr>
          <w:rFonts w:eastAsia="Arial"/>
          <w:b/>
          <w:bCs/>
          <w:color w:val="000000"/>
          <w:sz w:val="24"/>
          <w:szCs w:val="24"/>
        </w:rPr>
        <w:t>1</w:t>
      </w:r>
      <w:r w:rsidR="00BD7D28" w:rsidRPr="00F46E50">
        <w:rPr>
          <w:rFonts w:eastAsia="Arial"/>
          <w:b/>
          <w:bCs/>
          <w:color w:val="000000"/>
          <w:sz w:val="24"/>
          <w:szCs w:val="24"/>
        </w:rPr>
        <w:t>8</w:t>
      </w:r>
      <w:r w:rsidRPr="00F46E50">
        <w:rPr>
          <w:rFonts w:eastAsia="Arial"/>
          <w:color w:val="000000"/>
          <w:sz w:val="24"/>
          <w:szCs w:val="24"/>
        </w:rPr>
        <w:t xml:space="preserve"> O Edital e seus anexos estão disponíveis, na íntegra, </w:t>
      </w:r>
      <w:r w:rsidRPr="00F46E50">
        <w:rPr>
          <w:rFonts w:eastAsia="Arial"/>
          <w:b/>
          <w:color w:val="000000"/>
          <w:sz w:val="24"/>
          <w:szCs w:val="24"/>
        </w:rPr>
        <w:t>no Portal Nacional de Contratações Públicas (PNCP)</w:t>
      </w:r>
      <w:r w:rsidRPr="00F46E50">
        <w:rPr>
          <w:rFonts w:eastAsia="Arial"/>
          <w:color w:val="000000"/>
          <w:sz w:val="24"/>
          <w:szCs w:val="24"/>
        </w:rPr>
        <w:t xml:space="preserve">, no site oficial </w:t>
      </w:r>
      <w:r w:rsidR="0028269E" w:rsidRPr="00F46E50">
        <w:rPr>
          <w:rFonts w:eastAsia="Arial"/>
          <w:color w:val="000000"/>
          <w:sz w:val="24"/>
          <w:szCs w:val="24"/>
        </w:rPr>
        <w:t xml:space="preserve">do SAAE - </w:t>
      </w:r>
      <w:r w:rsidR="0028269E" w:rsidRPr="00F46E50">
        <w:rPr>
          <w:rFonts w:eastAsia="Arial"/>
          <w:color w:val="0462C1"/>
          <w:sz w:val="24"/>
          <w:szCs w:val="24"/>
        </w:rPr>
        <w:t>https://www.saaesaogabriel.ms.gov.br/</w:t>
      </w:r>
      <w:r w:rsidRPr="00F46E50">
        <w:rPr>
          <w:rFonts w:eastAsia="Arial"/>
          <w:color w:val="000000"/>
          <w:sz w:val="24"/>
          <w:szCs w:val="24"/>
        </w:rPr>
        <w:t xml:space="preserve">, bem como no site de realização do certame, </w:t>
      </w:r>
      <w:r w:rsidR="003C41FE" w:rsidRPr="00F46E50">
        <w:rPr>
          <w:rFonts w:eastAsia="Arial"/>
          <w:color w:val="0462C1"/>
          <w:sz w:val="24"/>
          <w:szCs w:val="24"/>
        </w:rPr>
        <w:t>www.portaldecompraspublicas.com.br</w:t>
      </w:r>
      <w:r w:rsidRPr="00F46E50">
        <w:rPr>
          <w:rFonts w:eastAsia="Arial"/>
          <w:color w:val="0462C1"/>
          <w:sz w:val="24"/>
          <w:szCs w:val="24"/>
        </w:rPr>
        <w:t>.</w:t>
      </w:r>
    </w:p>
    <w:p w14:paraId="21EB2EAB" w14:textId="77777777" w:rsidR="00424805" w:rsidRPr="00F46E50" w:rsidRDefault="00424805" w:rsidP="007C64FD">
      <w:pPr>
        <w:pBdr>
          <w:top w:val="nil"/>
          <w:left w:val="nil"/>
          <w:bottom w:val="nil"/>
          <w:right w:val="nil"/>
          <w:between w:val="nil"/>
        </w:pBdr>
        <w:ind w:right="104"/>
        <w:jc w:val="both"/>
        <w:rPr>
          <w:rFonts w:eastAsia="Arial"/>
          <w:color w:val="000000"/>
          <w:sz w:val="24"/>
          <w:szCs w:val="24"/>
        </w:rPr>
      </w:pPr>
    </w:p>
    <w:p w14:paraId="566A10CA" w14:textId="5E2CA653" w:rsidR="00424805" w:rsidRPr="00F46E50" w:rsidRDefault="00742AFD" w:rsidP="007C64FD">
      <w:pPr>
        <w:widowControl w:val="0"/>
        <w:pBdr>
          <w:top w:val="nil"/>
          <w:left w:val="nil"/>
          <w:bottom w:val="nil"/>
          <w:right w:val="nil"/>
          <w:between w:val="nil"/>
        </w:pBdr>
        <w:tabs>
          <w:tab w:val="left" w:pos="1390"/>
        </w:tabs>
        <w:ind w:right="104"/>
        <w:jc w:val="both"/>
        <w:rPr>
          <w:rFonts w:eastAsia="Arial"/>
          <w:sz w:val="24"/>
          <w:szCs w:val="24"/>
        </w:rPr>
      </w:pPr>
      <w:r w:rsidRPr="00F46E50">
        <w:rPr>
          <w:rFonts w:eastAsia="Arial"/>
          <w:b/>
          <w:bCs/>
          <w:color w:val="000000"/>
          <w:sz w:val="24"/>
          <w:szCs w:val="24"/>
        </w:rPr>
        <w:t>23.</w:t>
      </w:r>
      <w:r w:rsidR="00BD7D28" w:rsidRPr="00F46E50">
        <w:rPr>
          <w:rFonts w:eastAsia="Arial"/>
          <w:b/>
          <w:bCs/>
          <w:color w:val="000000"/>
          <w:sz w:val="24"/>
          <w:szCs w:val="24"/>
        </w:rPr>
        <w:t>19</w:t>
      </w:r>
      <w:r w:rsidRPr="00F46E50">
        <w:rPr>
          <w:rFonts w:eastAsia="Arial"/>
          <w:color w:val="000000"/>
          <w:sz w:val="24"/>
          <w:szCs w:val="24"/>
        </w:rPr>
        <w:t xml:space="preserve"> O aviso do edital será publicado no Diário Oficial do Município no endereço</w:t>
      </w:r>
      <w:r w:rsidRPr="00F46E50">
        <w:rPr>
          <w:rFonts w:eastAsia="Arial"/>
          <w:color w:val="0462C1"/>
          <w:sz w:val="24"/>
          <w:szCs w:val="24"/>
        </w:rPr>
        <w:t xml:space="preserve"> </w:t>
      </w:r>
      <w:hyperlink r:id="rId23" w:history="1">
        <w:r w:rsidR="000F7740" w:rsidRPr="00F46E50">
          <w:rPr>
            <w:rStyle w:val="Hyperlink"/>
            <w:rFonts w:eastAsia="Arial"/>
            <w:color w:val="4F81BD" w:themeColor="accent1"/>
            <w:sz w:val="24"/>
            <w:szCs w:val="24"/>
          </w:rPr>
          <w:t>https://www.assomasul.org.br/</w:t>
        </w:r>
      </w:hyperlink>
      <w:r w:rsidR="000F7740" w:rsidRPr="00F46E50">
        <w:rPr>
          <w:rFonts w:eastAsia="Arial"/>
          <w:color w:val="0462C1"/>
          <w:sz w:val="24"/>
          <w:szCs w:val="24"/>
        </w:rPr>
        <w:t xml:space="preserve">, </w:t>
      </w:r>
      <w:r w:rsidRPr="00F46E50">
        <w:rPr>
          <w:rFonts w:eastAsia="Arial"/>
          <w:color w:val="000000"/>
          <w:sz w:val="24"/>
          <w:szCs w:val="24"/>
        </w:rPr>
        <w:t xml:space="preserve">divulgado no portal </w:t>
      </w:r>
      <w:r w:rsidR="0028269E" w:rsidRPr="00F46E50">
        <w:rPr>
          <w:rFonts w:eastAsia="Arial"/>
          <w:color w:val="000000"/>
          <w:sz w:val="24"/>
          <w:szCs w:val="24"/>
        </w:rPr>
        <w:t>do SAAE</w:t>
      </w:r>
      <w:r w:rsidRPr="00F46E50">
        <w:rPr>
          <w:rFonts w:eastAsia="Arial"/>
          <w:color w:val="000000"/>
          <w:sz w:val="24"/>
          <w:szCs w:val="24"/>
        </w:rPr>
        <w:t xml:space="preserve"> de </w:t>
      </w:r>
      <w:r w:rsidR="007D0FC7" w:rsidRPr="00F46E50">
        <w:rPr>
          <w:rFonts w:eastAsia="Arial"/>
          <w:color w:val="000000"/>
          <w:sz w:val="24"/>
          <w:szCs w:val="24"/>
        </w:rPr>
        <w:t>São Gabriel do Oeste MS</w:t>
      </w:r>
      <w:r w:rsidRPr="00F46E50">
        <w:rPr>
          <w:rFonts w:eastAsia="Arial"/>
          <w:color w:val="0462C1"/>
          <w:sz w:val="24"/>
          <w:szCs w:val="24"/>
        </w:rPr>
        <w:t xml:space="preserve"> </w:t>
      </w:r>
      <w:hyperlink r:id="rId24" w:history="1">
        <w:r w:rsidR="0028269E" w:rsidRPr="00F46E50">
          <w:rPr>
            <w:rStyle w:val="Hyperlink"/>
            <w:color w:val="4F81BD" w:themeColor="accent1"/>
            <w:sz w:val="24"/>
            <w:szCs w:val="24"/>
          </w:rPr>
          <w:t>https://www.saaesaogabriel.ms.gov.br/</w:t>
        </w:r>
      </w:hyperlink>
      <w:r w:rsidR="005E0404" w:rsidRPr="00F46E50">
        <w:rPr>
          <w:sz w:val="24"/>
          <w:szCs w:val="24"/>
        </w:rPr>
        <w:t>,</w:t>
      </w:r>
      <w:r w:rsidR="000F7740" w:rsidRPr="00F46E50">
        <w:rPr>
          <w:rFonts w:eastAsia="Arial"/>
          <w:sz w:val="24"/>
          <w:szCs w:val="24"/>
        </w:rPr>
        <w:t xml:space="preserve"> no Portal Nacional de Compras Públicas</w:t>
      </w:r>
      <w:r w:rsidR="005E0404" w:rsidRPr="00F46E50">
        <w:rPr>
          <w:rFonts w:eastAsia="Arial"/>
          <w:sz w:val="24"/>
          <w:szCs w:val="24"/>
        </w:rPr>
        <w:t xml:space="preserve"> e Jornal de </w:t>
      </w:r>
      <w:r w:rsidR="005E0404" w:rsidRPr="00F46E50">
        <w:rPr>
          <w:rFonts w:eastAsia="Arial"/>
          <w:sz w:val="24"/>
          <w:szCs w:val="24"/>
        </w:rPr>
        <w:lastRenderedPageBreak/>
        <w:t xml:space="preserve">Circulação estadual </w:t>
      </w:r>
      <w:r w:rsidR="005E0404" w:rsidRPr="00F46E50">
        <w:rPr>
          <w:rFonts w:eastAsia="Arial"/>
          <w:color w:val="4F81BD" w:themeColor="accent1"/>
          <w:sz w:val="24"/>
          <w:szCs w:val="24"/>
          <w:u w:val="single"/>
        </w:rPr>
        <w:t>https://edicaodigital.oestadoonline.com.br/digital/impresso/</w:t>
      </w:r>
    </w:p>
    <w:p w14:paraId="3E12F7D7" w14:textId="77777777" w:rsidR="00424805" w:rsidRPr="00F46E50" w:rsidRDefault="00424805" w:rsidP="007C64FD">
      <w:pPr>
        <w:widowControl w:val="0"/>
        <w:pBdr>
          <w:top w:val="nil"/>
          <w:left w:val="nil"/>
          <w:bottom w:val="nil"/>
          <w:right w:val="nil"/>
          <w:between w:val="nil"/>
        </w:pBdr>
        <w:tabs>
          <w:tab w:val="left" w:pos="1390"/>
        </w:tabs>
        <w:ind w:right="104"/>
        <w:jc w:val="both"/>
        <w:rPr>
          <w:rFonts w:eastAsia="Arial"/>
          <w:color w:val="000000"/>
          <w:sz w:val="24"/>
          <w:szCs w:val="24"/>
        </w:rPr>
      </w:pPr>
    </w:p>
    <w:p w14:paraId="78BAC081" w14:textId="4047A126" w:rsidR="00424805" w:rsidRPr="00F46E50" w:rsidRDefault="00742AFD" w:rsidP="001D3EC4">
      <w:pPr>
        <w:pStyle w:val="PargrafodaLista"/>
        <w:numPr>
          <w:ilvl w:val="1"/>
          <w:numId w:val="11"/>
        </w:numPr>
        <w:pBdr>
          <w:top w:val="nil"/>
          <w:left w:val="nil"/>
          <w:bottom w:val="nil"/>
          <w:right w:val="nil"/>
          <w:between w:val="nil"/>
        </w:pBdr>
        <w:tabs>
          <w:tab w:val="left" w:pos="426"/>
          <w:tab w:val="left" w:pos="567"/>
          <w:tab w:val="left" w:pos="851"/>
        </w:tabs>
        <w:jc w:val="both"/>
        <w:rPr>
          <w:rFonts w:eastAsia="Arial"/>
          <w:color w:val="000000"/>
          <w:sz w:val="24"/>
          <w:szCs w:val="24"/>
        </w:rPr>
      </w:pPr>
      <w:r w:rsidRPr="00F46E50">
        <w:rPr>
          <w:rFonts w:eastAsia="Arial"/>
          <w:color w:val="000000"/>
          <w:sz w:val="24"/>
          <w:szCs w:val="24"/>
        </w:rPr>
        <w:t xml:space="preserve">Fica eleito o foro da Comarca de </w:t>
      </w:r>
      <w:r w:rsidR="003C41FE" w:rsidRPr="00F46E50">
        <w:rPr>
          <w:rFonts w:eastAsia="Arial"/>
          <w:color w:val="000000"/>
          <w:sz w:val="24"/>
          <w:szCs w:val="24"/>
        </w:rPr>
        <w:t>São Gabriel do Oeste MS</w:t>
      </w:r>
      <w:r w:rsidRPr="00F46E50">
        <w:rPr>
          <w:rFonts w:eastAsia="Arial"/>
          <w:color w:val="000000"/>
          <w:sz w:val="24"/>
          <w:szCs w:val="24"/>
        </w:rPr>
        <w:t xml:space="preserve"> para dirimir quaisquer dúvidas ou questões relacionadas a este Edital ou ao contrato vinculado a esta licitação.</w:t>
      </w:r>
    </w:p>
    <w:p w14:paraId="2F78070E" w14:textId="77777777" w:rsidR="00424805" w:rsidRPr="00F46E50" w:rsidRDefault="00424805" w:rsidP="007C64FD">
      <w:pPr>
        <w:widowControl w:val="0"/>
        <w:pBdr>
          <w:top w:val="nil"/>
          <w:left w:val="nil"/>
          <w:bottom w:val="nil"/>
          <w:right w:val="nil"/>
          <w:between w:val="nil"/>
        </w:pBdr>
        <w:tabs>
          <w:tab w:val="left" w:pos="1390"/>
        </w:tabs>
        <w:ind w:right="102"/>
        <w:jc w:val="both"/>
        <w:rPr>
          <w:rFonts w:eastAsia="Arial"/>
          <w:color w:val="000000"/>
          <w:sz w:val="24"/>
          <w:szCs w:val="24"/>
        </w:rPr>
      </w:pPr>
    </w:p>
    <w:p w14:paraId="41EA4AAB" w14:textId="5CFB662F" w:rsidR="00424805" w:rsidRPr="00F46E50" w:rsidRDefault="00742AFD" w:rsidP="00985722">
      <w:pPr>
        <w:pStyle w:val="PargrafodaLista"/>
        <w:numPr>
          <w:ilvl w:val="1"/>
          <w:numId w:val="11"/>
        </w:numPr>
        <w:pBdr>
          <w:top w:val="nil"/>
          <w:left w:val="nil"/>
          <w:bottom w:val="nil"/>
          <w:right w:val="nil"/>
          <w:between w:val="nil"/>
        </w:pBdr>
        <w:tabs>
          <w:tab w:val="left" w:pos="426"/>
          <w:tab w:val="left" w:pos="567"/>
          <w:tab w:val="left" w:pos="851"/>
        </w:tabs>
        <w:jc w:val="both"/>
        <w:rPr>
          <w:rFonts w:eastAsia="Arial"/>
          <w:color w:val="000000"/>
          <w:sz w:val="24"/>
          <w:szCs w:val="24"/>
        </w:rPr>
      </w:pPr>
      <w:r w:rsidRPr="00F46E50">
        <w:rPr>
          <w:rFonts w:eastAsia="Arial"/>
          <w:color w:val="000000"/>
          <w:sz w:val="24"/>
          <w:szCs w:val="24"/>
        </w:rPr>
        <w:t>Complementam este Edital os seguintes anexos:</w:t>
      </w:r>
    </w:p>
    <w:p w14:paraId="7DE59C13" w14:textId="77777777" w:rsidR="00CF6DB1" w:rsidRPr="00F46E50" w:rsidRDefault="00CF6DB1" w:rsidP="005E555B">
      <w:pPr>
        <w:pBdr>
          <w:top w:val="nil"/>
          <w:left w:val="nil"/>
          <w:bottom w:val="nil"/>
          <w:right w:val="nil"/>
          <w:between w:val="nil"/>
        </w:pBdr>
        <w:ind w:left="708"/>
        <w:jc w:val="both"/>
        <w:rPr>
          <w:rFonts w:eastAsia="Arial"/>
          <w:b/>
          <w:color w:val="FF0000"/>
          <w:sz w:val="24"/>
          <w:szCs w:val="24"/>
        </w:rPr>
      </w:pPr>
    </w:p>
    <w:p w14:paraId="1CFA0694" w14:textId="49C29324" w:rsidR="00424805" w:rsidRPr="00F46E50" w:rsidRDefault="008E57A6" w:rsidP="005E555B">
      <w:pPr>
        <w:tabs>
          <w:tab w:val="left" w:pos="1065"/>
        </w:tabs>
        <w:jc w:val="both"/>
        <w:rPr>
          <w:rFonts w:eastAsia="Arial"/>
          <w:color w:val="000000"/>
          <w:sz w:val="24"/>
          <w:szCs w:val="24"/>
        </w:rPr>
      </w:pPr>
      <w:bookmarkStart w:id="44" w:name="_1hmsyys" w:colFirst="0" w:colLast="0"/>
      <w:bookmarkStart w:id="45" w:name="_Hlk237587082"/>
      <w:bookmarkStart w:id="46" w:name="_Hlk161376832"/>
      <w:bookmarkEnd w:id="44"/>
      <w:r w:rsidRPr="00F46E50">
        <w:rPr>
          <w:rFonts w:eastAsia="Arial"/>
          <w:color w:val="000000"/>
          <w:sz w:val="24"/>
          <w:szCs w:val="24"/>
        </w:rPr>
        <w:t xml:space="preserve">ANEXO I – </w:t>
      </w:r>
      <w:r w:rsidR="005C239F" w:rsidRPr="00F46E50">
        <w:rPr>
          <w:rFonts w:eastAsia="Arial"/>
          <w:color w:val="000000"/>
          <w:sz w:val="24"/>
          <w:szCs w:val="24"/>
        </w:rPr>
        <w:t xml:space="preserve">TERMO DE REFERÊNCIA; </w:t>
      </w:r>
    </w:p>
    <w:bookmarkEnd w:id="45"/>
    <w:p w14:paraId="3EDB123D" w14:textId="52B1B93F" w:rsidR="00424805" w:rsidRPr="00F46E50" w:rsidRDefault="008E57A6" w:rsidP="005E555B">
      <w:pPr>
        <w:tabs>
          <w:tab w:val="left" w:pos="1065"/>
        </w:tabs>
        <w:jc w:val="both"/>
        <w:rPr>
          <w:rFonts w:eastAsia="Arial"/>
          <w:color w:val="000000"/>
          <w:sz w:val="24"/>
          <w:szCs w:val="24"/>
        </w:rPr>
      </w:pPr>
      <w:r w:rsidRPr="00F46E50">
        <w:rPr>
          <w:rFonts w:eastAsia="Arial"/>
          <w:color w:val="000000"/>
          <w:sz w:val="24"/>
          <w:szCs w:val="24"/>
        </w:rPr>
        <w:t xml:space="preserve">ANEXO II </w:t>
      </w:r>
      <w:r w:rsidR="00FD382B" w:rsidRPr="00F46E50">
        <w:rPr>
          <w:rFonts w:eastAsia="Arial"/>
          <w:color w:val="000000"/>
          <w:sz w:val="24"/>
          <w:szCs w:val="24"/>
        </w:rPr>
        <w:t>– MODELO</w:t>
      </w:r>
      <w:r w:rsidR="005C239F" w:rsidRPr="00F46E50">
        <w:rPr>
          <w:rFonts w:eastAsia="Arial"/>
          <w:color w:val="000000"/>
          <w:sz w:val="24"/>
          <w:szCs w:val="24"/>
        </w:rPr>
        <w:t xml:space="preserve"> DE PROPOSTA DE PREÇOS;</w:t>
      </w:r>
    </w:p>
    <w:p w14:paraId="75578A05" w14:textId="6563CA5E" w:rsidR="00424805" w:rsidRPr="00F46E50" w:rsidRDefault="008E57A6" w:rsidP="005E555B">
      <w:pPr>
        <w:tabs>
          <w:tab w:val="left" w:pos="1065"/>
        </w:tabs>
        <w:jc w:val="both"/>
        <w:rPr>
          <w:rFonts w:eastAsia="Arial"/>
          <w:color w:val="000000"/>
          <w:sz w:val="24"/>
          <w:szCs w:val="24"/>
        </w:rPr>
      </w:pPr>
      <w:bookmarkStart w:id="47" w:name="_41mghml" w:colFirst="0" w:colLast="0"/>
      <w:bookmarkEnd w:id="47"/>
      <w:r w:rsidRPr="00F46E50">
        <w:rPr>
          <w:rFonts w:eastAsia="Arial"/>
          <w:color w:val="000000"/>
          <w:sz w:val="24"/>
          <w:szCs w:val="24"/>
        </w:rPr>
        <w:t xml:space="preserve">ANEXO III – </w:t>
      </w:r>
      <w:r w:rsidR="005C239F" w:rsidRPr="00F46E50">
        <w:rPr>
          <w:rFonts w:eastAsia="Arial"/>
          <w:color w:val="000000"/>
          <w:sz w:val="24"/>
          <w:szCs w:val="24"/>
        </w:rPr>
        <w:t>DECLARAÇÃO DO PORTE DA EMPRESA;</w:t>
      </w:r>
    </w:p>
    <w:p w14:paraId="3A56D62E" w14:textId="45E3E55C" w:rsidR="00424805" w:rsidRPr="00F46E50" w:rsidRDefault="008E57A6" w:rsidP="005E555B">
      <w:pPr>
        <w:widowControl w:val="0"/>
        <w:pBdr>
          <w:top w:val="nil"/>
          <w:left w:val="nil"/>
          <w:bottom w:val="nil"/>
          <w:right w:val="nil"/>
          <w:between w:val="nil"/>
        </w:pBdr>
        <w:jc w:val="both"/>
        <w:rPr>
          <w:rFonts w:eastAsia="Arial"/>
          <w:color w:val="000000"/>
          <w:sz w:val="24"/>
          <w:szCs w:val="24"/>
        </w:rPr>
      </w:pPr>
      <w:r w:rsidRPr="00F46E50">
        <w:rPr>
          <w:rFonts w:eastAsia="Arial"/>
          <w:color w:val="000000"/>
          <w:sz w:val="24"/>
          <w:szCs w:val="24"/>
        </w:rPr>
        <w:t xml:space="preserve">ANEXO IV - </w:t>
      </w:r>
      <w:r w:rsidR="005C239F" w:rsidRPr="00F46E50">
        <w:rPr>
          <w:rFonts w:eastAsia="Arial"/>
          <w:color w:val="000000"/>
          <w:sz w:val="24"/>
          <w:szCs w:val="24"/>
        </w:rPr>
        <w:t>DECLARAÇÃO UNIFICADA;</w:t>
      </w:r>
    </w:p>
    <w:p w14:paraId="5D5A3BC1" w14:textId="49B527EA" w:rsidR="00424805" w:rsidRPr="00F46E50" w:rsidRDefault="008E57A6" w:rsidP="005C239F">
      <w:pPr>
        <w:tabs>
          <w:tab w:val="left" w:pos="1065"/>
        </w:tabs>
        <w:jc w:val="both"/>
        <w:rPr>
          <w:rFonts w:eastAsia="Arial"/>
          <w:color w:val="000000"/>
          <w:sz w:val="24"/>
          <w:szCs w:val="24"/>
        </w:rPr>
      </w:pPr>
      <w:r w:rsidRPr="00F46E50">
        <w:rPr>
          <w:rFonts w:eastAsia="Arial"/>
          <w:color w:val="000000"/>
          <w:sz w:val="24"/>
          <w:szCs w:val="24"/>
        </w:rPr>
        <w:t>ANEXO</w:t>
      </w:r>
      <w:r w:rsidR="005C239F" w:rsidRPr="00F46E50">
        <w:rPr>
          <w:rFonts w:eastAsia="Arial"/>
          <w:color w:val="000000"/>
          <w:sz w:val="24"/>
          <w:szCs w:val="24"/>
        </w:rPr>
        <w:t xml:space="preserve"> </w:t>
      </w:r>
      <w:r w:rsidRPr="00F46E50">
        <w:rPr>
          <w:rFonts w:eastAsia="Arial"/>
          <w:color w:val="000000"/>
          <w:sz w:val="24"/>
          <w:szCs w:val="24"/>
        </w:rPr>
        <w:t xml:space="preserve">V - </w:t>
      </w:r>
      <w:r w:rsidR="005C239F" w:rsidRPr="00F46E50">
        <w:rPr>
          <w:rFonts w:eastAsia="Arial"/>
          <w:color w:val="000000"/>
          <w:sz w:val="24"/>
          <w:szCs w:val="24"/>
        </w:rPr>
        <w:t>DECLARAÇÃO DE CAPACIDADE TÉCNICA, ESTRUTURAL E CONHECIMENTO DAS CONDIÇÕES DO LOCAL;</w:t>
      </w:r>
    </w:p>
    <w:p w14:paraId="1611C0C5" w14:textId="3DE0B390" w:rsidR="00BA3767" w:rsidRPr="00F46E50" w:rsidRDefault="008E57A6" w:rsidP="005E555B">
      <w:pPr>
        <w:pBdr>
          <w:top w:val="nil"/>
          <w:left w:val="nil"/>
          <w:bottom w:val="nil"/>
          <w:right w:val="nil"/>
          <w:between w:val="nil"/>
        </w:pBdr>
        <w:tabs>
          <w:tab w:val="left" w:pos="7797"/>
        </w:tabs>
        <w:jc w:val="both"/>
        <w:rPr>
          <w:rFonts w:eastAsia="Arial"/>
          <w:color w:val="000000"/>
          <w:sz w:val="24"/>
          <w:szCs w:val="24"/>
        </w:rPr>
      </w:pPr>
      <w:r w:rsidRPr="00F46E50">
        <w:rPr>
          <w:rFonts w:eastAsia="Arial"/>
          <w:color w:val="000000"/>
          <w:sz w:val="24"/>
          <w:szCs w:val="24"/>
        </w:rPr>
        <w:t xml:space="preserve">ANEXO VI – </w:t>
      </w:r>
      <w:r w:rsidR="007D4C89" w:rsidRPr="00F46E50">
        <w:rPr>
          <w:sz w:val="24"/>
          <w:szCs w:val="24"/>
        </w:rPr>
        <w:t>DECLARAÇÃO DE DISPONIBILIDADE DE EQUIPE TÉCNICA, EQUIPAMENTOS E RECURSOS NECESSÁRIOS</w:t>
      </w:r>
      <w:r w:rsidR="007D4C89" w:rsidRPr="00F46E50">
        <w:rPr>
          <w:rFonts w:eastAsia="Arial"/>
          <w:color w:val="000000"/>
          <w:sz w:val="24"/>
          <w:szCs w:val="24"/>
        </w:rPr>
        <w:t>;</w:t>
      </w:r>
    </w:p>
    <w:p w14:paraId="16723BEB" w14:textId="014E930C" w:rsidR="00BA3767" w:rsidRPr="00F46E50" w:rsidRDefault="008E57A6" w:rsidP="005E555B">
      <w:pPr>
        <w:tabs>
          <w:tab w:val="left" w:pos="1065"/>
        </w:tabs>
        <w:jc w:val="both"/>
        <w:rPr>
          <w:rFonts w:eastAsia="Arial"/>
          <w:color w:val="000000"/>
          <w:sz w:val="24"/>
          <w:szCs w:val="24"/>
        </w:rPr>
      </w:pPr>
      <w:r w:rsidRPr="00F46E50">
        <w:rPr>
          <w:rFonts w:eastAsia="Arial"/>
          <w:color w:val="000000"/>
          <w:sz w:val="24"/>
          <w:szCs w:val="24"/>
        </w:rPr>
        <w:t>ANEXO</w:t>
      </w:r>
      <w:r w:rsidR="00EE4C26" w:rsidRPr="00F46E50">
        <w:rPr>
          <w:rFonts w:eastAsia="Arial"/>
          <w:color w:val="000000"/>
          <w:sz w:val="24"/>
          <w:szCs w:val="24"/>
        </w:rPr>
        <w:t xml:space="preserve"> </w:t>
      </w:r>
      <w:r w:rsidRPr="00F46E50">
        <w:rPr>
          <w:rFonts w:eastAsia="Arial"/>
          <w:color w:val="000000"/>
          <w:sz w:val="24"/>
          <w:szCs w:val="24"/>
        </w:rPr>
        <w:t>VII</w:t>
      </w:r>
      <w:r w:rsidR="00EE4C26" w:rsidRPr="00F46E50">
        <w:rPr>
          <w:rFonts w:eastAsia="Arial"/>
          <w:color w:val="000000"/>
          <w:sz w:val="24"/>
          <w:szCs w:val="24"/>
        </w:rPr>
        <w:t xml:space="preserve"> </w:t>
      </w:r>
      <w:r w:rsidR="00BA3767" w:rsidRPr="00F46E50">
        <w:rPr>
          <w:rFonts w:eastAsia="Arial"/>
          <w:color w:val="000000"/>
          <w:sz w:val="24"/>
          <w:szCs w:val="24"/>
        </w:rPr>
        <w:t>–</w:t>
      </w:r>
      <w:r w:rsidRPr="00F46E50">
        <w:rPr>
          <w:rFonts w:eastAsia="Arial"/>
          <w:color w:val="000000"/>
          <w:sz w:val="24"/>
          <w:szCs w:val="24"/>
        </w:rPr>
        <w:t xml:space="preserve"> </w:t>
      </w:r>
      <w:r w:rsidR="005C239F" w:rsidRPr="00F46E50">
        <w:rPr>
          <w:rFonts w:eastAsia="Arial"/>
          <w:color w:val="000000"/>
          <w:sz w:val="24"/>
          <w:szCs w:val="24"/>
        </w:rPr>
        <w:t>MINUTA DE CONTRATO;</w:t>
      </w:r>
      <w:r w:rsidR="00976C61" w:rsidRPr="00F46E50">
        <w:rPr>
          <w:rFonts w:eastAsia="Arial"/>
          <w:color w:val="000000"/>
          <w:sz w:val="24"/>
          <w:szCs w:val="24"/>
        </w:rPr>
        <w:t xml:space="preserve"> MATRIZ DE RISCO</w:t>
      </w:r>
    </w:p>
    <w:bookmarkEnd w:id="46"/>
    <w:p w14:paraId="6B4176FF" w14:textId="2E75EE84" w:rsidR="005E0404" w:rsidRPr="00F46E50" w:rsidRDefault="005E0404" w:rsidP="005E555B">
      <w:pPr>
        <w:tabs>
          <w:tab w:val="left" w:pos="1065"/>
        </w:tabs>
        <w:jc w:val="both"/>
        <w:rPr>
          <w:rFonts w:eastAsia="Arial"/>
          <w:color w:val="000000"/>
          <w:sz w:val="24"/>
          <w:szCs w:val="24"/>
        </w:rPr>
      </w:pPr>
    </w:p>
    <w:p w14:paraId="4F0C30D8" w14:textId="2D89DAEE" w:rsidR="005217FA" w:rsidRPr="00F46E50" w:rsidRDefault="005217FA" w:rsidP="007C64FD">
      <w:pPr>
        <w:tabs>
          <w:tab w:val="left" w:pos="1065"/>
        </w:tabs>
        <w:jc w:val="right"/>
        <w:rPr>
          <w:rFonts w:eastAsia="Arial"/>
          <w:color w:val="000000"/>
          <w:sz w:val="24"/>
          <w:szCs w:val="24"/>
        </w:rPr>
      </w:pPr>
      <w:r w:rsidRPr="00F46E50">
        <w:rPr>
          <w:rFonts w:eastAsia="Arial"/>
          <w:color w:val="000000"/>
          <w:sz w:val="24"/>
          <w:szCs w:val="24"/>
        </w:rPr>
        <w:t>São Gabriel do Oeste MS</w:t>
      </w:r>
      <w:r w:rsidRPr="0043701D">
        <w:rPr>
          <w:rFonts w:eastAsia="Arial"/>
          <w:color w:val="000000"/>
          <w:sz w:val="24"/>
          <w:szCs w:val="24"/>
        </w:rPr>
        <w:t xml:space="preserve">, </w:t>
      </w:r>
      <w:r w:rsidR="0043701D" w:rsidRPr="0043701D">
        <w:rPr>
          <w:rFonts w:eastAsia="Arial"/>
          <w:color w:val="000000"/>
          <w:sz w:val="24"/>
          <w:szCs w:val="24"/>
        </w:rPr>
        <w:t>2</w:t>
      </w:r>
      <w:r w:rsidR="00F173CB">
        <w:rPr>
          <w:rFonts w:eastAsia="Arial"/>
          <w:color w:val="000000"/>
          <w:sz w:val="24"/>
          <w:szCs w:val="24"/>
        </w:rPr>
        <w:t>7</w:t>
      </w:r>
      <w:r w:rsidR="00CF6DB1" w:rsidRPr="0043701D">
        <w:rPr>
          <w:rFonts w:eastAsia="Arial"/>
          <w:color w:val="000000"/>
          <w:sz w:val="24"/>
          <w:szCs w:val="24"/>
        </w:rPr>
        <w:t xml:space="preserve"> </w:t>
      </w:r>
      <w:r w:rsidR="00E7755C" w:rsidRPr="0043701D">
        <w:rPr>
          <w:rFonts w:eastAsia="Arial"/>
          <w:color w:val="000000"/>
          <w:sz w:val="24"/>
          <w:szCs w:val="24"/>
        </w:rPr>
        <w:t>de</w:t>
      </w:r>
      <w:r w:rsidR="00CF6DB1" w:rsidRPr="0043701D">
        <w:rPr>
          <w:rFonts w:eastAsia="Arial"/>
          <w:color w:val="000000"/>
          <w:sz w:val="24"/>
          <w:szCs w:val="24"/>
        </w:rPr>
        <w:t xml:space="preserve"> </w:t>
      </w:r>
      <w:r w:rsidR="00B548C9" w:rsidRPr="0043701D">
        <w:rPr>
          <w:rFonts w:eastAsia="Arial"/>
          <w:color w:val="000000"/>
          <w:sz w:val="24"/>
          <w:szCs w:val="24"/>
        </w:rPr>
        <w:t>agosto</w:t>
      </w:r>
      <w:r w:rsidR="00E7755C" w:rsidRPr="0043701D">
        <w:rPr>
          <w:rFonts w:eastAsia="Arial"/>
          <w:color w:val="000000"/>
          <w:sz w:val="24"/>
          <w:szCs w:val="24"/>
        </w:rPr>
        <w:t xml:space="preserve"> de 202</w:t>
      </w:r>
      <w:r w:rsidR="00A02A60" w:rsidRPr="0043701D">
        <w:rPr>
          <w:rFonts w:eastAsia="Arial"/>
          <w:color w:val="000000"/>
          <w:sz w:val="24"/>
          <w:szCs w:val="24"/>
        </w:rPr>
        <w:t>6</w:t>
      </w:r>
      <w:r w:rsidR="00E7755C" w:rsidRPr="0043701D">
        <w:rPr>
          <w:rFonts w:eastAsia="Arial"/>
          <w:color w:val="000000"/>
          <w:sz w:val="24"/>
          <w:szCs w:val="24"/>
        </w:rPr>
        <w:t>.</w:t>
      </w:r>
    </w:p>
    <w:p w14:paraId="1F6DB915" w14:textId="77777777" w:rsidR="00985722" w:rsidRPr="00F46E50" w:rsidRDefault="00985722" w:rsidP="007C64FD">
      <w:pPr>
        <w:tabs>
          <w:tab w:val="left" w:pos="1065"/>
        </w:tabs>
        <w:jc w:val="right"/>
        <w:rPr>
          <w:rFonts w:eastAsia="Arial"/>
          <w:color w:val="000000"/>
          <w:sz w:val="24"/>
          <w:szCs w:val="24"/>
        </w:rPr>
      </w:pPr>
    </w:p>
    <w:p w14:paraId="27F34CC4" w14:textId="1ADEDD88" w:rsidR="00424805" w:rsidRPr="00F46E50" w:rsidRDefault="006628FD" w:rsidP="007C64FD">
      <w:pPr>
        <w:tabs>
          <w:tab w:val="left" w:pos="1065"/>
        </w:tabs>
        <w:jc w:val="both"/>
        <w:rPr>
          <w:rFonts w:eastAsia="Arial"/>
          <w:color w:val="000000"/>
          <w:sz w:val="24"/>
          <w:szCs w:val="24"/>
        </w:rPr>
      </w:pPr>
      <w:r w:rsidRPr="00F46E50">
        <w:rPr>
          <w:rFonts w:eastAsia="Arial"/>
          <w:color w:val="000000"/>
          <w:sz w:val="24"/>
          <w:szCs w:val="24"/>
        </w:rPr>
        <w:tab/>
      </w:r>
      <w:r w:rsidRPr="00F46E50">
        <w:rPr>
          <w:rFonts w:eastAsia="Arial"/>
          <w:color w:val="000000"/>
          <w:sz w:val="24"/>
          <w:szCs w:val="24"/>
        </w:rPr>
        <w:tab/>
      </w:r>
      <w:r w:rsidRPr="00F46E50">
        <w:rPr>
          <w:rFonts w:eastAsia="Arial"/>
          <w:color w:val="000000"/>
          <w:sz w:val="24"/>
          <w:szCs w:val="24"/>
        </w:rPr>
        <w:tab/>
        <w:t>___________________________________</w:t>
      </w:r>
      <w:r w:rsidR="003742DB" w:rsidRPr="00F46E50">
        <w:rPr>
          <w:rFonts w:eastAsia="Arial"/>
          <w:color w:val="000000"/>
          <w:sz w:val="24"/>
          <w:szCs w:val="24"/>
        </w:rPr>
        <w:t>___</w:t>
      </w:r>
    </w:p>
    <w:p w14:paraId="2F7A2656" w14:textId="77777777" w:rsidR="005E0404" w:rsidRPr="00F46E50" w:rsidRDefault="005E0404" w:rsidP="005E0404">
      <w:pPr>
        <w:spacing w:line="276" w:lineRule="auto"/>
        <w:jc w:val="center"/>
        <w:rPr>
          <w:rFonts w:eastAsia="Calibri"/>
          <w:b/>
          <w:sz w:val="24"/>
          <w:szCs w:val="24"/>
        </w:rPr>
      </w:pPr>
      <w:proofErr w:type="spellStart"/>
      <w:r w:rsidRPr="00F46E50">
        <w:rPr>
          <w:rFonts w:eastAsia="Calibri"/>
          <w:b/>
          <w:sz w:val="24"/>
          <w:szCs w:val="24"/>
        </w:rPr>
        <w:t>Neida</w:t>
      </w:r>
      <w:proofErr w:type="spellEnd"/>
      <w:r w:rsidRPr="00F46E50">
        <w:rPr>
          <w:rFonts w:eastAsia="Calibri"/>
          <w:b/>
          <w:sz w:val="24"/>
          <w:szCs w:val="24"/>
        </w:rPr>
        <w:t xml:space="preserve"> Lurdes </w:t>
      </w:r>
      <w:proofErr w:type="spellStart"/>
      <w:r w:rsidRPr="00F46E50">
        <w:rPr>
          <w:rFonts w:eastAsia="Calibri"/>
          <w:b/>
          <w:sz w:val="24"/>
          <w:szCs w:val="24"/>
        </w:rPr>
        <w:t>Balzan</w:t>
      </w:r>
      <w:proofErr w:type="spellEnd"/>
    </w:p>
    <w:p w14:paraId="349B4BF0" w14:textId="6C288D74" w:rsidR="00C1144E" w:rsidRPr="00F46E50" w:rsidRDefault="005E0404" w:rsidP="00985722">
      <w:pPr>
        <w:spacing w:line="276" w:lineRule="auto"/>
        <w:jc w:val="center"/>
        <w:rPr>
          <w:rFonts w:eastAsia="Calibri"/>
          <w:b/>
          <w:sz w:val="24"/>
          <w:szCs w:val="24"/>
        </w:rPr>
      </w:pPr>
      <w:r w:rsidRPr="00F46E50">
        <w:rPr>
          <w:rFonts w:eastAsia="Calibri"/>
          <w:b/>
          <w:sz w:val="24"/>
          <w:szCs w:val="24"/>
        </w:rPr>
        <w:t xml:space="preserve">    Portaria nº 0</w:t>
      </w:r>
      <w:r w:rsidR="00A02A60" w:rsidRPr="00F46E50">
        <w:rPr>
          <w:rFonts w:eastAsia="Calibri"/>
          <w:b/>
          <w:sz w:val="24"/>
          <w:szCs w:val="24"/>
        </w:rPr>
        <w:t>04</w:t>
      </w:r>
      <w:r w:rsidRPr="00F46E50">
        <w:rPr>
          <w:rFonts w:eastAsia="Calibri"/>
          <w:b/>
          <w:sz w:val="24"/>
          <w:szCs w:val="24"/>
        </w:rPr>
        <w:t>/202</w:t>
      </w:r>
      <w:r w:rsidR="00A02A60" w:rsidRPr="00F46E50">
        <w:rPr>
          <w:rFonts w:eastAsia="Calibri"/>
          <w:b/>
          <w:sz w:val="24"/>
          <w:szCs w:val="24"/>
        </w:rPr>
        <w:t>6</w:t>
      </w:r>
      <w:r w:rsidRPr="00F46E50">
        <w:rPr>
          <w:rFonts w:eastAsia="Calibri"/>
          <w:b/>
          <w:sz w:val="24"/>
          <w:szCs w:val="24"/>
        </w:rPr>
        <w:t xml:space="preserve"> – SAAE/SGO</w:t>
      </w:r>
    </w:p>
    <w:sectPr w:rsidR="00C1144E" w:rsidRPr="00F46E50" w:rsidSect="004E3B85">
      <w:headerReference w:type="default" r:id="rId25"/>
      <w:footerReference w:type="default" r:id="rId26"/>
      <w:pgSz w:w="11907" w:h="16840"/>
      <w:pgMar w:top="1068" w:right="1134" w:bottom="1135" w:left="1304" w:header="39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DBF60" w14:textId="77777777" w:rsidR="006E214B" w:rsidRDefault="006E214B">
      <w:r>
        <w:separator/>
      </w:r>
    </w:p>
  </w:endnote>
  <w:endnote w:type="continuationSeparator" w:id="0">
    <w:p w14:paraId="63880A5A" w14:textId="77777777" w:rsidR="006E214B" w:rsidRDefault="006E2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charset w:val="00"/>
    <w:family w:val="auto"/>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764DF" w14:textId="6EA5F7F5" w:rsidR="00215CFD" w:rsidRDefault="00215CFD" w:rsidP="00215CFD">
    <w:pPr>
      <w:pStyle w:val="Rodap"/>
      <w:ind w:left="-142" w:right="850"/>
      <w:jc w:val="center"/>
      <w:rPr>
        <w:b/>
        <w:i/>
        <w:sz w:val="8"/>
        <w:szCs w:val="16"/>
        <w:lang w:val="pt-PT"/>
      </w:rPr>
    </w:pPr>
  </w:p>
  <w:p w14:paraId="55A5A30A" w14:textId="77777777" w:rsidR="00215CFD" w:rsidRDefault="00215CFD" w:rsidP="00215CFD">
    <w:pPr>
      <w:pStyle w:val="Rodap"/>
      <w:jc w:val="center"/>
    </w:pPr>
    <w:r>
      <w:t>Rua Minas Gerais, n.º 855–Centro–CEP 79.490-000–São Gabriel do Oeste –MS</w:t>
    </w:r>
  </w:p>
  <w:p w14:paraId="4E6CA347" w14:textId="77777777" w:rsidR="00215CFD" w:rsidRPr="007D0FC7" w:rsidRDefault="00215CFD" w:rsidP="00215CFD">
    <w:pPr>
      <w:pStyle w:val="Rodap"/>
      <w:jc w:val="center"/>
    </w:pPr>
    <w:r>
      <w:t>Fone/Fax: (067) 3295-1191</w:t>
    </w:r>
  </w:p>
  <w:p w14:paraId="7C5FFB6C" w14:textId="2C073A00" w:rsidR="008F6B57" w:rsidRPr="007D0FC7" w:rsidRDefault="008F6B57" w:rsidP="007D0FC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42CD" w14:textId="77777777" w:rsidR="006E214B" w:rsidRDefault="006E214B">
      <w:r>
        <w:separator/>
      </w:r>
    </w:p>
  </w:footnote>
  <w:footnote w:type="continuationSeparator" w:id="0">
    <w:p w14:paraId="37E2C1AD" w14:textId="77777777" w:rsidR="006E214B" w:rsidRDefault="006E2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809D5" w14:textId="77777777" w:rsidR="00215CFD" w:rsidRPr="00B014CC" w:rsidRDefault="00215CFD" w:rsidP="00215CFD">
    <w:pPr>
      <w:pStyle w:val="Cabealho"/>
      <w:rPr>
        <w:sz w:val="28"/>
        <w:szCs w:val="28"/>
      </w:rPr>
    </w:pPr>
    <w:r>
      <w:rPr>
        <w:noProof/>
      </w:rPr>
      <mc:AlternateContent>
        <mc:Choice Requires="wpc">
          <w:drawing>
            <wp:inline distT="0" distB="0" distL="0" distR="0" wp14:anchorId="0D1E1B9B" wp14:editId="5715BA16">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C4C3D2"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389902EA"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6111AA9D"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0D1E1B9B" id="Tela 1698580544" o:spid="_x0000_s1029"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60579;height:8077;visibility:visible;mso-wrap-style:square" stroked="t">
                <v:fill o:detectmouseclick="t"/>
                <v:path o:connecttype="none"/>
              </v:shape>
              <v:shape id="Picture 3" o:spid="_x0000_s1031"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2"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15C4C3D2"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389902EA"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6111AA9D"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p w14:paraId="25376C3A" w14:textId="77777777" w:rsidR="008F6B57" w:rsidRPr="007D0FC7" w:rsidRDefault="008F6B57" w:rsidP="007D0FC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7AFAEE2"/>
    <w:multiLevelType w:val="hybridMultilevel"/>
    <w:tmpl w:val="34443EE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1E59011"/>
    <w:multiLevelType w:val="hybridMultilevel"/>
    <w:tmpl w:val="DC79050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9F7887"/>
    <w:multiLevelType w:val="multilevel"/>
    <w:tmpl w:val="47FAB142"/>
    <w:lvl w:ilvl="0">
      <w:start w:val="9"/>
      <w:numFmt w:val="decimal"/>
      <w:lvlText w:val="%1"/>
      <w:lvlJc w:val="left"/>
      <w:pPr>
        <w:ind w:left="660" w:hanging="660"/>
      </w:pPr>
      <w:rPr>
        <w:rFonts w:hint="default"/>
        <w:b/>
      </w:rPr>
    </w:lvl>
    <w:lvl w:ilvl="1">
      <w:start w:val="2"/>
      <w:numFmt w:val="decimal"/>
      <w:lvlText w:val="%1.%2"/>
      <w:lvlJc w:val="left"/>
      <w:pPr>
        <w:ind w:left="943" w:hanging="660"/>
      </w:pPr>
      <w:rPr>
        <w:rFonts w:hint="default"/>
        <w:b/>
      </w:rPr>
    </w:lvl>
    <w:lvl w:ilvl="2">
      <w:start w:val="1"/>
      <w:numFmt w:val="decimal"/>
      <w:lvlText w:val="%1.%2.%3"/>
      <w:lvlJc w:val="left"/>
      <w:pPr>
        <w:ind w:left="1286" w:hanging="720"/>
      </w:pPr>
      <w:rPr>
        <w:rFonts w:hint="default"/>
        <w:b/>
      </w:rPr>
    </w:lvl>
    <w:lvl w:ilvl="3">
      <w:start w:val="2"/>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3" w15:restartNumberingAfterBreak="0">
    <w:nsid w:val="09E12428"/>
    <w:multiLevelType w:val="multilevel"/>
    <w:tmpl w:val="047C526E"/>
    <w:lvl w:ilvl="0">
      <w:start w:val="4"/>
      <w:numFmt w:val="decimal"/>
      <w:lvlText w:val="%1"/>
      <w:lvlJc w:val="left"/>
      <w:pPr>
        <w:ind w:left="360" w:hanging="360"/>
      </w:pPr>
      <w:rPr>
        <w:sz w:val="24"/>
        <w:szCs w:val="24"/>
      </w:rPr>
    </w:lvl>
    <w:lvl w:ilvl="1">
      <w:start w:val="1"/>
      <w:numFmt w:val="decimal"/>
      <w:lvlText w:val="%1.%2"/>
      <w:lvlJc w:val="left"/>
      <w:pPr>
        <w:ind w:left="54" w:hanging="360"/>
      </w:pPr>
      <w:rPr>
        <w:b/>
        <w:bCs/>
        <w:sz w:val="24"/>
        <w:szCs w:val="24"/>
      </w:rPr>
    </w:lvl>
    <w:lvl w:ilvl="2">
      <w:start w:val="1"/>
      <w:numFmt w:val="decimal"/>
      <w:lvlText w:val="%1.%2.%3"/>
      <w:lvlJc w:val="left"/>
      <w:pPr>
        <w:ind w:left="108" w:hanging="720"/>
      </w:pPr>
      <w:rPr>
        <w:sz w:val="24"/>
        <w:szCs w:val="24"/>
      </w:rPr>
    </w:lvl>
    <w:lvl w:ilvl="3">
      <w:start w:val="1"/>
      <w:numFmt w:val="decimal"/>
      <w:lvlText w:val="%1.%2.%3.%4"/>
      <w:lvlJc w:val="left"/>
      <w:pPr>
        <w:ind w:left="-198" w:hanging="720"/>
      </w:pPr>
      <w:rPr>
        <w:sz w:val="24"/>
        <w:szCs w:val="24"/>
      </w:rPr>
    </w:lvl>
    <w:lvl w:ilvl="4">
      <w:start w:val="1"/>
      <w:numFmt w:val="decimal"/>
      <w:lvlText w:val="%1.%2.%3.%4.%5"/>
      <w:lvlJc w:val="left"/>
      <w:pPr>
        <w:ind w:left="-504" w:hanging="720"/>
      </w:pPr>
      <w:rPr>
        <w:sz w:val="24"/>
        <w:szCs w:val="24"/>
      </w:rPr>
    </w:lvl>
    <w:lvl w:ilvl="5">
      <w:start w:val="1"/>
      <w:numFmt w:val="decimal"/>
      <w:lvlText w:val="%1.%2.%3.%4.%5.%6"/>
      <w:lvlJc w:val="left"/>
      <w:pPr>
        <w:ind w:left="-450" w:hanging="1080"/>
      </w:pPr>
      <w:rPr>
        <w:sz w:val="24"/>
        <w:szCs w:val="24"/>
      </w:rPr>
    </w:lvl>
    <w:lvl w:ilvl="6">
      <w:start w:val="1"/>
      <w:numFmt w:val="decimal"/>
      <w:lvlText w:val="%1.%2.%3.%4.%5.%6.%7"/>
      <w:lvlJc w:val="left"/>
      <w:pPr>
        <w:ind w:left="-756" w:hanging="1080"/>
      </w:pPr>
      <w:rPr>
        <w:sz w:val="24"/>
        <w:szCs w:val="24"/>
      </w:rPr>
    </w:lvl>
    <w:lvl w:ilvl="7">
      <w:start w:val="1"/>
      <w:numFmt w:val="decimal"/>
      <w:lvlText w:val="%1.%2.%3.%4.%5.%6.%7.%8"/>
      <w:lvlJc w:val="left"/>
      <w:pPr>
        <w:ind w:left="-702" w:hanging="1440"/>
      </w:pPr>
      <w:rPr>
        <w:sz w:val="24"/>
        <w:szCs w:val="24"/>
      </w:rPr>
    </w:lvl>
    <w:lvl w:ilvl="8">
      <w:start w:val="1"/>
      <w:numFmt w:val="decimal"/>
      <w:lvlText w:val="%1.%2.%3.%4.%5.%6.%7.%8.%9"/>
      <w:lvlJc w:val="left"/>
      <w:pPr>
        <w:ind w:left="-1008" w:hanging="1440"/>
      </w:pPr>
      <w:rPr>
        <w:sz w:val="24"/>
        <w:szCs w:val="24"/>
      </w:rPr>
    </w:lvl>
  </w:abstractNum>
  <w:abstractNum w:abstractNumId="4" w15:restartNumberingAfterBreak="0">
    <w:nsid w:val="104720AE"/>
    <w:multiLevelType w:val="multilevel"/>
    <w:tmpl w:val="E644811A"/>
    <w:lvl w:ilvl="0">
      <w:start w:val="9"/>
      <w:numFmt w:val="decimal"/>
      <w:lvlText w:val="%1"/>
      <w:lvlJc w:val="left"/>
      <w:pPr>
        <w:ind w:left="480" w:hanging="480"/>
      </w:pPr>
      <w:rPr>
        <w:rFonts w:hint="default"/>
      </w:rPr>
    </w:lvl>
    <w:lvl w:ilvl="1">
      <w:start w:val="5"/>
      <w:numFmt w:val="decimal"/>
      <w:lvlText w:val="%1.%2"/>
      <w:lvlJc w:val="left"/>
      <w:pPr>
        <w:ind w:left="904" w:hanging="480"/>
      </w:pPr>
      <w:rPr>
        <w:rFonts w:hint="default"/>
      </w:rPr>
    </w:lvl>
    <w:lvl w:ilvl="2">
      <w:start w:val="1"/>
      <w:numFmt w:val="decimal"/>
      <w:lvlText w:val="%1.%2.%3"/>
      <w:lvlJc w:val="left"/>
      <w:pPr>
        <w:ind w:left="1568" w:hanging="720"/>
      </w:pPr>
      <w:rPr>
        <w:rFonts w:hint="default"/>
        <w:b/>
        <w:bCs/>
      </w:rPr>
    </w:lvl>
    <w:lvl w:ilvl="3">
      <w:start w:val="1"/>
      <w:numFmt w:val="decimal"/>
      <w:lvlText w:val="%1.%2.%3.%4"/>
      <w:lvlJc w:val="left"/>
      <w:pPr>
        <w:ind w:left="1992" w:hanging="72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200" w:hanging="108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408" w:hanging="1440"/>
      </w:pPr>
      <w:rPr>
        <w:rFonts w:hint="default"/>
      </w:rPr>
    </w:lvl>
    <w:lvl w:ilvl="8">
      <w:start w:val="1"/>
      <w:numFmt w:val="decimal"/>
      <w:lvlText w:val="%1.%2.%3.%4.%5.%6.%7.%8.%9"/>
      <w:lvlJc w:val="left"/>
      <w:pPr>
        <w:ind w:left="5192" w:hanging="1800"/>
      </w:pPr>
      <w:rPr>
        <w:rFonts w:hint="default"/>
      </w:rPr>
    </w:lvl>
  </w:abstractNum>
  <w:abstractNum w:abstractNumId="5" w15:restartNumberingAfterBreak="0">
    <w:nsid w:val="105423F0"/>
    <w:multiLevelType w:val="multilevel"/>
    <w:tmpl w:val="30F22048"/>
    <w:lvl w:ilvl="0">
      <w:start w:val="12"/>
      <w:numFmt w:val="decimal"/>
      <w:lvlText w:val="%1."/>
      <w:lvlJc w:val="left"/>
      <w:pPr>
        <w:ind w:left="930" w:hanging="930"/>
      </w:pPr>
      <w:rPr>
        <w:rFonts w:hint="default"/>
      </w:rPr>
    </w:lvl>
    <w:lvl w:ilvl="1">
      <w:start w:val="1"/>
      <w:numFmt w:val="decimal"/>
      <w:lvlText w:val="%1.%2."/>
      <w:lvlJc w:val="left"/>
      <w:pPr>
        <w:ind w:left="1118" w:hanging="930"/>
      </w:pPr>
      <w:rPr>
        <w:rFonts w:hint="default"/>
      </w:rPr>
    </w:lvl>
    <w:lvl w:ilvl="2">
      <w:start w:val="1"/>
      <w:numFmt w:val="decimal"/>
      <w:lvlText w:val="%1.%2.%3."/>
      <w:lvlJc w:val="left"/>
      <w:pPr>
        <w:ind w:left="1306" w:hanging="930"/>
      </w:pPr>
      <w:rPr>
        <w:rFonts w:hint="default"/>
      </w:rPr>
    </w:lvl>
    <w:lvl w:ilvl="3">
      <w:start w:val="2"/>
      <w:numFmt w:val="decimal"/>
      <w:lvlText w:val="%1.%2.%3.%4."/>
      <w:lvlJc w:val="left"/>
      <w:pPr>
        <w:ind w:left="1080" w:hanging="1080"/>
      </w:pPr>
      <w:rPr>
        <w:rFonts w:hint="default"/>
        <w:b/>
        <w:bCs/>
      </w:rPr>
    </w:lvl>
    <w:lvl w:ilvl="4">
      <w:start w:val="1"/>
      <w:numFmt w:val="decimal"/>
      <w:lvlText w:val="%1.%2.%3.%4.%5."/>
      <w:lvlJc w:val="left"/>
      <w:pPr>
        <w:ind w:left="1832" w:hanging="1080"/>
      </w:pPr>
      <w:rPr>
        <w:rFonts w:hint="default"/>
      </w:rPr>
    </w:lvl>
    <w:lvl w:ilvl="5">
      <w:start w:val="1"/>
      <w:numFmt w:val="decimal"/>
      <w:lvlText w:val="%1.%2.%3.%4.%5.%6."/>
      <w:lvlJc w:val="left"/>
      <w:pPr>
        <w:ind w:left="2380" w:hanging="144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3116" w:hanging="1800"/>
      </w:pPr>
      <w:rPr>
        <w:rFonts w:hint="default"/>
      </w:rPr>
    </w:lvl>
    <w:lvl w:ilvl="8">
      <w:start w:val="1"/>
      <w:numFmt w:val="decimal"/>
      <w:lvlText w:val="%1.%2.%3.%4.%5.%6.%7.%8.%9."/>
      <w:lvlJc w:val="left"/>
      <w:pPr>
        <w:ind w:left="3664" w:hanging="2160"/>
      </w:pPr>
      <w:rPr>
        <w:rFonts w:hint="default"/>
      </w:rPr>
    </w:lvl>
  </w:abstractNum>
  <w:abstractNum w:abstractNumId="6" w15:restartNumberingAfterBreak="0">
    <w:nsid w:val="10CD4482"/>
    <w:multiLevelType w:val="multilevel"/>
    <w:tmpl w:val="DF742602"/>
    <w:lvl w:ilvl="0">
      <w:start w:val="9"/>
      <w:numFmt w:val="decimal"/>
      <w:lvlText w:val="%1"/>
      <w:lvlJc w:val="left"/>
      <w:pPr>
        <w:ind w:left="480" w:hanging="480"/>
      </w:pPr>
      <w:rPr>
        <w:rFonts w:hint="default"/>
      </w:rPr>
    </w:lvl>
    <w:lvl w:ilvl="1">
      <w:start w:val="3"/>
      <w:numFmt w:val="decimal"/>
      <w:lvlText w:val="%1.%2"/>
      <w:lvlJc w:val="left"/>
      <w:pPr>
        <w:ind w:left="904" w:hanging="480"/>
      </w:pPr>
      <w:rPr>
        <w:rFonts w:hint="default"/>
        <w:b/>
        <w:bCs/>
      </w:rPr>
    </w:lvl>
    <w:lvl w:ilvl="2">
      <w:start w:val="2"/>
      <w:numFmt w:val="decimal"/>
      <w:lvlText w:val="%1.%2.%3"/>
      <w:lvlJc w:val="left"/>
      <w:pPr>
        <w:ind w:left="1568" w:hanging="720"/>
      </w:pPr>
      <w:rPr>
        <w:rFonts w:hint="default"/>
        <w:b/>
        <w:bCs/>
      </w:rPr>
    </w:lvl>
    <w:lvl w:ilvl="3">
      <w:start w:val="1"/>
      <w:numFmt w:val="decimal"/>
      <w:lvlText w:val="%1.%2.%3.%4"/>
      <w:lvlJc w:val="left"/>
      <w:pPr>
        <w:ind w:left="1992" w:hanging="720"/>
      </w:pPr>
      <w:rPr>
        <w:rFonts w:hint="default"/>
        <w:b/>
        <w:bCs/>
      </w:rPr>
    </w:lvl>
    <w:lvl w:ilvl="4">
      <w:start w:val="1"/>
      <w:numFmt w:val="decimal"/>
      <w:lvlText w:val="%1.%2.%3.%4.%5"/>
      <w:lvlJc w:val="left"/>
      <w:pPr>
        <w:ind w:left="2776" w:hanging="1080"/>
      </w:pPr>
      <w:rPr>
        <w:rFonts w:hint="default"/>
        <w:b/>
        <w:bCs/>
      </w:rPr>
    </w:lvl>
    <w:lvl w:ilvl="5">
      <w:start w:val="1"/>
      <w:numFmt w:val="decimal"/>
      <w:lvlText w:val="%1.%2.%3.%4.%5.%6"/>
      <w:lvlJc w:val="left"/>
      <w:pPr>
        <w:ind w:left="3200" w:hanging="108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408" w:hanging="1440"/>
      </w:pPr>
      <w:rPr>
        <w:rFonts w:hint="default"/>
      </w:rPr>
    </w:lvl>
    <w:lvl w:ilvl="8">
      <w:start w:val="1"/>
      <w:numFmt w:val="decimal"/>
      <w:lvlText w:val="%1.%2.%3.%4.%5.%6.%7.%8.%9"/>
      <w:lvlJc w:val="left"/>
      <w:pPr>
        <w:ind w:left="5192" w:hanging="1800"/>
      </w:pPr>
      <w:rPr>
        <w:rFonts w:hint="default"/>
      </w:rPr>
    </w:lvl>
  </w:abstractNum>
  <w:abstractNum w:abstractNumId="7" w15:restartNumberingAfterBreak="0">
    <w:nsid w:val="160B4B75"/>
    <w:multiLevelType w:val="multilevel"/>
    <w:tmpl w:val="1B365B26"/>
    <w:lvl w:ilvl="0">
      <w:start w:val="12"/>
      <w:numFmt w:val="decimal"/>
      <w:lvlText w:val="%1"/>
      <w:lvlJc w:val="left"/>
      <w:pPr>
        <w:ind w:left="600" w:hanging="600"/>
      </w:pPr>
      <w:rPr>
        <w:rFonts w:hint="default"/>
      </w:rPr>
    </w:lvl>
    <w:lvl w:ilvl="1">
      <w:start w:val="8"/>
      <w:numFmt w:val="decimal"/>
      <w:lvlText w:val="%1.%2"/>
      <w:lvlJc w:val="left"/>
      <w:pPr>
        <w:ind w:left="960" w:hanging="600"/>
      </w:pPr>
      <w:rPr>
        <w:rFonts w:hint="default"/>
      </w:rPr>
    </w:lvl>
    <w:lvl w:ilvl="2">
      <w:start w:val="2"/>
      <w:numFmt w:val="decimal"/>
      <w:lvlText w:val="%1.%2.%3"/>
      <w:lvlJc w:val="left"/>
      <w:pPr>
        <w:ind w:left="1145"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D5C100D"/>
    <w:multiLevelType w:val="multilevel"/>
    <w:tmpl w:val="098C7914"/>
    <w:lvl w:ilvl="0">
      <w:start w:val="1"/>
      <w:numFmt w:val="decimal"/>
      <w:pStyle w:val="Nivel01"/>
      <w:lvlText w:val="%1."/>
      <w:lvlJc w:val="left"/>
      <w:pPr>
        <w:ind w:left="360" w:hanging="360"/>
      </w:pPr>
      <w:rPr>
        <w:b/>
      </w:rPr>
    </w:lvl>
    <w:lvl w:ilvl="1">
      <w:start w:val="1"/>
      <w:numFmt w:val="decimal"/>
      <w:pStyle w:val="Nivel2"/>
      <w:lvlText w:val="%1.%2."/>
      <w:lvlJc w:val="left"/>
      <w:pPr>
        <w:ind w:left="1567" w:hanging="432"/>
      </w:pPr>
      <w:rPr>
        <w:b w:val="0"/>
        <w:i w:val="0"/>
        <w:strike w:val="0"/>
        <w:color w:val="auto"/>
        <w:sz w:val="24"/>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8619C1"/>
    <w:multiLevelType w:val="multilevel"/>
    <w:tmpl w:val="E368B4D8"/>
    <w:lvl w:ilvl="0">
      <w:start w:val="25"/>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1287"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B4B1C74"/>
    <w:multiLevelType w:val="multilevel"/>
    <w:tmpl w:val="F83E1946"/>
    <w:lvl w:ilvl="0">
      <w:start w:val="13"/>
      <w:numFmt w:val="decimal"/>
      <w:lvlText w:val="%1"/>
      <w:lvlJc w:val="left"/>
      <w:pPr>
        <w:ind w:left="2444" w:hanging="600"/>
      </w:pPr>
    </w:lvl>
    <w:lvl w:ilvl="1">
      <w:start w:val="1"/>
      <w:numFmt w:val="decimal"/>
      <w:lvlText w:val="%1.%2"/>
      <w:lvlJc w:val="left"/>
      <w:pPr>
        <w:ind w:left="1168" w:hanging="600"/>
      </w:pPr>
      <w:rPr>
        <w:b/>
        <w:bCs/>
      </w:rPr>
    </w:lvl>
    <w:lvl w:ilvl="2">
      <w:start w:val="1"/>
      <w:numFmt w:val="decimal"/>
      <w:lvlText w:val="%1.%2.%3"/>
      <w:lvlJc w:val="left"/>
      <w:pPr>
        <w:ind w:left="1288"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CE9268E"/>
    <w:multiLevelType w:val="hybridMultilevel"/>
    <w:tmpl w:val="95E8850E"/>
    <w:lvl w:ilvl="0" w:tplc="E4DC6254">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D2B0A5F"/>
    <w:multiLevelType w:val="hybridMultilevel"/>
    <w:tmpl w:val="DEDAF7E6"/>
    <w:lvl w:ilvl="0" w:tplc="F098B63A">
      <w:start w:val="1"/>
      <w:numFmt w:val="upperRoman"/>
      <w:lvlText w:val="%1."/>
      <w:lvlJc w:val="left"/>
      <w:pPr>
        <w:ind w:left="720" w:hanging="720"/>
      </w:pPr>
      <w:rPr>
        <w:rFonts w:ascii="Times New Roman" w:hAnsi="Times New Roman" w:cs="Times New Roman" w:hint="default"/>
        <w:b/>
        <w:bCs w:val="0"/>
        <w:sz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30806640"/>
    <w:multiLevelType w:val="multilevel"/>
    <w:tmpl w:val="915C0946"/>
    <w:lvl w:ilvl="0">
      <w:start w:val="1"/>
      <w:numFmt w:val="lowerLetter"/>
      <w:lvlText w:val="%1)"/>
      <w:lvlJc w:val="left"/>
      <w:pPr>
        <w:ind w:left="720" w:hanging="360"/>
      </w:pPr>
      <w:rPr>
        <w:b/>
        <w:bCs/>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5663723"/>
    <w:multiLevelType w:val="hybridMultilevel"/>
    <w:tmpl w:val="61B86AB8"/>
    <w:lvl w:ilvl="0" w:tplc="B6D0EEB8">
      <w:start w:val="1"/>
      <w:numFmt w:val="upperRoman"/>
      <w:lvlText w:val="%1)"/>
      <w:lvlJc w:val="left"/>
      <w:pPr>
        <w:ind w:left="1080" w:hanging="720"/>
      </w:pPr>
      <w:rPr>
        <w:rFonts w:eastAsia="Calibri"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A411296"/>
    <w:multiLevelType w:val="multilevel"/>
    <w:tmpl w:val="97D2F77E"/>
    <w:lvl w:ilvl="0">
      <w:start w:val="1"/>
      <w:numFmt w:val="decimal"/>
      <w:lvlText w:val="%1."/>
      <w:lvlJc w:val="left"/>
      <w:pPr>
        <w:ind w:left="720" w:hanging="360"/>
      </w:pPr>
      <w:rPr>
        <w:sz w:val="24"/>
        <w:szCs w:val="24"/>
      </w:rPr>
    </w:lvl>
    <w:lvl w:ilvl="1">
      <w:start w:val="1"/>
      <w:numFmt w:val="decimal"/>
      <w:lvlText w:val="%1.%2."/>
      <w:lvlJc w:val="left"/>
      <w:pPr>
        <w:ind w:left="780" w:hanging="420"/>
      </w:pPr>
      <w:rPr>
        <w:b/>
        <w:bCs/>
        <w:sz w:val="24"/>
        <w:szCs w:val="24"/>
      </w:rPr>
    </w:lvl>
    <w:lvl w:ilvl="2">
      <w:start w:val="1"/>
      <w:numFmt w:val="decimal"/>
      <w:lvlText w:val="%1.%2.%3."/>
      <w:lvlJc w:val="left"/>
      <w:pPr>
        <w:ind w:left="1080" w:hanging="720"/>
      </w:pPr>
      <w:rPr>
        <w:b w:val="0"/>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16" w15:restartNumberingAfterBreak="0">
    <w:nsid w:val="414C4D65"/>
    <w:multiLevelType w:val="multilevel"/>
    <w:tmpl w:val="E0D612E8"/>
    <w:lvl w:ilvl="0">
      <w:start w:val="12"/>
      <w:numFmt w:val="decimal"/>
      <w:lvlText w:val="%1"/>
      <w:lvlJc w:val="left"/>
      <w:pPr>
        <w:ind w:left="600" w:hanging="600"/>
      </w:pPr>
      <w:rPr>
        <w:rFonts w:eastAsia="Arial" w:hint="default"/>
        <w:color w:val="000000"/>
      </w:rPr>
    </w:lvl>
    <w:lvl w:ilvl="1">
      <w:start w:val="8"/>
      <w:numFmt w:val="decimal"/>
      <w:lvlText w:val="%1.%2"/>
      <w:lvlJc w:val="left"/>
      <w:pPr>
        <w:ind w:left="600" w:hanging="600"/>
      </w:pPr>
      <w:rPr>
        <w:rFonts w:eastAsia="Arial" w:hint="default"/>
        <w:color w:val="000000"/>
      </w:rPr>
    </w:lvl>
    <w:lvl w:ilvl="2">
      <w:start w:val="4"/>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Zero"/>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17" w15:restartNumberingAfterBreak="0">
    <w:nsid w:val="44A94575"/>
    <w:multiLevelType w:val="multilevel"/>
    <w:tmpl w:val="B2248DD2"/>
    <w:lvl w:ilvl="0">
      <w:start w:val="3"/>
      <w:numFmt w:val="decimal"/>
      <w:lvlText w:val="%1"/>
      <w:lvlJc w:val="left"/>
      <w:pPr>
        <w:ind w:left="360" w:hanging="360"/>
      </w:pPr>
      <w:rPr>
        <w:sz w:val="24"/>
        <w:szCs w:val="24"/>
      </w:rPr>
    </w:lvl>
    <w:lvl w:ilvl="1">
      <w:start w:val="1"/>
      <w:numFmt w:val="decimal"/>
      <w:lvlText w:val="%1.%2"/>
      <w:lvlJc w:val="left"/>
      <w:pPr>
        <w:ind w:left="360" w:hanging="360"/>
      </w:pPr>
      <w:rPr>
        <w:b/>
        <w:bCs/>
        <w:sz w:val="24"/>
        <w:szCs w:val="24"/>
      </w:rPr>
    </w:lvl>
    <w:lvl w:ilvl="2">
      <w:start w:val="1"/>
      <w:numFmt w:val="decimal"/>
      <w:lvlText w:val="%1.%2.%3"/>
      <w:lvlJc w:val="left"/>
      <w:pPr>
        <w:ind w:left="720" w:hanging="720"/>
      </w:pPr>
      <w:rPr>
        <w:b/>
        <w:bCs/>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18" w15:restartNumberingAfterBreak="0">
    <w:nsid w:val="4C940191"/>
    <w:multiLevelType w:val="multilevel"/>
    <w:tmpl w:val="B63EF94C"/>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val="0"/>
        <w:bCs/>
        <w:color w:val="auto"/>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9" w15:restartNumberingAfterBreak="0">
    <w:nsid w:val="51736FCC"/>
    <w:multiLevelType w:val="multilevel"/>
    <w:tmpl w:val="2DFA4FB0"/>
    <w:lvl w:ilvl="0">
      <w:start w:val="23"/>
      <w:numFmt w:val="decimal"/>
      <w:lvlText w:val="%1"/>
      <w:lvlJc w:val="left"/>
      <w:pPr>
        <w:ind w:left="600" w:hanging="600"/>
      </w:pPr>
      <w:rPr>
        <w:b w:val="0"/>
      </w:rPr>
    </w:lvl>
    <w:lvl w:ilvl="1">
      <w:start w:val="20"/>
      <w:numFmt w:val="decimal"/>
      <w:lvlText w:val="%1.%2"/>
      <w:lvlJc w:val="left"/>
      <w:pPr>
        <w:ind w:left="600" w:hanging="600"/>
      </w:pPr>
      <w:rPr>
        <w:b/>
        <w:bCs/>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20" w15:restartNumberingAfterBreak="0">
    <w:nsid w:val="5CE4519B"/>
    <w:multiLevelType w:val="hybridMultilevel"/>
    <w:tmpl w:val="F6F47FF4"/>
    <w:lvl w:ilvl="0" w:tplc="8536E7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02657AC"/>
    <w:multiLevelType w:val="hybridMultilevel"/>
    <w:tmpl w:val="E1B0AB12"/>
    <w:lvl w:ilvl="0" w:tplc="7D1AEA9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1E971D8"/>
    <w:multiLevelType w:val="multilevel"/>
    <w:tmpl w:val="8EACD01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634294E"/>
    <w:multiLevelType w:val="multilevel"/>
    <w:tmpl w:val="49525586"/>
    <w:lvl w:ilvl="0">
      <w:start w:val="11"/>
      <w:numFmt w:val="decimal"/>
      <w:lvlText w:val="%1"/>
      <w:lvlJc w:val="left"/>
      <w:pPr>
        <w:ind w:left="465" w:hanging="465"/>
      </w:pPr>
    </w:lvl>
    <w:lvl w:ilvl="1">
      <w:start w:val="1"/>
      <w:numFmt w:val="decimal"/>
      <w:lvlText w:val="%1.%2"/>
      <w:lvlJc w:val="left"/>
      <w:pPr>
        <w:ind w:left="465" w:hanging="465"/>
      </w:pPr>
      <w:rPr>
        <w:b/>
        <w:bCs/>
      </w:rPr>
    </w:lvl>
    <w:lvl w:ilvl="2">
      <w:start w:val="1"/>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6B394AEA"/>
    <w:multiLevelType w:val="multilevel"/>
    <w:tmpl w:val="96D4EB08"/>
    <w:lvl w:ilvl="0">
      <w:start w:val="11"/>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112192C"/>
    <w:multiLevelType w:val="multilevel"/>
    <w:tmpl w:val="F730947E"/>
    <w:lvl w:ilvl="0">
      <w:start w:val="3"/>
      <w:numFmt w:val="decimal"/>
      <w:lvlText w:val="%1."/>
      <w:lvlJc w:val="left"/>
      <w:pPr>
        <w:ind w:left="540" w:hanging="540"/>
      </w:pPr>
      <w:rPr>
        <w:rFonts w:eastAsia="Calibri" w:hint="default"/>
      </w:rPr>
    </w:lvl>
    <w:lvl w:ilvl="1">
      <w:start w:val="4"/>
      <w:numFmt w:val="decimal"/>
      <w:lvlText w:val="%1.%2."/>
      <w:lvlJc w:val="left"/>
      <w:pPr>
        <w:ind w:left="1287" w:hanging="720"/>
      </w:pPr>
      <w:rPr>
        <w:rFonts w:eastAsia="Calibri" w:hint="default"/>
        <w:b/>
        <w:bCs/>
      </w:rPr>
    </w:lvl>
    <w:lvl w:ilvl="2">
      <w:start w:val="1"/>
      <w:numFmt w:val="decimal"/>
      <w:lvlText w:val="%1.%2.%3."/>
      <w:lvlJc w:val="left"/>
      <w:pPr>
        <w:ind w:left="1854" w:hanging="720"/>
      </w:pPr>
      <w:rPr>
        <w:rFonts w:eastAsia="Calibri" w:hint="default"/>
        <w:b/>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27" w15:restartNumberingAfterBreak="0">
    <w:nsid w:val="735E2AD1"/>
    <w:multiLevelType w:val="hybridMultilevel"/>
    <w:tmpl w:val="D29A1502"/>
    <w:lvl w:ilvl="0" w:tplc="69647784">
      <w:start w:val="10"/>
      <w:numFmt w:val="upperLetter"/>
      <w:lvlText w:val="%1)"/>
      <w:lvlJc w:val="left"/>
      <w:pPr>
        <w:ind w:left="720" w:hanging="360"/>
      </w:pPr>
      <w:rPr>
        <w:rFonts w:eastAsia="Calibri"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3850CFD"/>
    <w:multiLevelType w:val="multilevel"/>
    <w:tmpl w:val="8C7E37B0"/>
    <w:lvl w:ilvl="0">
      <w:start w:val="6"/>
      <w:numFmt w:val="decimal"/>
      <w:lvlText w:val="%1"/>
      <w:lvlJc w:val="left"/>
      <w:pPr>
        <w:ind w:left="360" w:hanging="360"/>
      </w:pPr>
      <w:rPr>
        <w:sz w:val="24"/>
        <w:szCs w:val="24"/>
      </w:rPr>
    </w:lvl>
    <w:lvl w:ilvl="1">
      <w:start w:val="1"/>
      <w:numFmt w:val="decimal"/>
      <w:lvlText w:val="%1.%2"/>
      <w:lvlJc w:val="left"/>
      <w:pPr>
        <w:ind w:left="360" w:hanging="360"/>
      </w:pPr>
      <w:rPr>
        <w:b/>
        <w:bCs/>
        <w:sz w:val="24"/>
        <w:szCs w:val="24"/>
      </w:rPr>
    </w:lvl>
    <w:lvl w:ilvl="2">
      <w:start w:val="1"/>
      <w:numFmt w:val="decimal"/>
      <w:lvlText w:val="%1.%2.%3"/>
      <w:lvlJc w:val="left"/>
      <w:pPr>
        <w:ind w:left="720" w:hanging="720"/>
      </w:pPr>
      <w:rPr>
        <w:b/>
        <w:bCs/>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29" w15:restartNumberingAfterBreak="0">
    <w:nsid w:val="75156920"/>
    <w:multiLevelType w:val="multilevel"/>
    <w:tmpl w:val="8B40B8B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3B54D7"/>
    <w:multiLevelType w:val="multilevel"/>
    <w:tmpl w:val="2C76EF9A"/>
    <w:lvl w:ilvl="0">
      <w:start w:val="12"/>
      <w:numFmt w:val="decimal"/>
      <w:lvlText w:val="%1"/>
      <w:lvlJc w:val="left"/>
      <w:pPr>
        <w:ind w:left="960" w:hanging="960"/>
      </w:pPr>
      <w:rPr>
        <w:rFonts w:hint="default"/>
      </w:rPr>
    </w:lvl>
    <w:lvl w:ilvl="1">
      <w:start w:val="8"/>
      <w:numFmt w:val="decimal"/>
      <w:lvlText w:val="%1.%2"/>
      <w:lvlJc w:val="left"/>
      <w:pPr>
        <w:ind w:left="960" w:hanging="960"/>
      </w:pPr>
      <w:rPr>
        <w:rFonts w:hint="default"/>
      </w:rPr>
    </w:lvl>
    <w:lvl w:ilvl="2">
      <w:start w:val="4"/>
      <w:numFmt w:val="decimal"/>
      <w:lvlText w:val="%1.%2.%3"/>
      <w:lvlJc w:val="left"/>
      <w:pPr>
        <w:ind w:left="960" w:hanging="960"/>
      </w:pPr>
      <w:rPr>
        <w:rFonts w:hint="default"/>
      </w:rPr>
    </w:lvl>
    <w:lvl w:ilvl="3">
      <w:start w:val="1"/>
      <w:numFmt w:val="decimal"/>
      <w:lvlText w:val="%1.%2.%3.%4"/>
      <w:lvlJc w:val="left"/>
      <w:pPr>
        <w:ind w:left="1810" w:hanging="960"/>
      </w:pPr>
      <w:rPr>
        <w:rFonts w:hint="default"/>
        <w:b/>
        <w:bCs/>
      </w:rPr>
    </w:lvl>
    <w:lvl w:ilvl="4">
      <w:start w:val="1"/>
      <w:numFmt w:val="decimal"/>
      <w:lvlText w:val="%1.%2.%3.%4.%5"/>
      <w:lvlJc w:val="left"/>
      <w:pPr>
        <w:ind w:left="1647"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955079C"/>
    <w:multiLevelType w:val="multilevel"/>
    <w:tmpl w:val="5E6CE2C6"/>
    <w:lvl w:ilvl="0">
      <w:start w:val="1"/>
      <w:numFmt w:val="decimal"/>
      <w:lvlText w:val="%1"/>
      <w:lvlJc w:val="left"/>
      <w:pPr>
        <w:ind w:left="360" w:hanging="360"/>
      </w:pPr>
      <w:rPr>
        <w:rFonts w:eastAsia="Arial" w:hint="default"/>
        <w:b/>
      </w:rPr>
    </w:lvl>
    <w:lvl w:ilvl="1">
      <w:start w:val="1"/>
      <w:numFmt w:val="decimal"/>
      <w:lvlText w:val="%1.%2"/>
      <w:lvlJc w:val="left"/>
      <w:pPr>
        <w:ind w:left="360" w:hanging="36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32" w15:restartNumberingAfterBreak="0">
    <w:nsid w:val="7AB4272A"/>
    <w:multiLevelType w:val="multilevel"/>
    <w:tmpl w:val="54BE98F0"/>
    <w:lvl w:ilvl="0">
      <w:start w:val="15"/>
      <w:numFmt w:val="decimal"/>
      <w:lvlText w:val="%1"/>
      <w:lvlJc w:val="left"/>
      <w:pPr>
        <w:ind w:left="420" w:hanging="420"/>
      </w:pPr>
      <w:rPr>
        <w:rFonts w:ascii="Times New Roman" w:hAnsi="Times New Roman" w:cs="Times New Roman" w:hint="default"/>
        <w:b/>
        <w:sz w:val="24"/>
        <w:szCs w:val="24"/>
      </w:rPr>
    </w:lvl>
    <w:lvl w:ilvl="1">
      <w:start w:val="1"/>
      <w:numFmt w:val="decimal"/>
      <w:lvlText w:val="%1.%2"/>
      <w:lvlJc w:val="left"/>
      <w:pPr>
        <w:ind w:left="420" w:hanging="420"/>
      </w:pPr>
      <w:rPr>
        <w:b/>
        <w:bCs/>
      </w:rPr>
    </w:lvl>
    <w:lvl w:ilvl="2">
      <w:start w:val="1"/>
      <w:numFmt w:val="decimal"/>
      <w:lvlText w:val="%1.%2.%3"/>
      <w:lvlJc w:val="left"/>
      <w:pPr>
        <w:ind w:left="1854" w:hanging="720"/>
      </w:pPr>
      <w:rPr>
        <w:b/>
        <w:bCs/>
        <w:strike w:val="0"/>
        <w:color w:val="auto"/>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7C6178D9"/>
    <w:multiLevelType w:val="hybridMultilevel"/>
    <w:tmpl w:val="7D9AE358"/>
    <w:lvl w:ilvl="0" w:tplc="34B697B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D2542D8"/>
    <w:multiLevelType w:val="multilevel"/>
    <w:tmpl w:val="379CC0D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FE548C7"/>
    <w:multiLevelType w:val="multilevel"/>
    <w:tmpl w:val="9C7473B8"/>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8"/>
  </w:num>
  <w:num w:numId="3">
    <w:abstractNumId w:val="10"/>
  </w:num>
  <w:num w:numId="4">
    <w:abstractNumId w:val="17"/>
  </w:num>
  <w:num w:numId="5">
    <w:abstractNumId w:val="35"/>
  </w:num>
  <w:num w:numId="6">
    <w:abstractNumId w:val="32"/>
  </w:num>
  <w:num w:numId="7">
    <w:abstractNumId w:val="15"/>
  </w:num>
  <w:num w:numId="8">
    <w:abstractNumId w:val="34"/>
  </w:num>
  <w:num w:numId="9">
    <w:abstractNumId w:val="13"/>
  </w:num>
  <w:num w:numId="10">
    <w:abstractNumId w:val="23"/>
  </w:num>
  <w:num w:numId="11">
    <w:abstractNumId w:val="19"/>
  </w:num>
  <w:num w:numId="12">
    <w:abstractNumId w:val="8"/>
  </w:num>
  <w:num w:numId="13">
    <w:abstractNumId w:val="14"/>
  </w:num>
  <w:num w:numId="14">
    <w:abstractNumId w:val="26"/>
  </w:num>
  <w:num w:numId="15">
    <w:abstractNumId w:val="18"/>
  </w:num>
  <w:num w:numId="16">
    <w:abstractNumId w:val="25"/>
  </w:num>
  <w:num w:numId="17">
    <w:abstractNumId w:val="5"/>
  </w:num>
  <w:num w:numId="18">
    <w:abstractNumId w:val="29"/>
  </w:num>
  <w:num w:numId="19">
    <w:abstractNumId w:val="1"/>
  </w:num>
  <w:num w:numId="20">
    <w:abstractNumId w:val="0"/>
  </w:num>
  <w:num w:numId="21">
    <w:abstractNumId w:val="31"/>
  </w:num>
  <w:num w:numId="22">
    <w:abstractNumId w:val="27"/>
  </w:num>
  <w:num w:numId="23">
    <w:abstractNumId w:val="11"/>
  </w:num>
  <w:num w:numId="24">
    <w:abstractNumId w:val="21"/>
  </w:num>
  <w:num w:numId="25">
    <w:abstractNumId w:val="9"/>
  </w:num>
  <w:num w:numId="26">
    <w:abstractNumId w:val="7"/>
  </w:num>
  <w:num w:numId="27">
    <w:abstractNumId w:val="16"/>
  </w:num>
  <w:num w:numId="28">
    <w:abstractNumId w:val="30"/>
  </w:num>
  <w:num w:numId="29">
    <w:abstractNumId w:val="2"/>
  </w:num>
  <w:num w:numId="30">
    <w:abstractNumId w:val="6"/>
  </w:num>
  <w:num w:numId="31">
    <w:abstractNumId w:val="4"/>
  </w:num>
  <w:num w:numId="32">
    <w:abstractNumId w:val="22"/>
  </w:num>
  <w:num w:numId="33">
    <w:abstractNumId w:val="24"/>
  </w:num>
  <w:num w:numId="34">
    <w:abstractNumId w:val="12"/>
  </w:num>
  <w:num w:numId="35">
    <w:abstractNumId w:val="20"/>
  </w:num>
  <w:num w:numId="36">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805"/>
    <w:rsid w:val="000101B7"/>
    <w:rsid w:val="0001560F"/>
    <w:rsid w:val="0001608A"/>
    <w:rsid w:val="000235C4"/>
    <w:rsid w:val="00024854"/>
    <w:rsid w:val="000307E4"/>
    <w:rsid w:val="00031ECD"/>
    <w:rsid w:val="000370D9"/>
    <w:rsid w:val="00040C19"/>
    <w:rsid w:val="00042481"/>
    <w:rsid w:val="00043D27"/>
    <w:rsid w:val="0004532B"/>
    <w:rsid w:val="000521A5"/>
    <w:rsid w:val="00052326"/>
    <w:rsid w:val="000553DF"/>
    <w:rsid w:val="00060C26"/>
    <w:rsid w:val="00063ECC"/>
    <w:rsid w:val="00064FE7"/>
    <w:rsid w:val="00071B4F"/>
    <w:rsid w:val="0007213E"/>
    <w:rsid w:val="00072B91"/>
    <w:rsid w:val="000767FB"/>
    <w:rsid w:val="00077024"/>
    <w:rsid w:val="00077328"/>
    <w:rsid w:val="00082DE0"/>
    <w:rsid w:val="00085E5F"/>
    <w:rsid w:val="000861A6"/>
    <w:rsid w:val="000867CE"/>
    <w:rsid w:val="00087B84"/>
    <w:rsid w:val="00090A73"/>
    <w:rsid w:val="000926F6"/>
    <w:rsid w:val="00092C34"/>
    <w:rsid w:val="00093E7F"/>
    <w:rsid w:val="000961F2"/>
    <w:rsid w:val="000A099F"/>
    <w:rsid w:val="000A2471"/>
    <w:rsid w:val="000A2616"/>
    <w:rsid w:val="000A5028"/>
    <w:rsid w:val="000A51A2"/>
    <w:rsid w:val="000B36BC"/>
    <w:rsid w:val="000B4AF9"/>
    <w:rsid w:val="000C1139"/>
    <w:rsid w:val="000C1A15"/>
    <w:rsid w:val="000C1E53"/>
    <w:rsid w:val="000C2BCD"/>
    <w:rsid w:val="000D025D"/>
    <w:rsid w:val="000D0D6D"/>
    <w:rsid w:val="000D0FDB"/>
    <w:rsid w:val="000D2EBE"/>
    <w:rsid w:val="000E2C40"/>
    <w:rsid w:val="000E7A92"/>
    <w:rsid w:val="000F6720"/>
    <w:rsid w:val="000F68E4"/>
    <w:rsid w:val="000F6F46"/>
    <w:rsid w:val="000F7740"/>
    <w:rsid w:val="00101817"/>
    <w:rsid w:val="00105914"/>
    <w:rsid w:val="00106E02"/>
    <w:rsid w:val="00107491"/>
    <w:rsid w:val="00107FE8"/>
    <w:rsid w:val="00116922"/>
    <w:rsid w:val="001205F0"/>
    <w:rsid w:val="00120F3F"/>
    <w:rsid w:val="00124430"/>
    <w:rsid w:val="00126BE1"/>
    <w:rsid w:val="001324ED"/>
    <w:rsid w:val="00141659"/>
    <w:rsid w:val="00143915"/>
    <w:rsid w:val="00151210"/>
    <w:rsid w:val="001520B2"/>
    <w:rsid w:val="001609AA"/>
    <w:rsid w:val="00161136"/>
    <w:rsid w:val="00163033"/>
    <w:rsid w:val="001633C6"/>
    <w:rsid w:val="00166F6C"/>
    <w:rsid w:val="0017171B"/>
    <w:rsid w:val="00172A25"/>
    <w:rsid w:val="00172E8B"/>
    <w:rsid w:val="001749F5"/>
    <w:rsid w:val="00175DAD"/>
    <w:rsid w:val="00176894"/>
    <w:rsid w:val="00176CF2"/>
    <w:rsid w:val="001809DB"/>
    <w:rsid w:val="00183C09"/>
    <w:rsid w:val="00184886"/>
    <w:rsid w:val="0018663D"/>
    <w:rsid w:val="001869E3"/>
    <w:rsid w:val="00187F7B"/>
    <w:rsid w:val="00193F87"/>
    <w:rsid w:val="00194F85"/>
    <w:rsid w:val="00195852"/>
    <w:rsid w:val="00195A4A"/>
    <w:rsid w:val="00195FA9"/>
    <w:rsid w:val="001A062F"/>
    <w:rsid w:val="001A7557"/>
    <w:rsid w:val="001B5C84"/>
    <w:rsid w:val="001B62BF"/>
    <w:rsid w:val="001C2066"/>
    <w:rsid w:val="001C333E"/>
    <w:rsid w:val="001C40B2"/>
    <w:rsid w:val="001C74DE"/>
    <w:rsid w:val="001D2F66"/>
    <w:rsid w:val="001D3EC4"/>
    <w:rsid w:val="001D6F62"/>
    <w:rsid w:val="001E0EA0"/>
    <w:rsid w:val="001E23DF"/>
    <w:rsid w:val="001E60FC"/>
    <w:rsid w:val="001E73AA"/>
    <w:rsid w:val="001F2032"/>
    <w:rsid w:val="001F2440"/>
    <w:rsid w:val="001F2D5D"/>
    <w:rsid w:val="001F30C8"/>
    <w:rsid w:val="001F6608"/>
    <w:rsid w:val="002034E8"/>
    <w:rsid w:val="002139BE"/>
    <w:rsid w:val="0021434C"/>
    <w:rsid w:val="00215CFD"/>
    <w:rsid w:val="00217E5C"/>
    <w:rsid w:val="00220E65"/>
    <w:rsid w:val="002231B8"/>
    <w:rsid w:val="0022665E"/>
    <w:rsid w:val="002300EE"/>
    <w:rsid w:val="0023277B"/>
    <w:rsid w:val="00236624"/>
    <w:rsid w:val="00240DBD"/>
    <w:rsid w:val="0024108C"/>
    <w:rsid w:val="002437DF"/>
    <w:rsid w:val="00246639"/>
    <w:rsid w:val="00247023"/>
    <w:rsid w:val="00250A3C"/>
    <w:rsid w:val="00252824"/>
    <w:rsid w:val="00252FA4"/>
    <w:rsid w:val="00260433"/>
    <w:rsid w:val="002626B2"/>
    <w:rsid w:val="00262B84"/>
    <w:rsid w:val="00264A1F"/>
    <w:rsid w:val="00267461"/>
    <w:rsid w:val="00267E69"/>
    <w:rsid w:val="0027009C"/>
    <w:rsid w:val="00270795"/>
    <w:rsid w:val="0027139C"/>
    <w:rsid w:val="00275DCB"/>
    <w:rsid w:val="002768B0"/>
    <w:rsid w:val="00282570"/>
    <w:rsid w:val="0028269E"/>
    <w:rsid w:val="00284E88"/>
    <w:rsid w:val="002879A0"/>
    <w:rsid w:val="00294156"/>
    <w:rsid w:val="00297031"/>
    <w:rsid w:val="002979DF"/>
    <w:rsid w:val="002A1698"/>
    <w:rsid w:val="002A1D49"/>
    <w:rsid w:val="002A3F85"/>
    <w:rsid w:val="002A6AB9"/>
    <w:rsid w:val="002A74F5"/>
    <w:rsid w:val="002B13D1"/>
    <w:rsid w:val="002B484B"/>
    <w:rsid w:val="002B51FA"/>
    <w:rsid w:val="002C2EF5"/>
    <w:rsid w:val="002C6148"/>
    <w:rsid w:val="002C706D"/>
    <w:rsid w:val="002D6E0C"/>
    <w:rsid w:val="002E277D"/>
    <w:rsid w:val="002E3B4B"/>
    <w:rsid w:val="002E4AA4"/>
    <w:rsid w:val="002E5D84"/>
    <w:rsid w:val="002F0D64"/>
    <w:rsid w:val="002F70BE"/>
    <w:rsid w:val="003042E7"/>
    <w:rsid w:val="003045A2"/>
    <w:rsid w:val="003052E3"/>
    <w:rsid w:val="00305E6D"/>
    <w:rsid w:val="00315195"/>
    <w:rsid w:val="00317850"/>
    <w:rsid w:val="003202A3"/>
    <w:rsid w:val="00330993"/>
    <w:rsid w:val="00331D65"/>
    <w:rsid w:val="00333A5E"/>
    <w:rsid w:val="00341095"/>
    <w:rsid w:val="003525F6"/>
    <w:rsid w:val="00352A95"/>
    <w:rsid w:val="0035443C"/>
    <w:rsid w:val="0035733E"/>
    <w:rsid w:val="00357950"/>
    <w:rsid w:val="00361CDF"/>
    <w:rsid w:val="00363301"/>
    <w:rsid w:val="003635E7"/>
    <w:rsid w:val="00363AE4"/>
    <w:rsid w:val="00363DDC"/>
    <w:rsid w:val="00364A43"/>
    <w:rsid w:val="003679BE"/>
    <w:rsid w:val="00367F81"/>
    <w:rsid w:val="003742DB"/>
    <w:rsid w:val="0037743E"/>
    <w:rsid w:val="003821B3"/>
    <w:rsid w:val="00387306"/>
    <w:rsid w:val="00387EA3"/>
    <w:rsid w:val="00390C21"/>
    <w:rsid w:val="00395894"/>
    <w:rsid w:val="003A44CF"/>
    <w:rsid w:val="003A5B95"/>
    <w:rsid w:val="003A7F61"/>
    <w:rsid w:val="003B1722"/>
    <w:rsid w:val="003B26B1"/>
    <w:rsid w:val="003B606C"/>
    <w:rsid w:val="003B684C"/>
    <w:rsid w:val="003C2E33"/>
    <w:rsid w:val="003C41FE"/>
    <w:rsid w:val="003C5A94"/>
    <w:rsid w:val="003D1F89"/>
    <w:rsid w:val="003E08A7"/>
    <w:rsid w:val="003E3448"/>
    <w:rsid w:val="003F0C65"/>
    <w:rsid w:val="003F2BE8"/>
    <w:rsid w:val="003F314C"/>
    <w:rsid w:val="003F7A33"/>
    <w:rsid w:val="003F7B5E"/>
    <w:rsid w:val="004010DA"/>
    <w:rsid w:val="00405FEF"/>
    <w:rsid w:val="00412E75"/>
    <w:rsid w:val="00415252"/>
    <w:rsid w:val="004154E3"/>
    <w:rsid w:val="00415F99"/>
    <w:rsid w:val="004211A4"/>
    <w:rsid w:val="004211F8"/>
    <w:rsid w:val="00423639"/>
    <w:rsid w:val="00424805"/>
    <w:rsid w:val="00425FE6"/>
    <w:rsid w:val="00432886"/>
    <w:rsid w:val="00434E50"/>
    <w:rsid w:val="004351A1"/>
    <w:rsid w:val="00436825"/>
    <w:rsid w:val="0043701D"/>
    <w:rsid w:val="00437F0E"/>
    <w:rsid w:val="00440377"/>
    <w:rsid w:val="004415B4"/>
    <w:rsid w:val="00442AA2"/>
    <w:rsid w:val="0044637C"/>
    <w:rsid w:val="00452EA3"/>
    <w:rsid w:val="0045465D"/>
    <w:rsid w:val="00454FFB"/>
    <w:rsid w:val="00455938"/>
    <w:rsid w:val="004603AA"/>
    <w:rsid w:val="0046289F"/>
    <w:rsid w:val="00464C11"/>
    <w:rsid w:val="0046760F"/>
    <w:rsid w:val="0047554B"/>
    <w:rsid w:val="00476A22"/>
    <w:rsid w:val="004814C8"/>
    <w:rsid w:val="00485D8F"/>
    <w:rsid w:val="004866D9"/>
    <w:rsid w:val="00491E60"/>
    <w:rsid w:val="00494802"/>
    <w:rsid w:val="00495B98"/>
    <w:rsid w:val="00496076"/>
    <w:rsid w:val="00497A0B"/>
    <w:rsid w:val="004A0C73"/>
    <w:rsid w:val="004A7919"/>
    <w:rsid w:val="004B0619"/>
    <w:rsid w:val="004B6EEA"/>
    <w:rsid w:val="004C0339"/>
    <w:rsid w:val="004C0D59"/>
    <w:rsid w:val="004C2BC1"/>
    <w:rsid w:val="004C5353"/>
    <w:rsid w:val="004C7296"/>
    <w:rsid w:val="004D1823"/>
    <w:rsid w:val="004D2E32"/>
    <w:rsid w:val="004D4466"/>
    <w:rsid w:val="004D52E5"/>
    <w:rsid w:val="004D5ECE"/>
    <w:rsid w:val="004E3240"/>
    <w:rsid w:val="004E3B85"/>
    <w:rsid w:val="004F63EA"/>
    <w:rsid w:val="00505038"/>
    <w:rsid w:val="005062CC"/>
    <w:rsid w:val="00506A66"/>
    <w:rsid w:val="00506A77"/>
    <w:rsid w:val="005073A4"/>
    <w:rsid w:val="0051054E"/>
    <w:rsid w:val="005111F4"/>
    <w:rsid w:val="00513276"/>
    <w:rsid w:val="00516F55"/>
    <w:rsid w:val="005178B7"/>
    <w:rsid w:val="005217FA"/>
    <w:rsid w:val="00521BC4"/>
    <w:rsid w:val="005278F2"/>
    <w:rsid w:val="0053462E"/>
    <w:rsid w:val="00535672"/>
    <w:rsid w:val="00536B4D"/>
    <w:rsid w:val="005372BC"/>
    <w:rsid w:val="00537586"/>
    <w:rsid w:val="00545BE9"/>
    <w:rsid w:val="00547CBB"/>
    <w:rsid w:val="005531BA"/>
    <w:rsid w:val="0055363F"/>
    <w:rsid w:val="005548BE"/>
    <w:rsid w:val="00554952"/>
    <w:rsid w:val="00555575"/>
    <w:rsid w:val="005563F0"/>
    <w:rsid w:val="00557141"/>
    <w:rsid w:val="00563BA6"/>
    <w:rsid w:val="005653F0"/>
    <w:rsid w:val="005661A6"/>
    <w:rsid w:val="00566CC6"/>
    <w:rsid w:val="00567CBF"/>
    <w:rsid w:val="00570F00"/>
    <w:rsid w:val="005754EF"/>
    <w:rsid w:val="00585979"/>
    <w:rsid w:val="00590F78"/>
    <w:rsid w:val="0059133E"/>
    <w:rsid w:val="00593806"/>
    <w:rsid w:val="005954D4"/>
    <w:rsid w:val="005A24FA"/>
    <w:rsid w:val="005A5316"/>
    <w:rsid w:val="005A61B6"/>
    <w:rsid w:val="005B3A5D"/>
    <w:rsid w:val="005B429B"/>
    <w:rsid w:val="005B46EF"/>
    <w:rsid w:val="005C239F"/>
    <w:rsid w:val="005D23FB"/>
    <w:rsid w:val="005D3A27"/>
    <w:rsid w:val="005D4E69"/>
    <w:rsid w:val="005D6334"/>
    <w:rsid w:val="005D6997"/>
    <w:rsid w:val="005D6A92"/>
    <w:rsid w:val="005D7174"/>
    <w:rsid w:val="005E0404"/>
    <w:rsid w:val="005E2254"/>
    <w:rsid w:val="005E555B"/>
    <w:rsid w:val="005E573B"/>
    <w:rsid w:val="005F14C1"/>
    <w:rsid w:val="005F1A5F"/>
    <w:rsid w:val="005F635D"/>
    <w:rsid w:val="005F7D37"/>
    <w:rsid w:val="006018CD"/>
    <w:rsid w:val="00601BA6"/>
    <w:rsid w:val="00617CD3"/>
    <w:rsid w:val="00624714"/>
    <w:rsid w:val="006346AF"/>
    <w:rsid w:val="00634F73"/>
    <w:rsid w:val="00637059"/>
    <w:rsid w:val="00637C9D"/>
    <w:rsid w:val="006418D0"/>
    <w:rsid w:val="0064257D"/>
    <w:rsid w:val="00645E67"/>
    <w:rsid w:val="00647A56"/>
    <w:rsid w:val="00655E58"/>
    <w:rsid w:val="00656AD4"/>
    <w:rsid w:val="006621B4"/>
    <w:rsid w:val="006628FD"/>
    <w:rsid w:val="00667469"/>
    <w:rsid w:val="00673144"/>
    <w:rsid w:val="00676B0C"/>
    <w:rsid w:val="006778B2"/>
    <w:rsid w:val="0068057C"/>
    <w:rsid w:val="0068294A"/>
    <w:rsid w:val="00684C3E"/>
    <w:rsid w:val="00684EA6"/>
    <w:rsid w:val="006863B8"/>
    <w:rsid w:val="00687151"/>
    <w:rsid w:val="00692464"/>
    <w:rsid w:val="00692856"/>
    <w:rsid w:val="00693D09"/>
    <w:rsid w:val="00693EFD"/>
    <w:rsid w:val="006A41F9"/>
    <w:rsid w:val="006A59EE"/>
    <w:rsid w:val="006A642A"/>
    <w:rsid w:val="006B0930"/>
    <w:rsid w:val="006B0F5F"/>
    <w:rsid w:val="006B4578"/>
    <w:rsid w:val="006C085B"/>
    <w:rsid w:val="006C0C75"/>
    <w:rsid w:val="006C20A7"/>
    <w:rsid w:val="006C24BB"/>
    <w:rsid w:val="006C5E12"/>
    <w:rsid w:val="006D4710"/>
    <w:rsid w:val="006D4E1C"/>
    <w:rsid w:val="006D5619"/>
    <w:rsid w:val="006E03EB"/>
    <w:rsid w:val="006E1293"/>
    <w:rsid w:val="006E214B"/>
    <w:rsid w:val="006E73D0"/>
    <w:rsid w:val="006E76D9"/>
    <w:rsid w:val="006F06C9"/>
    <w:rsid w:val="006F3558"/>
    <w:rsid w:val="006F3D6F"/>
    <w:rsid w:val="00701C57"/>
    <w:rsid w:val="007040EB"/>
    <w:rsid w:val="007109E9"/>
    <w:rsid w:val="007135B1"/>
    <w:rsid w:val="00713A20"/>
    <w:rsid w:val="0071525E"/>
    <w:rsid w:val="00723109"/>
    <w:rsid w:val="00727831"/>
    <w:rsid w:val="007279E3"/>
    <w:rsid w:val="00731D54"/>
    <w:rsid w:val="00734BFE"/>
    <w:rsid w:val="00741889"/>
    <w:rsid w:val="00742AFD"/>
    <w:rsid w:val="00743023"/>
    <w:rsid w:val="00744392"/>
    <w:rsid w:val="0075129D"/>
    <w:rsid w:val="00753468"/>
    <w:rsid w:val="00754D30"/>
    <w:rsid w:val="00762844"/>
    <w:rsid w:val="007642AD"/>
    <w:rsid w:val="00765BA9"/>
    <w:rsid w:val="00772D98"/>
    <w:rsid w:val="0077333F"/>
    <w:rsid w:val="00777460"/>
    <w:rsid w:val="00777BF2"/>
    <w:rsid w:val="00780559"/>
    <w:rsid w:val="00794B29"/>
    <w:rsid w:val="0079787F"/>
    <w:rsid w:val="007A57F5"/>
    <w:rsid w:val="007A5A63"/>
    <w:rsid w:val="007B1418"/>
    <w:rsid w:val="007B1E7D"/>
    <w:rsid w:val="007B7E55"/>
    <w:rsid w:val="007C18B1"/>
    <w:rsid w:val="007C5E75"/>
    <w:rsid w:val="007C5FB0"/>
    <w:rsid w:val="007C64FD"/>
    <w:rsid w:val="007C7CB1"/>
    <w:rsid w:val="007D0FC7"/>
    <w:rsid w:val="007D252A"/>
    <w:rsid w:val="007D2D6D"/>
    <w:rsid w:val="007D32EA"/>
    <w:rsid w:val="007D4C89"/>
    <w:rsid w:val="007D6BBB"/>
    <w:rsid w:val="007D6F33"/>
    <w:rsid w:val="007D70AF"/>
    <w:rsid w:val="007E0805"/>
    <w:rsid w:val="007E0C96"/>
    <w:rsid w:val="007E2105"/>
    <w:rsid w:val="007E4114"/>
    <w:rsid w:val="007F2612"/>
    <w:rsid w:val="007F39ED"/>
    <w:rsid w:val="007F4661"/>
    <w:rsid w:val="008003CB"/>
    <w:rsid w:val="008004B9"/>
    <w:rsid w:val="00802B4A"/>
    <w:rsid w:val="0080381F"/>
    <w:rsid w:val="00803E4C"/>
    <w:rsid w:val="008112D4"/>
    <w:rsid w:val="00813F6B"/>
    <w:rsid w:val="00815D9F"/>
    <w:rsid w:val="0081612E"/>
    <w:rsid w:val="008204B6"/>
    <w:rsid w:val="00824DA1"/>
    <w:rsid w:val="00825D40"/>
    <w:rsid w:val="0082755A"/>
    <w:rsid w:val="00830BB3"/>
    <w:rsid w:val="00832836"/>
    <w:rsid w:val="008367FE"/>
    <w:rsid w:val="00837232"/>
    <w:rsid w:val="008470FD"/>
    <w:rsid w:val="00850D74"/>
    <w:rsid w:val="00851810"/>
    <w:rsid w:val="0085628E"/>
    <w:rsid w:val="00856CF2"/>
    <w:rsid w:val="008625CA"/>
    <w:rsid w:val="00865B0D"/>
    <w:rsid w:val="00867335"/>
    <w:rsid w:val="00872278"/>
    <w:rsid w:val="0087300E"/>
    <w:rsid w:val="008737B3"/>
    <w:rsid w:val="00874FDE"/>
    <w:rsid w:val="00876D1F"/>
    <w:rsid w:val="00877E9E"/>
    <w:rsid w:val="008826AC"/>
    <w:rsid w:val="00886426"/>
    <w:rsid w:val="0089547C"/>
    <w:rsid w:val="008A0697"/>
    <w:rsid w:val="008A2220"/>
    <w:rsid w:val="008A2853"/>
    <w:rsid w:val="008A5A82"/>
    <w:rsid w:val="008A72E7"/>
    <w:rsid w:val="008B6DC2"/>
    <w:rsid w:val="008B6EAC"/>
    <w:rsid w:val="008B71F5"/>
    <w:rsid w:val="008C2308"/>
    <w:rsid w:val="008C4C1B"/>
    <w:rsid w:val="008C6564"/>
    <w:rsid w:val="008D0471"/>
    <w:rsid w:val="008D11FD"/>
    <w:rsid w:val="008D7AF3"/>
    <w:rsid w:val="008E3187"/>
    <w:rsid w:val="008E57A6"/>
    <w:rsid w:val="008F0C5A"/>
    <w:rsid w:val="008F1B3B"/>
    <w:rsid w:val="008F489D"/>
    <w:rsid w:val="008F4AB4"/>
    <w:rsid w:val="008F604F"/>
    <w:rsid w:val="008F6B57"/>
    <w:rsid w:val="0090549C"/>
    <w:rsid w:val="00906EFB"/>
    <w:rsid w:val="00907183"/>
    <w:rsid w:val="009134FD"/>
    <w:rsid w:val="00922030"/>
    <w:rsid w:val="00925C27"/>
    <w:rsid w:val="00926058"/>
    <w:rsid w:val="00926196"/>
    <w:rsid w:val="009305B2"/>
    <w:rsid w:val="00940E1A"/>
    <w:rsid w:val="00942555"/>
    <w:rsid w:val="00944242"/>
    <w:rsid w:val="00946F02"/>
    <w:rsid w:val="00947F2B"/>
    <w:rsid w:val="00950135"/>
    <w:rsid w:val="00952151"/>
    <w:rsid w:val="009569EC"/>
    <w:rsid w:val="00961527"/>
    <w:rsid w:val="00961BEF"/>
    <w:rsid w:val="00966B95"/>
    <w:rsid w:val="0097029E"/>
    <w:rsid w:val="00970884"/>
    <w:rsid w:val="009716A8"/>
    <w:rsid w:val="00972335"/>
    <w:rsid w:val="009723A6"/>
    <w:rsid w:val="00972522"/>
    <w:rsid w:val="00976C61"/>
    <w:rsid w:val="0098063B"/>
    <w:rsid w:val="00980F98"/>
    <w:rsid w:val="0098158D"/>
    <w:rsid w:val="00982F22"/>
    <w:rsid w:val="00985722"/>
    <w:rsid w:val="00990BD1"/>
    <w:rsid w:val="009915A1"/>
    <w:rsid w:val="00997BBA"/>
    <w:rsid w:val="009A33B0"/>
    <w:rsid w:val="009A3814"/>
    <w:rsid w:val="009A46DA"/>
    <w:rsid w:val="009A6347"/>
    <w:rsid w:val="009B01C8"/>
    <w:rsid w:val="009B03B3"/>
    <w:rsid w:val="009B0B8D"/>
    <w:rsid w:val="009B399C"/>
    <w:rsid w:val="009C4E02"/>
    <w:rsid w:val="009C545F"/>
    <w:rsid w:val="009C5D2F"/>
    <w:rsid w:val="009D3619"/>
    <w:rsid w:val="009D5D1A"/>
    <w:rsid w:val="009E10B4"/>
    <w:rsid w:val="009E7EC8"/>
    <w:rsid w:val="009F19F9"/>
    <w:rsid w:val="009F2E61"/>
    <w:rsid w:val="009F3E86"/>
    <w:rsid w:val="009F56D4"/>
    <w:rsid w:val="009F6129"/>
    <w:rsid w:val="009F7279"/>
    <w:rsid w:val="00A00F9F"/>
    <w:rsid w:val="00A01E05"/>
    <w:rsid w:val="00A02A60"/>
    <w:rsid w:val="00A15B00"/>
    <w:rsid w:val="00A171A9"/>
    <w:rsid w:val="00A216F7"/>
    <w:rsid w:val="00A22238"/>
    <w:rsid w:val="00A246E6"/>
    <w:rsid w:val="00A33D44"/>
    <w:rsid w:val="00A33DEF"/>
    <w:rsid w:val="00A34780"/>
    <w:rsid w:val="00A347A0"/>
    <w:rsid w:val="00A42006"/>
    <w:rsid w:val="00A4395D"/>
    <w:rsid w:val="00A530CB"/>
    <w:rsid w:val="00A53794"/>
    <w:rsid w:val="00A55A2D"/>
    <w:rsid w:val="00A6159C"/>
    <w:rsid w:val="00A76CEF"/>
    <w:rsid w:val="00A80A08"/>
    <w:rsid w:val="00A821F0"/>
    <w:rsid w:val="00A821F8"/>
    <w:rsid w:val="00A85AA1"/>
    <w:rsid w:val="00A90089"/>
    <w:rsid w:val="00A904E3"/>
    <w:rsid w:val="00A913CC"/>
    <w:rsid w:val="00A92C10"/>
    <w:rsid w:val="00A95260"/>
    <w:rsid w:val="00A9733D"/>
    <w:rsid w:val="00AA6454"/>
    <w:rsid w:val="00AB2302"/>
    <w:rsid w:val="00AC0A1F"/>
    <w:rsid w:val="00AC5F89"/>
    <w:rsid w:val="00AC6F67"/>
    <w:rsid w:val="00AC729F"/>
    <w:rsid w:val="00AD11D0"/>
    <w:rsid w:val="00AD2606"/>
    <w:rsid w:val="00AD475A"/>
    <w:rsid w:val="00AD6F1F"/>
    <w:rsid w:val="00AD74C8"/>
    <w:rsid w:val="00AE2D14"/>
    <w:rsid w:val="00AE3892"/>
    <w:rsid w:val="00AE481E"/>
    <w:rsid w:val="00AE662A"/>
    <w:rsid w:val="00AE6692"/>
    <w:rsid w:val="00AF2693"/>
    <w:rsid w:val="00AF297A"/>
    <w:rsid w:val="00AF55D3"/>
    <w:rsid w:val="00B01406"/>
    <w:rsid w:val="00B014CC"/>
    <w:rsid w:val="00B03EB2"/>
    <w:rsid w:val="00B05F77"/>
    <w:rsid w:val="00B12D87"/>
    <w:rsid w:val="00B13678"/>
    <w:rsid w:val="00B177FE"/>
    <w:rsid w:val="00B20F34"/>
    <w:rsid w:val="00B21E66"/>
    <w:rsid w:val="00B22584"/>
    <w:rsid w:val="00B24FAB"/>
    <w:rsid w:val="00B31151"/>
    <w:rsid w:val="00B31B4E"/>
    <w:rsid w:val="00B41FA5"/>
    <w:rsid w:val="00B501D7"/>
    <w:rsid w:val="00B51AC5"/>
    <w:rsid w:val="00B51D64"/>
    <w:rsid w:val="00B53479"/>
    <w:rsid w:val="00B548C9"/>
    <w:rsid w:val="00B56649"/>
    <w:rsid w:val="00B64BAF"/>
    <w:rsid w:val="00B700DB"/>
    <w:rsid w:val="00B708E3"/>
    <w:rsid w:val="00B71163"/>
    <w:rsid w:val="00B721BF"/>
    <w:rsid w:val="00B721FD"/>
    <w:rsid w:val="00B73614"/>
    <w:rsid w:val="00B74002"/>
    <w:rsid w:val="00B749B7"/>
    <w:rsid w:val="00B80B7A"/>
    <w:rsid w:val="00B819F3"/>
    <w:rsid w:val="00B822D4"/>
    <w:rsid w:val="00B90881"/>
    <w:rsid w:val="00B939EE"/>
    <w:rsid w:val="00B94775"/>
    <w:rsid w:val="00B94B48"/>
    <w:rsid w:val="00B94BFD"/>
    <w:rsid w:val="00BA2888"/>
    <w:rsid w:val="00BA3767"/>
    <w:rsid w:val="00BA5403"/>
    <w:rsid w:val="00BA73EE"/>
    <w:rsid w:val="00BB192E"/>
    <w:rsid w:val="00BB19EF"/>
    <w:rsid w:val="00BB4C50"/>
    <w:rsid w:val="00BC0B53"/>
    <w:rsid w:val="00BC35BE"/>
    <w:rsid w:val="00BD0231"/>
    <w:rsid w:val="00BD1DCE"/>
    <w:rsid w:val="00BD7D28"/>
    <w:rsid w:val="00BE5507"/>
    <w:rsid w:val="00BE5F34"/>
    <w:rsid w:val="00BF0358"/>
    <w:rsid w:val="00BF0779"/>
    <w:rsid w:val="00BF1EBE"/>
    <w:rsid w:val="00BF2729"/>
    <w:rsid w:val="00BF287B"/>
    <w:rsid w:val="00BF3333"/>
    <w:rsid w:val="00BF79C2"/>
    <w:rsid w:val="00C017F3"/>
    <w:rsid w:val="00C05CA3"/>
    <w:rsid w:val="00C1110C"/>
    <w:rsid w:val="00C1144E"/>
    <w:rsid w:val="00C16790"/>
    <w:rsid w:val="00C26F31"/>
    <w:rsid w:val="00C302E1"/>
    <w:rsid w:val="00C311BA"/>
    <w:rsid w:val="00C35AE5"/>
    <w:rsid w:val="00C40FB2"/>
    <w:rsid w:val="00C43A1A"/>
    <w:rsid w:val="00C46FBD"/>
    <w:rsid w:val="00C501B2"/>
    <w:rsid w:val="00C50872"/>
    <w:rsid w:val="00C50C85"/>
    <w:rsid w:val="00C52D44"/>
    <w:rsid w:val="00C52D64"/>
    <w:rsid w:val="00C53399"/>
    <w:rsid w:val="00C5658F"/>
    <w:rsid w:val="00C577E5"/>
    <w:rsid w:val="00C65A7F"/>
    <w:rsid w:val="00C67A02"/>
    <w:rsid w:val="00C73FA8"/>
    <w:rsid w:val="00C82FED"/>
    <w:rsid w:val="00C869F6"/>
    <w:rsid w:val="00C87FED"/>
    <w:rsid w:val="00C91034"/>
    <w:rsid w:val="00C912A7"/>
    <w:rsid w:val="00C93524"/>
    <w:rsid w:val="00C942D4"/>
    <w:rsid w:val="00C95A10"/>
    <w:rsid w:val="00C9727C"/>
    <w:rsid w:val="00CA6058"/>
    <w:rsid w:val="00CA6073"/>
    <w:rsid w:val="00CA76A4"/>
    <w:rsid w:val="00CB1BEA"/>
    <w:rsid w:val="00CB1C63"/>
    <w:rsid w:val="00CB530E"/>
    <w:rsid w:val="00CB534D"/>
    <w:rsid w:val="00CB7D50"/>
    <w:rsid w:val="00CC1A19"/>
    <w:rsid w:val="00CC2D6D"/>
    <w:rsid w:val="00CC6A20"/>
    <w:rsid w:val="00CD0897"/>
    <w:rsid w:val="00CD2619"/>
    <w:rsid w:val="00CD62D0"/>
    <w:rsid w:val="00CE16EA"/>
    <w:rsid w:val="00CE4DB5"/>
    <w:rsid w:val="00CE5170"/>
    <w:rsid w:val="00CE5B5B"/>
    <w:rsid w:val="00CF268A"/>
    <w:rsid w:val="00CF593A"/>
    <w:rsid w:val="00CF6DB1"/>
    <w:rsid w:val="00D01DB5"/>
    <w:rsid w:val="00D02C61"/>
    <w:rsid w:val="00D036CE"/>
    <w:rsid w:val="00D0553E"/>
    <w:rsid w:val="00D05593"/>
    <w:rsid w:val="00D07558"/>
    <w:rsid w:val="00D10A5A"/>
    <w:rsid w:val="00D1389A"/>
    <w:rsid w:val="00D14600"/>
    <w:rsid w:val="00D15174"/>
    <w:rsid w:val="00D17616"/>
    <w:rsid w:val="00D17D34"/>
    <w:rsid w:val="00D2349E"/>
    <w:rsid w:val="00D256C6"/>
    <w:rsid w:val="00D2623D"/>
    <w:rsid w:val="00D30FBF"/>
    <w:rsid w:val="00D33B0C"/>
    <w:rsid w:val="00D34FD3"/>
    <w:rsid w:val="00D36850"/>
    <w:rsid w:val="00D3695B"/>
    <w:rsid w:val="00D434B7"/>
    <w:rsid w:val="00D43690"/>
    <w:rsid w:val="00D443E9"/>
    <w:rsid w:val="00D53433"/>
    <w:rsid w:val="00D53B38"/>
    <w:rsid w:val="00D56839"/>
    <w:rsid w:val="00D57D79"/>
    <w:rsid w:val="00D601CA"/>
    <w:rsid w:val="00D63566"/>
    <w:rsid w:val="00D6441B"/>
    <w:rsid w:val="00D65F14"/>
    <w:rsid w:val="00D66AFD"/>
    <w:rsid w:val="00D71EB2"/>
    <w:rsid w:val="00D72F69"/>
    <w:rsid w:val="00D72F94"/>
    <w:rsid w:val="00D7466C"/>
    <w:rsid w:val="00D81FE1"/>
    <w:rsid w:val="00D86062"/>
    <w:rsid w:val="00D941B8"/>
    <w:rsid w:val="00DA7056"/>
    <w:rsid w:val="00DB62EB"/>
    <w:rsid w:val="00DC15FC"/>
    <w:rsid w:val="00DC3E36"/>
    <w:rsid w:val="00DC4D8A"/>
    <w:rsid w:val="00DC6D28"/>
    <w:rsid w:val="00DD09C9"/>
    <w:rsid w:val="00DD1589"/>
    <w:rsid w:val="00DD1A1A"/>
    <w:rsid w:val="00DD414D"/>
    <w:rsid w:val="00DD62AA"/>
    <w:rsid w:val="00DE2BDA"/>
    <w:rsid w:val="00DE476F"/>
    <w:rsid w:val="00DE4BE0"/>
    <w:rsid w:val="00DF1A28"/>
    <w:rsid w:val="00DF2682"/>
    <w:rsid w:val="00DF4D04"/>
    <w:rsid w:val="00DF5313"/>
    <w:rsid w:val="00E00B92"/>
    <w:rsid w:val="00E06843"/>
    <w:rsid w:val="00E1454C"/>
    <w:rsid w:val="00E26068"/>
    <w:rsid w:val="00E32919"/>
    <w:rsid w:val="00E40A73"/>
    <w:rsid w:val="00E41DAC"/>
    <w:rsid w:val="00E474DD"/>
    <w:rsid w:val="00E50E3B"/>
    <w:rsid w:val="00E55C26"/>
    <w:rsid w:val="00E55DB4"/>
    <w:rsid w:val="00E57FDB"/>
    <w:rsid w:val="00E63149"/>
    <w:rsid w:val="00E644B6"/>
    <w:rsid w:val="00E66EAB"/>
    <w:rsid w:val="00E70BF8"/>
    <w:rsid w:val="00E72565"/>
    <w:rsid w:val="00E73129"/>
    <w:rsid w:val="00E7755C"/>
    <w:rsid w:val="00E81888"/>
    <w:rsid w:val="00E82FD4"/>
    <w:rsid w:val="00E84892"/>
    <w:rsid w:val="00E85541"/>
    <w:rsid w:val="00E90906"/>
    <w:rsid w:val="00E94D9D"/>
    <w:rsid w:val="00E95AB3"/>
    <w:rsid w:val="00E966C6"/>
    <w:rsid w:val="00EA2389"/>
    <w:rsid w:val="00EA2641"/>
    <w:rsid w:val="00EA3B36"/>
    <w:rsid w:val="00EA3D5B"/>
    <w:rsid w:val="00EA5E11"/>
    <w:rsid w:val="00EA6326"/>
    <w:rsid w:val="00EA74EC"/>
    <w:rsid w:val="00EB28EA"/>
    <w:rsid w:val="00EB4294"/>
    <w:rsid w:val="00EB50B3"/>
    <w:rsid w:val="00EB79FD"/>
    <w:rsid w:val="00EB7FA0"/>
    <w:rsid w:val="00EC1CB3"/>
    <w:rsid w:val="00EC5636"/>
    <w:rsid w:val="00EC6174"/>
    <w:rsid w:val="00EC6735"/>
    <w:rsid w:val="00ED0A8F"/>
    <w:rsid w:val="00ED0C41"/>
    <w:rsid w:val="00ED4984"/>
    <w:rsid w:val="00ED6DCD"/>
    <w:rsid w:val="00EE0E74"/>
    <w:rsid w:val="00EE2152"/>
    <w:rsid w:val="00EE323D"/>
    <w:rsid w:val="00EE381A"/>
    <w:rsid w:val="00EE4C26"/>
    <w:rsid w:val="00EE624C"/>
    <w:rsid w:val="00EE6C84"/>
    <w:rsid w:val="00EE78DE"/>
    <w:rsid w:val="00EF1398"/>
    <w:rsid w:val="00EF6A5C"/>
    <w:rsid w:val="00EF6ECF"/>
    <w:rsid w:val="00F00A19"/>
    <w:rsid w:val="00F047DF"/>
    <w:rsid w:val="00F05203"/>
    <w:rsid w:val="00F125FC"/>
    <w:rsid w:val="00F13977"/>
    <w:rsid w:val="00F14BF0"/>
    <w:rsid w:val="00F158DA"/>
    <w:rsid w:val="00F15B16"/>
    <w:rsid w:val="00F173CB"/>
    <w:rsid w:val="00F230AF"/>
    <w:rsid w:val="00F276F0"/>
    <w:rsid w:val="00F33801"/>
    <w:rsid w:val="00F37DCB"/>
    <w:rsid w:val="00F45C65"/>
    <w:rsid w:val="00F461E3"/>
    <w:rsid w:val="00F46E50"/>
    <w:rsid w:val="00F46E9D"/>
    <w:rsid w:val="00F51463"/>
    <w:rsid w:val="00F64DF5"/>
    <w:rsid w:val="00F72709"/>
    <w:rsid w:val="00F75597"/>
    <w:rsid w:val="00F807AA"/>
    <w:rsid w:val="00F80B67"/>
    <w:rsid w:val="00F80BC0"/>
    <w:rsid w:val="00F812B8"/>
    <w:rsid w:val="00F838F3"/>
    <w:rsid w:val="00F857A6"/>
    <w:rsid w:val="00F86737"/>
    <w:rsid w:val="00F879B4"/>
    <w:rsid w:val="00F87F46"/>
    <w:rsid w:val="00F96E7F"/>
    <w:rsid w:val="00F9750E"/>
    <w:rsid w:val="00FA2C07"/>
    <w:rsid w:val="00FA6B08"/>
    <w:rsid w:val="00FA7759"/>
    <w:rsid w:val="00FB01E5"/>
    <w:rsid w:val="00FD382B"/>
    <w:rsid w:val="00FD496F"/>
    <w:rsid w:val="00FD7BAE"/>
    <w:rsid w:val="00FE0560"/>
    <w:rsid w:val="00FE1238"/>
    <w:rsid w:val="00FE2405"/>
    <w:rsid w:val="00FE27EC"/>
    <w:rsid w:val="00FE3240"/>
    <w:rsid w:val="00FE4F01"/>
    <w:rsid w:val="00FE53D4"/>
    <w:rsid w:val="00FE5A2D"/>
    <w:rsid w:val="00FE5B91"/>
    <w:rsid w:val="00FE7888"/>
    <w:rsid w:val="00FF0623"/>
    <w:rsid w:val="00FF302A"/>
    <w:rsid w:val="00FF5195"/>
    <w:rsid w:val="00FF535B"/>
    <w:rsid w:val="00FF79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F162F2"/>
  <w15:docId w15:val="{C936F5DE-F1E9-40CD-904E-D7889B923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ind w:right="1701"/>
      <w:jc w:val="both"/>
      <w:outlineLvl w:val="0"/>
    </w:pPr>
    <w:rPr>
      <w:rFonts w:ascii="Cambria" w:eastAsia="Cambria" w:hAnsi="Cambria" w:cs="Cambria"/>
      <w:b/>
      <w:sz w:val="32"/>
      <w:szCs w:val="32"/>
    </w:rPr>
  </w:style>
  <w:style w:type="paragraph" w:styleId="Ttulo2">
    <w:name w:val="heading 2"/>
    <w:basedOn w:val="Normal"/>
    <w:next w:val="Normal"/>
    <w:uiPriority w:val="9"/>
    <w:unhideWhenUsed/>
    <w:qFormat/>
    <w:pPr>
      <w:keepNext/>
      <w:spacing w:line="360" w:lineRule="auto"/>
      <w:jc w:val="center"/>
      <w:outlineLvl w:val="1"/>
    </w:pPr>
    <w:rPr>
      <w:rFonts w:ascii="Cambria" w:eastAsia="Cambria" w:hAnsi="Cambria" w:cs="Cambria"/>
      <w:b/>
      <w:i/>
      <w:sz w:val="28"/>
      <w:szCs w:val="28"/>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semiHidden/>
    <w:unhideWhenUsed/>
    <w:qFormat/>
    <w:pPr>
      <w:keepNext/>
      <w:spacing w:before="240" w:after="60"/>
      <w:outlineLvl w:val="3"/>
    </w:pPr>
    <w:rPr>
      <w:b/>
      <w:sz w:val="28"/>
      <w:szCs w:val="28"/>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jc w:val="center"/>
      <w:outlineLvl w:val="5"/>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widowControl w:val="0"/>
      <w:jc w:val="center"/>
    </w:pPr>
    <w:rPr>
      <w:rFonts w:ascii="Cambria" w:eastAsia="Cambria" w:hAnsi="Cambria" w:cs="Cambria"/>
      <w:sz w:val="24"/>
      <w:szCs w:val="24"/>
    </w:rPr>
  </w:style>
  <w:style w:type="table" w:customStyle="1" w:styleId="a">
    <w:basedOn w:val="TableNormal"/>
    <w:tblPr>
      <w:tblStyleRowBandSize w:val="1"/>
      <w:tblStyleColBandSize w:val="1"/>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7D0FC7"/>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7D0FC7"/>
  </w:style>
  <w:style w:type="paragraph" w:styleId="Rodap">
    <w:name w:val="footer"/>
    <w:basedOn w:val="Normal"/>
    <w:link w:val="RodapChar"/>
    <w:uiPriority w:val="99"/>
    <w:unhideWhenUsed/>
    <w:rsid w:val="007D0FC7"/>
    <w:pPr>
      <w:tabs>
        <w:tab w:val="center" w:pos="4252"/>
        <w:tab w:val="right" w:pos="8504"/>
      </w:tabs>
    </w:pPr>
  </w:style>
  <w:style w:type="character" w:customStyle="1" w:styleId="RodapChar">
    <w:name w:val="Rodapé Char"/>
    <w:basedOn w:val="Fontepargpadro"/>
    <w:link w:val="Rodap"/>
    <w:uiPriority w:val="99"/>
    <w:rsid w:val="007D0FC7"/>
  </w:style>
  <w:style w:type="character" w:styleId="Hyperlink">
    <w:name w:val="Hyperlink"/>
    <w:basedOn w:val="Fontepargpadro"/>
    <w:unhideWhenUsed/>
    <w:rsid w:val="0064257D"/>
    <w:rPr>
      <w:color w:val="0000FF" w:themeColor="hyperlink"/>
      <w:u w:val="single"/>
    </w:rPr>
  </w:style>
  <w:style w:type="character" w:customStyle="1" w:styleId="MenoPendente1">
    <w:name w:val="Menção Pendente1"/>
    <w:basedOn w:val="Fontepargpadro"/>
    <w:uiPriority w:val="99"/>
    <w:semiHidden/>
    <w:unhideWhenUsed/>
    <w:rsid w:val="0064257D"/>
    <w:rPr>
      <w:color w:val="605E5C"/>
      <w:shd w:val="clear" w:color="auto" w:fill="E1DFDD"/>
    </w:rPr>
  </w:style>
  <w:style w:type="paragraph" w:styleId="PargrafodaLista">
    <w:name w:val="List Paragraph"/>
    <w:aliases w:val="List I Paragraph,Segundo,Marca 1"/>
    <w:basedOn w:val="Normal"/>
    <w:link w:val="PargrafodaListaChar"/>
    <w:uiPriority w:val="34"/>
    <w:qFormat/>
    <w:rsid w:val="0064257D"/>
    <w:pPr>
      <w:ind w:left="720"/>
      <w:contextualSpacing/>
    </w:pPr>
  </w:style>
  <w:style w:type="paragraph" w:styleId="Corpodetexto">
    <w:name w:val="Body Text"/>
    <w:basedOn w:val="Normal"/>
    <w:link w:val="CorpodetextoChar"/>
    <w:uiPriority w:val="1"/>
    <w:qFormat/>
    <w:rsid w:val="00B749B7"/>
    <w:pPr>
      <w:jc w:val="both"/>
    </w:pPr>
  </w:style>
  <w:style w:type="character" w:customStyle="1" w:styleId="CorpodetextoChar">
    <w:name w:val="Corpo de texto Char"/>
    <w:basedOn w:val="Fontepargpadro"/>
    <w:link w:val="Corpodetexto"/>
    <w:uiPriority w:val="1"/>
    <w:rsid w:val="00B749B7"/>
  </w:style>
  <w:style w:type="character" w:customStyle="1" w:styleId="PargrafodaListaChar">
    <w:name w:val="Parágrafo da Lista Char"/>
    <w:aliases w:val="List I Paragraph Char,Segundo Char,Marca 1 Char"/>
    <w:link w:val="PargrafodaLista"/>
    <w:uiPriority w:val="34"/>
    <w:qFormat/>
    <w:locked/>
    <w:rsid w:val="00B749B7"/>
  </w:style>
  <w:style w:type="character" w:styleId="Forte">
    <w:name w:val="Strong"/>
    <w:aliases w:val="TEXTO"/>
    <w:uiPriority w:val="22"/>
    <w:qFormat/>
    <w:rsid w:val="00B749B7"/>
    <w:rPr>
      <w:b/>
      <w:bCs/>
    </w:rPr>
  </w:style>
  <w:style w:type="paragraph" w:customStyle="1" w:styleId="Standard">
    <w:name w:val="Standard"/>
    <w:rsid w:val="00B749B7"/>
    <w:pPr>
      <w:widowControl w:val="0"/>
      <w:suppressAutoHyphens/>
      <w:autoSpaceDN w:val="0"/>
    </w:pPr>
    <w:rPr>
      <w:kern w:val="3"/>
    </w:rPr>
  </w:style>
  <w:style w:type="paragraph" w:customStyle="1" w:styleId="Nivel5-AnexoseditalBookStyle">
    <w:name w:val="Nivel 5- Anexos edital (Book Style)"/>
    <w:basedOn w:val="Normal"/>
    <w:uiPriority w:val="99"/>
    <w:rsid w:val="00B749B7"/>
    <w:pPr>
      <w:widowControl w:val="0"/>
      <w:suppressAutoHyphens/>
      <w:autoSpaceDE w:val="0"/>
      <w:autoSpaceDN w:val="0"/>
      <w:adjustRightInd w:val="0"/>
      <w:spacing w:line="288" w:lineRule="atLeast"/>
      <w:ind w:left="113" w:right="57"/>
      <w:jc w:val="both"/>
      <w:textAlignment w:val="center"/>
    </w:pPr>
    <w:rPr>
      <w:rFonts w:ascii="ArialMT" w:hAnsi="ArialMT" w:cs="ArialMT"/>
      <w:color w:val="000000"/>
      <w:sz w:val="24"/>
      <w:szCs w:val="24"/>
    </w:rPr>
  </w:style>
  <w:style w:type="paragraph" w:styleId="SemEspaamento">
    <w:name w:val="No Spacing"/>
    <w:uiPriority w:val="1"/>
    <w:qFormat/>
    <w:rsid w:val="00B749B7"/>
    <w:pPr>
      <w:widowControl w:val="0"/>
      <w:autoSpaceDE w:val="0"/>
      <w:autoSpaceDN w:val="0"/>
    </w:pPr>
    <w:rPr>
      <w:rFonts w:ascii="Arial" w:eastAsia="Arial" w:hAnsi="Arial" w:cs="Arial"/>
      <w:sz w:val="22"/>
      <w:szCs w:val="22"/>
      <w:lang w:val="pt-PT" w:eastAsia="pt-PT" w:bidi="pt-PT"/>
    </w:rPr>
  </w:style>
  <w:style w:type="paragraph" w:customStyle="1" w:styleId="Nivel01">
    <w:name w:val="Nivel 01"/>
    <w:basedOn w:val="Ttulo1"/>
    <w:next w:val="Normal"/>
    <w:link w:val="Nivel01Char"/>
    <w:qFormat/>
    <w:rsid w:val="006863B8"/>
    <w:pPr>
      <w:keepLines/>
      <w:widowControl/>
      <w:numPr>
        <w:numId w:val="12"/>
      </w:numPr>
      <w:tabs>
        <w:tab w:val="left" w:pos="567"/>
      </w:tabs>
      <w:spacing w:before="240"/>
      <w:ind w:right="0"/>
    </w:pPr>
    <w:rPr>
      <w:rFonts w:ascii="Arial" w:eastAsiaTheme="majorEastAsia" w:hAnsi="Arial" w:cs="Arial"/>
      <w:bCs/>
      <w:sz w:val="20"/>
      <w:szCs w:val="20"/>
    </w:rPr>
  </w:style>
  <w:style w:type="character" w:customStyle="1" w:styleId="Nivel01Char">
    <w:name w:val="Nivel 01 Char"/>
    <w:basedOn w:val="Fontepargpadro"/>
    <w:link w:val="Nivel01"/>
    <w:rsid w:val="006863B8"/>
    <w:rPr>
      <w:rFonts w:ascii="Arial" w:eastAsiaTheme="majorEastAsia" w:hAnsi="Arial" w:cs="Arial"/>
      <w:b/>
      <w:bCs/>
    </w:rPr>
  </w:style>
  <w:style w:type="paragraph" w:customStyle="1" w:styleId="Nivel2">
    <w:name w:val="Nivel 2"/>
    <w:basedOn w:val="Normal"/>
    <w:link w:val="Nivel2Char"/>
    <w:qFormat/>
    <w:rsid w:val="006863B8"/>
    <w:pPr>
      <w:numPr>
        <w:ilvl w:val="1"/>
        <w:numId w:val="12"/>
      </w:numPr>
      <w:spacing w:before="120" w:after="120" w:line="276" w:lineRule="auto"/>
      <w:ind w:left="4969"/>
      <w:jc w:val="both"/>
    </w:pPr>
    <w:rPr>
      <w:rFonts w:ascii="Arial" w:eastAsiaTheme="minorEastAsia" w:hAnsi="Arial" w:cs="Arial"/>
      <w:color w:val="000000"/>
    </w:rPr>
  </w:style>
  <w:style w:type="paragraph" w:customStyle="1" w:styleId="Nivel3">
    <w:name w:val="Nivel 3"/>
    <w:basedOn w:val="Normal"/>
    <w:link w:val="Nivel3Char"/>
    <w:qFormat/>
    <w:rsid w:val="006863B8"/>
    <w:pPr>
      <w:numPr>
        <w:ilvl w:val="2"/>
        <w:numId w:val="12"/>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link w:val="Nivel4Char"/>
    <w:qFormat/>
    <w:rsid w:val="006863B8"/>
    <w:pPr>
      <w:numPr>
        <w:ilvl w:val="3"/>
      </w:numPr>
      <w:ind w:left="851" w:firstLine="0"/>
    </w:pPr>
    <w:rPr>
      <w:color w:val="auto"/>
    </w:rPr>
  </w:style>
  <w:style w:type="paragraph" w:customStyle="1" w:styleId="Nivel5">
    <w:name w:val="Nivel 5"/>
    <w:basedOn w:val="Nivel4"/>
    <w:qFormat/>
    <w:rsid w:val="006863B8"/>
    <w:pPr>
      <w:numPr>
        <w:ilvl w:val="4"/>
      </w:numPr>
      <w:ind w:left="1276" w:firstLine="0"/>
    </w:pPr>
  </w:style>
  <w:style w:type="character" w:customStyle="1" w:styleId="Nivel4Char">
    <w:name w:val="Nivel 4 Char"/>
    <w:basedOn w:val="Fontepargpadro"/>
    <w:link w:val="Nivel4"/>
    <w:rsid w:val="006863B8"/>
    <w:rPr>
      <w:rFonts w:ascii="Arial" w:eastAsiaTheme="minorEastAsia" w:hAnsi="Arial" w:cs="Arial"/>
    </w:rPr>
  </w:style>
  <w:style w:type="character" w:customStyle="1" w:styleId="Nivel2Char">
    <w:name w:val="Nivel 2 Char"/>
    <w:basedOn w:val="Fontepargpadro"/>
    <w:link w:val="Nivel2"/>
    <w:locked/>
    <w:rsid w:val="006863B8"/>
    <w:rPr>
      <w:rFonts w:ascii="Arial" w:eastAsiaTheme="minorEastAsia" w:hAnsi="Arial" w:cs="Arial"/>
      <w:color w:val="000000"/>
    </w:rPr>
  </w:style>
  <w:style w:type="paragraph" w:customStyle="1" w:styleId="ou">
    <w:name w:val="ou"/>
    <w:basedOn w:val="PargrafodaLista"/>
    <w:link w:val="ouChar"/>
    <w:qFormat/>
    <w:rsid w:val="006863B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6863B8"/>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6863B8"/>
    <w:rPr>
      <w:i/>
      <w:iCs/>
      <w:color w:val="FF0000"/>
    </w:rPr>
  </w:style>
  <w:style w:type="paragraph" w:customStyle="1" w:styleId="Nvel3-R">
    <w:name w:val="Nível 3-R"/>
    <w:basedOn w:val="Nivel3"/>
    <w:link w:val="Nvel3-RChar"/>
    <w:qFormat/>
    <w:rsid w:val="006863B8"/>
    <w:rPr>
      <w:i/>
      <w:iCs/>
      <w:color w:val="FF0000"/>
    </w:rPr>
  </w:style>
  <w:style w:type="character" w:customStyle="1" w:styleId="Nvel2-RedChar">
    <w:name w:val="Nível 2 -Red Char"/>
    <w:basedOn w:val="Nivel2Char"/>
    <w:link w:val="Nvel2-Red"/>
    <w:rsid w:val="006863B8"/>
    <w:rPr>
      <w:rFonts w:ascii="Arial" w:eastAsiaTheme="minorEastAsia" w:hAnsi="Arial" w:cs="Arial"/>
      <w:i/>
      <w:iCs/>
      <w:color w:val="FF0000"/>
    </w:rPr>
  </w:style>
  <w:style w:type="paragraph" w:customStyle="1" w:styleId="Nvel4-R">
    <w:name w:val="Nível 4-R"/>
    <w:basedOn w:val="Nivel4"/>
    <w:link w:val="Nvel4-RChar"/>
    <w:qFormat/>
    <w:rsid w:val="006863B8"/>
    <w:pPr>
      <w:ind w:left="2491" w:hanging="648"/>
    </w:pPr>
    <w:rPr>
      <w:i/>
      <w:iCs/>
      <w:color w:val="FF0000"/>
    </w:rPr>
  </w:style>
  <w:style w:type="character" w:customStyle="1" w:styleId="Nivel3Char">
    <w:name w:val="Nivel 3 Char"/>
    <w:basedOn w:val="Fontepargpadro"/>
    <w:link w:val="Nivel3"/>
    <w:rsid w:val="006863B8"/>
    <w:rPr>
      <w:rFonts w:ascii="Arial" w:eastAsiaTheme="minorEastAsia" w:hAnsi="Arial" w:cs="Arial"/>
      <w:color w:val="000000"/>
    </w:rPr>
  </w:style>
  <w:style w:type="character" w:customStyle="1" w:styleId="Nvel3-RChar">
    <w:name w:val="Nível 3-R Char"/>
    <w:basedOn w:val="Nivel3Char"/>
    <w:link w:val="Nvel3-R"/>
    <w:rsid w:val="006863B8"/>
    <w:rPr>
      <w:rFonts w:ascii="Arial" w:eastAsiaTheme="minorEastAsia" w:hAnsi="Arial" w:cs="Arial"/>
      <w:i/>
      <w:iCs/>
      <w:color w:val="FF0000"/>
    </w:rPr>
  </w:style>
  <w:style w:type="character" w:customStyle="1" w:styleId="Nvel4-RChar">
    <w:name w:val="Nível 4-R Char"/>
    <w:basedOn w:val="Nivel4Char"/>
    <w:link w:val="Nvel4-R"/>
    <w:rsid w:val="006863B8"/>
    <w:rPr>
      <w:rFonts w:ascii="Arial" w:eastAsiaTheme="minorEastAsia" w:hAnsi="Arial" w:cs="Arial"/>
      <w:i/>
      <w:iCs/>
      <w:color w:val="FF0000"/>
    </w:rPr>
  </w:style>
  <w:style w:type="paragraph" w:customStyle="1" w:styleId="Prembulo">
    <w:name w:val="Preâmbulo"/>
    <w:basedOn w:val="Normal"/>
    <w:link w:val="PrembuloChar"/>
    <w:qFormat/>
    <w:rsid w:val="006863B8"/>
    <w:pPr>
      <w:spacing w:before="480" w:after="120" w:line="360" w:lineRule="auto"/>
      <w:ind w:left="4253" w:right="-17"/>
      <w:jc w:val="both"/>
    </w:pPr>
    <w:rPr>
      <w:rFonts w:ascii="Arial" w:eastAsia="Arial" w:hAnsi="Arial" w:cs="Arial"/>
      <w:bCs/>
    </w:rPr>
  </w:style>
  <w:style w:type="character" w:customStyle="1" w:styleId="PrembuloChar">
    <w:name w:val="Preâmbulo Char"/>
    <w:basedOn w:val="Fontepargpadro"/>
    <w:link w:val="Prembulo"/>
    <w:rsid w:val="006863B8"/>
    <w:rPr>
      <w:rFonts w:ascii="Arial" w:eastAsia="Arial" w:hAnsi="Arial" w:cs="Arial"/>
      <w:bCs/>
    </w:rPr>
  </w:style>
  <w:style w:type="table" w:customStyle="1" w:styleId="10">
    <w:name w:val="10"/>
    <w:basedOn w:val="TableNormal"/>
    <w:rsid w:val="00387306"/>
    <w:pPr>
      <w:jc w:val="both"/>
    </w:pPr>
    <w:rPr>
      <w:rFonts w:ascii="Arial" w:eastAsia="Arial" w:hAnsi="Arial" w:cs="Arial"/>
      <w:sz w:val="24"/>
      <w:szCs w:val="24"/>
    </w:rPr>
    <w:tblPr>
      <w:tblStyleRowBandSize w:val="1"/>
      <w:tblStyleColBandSize w:val="1"/>
      <w:tblCellMar>
        <w:left w:w="108" w:type="dxa"/>
        <w:right w:w="108" w:type="dxa"/>
      </w:tblCellMar>
    </w:tblPr>
  </w:style>
  <w:style w:type="table" w:customStyle="1" w:styleId="9">
    <w:name w:val="9"/>
    <w:basedOn w:val="TableNormal"/>
    <w:rsid w:val="00387306"/>
    <w:pPr>
      <w:jc w:val="both"/>
    </w:pPr>
    <w:rPr>
      <w:rFonts w:ascii="Arial" w:eastAsia="Arial" w:hAnsi="Arial" w:cs="Arial"/>
      <w:sz w:val="24"/>
      <w:szCs w:val="24"/>
    </w:rPr>
    <w:tblPr>
      <w:tblStyleRowBandSize w:val="1"/>
      <w:tblStyleColBandSize w:val="1"/>
      <w:tblCellMar>
        <w:left w:w="108" w:type="dxa"/>
        <w:right w:w="108" w:type="dxa"/>
      </w:tblCellMar>
    </w:tblPr>
  </w:style>
  <w:style w:type="table" w:customStyle="1" w:styleId="8">
    <w:name w:val="8"/>
    <w:basedOn w:val="TableNormal"/>
    <w:rsid w:val="00387306"/>
    <w:pPr>
      <w:jc w:val="both"/>
    </w:pPr>
    <w:rPr>
      <w:rFonts w:ascii="Arial" w:eastAsia="Arial" w:hAnsi="Arial" w:cs="Arial"/>
      <w:sz w:val="24"/>
      <w:szCs w:val="24"/>
    </w:rPr>
    <w:tblPr>
      <w:tblStyleRowBandSize w:val="1"/>
      <w:tblStyleColBandSize w:val="1"/>
      <w:tblCellMar>
        <w:left w:w="108" w:type="dxa"/>
        <w:right w:w="108" w:type="dxa"/>
      </w:tblCellMar>
    </w:tblPr>
  </w:style>
  <w:style w:type="paragraph" w:styleId="Listadecontinuao">
    <w:name w:val="List Continue"/>
    <w:basedOn w:val="Normal"/>
    <w:uiPriority w:val="99"/>
    <w:rsid w:val="002E5D84"/>
    <w:pPr>
      <w:widowControl w:val="0"/>
      <w:spacing w:after="120"/>
      <w:ind w:left="283"/>
    </w:pPr>
    <w:rPr>
      <w:snapToGrid w:val="0"/>
    </w:rPr>
  </w:style>
  <w:style w:type="paragraph" w:styleId="Recuodecorpodetexto2">
    <w:name w:val="Body Text Indent 2"/>
    <w:basedOn w:val="Normal"/>
    <w:link w:val="Recuodecorpodetexto2Char"/>
    <w:rsid w:val="000307E4"/>
    <w:pPr>
      <w:spacing w:after="120" w:line="480" w:lineRule="auto"/>
      <w:ind w:left="283"/>
    </w:pPr>
    <w:rPr>
      <w:rFonts w:eastAsia="MS Mincho"/>
      <w:sz w:val="24"/>
      <w:szCs w:val="24"/>
      <w:lang w:val="x-none" w:eastAsia="x-none"/>
    </w:rPr>
  </w:style>
  <w:style w:type="character" w:customStyle="1" w:styleId="Recuodecorpodetexto2Char">
    <w:name w:val="Recuo de corpo de texto 2 Char"/>
    <w:basedOn w:val="Fontepargpadro"/>
    <w:link w:val="Recuodecorpodetexto2"/>
    <w:rsid w:val="000307E4"/>
    <w:rPr>
      <w:rFonts w:eastAsia="MS Mincho"/>
      <w:sz w:val="24"/>
      <w:szCs w:val="24"/>
      <w:lang w:val="x-none" w:eastAsia="x-none"/>
    </w:rPr>
  </w:style>
  <w:style w:type="character" w:styleId="MenoPendente">
    <w:name w:val="Unresolved Mention"/>
    <w:basedOn w:val="Fontepargpadro"/>
    <w:uiPriority w:val="99"/>
    <w:semiHidden/>
    <w:unhideWhenUsed/>
    <w:rsid w:val="000F7740"/>
    <w:rPr>
      <w:color w:val="605E5C"/>
      <w:shd w:val="clear" w:color="auto" w:fill="E1DFDD"/>
    </w:rPr>
  </w:style>
  <w:style w:type="paragraph" w:customStyle="1" w:styleId="Default">
    <w:name w:val="Default"/>
    <w:rsid w:val="00617CD3"/>
    <w:pPr>
      <w:autoSpaceDE w:val="0"/>
      <w:autoSpaceDN w:val="0"/>
      <w:adjustRightInd w:val="0"/>
    </w:pPr>
    <w:rPr>
      <w:color w:val="000000"/>
      <w:sz w:val="24"/>
      <w:szCs w:val="24"/>
    </w:rPr>
  </w:style>
  <w:style w:type="paragraph" w:styleId="NormalWeb">
    <w:name w:val="Normal (Web)"/>
    <w:basedOn w:val="Normal"/>
    <w:uiPriority w:val="99"/>
    <w:unhideWhenUsed/>
    <w:rsid w:val="00EE323D"/>
    <w:pPr>
      <w:spacing w:before="100" w:beforeAutospacing="1" w:after="100" w:afterAutospacing="1"/>
    </w:pPr>
    <w:rPr>
      <w:sz w:val="24"/>
      <w:szCs w:val="24"/>
    </w:rPr>
  </w:style>
  <w:style w:type="character" w:customStyle="1" w:styleId="whitespace-normal">
    <w:name w:val="whitespace-normal"/>
    <w:basedOn w:val="Fontepargpadro"/>
    <w:rsid w:val="00EE323D"/>
  </w:style>
  <w:style w:type="paragraph" w:customStyle="1" w:styleId="isselectedend">
    <w:name w:val="isselectedend"/>
    <w:basedOn w:val="Normal"/>
    <w:rsid w:val="00F047DF"/>
    <w:pPr>
      <w:spacing w:before="100" w:beforeAutospacing="1" w:after="100" w:afterAutospacing="1"/>
    </w:pPr>
    <w:rPr>
      <w:sz w:val="24"/>
      <w:szCs w:val="24"/>
    </w:rPr>
  </w:style>
  <w:style w:type="paragraph" w:customStyle="1" w:styleId="pdq2pgselectionanchorcontainer">
    <w:name w:val="pdq2pg_selectionanchorcontainer"/>
    <w:basedOn w:val="Normal"/>
    <w:rsid w:val="00DF268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72528">
      <w:bodyDiv w:val="1"/>
      <w:marLeft w:val="0"/>
      <w:marRight w:val="0"/>
      <w:marTop w:val="0"/>
      <w:marBottom w:val="0"/>
      <w:divBdr>
        <w:top w:val="none" w:sz="0" w:space="0" w:color="auto"/>
        <w:left w:val="none" w:sz="0" w:space="0" w:color="auto"/>
        <w:bottom w:val="none" w:sz="0" w:space="0" w:color="auto"/>
        <w:right w:val="none" w:sz="0" w:space="0" w:color="auto"/>
      </w:divBdr>
    </w:div>
    <w:div w:id="162478857">
      <w:bodyDiv w:val="1"/>
      <w:marLeft w:val="0"/>
      <w:marRight w:val="0"/>
      <w:marTop w:val="0"/>
      <w:marBottom w:val="0"/>
      <w:divBdr>
        <w:top w:val="none" w:sz="0" w:space="0" w:color="auto"/>
        <w:left w:val="none" w:sz="0" w:space="0" w:color="auto"/>
        <w:bottom w:val="none" w:sz="0" w:space="0" w:color="auto"/>
        <w:right w:val="none" w:sz="0" w:space="0" w:color="auto"/>
      </w:divBdr>
    </w:div>
    <w:div w:id="368454057">
      <w:bodyDiv w:val="1"/>
      <w:marLeft w:val="0"/>
      <w:marRight w:val="0"/>
      <w:marTop w:val="0"/>
      <w:marBottom w:val="0"/>
      <w:divBdr>
        <w:top w:val="none" w:sz="0" w:space="0" w:color="auto"/>
        <w:left w:val="none" w:sz="0" w:space="0" w:color="auto"/>
        <w:bottom w:val="none" w:sz="0" w:space="0" w:color="auto"/>
        <w:right w:val="none" w:sz="0" w:space="0" w:color="auto"/>
      </w:divBdr>
    </w:div>
    <w:div w:id="471408962">
      <w:bodyDiv w:val="1"/>
      <w:marLeft w:val="0"/>
      <w:marRight w:val="0"/>
      <w:marTop w:val="0"/>
      <w:marBottom w:val="0"/>
      <w:divBdr>
        <w:top w:val="none" w:sz="0" w:space="0" w:color="auto"/>
        <w:left w:val="none" w:sz="0" w:space="0" w:color="auto"/>
        <w:bottom w:val="none" w:sz="0" w:space="0" w:color="auto"/>
        <w:right w:val="none" w:sz="0" w:space="0" w:color="auto"/>
      </w:divBdr>
    </w:div>
    <w:div w:id="651956197">
      <w:bodyDiv w:val="1"/>
      <w:marLeft w:val="0"/>
      <w:marRight w:val="0"/>
      <w:marTop w:val="0"/>
      <w:marBottom w:val="0"/>
      <w:divBdr>
        <w:top w:val="none" w:sz="0" w:space="0" w:color="auto"/>
        <w:left w:val="none" w:sz="0" w:space="0" w:color="auto"/>
        <w:bottom w:val="none" w:sz="0" w:space="0" w:color="auto"/>
        <w:right w:val="none" w:sz="0" w:space="0" w:color="auto"/>
      </w:divBdr>
    </w:div>
    <w:div w:id="680353045">
      <w:bodyDiv w:val="1"/>
      <w:marLeft w:val="0"/>
      <w:marRight w:val="0"/>
      <w:marTop w:val="0"/>
      <w:marBottom w:val="0"/>
      <w:divBdr>
        <w:top w:val="none" w:sz="0" w:space="0" w:color="auto"/>
        <w:left w:val="none" w:sz="0" w:space="0" w:color="auto"/>
        <w:bottom w:val="none" w:sz="0" w:space="0" w:color="auto"/>
        <w:right w:val="none" w:sz="0" w:space="0" w:color="auto"/>
      </w:divBdr>
    </w:div>
    <w:div w:id="736169785">
      <w:bodyDiv w:val="1"/>
      <w:marLeft w:val="0"/>
      <w:marRight w:val="0"/>
      <w:marTop w:val="0"/>
      <w:marBottom w:val="0"/>
      <w:divBdr>
        <w:top w:val="none" w:sz="0" w:space="0" w:color="auto"/>
        <w:left w:val="none" w:sz="0" w:space="0" w:color="auto"/>
        <w:bottom w:val="none" w:sz="0" w:space="0" w:color="auto"/>
        <w:right w:val="none" w:sz="0" w:space="0" w:color="auto"/>
      </w:divBdr>
    </w:div>
    <w:div w:id="750198807">
      <w:bodyDiv w:val="1"/>
      <w:marLeft w:val="0"/>
      <w:marRight w:val="0"/>
      <w:marTop w:val="0"/>
      <w:marBottom w:val="0"/>
      <w:divBdr>
        <w:top w:val="none" w:sz="0" w:space="0" w:color="auto"/>
        <w:left w:val="none" w:sz="0" w:space="0" w:color="auto"/>
        <w:bottom w:val="none" w:sz="0" w:space="0" w:color="auto"/>
        <w:right w:val="none" w:sz="0" w:space="0" w:color="auto"/>
      </w:divBdr>
    </w:div>
    <w:div w:id="771051767">
      <w:bodyDiv w:val="1"/>
      <w:marLeft w:val="0"/>
      <w:marRight w:val="0"/>
      <w:marTop w:val="0"/>
      <w:marBottom w:val="0"/>
      <w:divBdr>
        <w:top w:val="none" w:sz="0" w:space="0" w:color="auto"/>
        <w:left w:val="none" w:sz="0" w:space="0" w:color="auto"/>
        <w:bottom w:val="none" w:sz="0" w:space="0" w:color="auto"/>
        <w:right w:val="none" w:sz="0" w:space="0" w:color="auto"/>
      </w:divBdr>
    </w:div>
    <w:div w:id="776749855">
      <w:bodyDiv w:val="1"/>
      <w:marLeft w:val="0"/>
      <w:marRight w:val="0"/>
      <w:marTop w:val="0"/>
      <w:marBottom w:val="0"/>
      <w:divBdr>
        <w:top w:val="none" w:sz="0" w:space="0" w:color="auto"/>
        <w:left w:val="none" w:sz="0" w:space="0" w:color="auto"/>
        <w:bottom w:val="none" w:sz="0" w:space="0" w:color="auto"/>
        <w:right w:val="none" w:sz="0" w:space="0" w:color="auto"/>
      </w:divBdr>
    </w:div>
    <w:div w:id="998735017">
      <w:bodyDiv w:val="1"/>
      <w:marLeft w:val="0"/>
      <w:marRight w:val="0"/>
      <w:marTop w:val="0"/>
      <w:marBottom w:val="0"/>
      <w:divBdr>
        <w:top w:val="none" w:sz="0" w:space="0" w:color="auto"/>
        <w:left w:val="none" w:sz="0" w:space="0" w:color="auto"/>
        <w:bottom w:val="none" w:sz="0" w:space="0" w:color="auto"/>
        <w:right w:val="none" w:sz="0" w:space="0" w:color="auto"/>
      </w:divBdr>
    </w:div>
    <w:div w:id="1132020132">
      <w:bodyDiv w:val="1"/>
      <w:marLeft w:val="0"/>
      <w:marRight w:val="0"/>
      <w:marTop w:val="0"/>
      <w:marBottom w:val="0"/>
      <w:divBdr>
        <w:top w:val="none" w:sz="0" w:space="0" w:color="auto"/>
        <w:left w:val="none" w:sz="0" w:space="0" w:color="auto"/>
        <w:bottom w:val="none" w:sz="0" w:space="0" w:color="auto"/>
        <w:right w:val="none" w:sz="0" w:space="0" w:color="auto"/>
      </w:divBdr>
    </w:div>
    <w:div w:id="1143816426">
      <w:bodyDiv w:val="1"/>
      <w:marLeft w:val="0"/>
      <w:marRight w:val="0"/>
      <w:marTop w:val="0"/>
      <w:marBottom w:val="0"/>
      <w:divBdr>
        <w:top w:val="none" w:sz="0" w:space="0" w:color="auto"/>
        <w:left w:val="none" w:sz="0" w:space="0" w:color="auto"/>
        <w:bottom w:val="none" w:sz="0" w:space="0" w:color="auto"/>
        <w:right w:val="none" w:sz="0" w:space="0" w:color="auto"/>
      </w:divBdr>
    </w:div>
    <w:div w:id="1276908099">
      <w:bodyDiv w:val="1"/>
      <w:marLeft w:val="0"/>
      <w:marRight w:val="0"/>
      <w:marTop w:val="0"/>
      <w:marBottom w:val="0"/>
      <w:divBdr>
        <w:top w:val="none" w:sz="0" w:space="0" w:color="auto"/>
        <w:left w:val="none" w:sz="0" w:space="0" w:color="auto"/>
        <w:bottom w:val="none" w:sz="0" w:space="0" w:color="auto"/>
        <w:right w:val="none" w:sz="0" w:space="0" w:color="auto"/>
      </w:divBdr>
    </w:div>
    <w:div w:id="1290092630">
      <w:bodyDiv w:val="1"/>
      <w:marLeft w:val="0"/>
      <w:marRight w:val="0"/>
      <w:marTop w:val="0"/>
      <w:marBottom w:val="0"/>
      <w:divBdr>
        <w:top w:val="none" w:sz="0" w:space="0" w:color="auto"/>
        <w:left w:val="none" w:sz="0" w:space="0" w:color="auto"/>
        <w:bottom w:val="none" w:sz="0" w:space="0" w:color="auto"/>
        <w:right w:val="none" w:sz="0" w:space="0" w:color="auto"/>
      </w:divBdr>
    </w:div>
    <w:div w:id="1362901977">
      <w:bodyDiv w:val="1"/>
      <w:marLeft w:val="0"/>
      <w:marRight w:val="0"/>
      <w:marTop w:val="0"/>
      <w:marBottom w:val="0"/>
      <w:divBdr>
        <w:top w:val="none" w:sz="0" w:space="0" w:color="auto"/>
        <w:left w:val="none" w:sz="0" w:space="0" w:color="auto"/>
        <w:bottom w:val="none" w:sz="0" w:space="0" w:color="auto"/>
        <w:right w:val="none" w:sz="0" w:space="0" w:color="auto"/>
      </w:divBdr>
    </w:div>
    <w:div w:id="1363937604">
      <w:bodyDiv w:val="1"/>
      <w:marLeft w:val="0"/>
      <w:marRight w:val="0"/>
      <w:marTop w:val="0"/>
      <w:marBottom w:val="0"/>
      <w:divBdr>
        <w:top w:val="none" w:sz="0" w:space="0" w:color="auto"/>
        <w:left w:val="none" w:sz="0" w:space="0" w:color="auto"/>
        <w:bottom w:val="none" w:sz="0" w:space="0" w:color="auto"/>
        <w:right w:val="none" w:sz="0" w:space="0" w:color="auto"/>
      </w:divBdr>
    </w:div>
    <w:div w:id="1683900290">
      <w:bodyDiv w:val="1"/>
      <w:marLeft w:val="0"/>
      <w:marRight w:val="0"/>
      <w:marTop w:val="0"/>
      <w:marBottom w:val="0"/>
      <w:divBdr>
        <w:top w:val="none" w:sz="0" w:space="0" w:color="auto"/>
        <w:left w:val="none" w:sz="0" w:space="0" w:color="auto"/>
        <w:bottom w:val="none" w:sz="0" w:space="0" w:color="auto"/>
        <w:right w:val="none" w:sz="0" w:space="0" w:color="auto"/>
      </w:divBdr>
    </w:div>
    <w:div w:id="1776169689">
      <w:bodyDiv w:val="1"/>
      <w:marLeft w:val="0"/>
      <w:marRight w:val="0"/>
      <w:marTop w:val="0"/>
      <w:marBottom w:val="0"/>
      <w:divBdr>
        <w:top w:val="none" w:sz="0" w:space="0" w:color="auto"/>
        <w:left w:val="none" w:sz="0" w:space="0" w:color="auto"/>
        <w:bottom w:val="none" w:sz="0" w:space="0" w:color="auto"/>
        <w:right w:val="none" w:sz="0" w:space="0" w:color="auto"/>
      </w:divBdr>
    </w:div>
    <w:div w:id="1812556913">
      <w:bodyDiv w:val="1"/>
      <w:marLeft w:val="0"/>
      <w:marRight w:val="0"/>
      <w:marTop w:val="0"/>
      <w:marBottom w:val="0"/>
      <w:divBdr>
        <w:top w:val="none" w:sz="0" w:space="0" w:color="auto"/>
        <w:left w:val="none" w:sz="0" w:space="0" w:color="auto"/>
        <w:bottom w:val="none" w:sz="0" w:space="0" w:color="auto"/>
        <w:right w:val="none" w:sz="0" w:space="0" w:color="auto"/>
      </w:divBdr>
    </w:div>
    <w:div w:id="1820612035">
      <w:bodyDiv w:val="1"/>
      <w:marLeft w:val="0"/>
      <w:marRight w:val="0"/>
      <w:marTop w:val="0"/>
      <w:marBottom w:val="0"/>
      <w:divBdr>
        <w:top w:val="none" w:sz="0" w:space="0" w:color="auto"/>
        <w:left w:val="none" w:sz="0" w:space="0" w:color="auto"/>
        <w:bottom w:val="none" w:sz="0" w:space="0" w:color="auto"/>
        <w:right w:val="none" w:sz="0" w:space="0" w:color="auto"/>
      </w:divBdr>
    </w:div>
    <w:div w:id="2093551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ww4.tce.ms.gov.br/ecjur/Login/Login?ReturnUrl=%2f" TargetMode="External"/><Relationship Id="rId18" Type="http://schemas.openxmlformats.org/officeDocument/2006/relationships/hyperlink" Target="http://www.portaldecompraspublicas.com.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saaesaogabriel.ms.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assomasul.org.br/" TargetMode="External"/><Relationship Id="rId28"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yperlink" Target="http://www.saogabriel.ms.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diariooficialms.com.br/assomasu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FC4F6-963C-43BA-8F37-504D821D0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44</Pages>
  <Words>17279</Words>
  <Characters>93312</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rbrandao</dc:creator>
  <cp:lastModifiedBy>Reylla Nayara Pereira Nogueira</cp:lastModifiedBy>
  <cp:revision>50</cp:revision>
  <cp:lastPrinted>2026-08-14T18:37:00Z</cp:lastPrinted>
  <dcterms:created xsi:type="dcterms:W3CDTF">2026-08-13T17:53:00Z</dcterms:created>
  <dcterms:modified xsi:type="dcterms:W3CDTF">2026-08-27T19:52:00Z</dcterms:modified>
</cp:coreProperties>
</file>