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2426" w14:textId="20BE153B" w:rsidR="002B13D1" w:rsidRPr="00C577E5" w:rsidRDefault="002B13D1" w:rsidP="002B13D1">
      <w:pPr>
        <w:pStyle w:val="Ttulo1"/>
        <w:tabs>
          <w:tab w:val="left" w:pos="9639"/>
        </w:tabs>
        <w:ind w:right="-2"/>
        <w:jc w:val="right"/>
        <w:rPr>
          <w:rFonts w:ascii="Times New Roman" w:eastAsia="Arial" w:hAnsi="Times New Roman" w:cs="Times New Roman"/>
          <w:sz w:val="24"/>
          <w:szCs w:val="24"/>
        </w:rPr>
      </w:pPr>
      <w:bookmarkStart w:id="0" w:name="_Hlk225430536"/>
      <w:r w:rsidRPr="00C577E5">
        <w:rPr>
          <w:rFonts w:ascii="Times New Roman" w:eastAsia="Arial" w:hAnsi="Times New Roman" w:cs="Times New Roman"/>
          <w:sz w:val="24"/>
          <w:szCs w:val="24"/>
        </w:rPr>
        <w:t xml:space="preserve">CONCORRÊNCIA ELETRÔNICA N.º </w:t>
      </w:r>
      <w:r w:rsidR="00BF1EBE" w:rsidRPr="00C577E5">
        <w:rPr>
          <w:rFonts w:ascii="Times New Roman" w:eastAsia="Arial" w:hAnsi="Times New Roman" w:cs="Times New Roman"/>
          <w:sz w:val="24"/>
          <w:szCs w:val="24"/>
        </w:rPr>
        <w:t>0</w:t>
      </w:r>
      <w:r w:rsidR="00D2349E" w:rsidRPr="00C577E5">
        <w:rPr>
          <w:rFonts w:ascii="Times New Roman" w:eastAsia="Arial" w:hAnsi="Times New Roman" w:cs="Times New Roman"/>
          <w:sz w:val="24"/>
          <w:szCs w:val="24"/>
        </w:rPr>
        <w:t>0</w:t>
      </w:r>
      <w:r w:rsidR="00AD6F1F">
        <w:rPr>
          <w:rFonts w:ascii="Times New Roman" w:eastAsia="Arial" w:hAnsi="Times New Roman" w:cs="Times New Roman"/>
          <w:sz w:val="24"/>
          <w:szCs w:val="24"/>
        </w:rPr>
        <w:t>2</w:t>
      </w:r>
      <w:r w:rsidRPr="00C577E5">
        <w:rPr>
          <w:rFonts w:ascii="Times New Roman" w:eastAsia="Arial" w:hAnsi="Times New Roman" w:cs="Times New Roman"/>
          <w:sz w:val="24"/>
          <w:szCs w:val="24"/>
        </w:rPr>
        <w:t>/202</w:t>
      </w:r>
      <w:r w:rsidR="00FE2405">
        <w:rPr>
          <w:rFonts w:ascii="Times New Roman" w:eastAsia="Arial" w:hAnsi="Times New Roman" w:cs="Times New Roman"/>
          <w:sz w:val="24"/>
          <w:szCs w:val="24"/>
        </w:rPr>
        <w:t>6</w:t>
      </w:r>
    </w:p>
    <w:p w14:paraId="4A6BB227" w14:textId="1BF7ECAE" w:rsidR="002B13D1" w:rsidRPr="00C577E5" w:rsidRDefault="002B13D1" w:rsidP="002B13D1">
      <w:pPr>
        <w:pStyle w:val="Ttulo2"/>
        <w:spacing w:line="240" w:lineRule="auto"/>
        <w:jc w:val="right"/>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 xml:space="preserve">PROCESSO ADMINISTRATIVO N.º </w:t>
      </w:r>
      <w:r w:rsidR="00AD6F1F">
        <w:rPr>
          <w:rFonts w:ascii="Times New Roman" w:hAnsi="Times New Roman" w:cs="Times New Roman"/>
          <w:i w:val="0"/>
          <w:sz w:val="24"/>
          <w:szCs w:val="24"/>
        </w:rPr>
        <w:t>8610</w:t>
      </w:r>
      <w:r w:rsidR="00D2349E" w:rsidRPr="00C577E5">
        <w:rPr>
          <w:rFonts w:ascii="Times New Roman" w:hAnsi="Times New Roman" w:cs="Times New Roman"/>
          <w:i w:val="0"/>
          <w:sz w:val="24"/>
          <w:szCs w:val="24"/>
        </w:rPr>
        <w:t>/202</w:t>
      </w:r>
      <w:r w:rsidR="00FE2405">
        <w:rPr>
          <w:rFonts w:ascii="Times New Roman" w:hAnsi="Times New Roman" w:cs="Times New Roman"/>
          <w:i w:val="0"/>
          <w:sz w:val="24"/>
          <w:szCs w:val="24"/>
        </w:rPr>
        <w:t>6</w:t>
      </w:r>
    </w:p>
    <w:p w14:paraId="209E4EAC" w14:textId="4DD5BC7A" w:rsidR="002B13D1" w:rsidRPr="00C577E5" w:rsidRDefault="002B13D1" w:rsidP="002B13D1">
      <w:pPr>
        <w:jc w:val="right"/>
        <w:rPr>
          <w:rFonts w:eastAsia="Arial"/>
          <w:b/>
          <w:sz w:val="24"/>
          <w:szCs w:val="24"/>
        </w:rPr>
      </w:pPr>
      <w:r w:rsidRPr="00C577E5">
        <w:rPr>
          <w:rFonts w:eastAsia="Arial"/>
          <w:b/>
          <w:sz w:val="24"/>
          <w:szCs w:val="24"/>
        </w:rPr>
        <w:t xml:space="preserve">  PROCESSO LICITATÓRIO N.º </w:t>
      </w:r>
      <w:r w:rsidR="007F2612" w:rsidRPr="00C577E5">
        <w:rPr>
          <w:rFonts w:eastAsia="Arial"/>
          <w:b/>
          <w:sz w:val="24"/>
          <w:szCs w:val="24"/>
        </w:rPr>
        <w:t>0</w:t>
      </w:r>
      <w:r w:rsidR="00FE2405">
        <w:rPr>
          <w:rFonts w:eastAsia="Arial"/>
          <w:b/>
          <w:sz w:val="24"/>
          <w:szCs w:val="24"/>
        </w:rPr>
        <w:t>1</w:t>
      </w:r>
      <w:r w:rsidR="00AD6F1F">
        <w:rPr>
          <w:rFonts w:eastAsia="Arial"/>
          <w:b/>
          <w:sz w:val="24"/>
          <w:szCs w:val="24"/>
        </w:rPr>
        <w:t>4</w:t>
      </w:r>
      <w:r w:rsidRPr="00C577E5">
        <w:rPr>
          <w:rFonts w:eastAsia="Arial"/>
          <w:b/>
          <w:sz w:val="24"/>
          <w:szCs w:val="24"/>
        </w:rPr>
        <w:t>/202</w:t>
      </w:r>
      <w:r w:rsidR="00FE2405">
        <w:rPr>
          <w:rFonts w:eastAsia="Arial"/>
          <w:b/>
          <w:sz w:val="24"/>
          <w:szCs w:val="24"/>
        </w:rPr>
        <w:t>6</w:t>
      </w:r>
    </w:p>
    <w:bookmarkEnd w:id="0"/>
    <w:p w14:paraId="2374914D" w14:textId="77777777" w:rsidR="00C017F3" w:rsidRPr="00C577E5" w:rsidRDefault="00C017F3" w:rsidP="007642AD">
      <w:pPr>
        <w:jc w:val="right"/>
        <w:rPr>
          <w:rFonts w:eastAsia="Arial"/>
          <w:b/>
          <w:sz w:val="24"/>
          <w:szCs w:val="24"/>
        </w:rPr>
      </w:pPr>
    </w:p>
    <w:p w14:paraId="4946C17B" w14:textId="77777777" w:rsidR="00424805" w:rsidRPr="00C577E5" w:rsidRDefault="00742AFD" w:rsidP="006C0C75">
      <w:pPr>
        <w:numPr>
          <w:ilvl w:val="0"/>
          <w:numId w:val="8"/>
        </w:numPr>
        <w:pBdr>
          <w:top w:val="nil"/>
          <w:left w:val="nil"/>
          <w:bottom w:val="nil"/>
          <w:right w:val="nil"/>
          <w:between w:val="nil"/>
        </w:pBdr>
        <w:ind w:left="284" w:hanging="284"/>
        <w:jc w:val="both"/>
        <w:rPr>
          <w:rFonts w:eastAsia="Arial"/>
          <w:b/>
          <w:color w:val="000000"/>
          <w:sz w:val="24"/>
          <w:szCs w:val="24"/>
        </w:rPr>
      </w:pPr>
      <w:r w:rsidRPr="00C577E5">
        <w:rPr>
          <w:rFonts w:eastAsia="Arial"/>
          <w:b/>
          <w:color w:val="000000"/>
          <w:sz w:val="24"/>
          <w:szCs w:val="24"/>
        </w:rPr>
        <w:t>PREÂMBULO</w:t>
      </w:r>
    </w:p>
    <w:p w14:paraId="3A797063" w14:textId="77777777" w:rsidR="00424805" w:rsidRPr="00C577E5" w:rsidRDefault="00424805" w:rsidP="007C64FD">
      <w:pPr>
        <w:pBdr>
          <w:top w:val="nil"/>
          <w:left w:val="nil"/>
          <w:bottom w:val="nil"/>
          <w:right w:val="nil"/>
          <w:between w:val="nil"/>
        </w:pBdr>
        <w:ind w:left="567"/>
        <w:jc w:val="both"/>
        <w:rPr>
          <w:rFonts w:eastAsia="Arial"/>
          <w:b/>
          <w:color w:val="000000"/>
          <w:sz w:val="24"/>
          <w:szCs w:val="24"/>
        </w:rPr>
      </w:pPr>
    </w:p>
    <w:p w14:paraId="47ADF579" w14:textId="12557A1D" w:rsidR="001F6608" w:rsidRPr="00C577E5" w:rsidRDefault="00742AFD" w:rsidP="00FE2405">
      <w:pPr>
        <w:pStyle w:val="Default"/>
        <w:jc w:val="both"/>
      </w:pPr>
      <w:r w:rsidRPr="00C577E5">
        <w:rPr>
          <w:rFonts w:eastAsia="Arial"/>
        </w:rPr>
        <w:t xml:space="preserve">O </w:t>
      </w:r>
      <w:r w:rsidR="00215CFD" w:rsidRPr="00C577E5">
        <w:rPr>
          <w:rFonts w:eastAsia="Arial"/>
        </w:rPr>
        <w:t>Serviço Autônomo de Água e Esgoto – SAAE,</w:t>
      </w:r>
      <w:r w:rsidRPr="00C577E5">
        <w:rPr>
          <w:rFonts w:eastAsia="Arial"/>
        </w:rPr>
        <w:t xml:space="preserve"> de </w:t>
      </w:r>
      <w:r w:rsidR="007D0FC7" w:rsidRPr="00C577E5">
        <w:rPr>
          <w:rFonts w:eastAsia="Arial"/>
        </w:rPr>
        <w:t>São Gabriel do Oeste MS</w:t>
      </w:r>
      <w:r w:rsidRPr="00C577E5">
        <w:rPr>
          <w:rFonts w:eastAsia="Arial"/>
        </w:rPr>
        <w:t>, torna público que realizará</w:t>
      </w:r>
      <w:r w:rsidR="001F6608" w:rsidRPr="00C577E5">
        <w:rPr>
          <w:rFonts w:eastAsia="Arial"/>
        </w:rPr>
        <w:t xml:space="preserve"> </w:t>
      </w:r>
      <w:r w:rsidRPr="00C577E5">
        <w:rPr>
          <w:rFonts w:eastAsia="Arial"/>
          <w:bCs/>
        </w:rPr>
        <w:t>Concorrência Eletrônica, nos termos da Lei nº 14.133/</w:t>
      </w:r>
      <w:r w:rsidRPr="00FE2405">
        <w:rPr>
          <w:rFonts w:eastAsia="Arial"/>
          <w:bCs/>
        </w:rPr>
        <w:t xml:space="preserve">2021, </w:t>
      </w:r>
      <w:r w:rsidR="001F6608" w:rsidRPr="00FE2405">
        <w:rPr>
          <w:rFonts w:eastAsia="Arial"/>
          <w:bCs/>
        </w:rPr>
        <w:t>da Lei Complementar nº 123/2006,</w:t>
      </w:r>
      <w:r w:rsidRPr="00FE2405">
        <w:rPr>
          <w:rFonts w:eastAsia="Arial"/>
          <w:bCs/>
        </w:rPr>
        <w:t xml:space="preserve"> demais normas pertinentes</w:t>
      </w:r>
      <w:r w:rsidR="00FA7759" w:rsidRPr="00FE2405">
        <w:rPr>
          <w:rFonts w:eastAsia="Arial"/>
          <w:bCs/>
        </w:rPr>
        <w:t xml:space="preserve"> e</w:t>
      </w:r>
      <w:r w:rsidRPr="00FE2405">
        <w:rPr>
          <w:rFonts w:eastAsia="Arial"/>
          <w:bCs/>
        </w:rPr>
        <w:t xml:space="preserve"> </w:t>
      </w:r>
      <w:r w:rsidR="006C24BB" w:rsidRPr="00FE2405">
        <w:rPr>
          <w:rFonts w:eastAsia="Arial"/>
          <w:bCs/>
        </w:rPr>
        <w:t xml:space="preserve">Decretos Municipais abaixo descritos, </w:t>
      </w:r>
      <w:r w:rsidRPr="00FE2405">
        <w:rPr>
          <w:rFonts w:eastAsia="Arial"/>
          <w:bCs/>
        </w:rPr>
        <w:t>com o objetivo de</w:t>
      </w:r>
      <w:r w:rsidRPr="00FE2405">
        <w:rPr>
          <w:rFonts w:eastAsia="Arial"/>
          <w:b/>
        </w:rPr>
        <w:t xml:space="preserve"> </w:t>
      </w:r>
      <w:r w:rsidR="00E73129" w:rsidRPr="00FE2405">
        <w:t xml:space="preserve">seleção da proposta mais vantajosa para a administração </w:t>
      </w:r>
      <w:r w:rsidR="00E73129" w:rsidRPr="00AD6F1F">
        <w:t>Pública visando</w:t>
      </w:r>
      <w:r w:rsidR="00E73129" w:rsidRPr="00FE2405">
        <w:t xml:space="preserve"> </w:t>
      </w:r>
      <w:r w:rsidR="00684C3E" w:rsidRPr="00FE2405">
        <w:t xml:space="preserve">contratação </w:t>
      </w:r>
      <w:bookmarkStart w:id="1" w:name="_Hlk225430725"/>
      <w:r w:rsidR="00AD6F1F">
        <w:t>de empresa especializada para a execução de obra de engenharia destinada à perfuração e instalação de 01 (um) poço tubular profundo, para atendimento da Unidade de Captação, Tratamento e Distribuição de Água – UTA-12, do Serviço Autônomo de Água e Esgoto de São Gabriel do Oeste/MS, compreendendo todas as etapas necessárias à sua plena funcionalidade, incluindo mobilização e desmobilização de canteiro, perfuração em diferentes diâmetros, instalação de revestimentos e filtros geomecânicos, aplicação de pré filtro, cimentação anelar, desenvolvimento e limpeza do poço, desinfecção bacteriológica, ensaio de bombeamento, análise físico-química da água, obtenção de licenças e elaboração de relatório técnico final</w:t>
      </w:r>
      <w:r w:rsidR="00FE2405">
        <w:t>, conforme condições, especificações e exigências estabelecidas n</w:t>
      </w:r>
      <w:r w:rsidR="00432886">
        <w:t>este</w:t>
      </w:r>
      <w:r w:rsidR="00FE2405">
        <w:t xml:space="preserve"> </w:t>
      </w:r>
      <w:r w:rsidR="00432886">
        <w:t>Edital</w:t>
      </w:r>
      <w:r w:rsidR="00FE2405">
        <w:t xml:space="preserve"> e em seus anexos</w:t>
      </w:r>
      <w:r w:rsidR="00F807AA" w:rsidRPr="00C577E5">
        <w:t xml:space="preserve"> </w:t>
      </w:r>
      <w:r w:rsidR="00684C3E" w:rsidRPr="00C577E5">
        <w:t>em conformidade com a Planilha Orçamentária, Cronograma Físico Financeiro, Memorial Descritivo e Projetos</w:t>
      </w:r>
      <w:r w:rsidR="00FE2405">
        <w:t xml:space="preserve"> Executivos</w:t>
      </w:r>
      <w:bookmarkEnd w:id="1"/>
      <w:r w:rsidR="002B13D1" w:rsidRPr="00C577E5">
        <w:rPr>
          <w:rFonts w:eastAsia="Arial"/>
          <w:bCs/>
        </w:rPr>
        <w:t>,</w:t>
      </w:r>
      <w:r w:rsidR="000767FB" w:rsidRPr="00C577E5">
        <w:rPr>
          <w:rFonts w:eastAsia="Arial"/>
          <w:bCs/>
        </w:rPr>
        <w:t xml:space="preserve"> </w:t>
      </w:r>
      <w:r w:rsidRPr="00C577E5">
        <w:rPr>
          <w:rFonts w:eastAsia="Arial"/>
          <w:bCs/>
        </w:rPr>
        <w:t xml:space="preserve">a ser realizado por intermédio do sistema eletrônico de contratações denominado </w:t>
      </w:r>
      <w:r w:rsidR="00EE624C" w:rsidRPr="00C577E5">
        <w:rPr>
          <w:rFonts w:eastAsia="Arial"/>
          <w:bCs/>
        </w:rPr>
        <w:t>Portal de Compras Públicas</w:t>
      </w:r>
      <w:r w:rsidRPr="00C577E5">
        <w:rPr>
          <w:rFonts w:eastAsia="Arial"/>
        </w:rPr>
        <w:t xml:space="preserve">, no site: </w:t>
      </w:r>
      <w:hyperlink r:id="rId8">
        <w:r w:rsidR="003C41FE" w:rsidRPr="00C577E5">
          <w:rPr>
            <w:rFonts w:eastAsia="Arial"/>
            <w:u w:val="single"/>
          </w:rPr>
          <w:t>www.portaldecompraspublicas.com.br</w:t>
        </w:r>
      </w:hyperlink>
      <w:r w:rsidR="001633C6" w:rsidRPr="00C577E5">
        <w:rPr>
          <w:rFonts w:eastAsia="Arial"/>
          <w:u w:val="single"/>
        </w:rPr>
        <w:t>.</w:t>
      </w:r>
    </w:p>
    <w:p w14:paraId="10ABDE32" w14:textId="77777777" w:rsidR="001F6608" w:rsidRPr="00C577E5" w:rsidRDefault="001F6608" w:rsidP="00617CD3">
      <w:pPr>
        <w:widowControl w:val="0"/>
        <w:pBdr>
          <w:top w:val="nil"/>
          <w:left w:val="nil"/>
          <w:bottom w:val="nil"/>
          <w:right w:val="nil"/>
          <w:between w:val="nil"/>
        </w:pBdr>
        <w:tabs>
          <w:tab w:val="left" w:pos="0"/>
          <w:tab w:val="left" w:pos="426"/>
        </w:tabs>
        <w:ind w:right="-28"/>
        <w:jc w:val="both"/>
        <w:rPr>
          <w:rFonts w:eastAsia="Arial"/>
          <w:color w:val="000080"/>
          <w:sz w:val="24"/>
          <w:szCs w:val="24"/>
          <w:u w:val="single"/>
        </w:rPr>
      </w:pPr>
    </w:p>
    <w:p w14:paraId="5FD96499" w14:textId="56D37589" w:rsidR="00424805" w:rsidRPr="00C577E5" w:rsidRDefault="001F6608" w:rsidP="007C64FD">
      <w:pPr>
        <w:widowControl w:val="0"/>
        <w:pBdr>
          <w:top w:val="nil"/>
          <w:left w:val="nil"/>
          <w:bottom w:val="nil"/>
          <w:right w:val="nil"/>
          <w:between w:val="nil"/>
        </w:pBdr>
        <w:tabs>
          <w:tab w:val="left" w:pos="0"/>
          <w:tab w:val="left" w:pos="426"/>
        </w:tabs>
        <w:ind w:right="-28"/>
        <w:jc w:val="both"/>
        <w:rPr>
          <w:rFonts w:eastAsia="Arial"/>
          <w:sz w:val="24"/>
          <w:szCs w:val="24"/>
        </w:rPr>
      </w:pPr>
      <w:r w:rsidRPr="00C577E5">
        <w:rPr>
          <w:rFonts w:eastAsia="Arial"/>
          <w:sz w:val="24"/>
          <w:szCs w:val="24"/>
        </w:rPr>
        <w:t>A</w:t>
      </w:r>
      <w:r w:rsidR="00742AFD" w:rsidRPr="00C577E5">
        <w:rPr>
          <w:rFonts w:eastAsia="Arial"/>
          <w:sz w:val="24"/>
          <w:szCs w:val="24"/>
        </w:rPr>
        <w:t>s propostas deverão obedecer às especificações deste instrumento convocatório e anexos, que dele fazem parte integrante.</w:t>
      </w:r>
    </w:p>
    <w:p w14:paraId="31F52B3B" w14:textId="77777777" w:rsidR="00424805" w:rsidRPr="00C577E5" w:rsidRDefault="00424805" w:rsidP="007C64FD">
      <w:pPr>
        <w:pBdr>
          <w:top w:val="nil"/>
          <w:left w:val="nil"/>
          <w:bottom w:val="nil"/>
          <w:right w:val="nil"/>
          <w:between w:val="nil"/>
        </w:pBdr>
        <w:tabs>
          <w:tab w:val="left" w:pos="426"/>
        </w:tabs>
        <w:jc w:val="both"/>
        <w:rPr>
          <w:rFonts w:eastAsia="Arial"/>
          <w:b/>
          <w:color w:val="000000"/>
          <w:sz w:val="24"/>
          <w:szCs w:val="24"/>
        </w:rPr>
      </w:pP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24805" w:rsidRPr="00C577E5" w14:paraId="7A231799" w14:textId="77777777" w:rsidTr="008A2853">
        <w:trPr>
          <w:trHeight w:val="484"/>
        </w:trPr>
        <w:tc>
          <w:tcPr>
            <w:tcW w:w="9639" w:type="dxa"/>
            <w:shd w:val="clear" w:color="auto" w:fill="F1F1F1"/>
            <w:vAlign w:val="center"/>
          </w:tcPr>
          <w:p w14:paraId="2588549F" w14:textId="09FD3922" w:rsidR="00424805" w:rsidRPr="00C577E5" w:rsidRDefault="00742AFD" w:rsidP="007C64FD">
            <w:pPr>
              <w:widowControl w:val="0"/>
              <w:pBdr>
                <w:top w:val="nil"/>
                <w:left w:val="nil"/>
                <w:bottom w:val="nil"/>
                <w:right w:val="nil"/>
                <w:between w:val="nil"/>
              </w:pBdr>
              <w:ind w:left="147"/>
              <w:rPr>
                <w:rFonts w:eastAsia="Arial"/>
                <w:b/>
                <w:color w:val="000000"/>
                <w:sz w:val="24"/>
                <w:szCs w:val="24"/>
              </w:rPr>
            </w:pPr>
            <w:r w:rsidRPr="00C577E5">
              <w:rPr>
                <w:rFonts w:eastAsia="Arial"/>
                <w:b/>
                <w:color w:val="000000"/>
                <w:sz w:val="24"/>
                <w:szCs w:val="24"/>
              </w:rPr>
              <w:t xml:space="preserve">LOCAL DA DISPUTA (LINK): </w:t>
            </w:r>
            <w:hyperlink r:id="rId9">
              <w:r w:rsidR="003C41FE" w:rsidRPr="00C577E5">
                <w:rPr>
                  <w:rFonts w:eastAsia="Arial"/>
                  <w:color w:val="000080"/>
                  <w:sz w:val="24"/>
                  <w:szCs w:val="24"/>
                  <w:u w:val="single"/>
                </w:rPr>
                <w:t>www.portaldecompraspublicas.com.br</w:t>
              </w:r>
            </w:hyperlink>
          </w:p>
        </w:tc>
      </w:tr>
      <w:tr w:rsidR="00424805" w:rsidRPr="00C577E5" w14:paraId="4189A8CE" w14:textId="77777777" w:rsidTr="008A2853">
        <w:trPr>
          <w:trHeight w:val="482"/>
        </w:trPr>
        <w:tc>
          <w:tcPr>
            <w:tcW w:w="9639" w:type="dxa"/>
            <w:shd w:val="clear" w:color="auto" w:fill="F1F1F1"/>
            <w:vAlign w:val="center"/>
          </w:tcPr>
          <w:p w14:paraId="047AD472" w14:textId="3AF2C0F5" w:rsidR="0079787F" w:rsidRPr="00C577E5" w:rsidRDefault="00EB79FD" w:rsidP="00617CD3">
            <w:pPr>
              <w:spacing w:line="276" w:lineRule="auto"/>
              <w:rPr>
                <w:rFonts w:eastAsia="Calibri"/>
                <w:b/>
                <w:bCs/>
                <w:color w:val="000000"/>
                <w:sz w:val="24"/>
                <w:szCs w:val="24"/>
              </w:rPr>
            </w:pPr>
            <w:r>
              <w:rPr>
                <w:rFonts w:eastAsia="Calibri"/>
                <w:b/>
                <w:bCs/>
                <w:color w:val="000000"/>
                <w:sz w:val="24"/>
                <w:szCs w:val="24"/>
              </w:rPr>
              <w:t xml:space="preserve"> </w:t>
            </w:r>
            <w:r w:rsidR="0079787F" w:rsidRPr="00C577E5">
              <w:rPr>
                <w:rFonts w:eastAsia="Calibri"/>
                <w:b/>
                <w:bCs/>
                <w:color w:val="000000"/>
                <w:sz w:val="24"/>
                <w:szCs w:val="24"/>
              </w:rPr>
              <w:t xml:space="preserve">Data da sessão: </w:t>
            </w:r>
            <w:r w:rsidR="00EA3B36">
              <w:rPr>
                <w:rFonts w:eastAsia="Calibri"/>
                <w:b/>
                <w:bCs/>
                <w:color w:val="000000"/>
                <w:sz w:val="24"/>
                <w:szCs w:val="24"/>
              </w:rPr>
              <w:t>30</w:t>
            </w:r>
            <w:r w:rsidR="0079787F" w:rsidRPr="001F2032">
              <w:rPr>
                <w:rFonts w:eastAsia="Calibri"/>
                <w:b/>
                <w:bCs/>
                <w:color w:val="000000"/>
                <w:sz w:val="24"/>
                <w:szCs w:val="24"/>
              </w:rPr>
              <w:t>/</w:t>
            </w:r>
            <w:r w:rsidR="00EA3B36">
              <w:rPr>
                <w:rFonts w:eastAsia="Calibri"/>
                <w:b/>
                <w:bCs/>
                <w:color w:val="000000"/>
                <w:sz w:val="24"/>
                <w:szCs w:val="24"/>
              </w:rPr>
              <w:t>06</w:t>
            </w:r>
            <w:r w:rsidR="0079787F" w:rsidRPr="00C577E5">
              <w:rPr>
                <w:rFonts w:eastAsia="Calibri"/>
                <w:b/>
                <w:bCs/>
                <w:color w:val="000000"/>
                <w:sz w:val="24"/>
                <w:szCs w:val="24"/>
              </w:rPr>
              <w:t>/202</w:t>
            </w:r>
            <w:r w:rsidR="00FE2405">
              <w:rPr>
                <w:rFonts w:eastAsia="Calibri"/>
                <w:b/>
                <w:bCs/>
                <w:color w:val="000000"/>
                <w:sz w:val="24"/>
                <w:szCs w:val="24"/>
              </w:rPr>
              <w:t>6</w:t>
            </w:r>
          </w:p>
          <w:p w14:paraId="5BC02FBD" w14:textId="29B6D669" w:rsidR="0079787F" w:rsidRPr="00C577E5" w:rsidRDefault="00EB79FD" w:rsidP="00617CD3">
            <w:pPr>
              <w:spacing w:line="276" w:lineRule="auto"/>
              <w:rPr>
                <w:rFonts w:eastAsia="Calibri"/>
                <w:b/>
                <w:bCs/>
                <w:sz w:val="24"/>
                <w:szCs w:val="24"/>
              </w:rPr>
            </w:pPr>
            <w:r>
              <w:rPr>
                <w:rFonts w:eastAsia="Calibri"/>
                <w:b/>
                <w:bCs/>
                <w:color w:val="000000"/>
                <w:sz w:val="24"/>
                <w:szCs w:val="24"/>
              </w:rPr>
              <w:t xml:space="preserve"> </w:t>
            </w:r>
            <w:r w:rsidR="0079787F" w:rsidRPr="00C577E5">
              <w:rPr>
                <w:rFonts w:eastAsia="Calibri"/>
                <w:b/>
                <w:bCs/>
                <w:color w:val="000000"/>
                <w:sz w:val="24"/>
                <w:szCs w:val="24"/>
              </w:rPr>
              <w:t>Horário: 09:01 hora (Brasília)</w:t>
            </w:r>
          </w:p>
          <w:p w14:paraId="2F4D3F7F" w14:textId="1F7E1618" w:rsidR="00617CD3" w:rsidRPr="00C577E5" w:rsidRDefault="00EB79FD" w:rsidP="00617CD3">
            <w:pPr>
              <w:spacing w:line="276" w:lineRule="auto"/>
              <w:rPr>
                <w:rFonts w:eastAsia="Calibri"/>
                <w:sz w:val="24"/>
                <w:szCs w:val="24"/>
              </w:rPr>
            </w:pPr>
            <w:r>
              <w:rPr>
                <w:rFonts w:eastAsia="Calibri"/>
                <w:b/>
                <w:bCs/>
                <w:sz w:val="24"/>
                <w:szCs w:val="24"/>
              </w:rPr>
              <w:t xml:space="preserve"> </w:t>
            </w:r>
            <w:r w:rsidR="00617CD3" w:rsidRPr="00C577E5">
              <w:rPr>
                <w:rFonts w:eastAsia="Calibri"/>
                <w:b/>
                <w:bCs/>
                <w:sz w:val="24"/>
                <w:szCs w:val="24"/>
              </w:rPr>
              <w:t>Impugnações e Esclarecimentos até às 23:59 (Brasília) horas do dia</w:t>
            </w:r>
            <w:r w:rsidR="00FE2405">
              <w:rPr>
                <w:rFonts w:eastAsia="Calibri"/>
                <w:b/>
                <w:bCs/>
                <w:sz w:val="24"/>
                <w:szCs w:val="24"/>
              </w:rPr>
              <w:t xml:space="preserve"> </w:t>
            </w:r>
            <w:r w:rsidR="00EA3B36">
              <w:rPr>
                <w:rFonts w:eastAsia="Calibri"/>
                <w:b/>
                <w:bCs/>
                <w:sz w:val="24"/>
                <w:szCs w:val="24"/>
              </w:rPr>
              <w:t>25</w:t>
            </w:r>
            <w:r w:rsidR="00617CD3" w:rsidRPr="001F2032">
              <w:rPr>
                <w:rFonts w:eastAsia="Calibri"/>
                <w:b/>
                <w:bCs/>
                <w:sz w:val="24"/>
                <w:szCs w:val="24"/>
              </w:rPr>
              <w:t>/</w:t>
            </w:r>
            <w:r w:rsidR="00EA3B36">
              <w:rPr>
                <w:rFonts w:eastAsia="Calibri"/>
                <w:b/>
                <w:bCs/>
                <w:sz w:val="24"/>
                <w:szCs w:val="24"/>
              </w:rPr>
              <w:t>06</w:t>
            </w:r>
            <w:r w:rsidR="00617CD3" w:rsidRPr="00C577E5">
              <w:rPr>
                <w:rFonts w:eastAsia="Calibri"/>
                <w:b/>
                <w:bCs/>
                <w:sz w:val="24"/>
                <w:szCs w:val="24"/>
              </w:rPr>
              <w:t>/202</w:t>
            </w:r>
            <w:r w:rsidR="00FE2405">
              <w:rPr>
                <w:rFonts w:eastAsia="Calibri"/>
                <w:b/>
                <w:bCs/>
                <w:sz w:val="24"/>
                <w:szCs w:val="24"/>
              </w:rPr>
              <w:t>6</w:t>
            </w:r>
          </w:p>
        </w:tc>
      </w:tr>
      <w:tr w:rsidR="00424805" w:rsidRPr="00C577E5" w14:paraId="62874046" w14:textId="77777777" w:rsidTr="00B80B7A">
        <w:trPr>
          <w:trHeight w:val="918"/>
        </w:trPr>
        <w:tc>
          <w:tcPr>
            <w:tcW w:w="9639" w:type="dxa"/>
            <w:shd w:val="clear" w:color="auto" w:fill="F1F1F1"/>
            <w:vAlign w:val="center"/>
          </w:tcPr>
          <w:p w14:paraId="2A555A1E" w14:textId="18AC22D1" w:rsidR="00B80B7A" w:rsidRPr="00C577E5" w:rsidRDefault="00EB79FD" w:rsidP="00EB79FD">
            <w:pPr>
              <w:widowControl w:val="0"/>
              <w:pBdr>
                <w:top w:val="nil"/>
                <w:left w:val="nil"/>
                <w:bottom w:val="nil"/>
                <w:right w:val="nil"/>
                <w:between w:val="nil"/>
              </w:pBdr>
              <w:tabs>
                <w:tab w:val="left" w:pos="6689"/>
              </w:tabs>
              <w:ind w:right="116"/>
              <w:jc w:val="both"/>
              <w:rPr>
                <w:rFonts w:eastAsia="Arial"/>
                <w:b/>
                <w:sz w:val="24"/>
                <w:szCs w:val="24"/>
              </w:rPr>
            </w:pPr>
            <w:r>
              <w:rPr>
                <w:rFonts w:eastAsia="Arial"/>
                <w:b/>
                <w:sz w:val="24"/>
                <w:szCs w:val="24"/>
              </w:rPr>
              <w:t xml:space="preserve"> </w:t>
            </w:r>
            <w:r w:rsidR="00742AFD" w:rsidRPr="00C577E5">
              <w:rPr>
                <w:rFonts w:eastAsia="Arial"/>
                <w:b/>
                <w:sz w:val="24"/>
                <w:szCs w:val="24"/>
              </w:rPr>
              <w:t xml:space="preserve">MODO DE DISPUTA: </w:t>
            </w:r>
            <w:r w:rsidR="005372BC" w:rsidRPr="00C577E5">
              <w:rPr>
                <w:rFonts w:eastAsia="Arial"/>
                <w:b/>
                <w:sz w:val="24"/>
                <w:szCs w:val="24"/>
              </w:rPr>
              <w:t>A</w:t>
            </w:r>
            <w:r w:rsidR="00236624" w:rsidRPr="00C577E5">
              <w:rPr>
                <w:rFonts w:eastAsia="Arial"/>
                <w:b/>
                <w:sz w:val="24"/>
                <w:szCs w:val="24"/>
              </w:rPr>
              <w:t>BERTO</w:t>
            </w:r>
            <w:r w:rsidR="00742AFD" w:rsidRPr="00C577E5">
              <w:rPr>
                <w:rFonts w:eastAsia="Arial"/>
                <w:b/>
                <w:sz w:val="24"/>
                <w:szCs w:val="24"/>
              </w:rPr>
              <w:t xml:space="preserve"> (lances sucessivos em ordem decrescente)</w:t>
            </w:r>
          </w:p>
          <w:p w14:paraId="27CC0261" w14:textId="1EC07150" w:rsidR="00617CD3" w:rsidRPr="00C577E5" w:rsidRDefault="00EB79FD" w:rsidP="00EB79FD">
            <w:pPr>
              <w:widowControl w:val="0"/>
              <w:pBdr>
                <w:top w:val="nil"/>
                <w:left w:val="nil"/>
                <w:bottom w:val="nil"/>
                <w:right w:val="nil"/>
                <w:between w:val="nil"/>
              </w:pBdr>
              <w:tabs>
                <w:tab w:val="left" w:pos="6689"/>
              </w:tabs>
              <w:ind w:right="116"/>
              <w:jc w:val="both"/>
              <w:rPr>
                <w:rFonts w:eastAsia="Arial"/>
                <w:b/>
                <w:sz w:val="24"/>
                <w:szCs w:val="24"/>
              </w:rPr>
            </w:pPr>
            <w:r>
              <w:rPr>
                <w:rFonts w:eastAsia="Arial"/>
                <w:b/>
                <w:sz w:val="24"/>
                <w:szCs w:val="24"/>
              </w:rPr>
              <w:t xml:space="preserve"> </w:t>
            </w:r>
            <w:r w:rsidR="00B80B7A" w:rsidRPr="00C577E5">
              <w:rPr>
                <w:rFonts w:eastAsia="Arial"/>
                <w:b/>
                <w:sz w:val="24"/>
                <w:szCs w:val="24"/>
              </w:rPr>
              <w:t xml:space="preserve">CRITERIO DE JULGAMENTO menor preço </w:t>
            </w:r>
            <w:r w:rsidR="00EB50B3" w:rsidRPr="00C577E5">
              <w:rPr>
                <w:rFonts w:eastAsia="Arial"/>
                <w:b/>
                <w:sz w:val="24"/>
                <w:szCs w:val="24"/>
              </w:rPr>
              <w:t>GLOBAL</w:t>
            </w:r>
            <w:r w:rsidR="00B80B7A" w:rsidRPr="00C577E5">
              <w:rPr>
                <w:rFonts w:eastAsia="Arial"/>
                <w:b/>
                <w:sz w:val="24"/>
                <w:szCs w:val="24"/>
              </w:rPr>
              <w:t xml:space="preserve"> </w:t>
            </w:r>
            <w:r w:rsidR="00742AFD" w:rsidRPr="00C577E5">
              <w:rPr>
                <w:rFonts w:eastAsia="Arial"/>
                <w:b/>
                <w:sz w:val="24"/>
                <w:szCs w:val="24"/>
              </w:rPr>
              <w:t xml:space="preserve"> </w:t>
            </w:r>
          </w:p>
          <w:p w14:paraId="591DAD1E" w14:textId="57C7C52E" w:rsidR="00424805" w:rsidRPr="00C577E5" w:rsidRDefault="00EB79FD" w:rsidP="00EB79FD">
            <w:pPr>
              <w:widowControl w:val="0"/>
              <w:pBdr>
                <w:top w:val="nil"/>
                <w:left w:val="nil"/>
                <w:bottom w:val="nil"/>
                <w:right w:val="nil"/>
                <w:between w:val="nil"/>
              </w:pBdr>
              <w:tabs>
                <w:tab w:val="left" w:pos="6689"/>
              </w:tabs>
              <w:ind w:right="116"/>
              <w:jc w:val="both"/>
              <w:rPr>
                <w:rFonts w:eastAsia="Arial"/>
                <w:sz w:val="24"/>
                <w:szCs w:val="24"/>
              </w:rPr>
            </w:pPr>
            <w:r>
              <w:rPr>
                <w:rFonts w:eastAsia="Arial"/>
                <w:b/>
                <w:sz w:val="24"/>
                <w:szCs w:val="24"/>
              </w:rPr>
              <w:t xml:space="preserve"> </w:t>
            </w:r>
            <w:r w:rsidR="00742AFD" w:rsidRPr="00C577E5">
              <w:rPr>
                <w:rFonts w:eastAsia="Arial"/>
                <w:b/>
                <w:sz w:val="24"/>
                <w:szCs w:val="24"/>
              </w:rPr>
              <w:t xml:space="preserve">INTERVALO MÍNIMO DE R$ </w:t>
            </w:r>
            <w:r w:rsidR="001E60FC" w:rsidRPr="00C577E5">
              <w:rPr>
                <w:rFonts w:eastAsia="Arial"/>
                <w:b/>
                <w:sz w:val="24"/>
                <w:szCs w:val="24"/>
              </w:rPr>
              <w:t>10</w:t>
            </w:r>
            <w:r w:rsidR="00742AFD" w:rsidRPr="00C577E5">
              <w:rPr>
                <w:rFonts w:eastAsia="Arial"/>
                <w:b/>
                <w:sz w:val="24"/>
                <w:szCs w:val="24"/>
              </w:rPr>
              <w:t>0,00 (</w:t>
            </w:r>
            <w:r w:rsidR="001E60FC" w:rsidRPr="00C577E5">
              <w:rPr>
                <w:rFonts w:eastAsia="Arial"/>
                <w:b/>
                <w:sz w:val="24"/>
                <w:szCs w:val="24"/>
              </w:rPr>
              <w:t>cem</w:t>
            </w:r>
            <w:r w:rsidR="00742AFD" w:rsidRPr="00C577E5">
              <w:rPr>
                <w:rFonts w:eastAsia="Arial"/>
                <w:b/>
                <w:sz w:val="24"/>
                <w:szCs w:val="24"/>
              </w:rPr>
              <w:t xml:space="preserve"> reais).</w:t>
            </w:r>
          </w:p>
        </w:tc>
      </w:tr>
      <w:tr w:rsidR="00EB79FD" w:rsidRPr="00C577E5" w14:paraId="168F4193" w14:textId="77777777" w:rsidTr="00B80B7A">
        <w:trPr>
          <w:trHeight w:val="918"/>
        </w:trPr>
        <w:tc>
          <w:tcPr>
            <w:tcW w:w="9639" w:type="dxa"/>
            <w:shd w:val="clear" w:color="auto" w:fill="F1F1F1"/>
            <w:vAlign w:val="center"/>
          </w:tcPr>
          <w:p w14:paraId="69A4E74E" w14:textId="77777777" w:rsidR="006018CD" w:rsidRPr="006018CD" w:rsidRDefault="00EB79FD" w:rsidP="006018CD">
            <w:pPr>
              <w:autoSpaceDE w:val="0"/>
              <w:autoSpaceDN w:val="0"/>
              <w:adjustRightInd w:val="0"/>
              <w:spacing w:line="360" w:lineRule="auto"/>
              <w:jc w:val="both"/>
              <w:rPr>
                <w:b/>
                <w:i/>
                <w:iCs/>
                <w:sz w:val="24"/>
                <w:szCs w:val="24"/>
              </w:rPr>
            </w:pPr>
            <w:r>
              <w:rPr>
                <w:b/>
                <w:sz w:val="24"/>
                <w:szCs w:val="24"/>
              </w:rPr>
              <w:t xml:space="preserve"> </w:t>
            </w:r>
            <w:r w:rsidR="006018CD" w:rsidRPr="006018CD">
              <w:rPr>
                <w:b/>
                <w:i/>
                <w:iCs/>
                <w:sz w:val="24"/>
                <w:szCs w:val="24"/>
              </w:rPr>
              <w:t>E-SFINGE: 1E43555E56918C02D1516E707C9F498496AC057B</w:t>
            </w:r>
          </w:p>
          <w:p w14:paraId="55541AA6" w14:textId="0E16EC89" w:rsidR="00EB79FD" w:rsidRPr="006018CD" w:rsidRDefault="006018CD" w:rsidP="00AD6F1F">
            <w:pPr>
              <w:autoSpaceDE w:val="0"/>
              <w:autoSpaceDN w:val="0"/>
              <w:adjustRightInd w:val="0"/>
              <w:spacing w:line="360" w:lineRule="auto"/>
              <w:jc w:val="both"/>
              <w:rPr>
                <w:bCs/>
                <w:i/>
                <w:iCs/>
                <w:szCs w:val="24"/>
              </w:rPr>
            </w:pPr>
            <w:r w:rsidRPr="006018CD">
              <w:rPr>
                <w:b/>
                <w:i/>
                <w:iCs/>
                <w:sz w:val="24"/>
                <w:szCs w:val="24"/>
              </w:rPr>
              <w:t>IDPROCESSO: 7102285</w:t>
            </w:r>
          </w:p>
        </w:tc>
      </w:tr>
    </w:tbl>
    <w:p w14:paraId="79B9983D" w14:textId="77777777" w:rsidR="00424805" w:rsidRPr="00C577E5" w:rsidRDefault="00424805" w:rsidP="007C64FD">
      <w:pPr>
        <w:jc w:val="both"/>
        <w:rPr>
          <w:rFonts w:eastAsia="Arial"/>
          <w:sz w:val="24"/>
          <w:szCs w:val="24"/>
        </w:rPr>
      </w:pPr>
    </w:p>
    <w:p w14:paraId="0FEC87C1" w14:textId="77777777" w:rsidR="00B80B7A" w:rsidRPr="00C577E5" w:rsidRDefault="00742AFD" w:rsidP="007C64FD">
      <w:pPr>
        <w:jc w:val="both"/>
        <w:rPr>
          <w:rFonts w:eastAsia="Arial"/>
          <w:b/>
          <w:sz w:val="24"/>
          <w:szCs w:val="24"/>
        </w:rPr>
      </w:pPr>
      <w:r w:rsidRPr="00C577E5">
        <w:rPr>
          <w:rFonts w:eastAsia="Arial"/>
          <w:b/>
          <w:sz w:val="24"/>
          <w:szCs w:val="24"/>
        </w:rPr>
        <w:t xml:space="preserve">TIPO DE LICITAÇÃO E CRITÉRIO DE JULGAMENTO: </w:t>
      </w:r>
    </w:p>
    <w:p w14:paraId="006572B9" w14:textId="77777777" w:rsidR="00B80B7A" w:rsidRPr="00C577E5" w:rsidRDefault="00742AFD" w:rsidP="007C64FD">
      <w:pPr>
        <w:jc w:val="both"/>
        <w:rPr>
          <w:rFonts w:eastAsia="Arial"/>
          <w:b/>
          <w:sz w:val="24"/>
          <w:szCs w:val="24"/>
        </w:rPr>
      </w:pPr>
      <w:r w:rsidRPr="00C577E5">
        <w:rPr>
          <w:rFonts w:eastAsia="Arial"/>
          <w:b/>
          <w:sz w:val="24"/>
          <w:szCs w:val="24"/>
        </w:rPr>
        <w:t xml:space="preserve">CONCORRÊNCIA </w:t>
      </w:r>
      <w:r w:rsidR="008A2853" w:rsidRPr="00C577E5">
        <w:rPr>
          <w:rFonts w:eastAsia="Arial"/>
          <w:b/>
          <w:sz w:val="24"/>
          <w:szCs w:val="24"/>
        </w:rPr>
        <w:t>ELETRÔNICA</w:t>
      </w:r>
      <w:r w:rsidRPr="00C577E5">
        <w:rPr>
          <w:rFonts w:eastAsia="Arial"/>
          <w:b/>
          <w:sz w:val="24"/>
          <w:szCs w:val="24"/>
        </w:rPr>
        <w:t xml:space="preserve"> (ART. 17, §2º C/C ART. 28, II), </w:t>
      </w:r>
    </w:p>
    <w:p w14:paraId="6012620E" w14:textId="0020ABA4" w:rsidR="00424805" w:rsidRPr="00C577E5" w:rsidRDefault="00742AFD" w:rsidP="007C64FD">
      <w:pPr>
        <w:jc w:val="both"/>
        <w:rPr>
          <w:rFonts w:eastAsia="Arial"/>
          <w:b/>
          <w:sz w:val="24"/>
          <w:szCs w:val="24"/>
        </w:rPr>
      </w:pPr>
      <w:r w:rsidRPr="00C577E5">
        <w:rPr>
          <w:rFonts w:eastAsia="Arial"/>
          <w:b/>
          <w:sz w:val="24"/>
          <w:szCs w:val="24"/>
        </w:rPr>
        <w:t xml:space="preserve">MENOR PREÇO (ART. 33, INCISO I) AMBOS DA LEI FEDERAL </w:t>
      </w:r>
      <w:r w:rsidR="00040C19" w:rsidRPr="00C577E5">
        <w:rPr>
          <w:rFonts w:eastAsia="Arial"/>
          <w:b/>
          <w:sz w:val="24"/>
          <w:szCs w:val="24"/>
        </w:rPr>
        <w:t xml:space="preserve">nº </w:t>
      </w:r>
      <w:r w:rsidRPr="00C577E5">
        <w:rPr>
          <w:rFonts w:eastAsia="Arial"/>
          <w:b/>
          <w:sz w:val="24"/>
          <w:szCs w:val="24"/>
        </w:rPr>
        <w:t>14.133/2021</w:t>
      </w:r>
      <w:r w:rsidR="00040C19" w:rsidRPr="00C577E5">
        <w:rPr>
          <w:rFonts w:eastAsia="Arial"/>
          <w:b/>
          <w:sz w:val="24"/>
          <w:szCs w:val="24"/>
        </w:rPr>
        <w:t>.</w:t>
      </w:r>
    </w:p>
    <w:p w14:paraId="38B7F9C3" w14:textId="77777777" w:rsidR="00B80B7A" w:rsidRPr="00C577E5" w:rsidRDefault="00B80B7A" w:rsidP="007C64FD">
      <w:pPr>
        <w:jc w:val="both"/>
        <w:rPr>
          <w:b/>
          <w:bCs/>
          <w:sz w:val="24"/>
          <w:szCs w:val="24"/>
          <w:u w:val="single"/>
        </w:rPr>
      </w:pPr>
    </w:p>
    <w:p w14:paraId="315D111C" w14:textId="77777777" w:rsidR="00305E6D" w:rsidRPr="00C577E5" w:rsidRDefault="00305E6D" w:rsidP="007C64FD">
      <w:pPr>
        <w:ind w:left="567" w:hanging="567"/>
        <w:jc w:val="both"/>
        <w:rPr>
          <w:rFonts w:eastAsia="Arial"/>
          <w:color w:val="000000"/>
          <w:sz w:val="24"/>
          <w:szCs w:val="24"/>
        </w:rPr>
      </w:pPr>
    </w:p>
    <w:p w14:paraId="454E9986" w14:textId="3CBD3A7C" w:rsidR="0071525E" w:rsidRPr="00C577E5" w:rsidRDefault="00555575" w:rsidP="007C64FD">
      <w:pPr>
        <w:ind w:left="567" w:hanging="567"/>
        <w:jc w:val="both"/>
        <w:rPr>
          <w:b/>
          <w:bCs/>
          <w:sz w:val="24"/>
          <w:szCs w:val="24"/>
          <w:u w:val="single"/>
        </w:rPr>
      </w:pPr>
      <w:r w:rsidRPr="00C577E5">
        <w:rPr>
          <w:rFonts w:eastAsia="Arial"/>
          <w:b/>
          <w:sz w:val="24"/>
          <w:szCs w:val="24"/>
        </w:rPr>
        <w:t>1.</w:t>
      </w:r>
      <w:r w:rsidR="00A34780" w:rsidRPr="00C577E5">
        <w:rPr>
          <w:rFonts w:eastAsia="Arial"/>
          <w:b/>
          <w:sz w:val="24"/>
          <w:szCs w:val="24"/>
        </w:rPr>
        <w:t xml:space="preserve"> </w:t>
      </w:r>
      <w:r w:rsidR="0071525E" w:rsidRPr="00C577E5">
        <w:rPr>
          <w:b/>
          <w:bCs/>
          <w:sz w:val="24"/>
          <w:szCs w:val="24"/>
          <w:u w:val="single"/>
        </w:rPr>
        <w:t>DA INVERSÃO DE FASE - HABILITAÇÃO</w:t>
      </w:r>
    </w:p>
    <w:p w14:paraId="42797ECA" w14:textId="77777777" w:rsidR="0071525E" w:rsidRPr="00C577E5" w:rsidRDefault="0071525E" w:rsidP="007C64FD">
      <w:pPr>
        <w:ind w:left="567" w:hanging="567"/>
        <w:jc w:val="both"/>
        <w:rPr>
          <w:b/>
          <w:bCs/>
          <w:sz w:val="24"/>
          <w:szCs w:val="24"/>
          <w:u w:val="single"/>
        </w:rPr>
      </w:pPr>
    </w:p>
    <w:p w14:paraId="704BCE89" w14:textId="5F672917" w:rsidR="00F51463" w:rsidRPr="00A913CC" w:rsidRDefault="003B684C" w:rsidP="00063ECC">
      <w:pPr>
        <w:pStyle w:val="PargrafodaLista"/>
        <w:numPr>
          <w:ilvl w:val="1"/>
          <w:numId w:val="27"/>
        </w:numPr>
        <w:jc w:val="both"/>
        <w:rPr>
          <w:sz w:val="24"/>
          <w:szCs w:val="24"/>
        </w:rPr>
      </w:pPr>
      <w:r w:rsidRPr="00C577E5">
        <w:rPr>
          <w:sz w:val="24"/>
          <w:szCs w:val="24"/>
        </w:rPr>
        <w:t xml:space="preserve">A PRESENTE LICITAÇÃO SERÁ REALIZADA COM INVERSÃO DE FASES, COM FULCRO AO ART. 17, §1º DA LEI. 14.133/2021, DEVENDO A HABILITAÇÃO DOS LICITANTES PRECEDER A FASE DE APRESENTAÇÃO DE PROPOSTAS E LANCES, </w:t>
      </w:r>
      <w:r w:rsidRPr="00C577E5">
        <w:rPr>
          <w:sz w:val="24"/>
          <w:szCs w:val="24"/>
        </w:rPr>
        <w:lastRenderedPageBreak/>
        <w:t>EM BUSCA DA MELHOR PRESTAÇÃO DOS SERVIÇOS QUE COMPÕEM O OBJETO DESTE CERTAME</w:t>
      </w:r>
      <w:r w:rsidR="0071525E" w:rsidRPr="00C577E5">
        <w:rPr>
          <w:sz w:val="24"/>
          <w:szCs w:val="24"/>
        </w:rPr>
        <w:t>.</w:t>
      </w:r>
    </w:p>
    <w:p w14:paraId="1F3E84E1" w14:textId="4682AB22" w:rsidR="0071525E" w:rsidRPr="00C577E5" w:rsidRDefault="002A1D49" w:rsidP="00063ECC">
      <w:pPr>
        <w:numPr>
          <w:ilvl w:val="0"/>
          <w:numId w:val="29"/>
        </w:numPr>
        <w:spacing w:before="240" w:after="240" w:line="276" w:lineRule="auto"/>
        <w:jc w:val="both"/>
        <w:rPr>
          <w:sz w:val="24"/>
          <w:szCs w:val="24"/>
        </w:rPr>
      </w:pPr>
      <w:r w:rsidRPr="002A1D49">
        <w:rPr>
          <w:sz w:val="24"/>
          <w:szCs w:val="24"/>
        </w:rPr>
        <w:t>A inversão de fases tem como benefício a priorização da análise das propostas, permitindo a avaliação inicial da vantajosidade e adequação aos parâmetros mínimos de qualidade definidos no Estudo Técnico Preliminar e no Termo de Referência. Somente após essa etapa procede-se à verificação da habilitação, incluindo a qualificação técnica, experiência e capacidade operacional do licitante classificado, conferindo maior celeridade e eficiência ao certame.</w:t>
      </w:r>
    </w:p>
    <w:p w14:paraId="49A5841A" w14:textId="637F929C" w:rsidR="0071525E" w:rsidRPr="00C577E5" w:rsidRDefault="0071525E" w:rsidP="00063ECC">
      <w:pPr>
        <w:pStyle w:val="PargrafodaLista"/>
        <w:numPr>
          <w:ilvl w:val="1"/>
          <w:numId w:val="27"/>
        </w:numPr>
        <w:jc w:val="both"/>
        <w:rPr>
          <w:rFonts w:eastAsia="Arial"/>
          <w:b/>
          <w:sz w:val="24"/>
          <w:szCs w:val="24"/>
        </w:rPr>
      </w:pPr>
      <w:r w:rsidRPr="00C577E5">
        <w:rPr>
          <w:sz w:val="24"/>
          <w:szCs w:val="24"/>
        </w:rPr>
        <w:t xml:space="preserve">Se faz necessária e indispensável a realização de análise técnica dos licitantes previamente, onde ao priorizar a fase de habilitação, é possível assegurar que apenas empresas que cumpram rigorosos critérios técnicos participem da disputa, principalmente pela complexidade da execução dos serviços e por se tratar de </w:t>
      </w:r>
      <w:r w:rsidR="009305B2" w:rsidRPr="00C577E5">
        <w:rPr>
          <w:sz w:val="24"/>
          <w:szCs w:val="24"/>
        </w:rPr>
        <w:t xml:space="preserve">obra de </w:t>
      </w:r>
      <w:r w:rsidR="002A1D49">
        <w:rPr>
          <w:sz w:val="24"/>
          <w:szCs w:val="24"/>
        </w:rPr>
        <w:t>engenharia</w:t>
      </w:r>
      <w:r w:rsidRPr="00C577E5">
        <w:rPr>
          <w:sz w:val="24"/>
          <w:szCs w:val="24"/>
        </w:rPr>
        <w:t xml:space="preserve">, havendo a necessidade de comprovação de </w:t>
      </w:r>
      <w:r w:rsidR="00240DBD" w:rsidRPr="00C577E5">
        <w:rPr>
          <w:sz w:val="24"/>
          <w:szCs w:val="24"/>
        </w:rPr>
        <w:t>qualificação.</w:t>
      </w:r>
      <w:r w:rsidRPr="00C577E5">
        <w:rPr>
          <w:sz w:val="24"/>
          <w:szCs w:val="24"/>
        </w:rPr>
        <w:t xml:space="preserve"> </w:t>
      </w:r>
    </w:p>
    <w:p w14:paraId="5A3C428D" w14:textId="77777777" w:rsidR="0071525E" w:rsidRPr="00C577E5" w:rsidRDefault="0071525E" w:rsidP="00A347A0">
      <w:pPr>
        <w:rPr>
          <w:rFonts w:eastAsia="Arial"/>
          <w:b/>
          <w:sz w:val="24"/>
          <w:szCs w:val="24"/>
        </w:rPr>
      </w:pPr>
    </w:p>
    <w:p w14:paraId="08AC6F73" w14:textId="7EE93DF9" w:rsidR="0071525E" w:rsidRPr="00C577E5" w:rsidRDefault="0071525E" w:rsidP="00063ECC">
      <w:pPr>
        <w:pStyle w:val="PargrafodaLista"/>
        <w:numPr>
          <w:ilvl w:val="1"/>
          <w:numId w:val="27"/>
        </w:numPr>
        <w:jc w:val="both"/>
        <w:rPr>
          <w:rFonts w:eastAsia="Arial"/>
          <w:b/>
          <w:sz w:val="24"/>
          <w:szCs w:val="24"/>
        </w:rPr>
      </w:pPr>
      <w:r w:rsidRPr="00C577E5">
        <w:rPr>
          <w:sz w:val="24"/>
          <w:szCs w:val="24"/>
        </w:rPr>
        <w:t>Encerrada a fase de julgamento das habilitações, o</w:t>
      </w:r>
      <w:r w:rsidR="00240DBD" w:rsidRPr="00C577E5">
        <w:rPr>
          <w:sz w:val="24"/>
          <w:szCs w:val="24"/>
        </w:rPr>
        <w:t>(a)</w:t>
      </w:r>
      <w:r w:rsidRPr="00C577E5">
        <w:rPr>
          <w:sz w:val="24"/>
          <w:szCs w:val="24"/>
        </w:rPr>
        <w:t xml:space="preserve"> </w:t>
      </w:r>
      <w:r w:rsidR="00240DBD" w:rsidRPr="00C577E5">
        <w:rPr>
          <w:sz w:val="24"/>
          <w:szCs w:val="24"/>
        </w:rPr>
        <w:t>Agente de Contratação</w:t>
      </w:r>
      <w:r w:rsidRPr="00C577E5">
        <w:rPr>
          <w:sz w:val="24"/>
          <w:szCs w:val="24"/>
        </w:rPr>
        <w:t xml:space="preserve"> verificará se a licitante provisoriamente habilitada atende às condições de participação no certame, conforme previsto no art. 14 da Lei nº 14.133/2021, especialmente quanto à existência de sanção que impeça a participação no certame ou a futura contratação, mediante a consulta aos seguintes cadastros:</w:t>
      </w:r>
    </w:p>
    <w:p w14:paraId="4636755A" w14:textId="77777777" w:rsidR="0071525E" w:rsidRPr="00C577E5" w:rsidRDefault="0071525E" w:rsidP="0071525E">
      <w:pPr>
        <w:pStyle w:val="PargrafodaLista"/>
        <w:rPr>
          <w:rFonts w:eastAsia="Arial"/>
          <w:b/>
          <w:sz w:val="24"/>
          <w:szCs w:val="24"/>
        </w:rPr>
      </w:pPr>
    </w:p>
    <w:p w14:paraId="682A9F84" w14:textId="1D217589" w:rsidR="0071525E" w:rsidRPr="00C577E5" w:rsidRDefault="0071525E" w:rsidP="00063ECC">
      <w:pPr>
        <w:pStyle w:val="PargrafodaLista"/>
        <w:numPr>
          <w:ilvl w:val="0"/>
          <w:numId w:val="28"/>
        </w:numPr>
        <w:jc w:val="both"/>
        <w:rPr>
          <w:rFonts w:eastAsia="Arial"/>
          <w:b/>
          <w:sz w:val="24"/>
          <w:szCs w:val="24"/>
        </w:rPr>
      </w:pPr>
      <w:r w:rsidRPr="00C577E5">
        <w:rPr>
          <w:sz w:val="24"/>
          <w:szCs w:val="24"/>
        </w:rPr>
        <w:t>Cadastro Nacional de Empresas Inidôneas e Suspensas – CEIS, mantido pela Controladoria Geral da União (</w:t>
      </w:r>
      <w:hyperlink r:id="rId10" w:history="1">
        <w:r w:rsidRPr="00C577E5">
          <w:rPr>
            <w:rStyle w:val="Hyperlink"/>
            <w:sz w:val="24"/>
            <w:szCs w:val="24"/>
          </w:rPr>
          <w:t>www.portaldatransparencia.gov.br/ceis</w:t>
        </w:r>
      </w:hyperlink>
      <w:r w:rsidRPr="00C577E5">
        <w:rPr>
          <w:sz w:val="24"/>
          <w:szCs w:val="24"/>
        </w:rPr>
        <w:t>);</w:t>
      </w:r>
      <w:r w:rsidR="00240DBD" w:rsidRPr="00C577E5">
        <w:rPr>
          <w:sz w:val="24"/>
          <w:szCs w:val="24"/>
        </w:rPr>
        <w:t xml:space="preserve"> </w:t>
      </w:r>
    </w:p>
    <w:p w14:paraId="27A6D533" w14:textId="77777777" w:rsidR="00240DBD" w:rsidRPr="00C577E5" w:rsidRDefault="00240DBD" w:rsidP="00240DBD">
      <w:pPr>
        <w:pStyle w:val="PargrafodaLista"/>
        <w:jc w:val="both"/>
        <w:rPr>
          <w:rFonts w:eastAsia="Arial"/>
          <w:b/>
          <w:sz w:val="24"/>
          <w:szCs w:val="24"/>
        </w:rPr>
      </w:pPr>
    </w:p>
    <w:p w14:paraId="5C1E0A82" w14:textId="30519AEE" w:rsidR="0071525E" w:rsidRPr="00C577E5" w:rsidRDefault="0071525E" w:rsidP="00063ECC">
      <w:pPr>
        <w:pStyle w:val="PargrafodaLista"/>
        <w:numPr>
          <w:ilvl w:val="0"/>
          <w:numId w:val="28"/>
        </w:numPr>
        <w:jc w:val="both"/>
        <w:rPr>
          <w:rFonts w:eastAsia="Arial"/>
          <w:b/>
          <w:sz w:val="24"/>
          <w:szCs w:val="24"/>
        </w:rPr>
      </w:pPr>
      <w:r w:rsidRPr="00C577E5">
        <w:rPr>
          <w:sz w:val="24"/>
          <w:szCs w:val="24"/>
        </w:rPr>
        <w:t>Cadastro Nacional de Condenações Cíveis por Atos de Improbidade Administrativa, mantido pelo Conselho Nacional de Justiça (</w:t>
      </w:r>
      <w:hyperlink r:id="rId11" w:history="1">
        <w:r w:rsidRPr="00C577E5">
          <w:rPr>
            <w:rStyle w:val="Hyperlink"/>
            <w:sz w:val="24"/>
            <w:szCs w:val="24"/>
          </w:rPr>
          <w:t>www.cnj.jus.br/improbidade_adm/consultar_requerido.php</w:t>
        </w:r>
      </w:hyperlink>
      <w:r w:rsidRPr="00C577E5">
        <w:rPr>
          <w:sz w:val="24"/>
          <w:szCs w:val="24"/>
        </w:rPr>
        <w:t>).</w:t>
      </w:r>
      <w:r w:rsidR="00240DBD" w:rsidRPr="00C577E5">
        <w:rPr>
          <w:sz w:val="24"/>
          <w:szCs w:val="24"/>
        </w:rPr>
        <w:t xml:space="preserve"> </w:t>
      </w:r>
    </w:p>
    <w:p w14:paraId="43C97D02" w14:textId="77777777" w:rsidR="00240DBD" w:rsidRPr="00C577E5" w:rsidRDefault="00240DBD" w:rsidP="00240DBD">
      <w:pPr>
        <w:pStyle w:val="PargrafodaLista"/>
        <w:rPr>
          <w:rFonts w:eastAsia="Arial"/>
          <w:b/>
          <w:sz w:val="24"/>
          <w:szCs w:val="24"/>
        </w:rPr>
      </w:pPr>
    </w:p>
    <w:p w14:paraId="45B1745A" w14:textId="77777777" w:rsidR="00240DBD" w:rsidRPr="00C577E5" w:rsidRDefault="00240DBD" w:rsidP="00240DBD">
      <w:pPr>
        <w:pStyle w:val="PargrafodaLista"/>
        <w:jc w:val="both"/>
        <w:rPr>
          <w:rFonts w:eastAsia="Arial"/>
          <w:b/>
          <w:sz w:val="24"/>
          <w:szCs w:val="24"/>
        </w:rPr>
      </w:pPr>
    </w:p>
    <w:p w14:paraId="5A373FD5" w14:textId="78CCCC41" w:rsidR="0071525E" w:rsidRPr="00C577E5" w:rsidRDefault="0071525E" w:rsidP="00063ECC">
      <w:pPr>
        <w:pStyle w:val="PargrafodaLista"/>
        <w:numPr>
          <w:ilvl w:val="2"/>
          <w:numId w:val="27"/>
        </w:numPr>
        <w:jc w:val="both"/>
        <w:rPr>
          <w:sz w:val="24"/>
          <w:szCs w:val="24"/>
        </w:rPr>
      </w:pPr>
      <w:r w:rsidRPr="00C577E5">
        <w:rPr>
          <w:sz w:val="24"/>
          <w:szCs w:val="24"/>
        </w:rPr>
        <w:t xml:space="preserve">Poderá ser consultado o cadastro unificado do Tribunal de Contas da União, através do link </w:t>
      </w:r>
      <w:hyperlink r:id="rId12" w:history="1">
        <w:r w:rsidRPr="00C577E5">
          <w:rPr>
            <w:rStyle w:val="Hyperlink"/>
            <w:sz w:val="24"/>
            <w:szCs w:val="24"/>
          </w:rPr>
          <w:t>https://certidoes-apf.apps.tcu.gov.br/</w:t>
        </w:r>
      </w:hyperlink>
      <w:r w:rsidRPr="00C577E5">
        <w:rPr>
          <w:sz w:val="24"/>
          <w:szCs w:val="24"/>
        </w:rPr>
        <w:t>.</w:t>
      </w:r>
      <w:r w:rsidR="00240DBD" w:rsidRPr="00C577E5">
        <w:rPr>
          <w:sz w:val="24"/>
          <w:szCs w:val="24"/>
        </w:rPr>
        <w:t xml:space="preserve"> </w:t>
      </w:r>
    </w:p>
    <w:p w14:paraId="63C4CBA7" w14:textId="77777777" w:rsidR="00240DBD" w:rsidRPr="00C577E5" w:rsidRDefault="00240DBD" w:rsidP="00240DBD">
      <w:pPr>
        <w:pStyle w:val="PargrafodaLista"/>
        <w:jc w:val="both"/>
        <w:rPr>
          <w:sz w:val="24"/>
          <w:szCs w:val="24"/>
        </w:rPr>
      </w:pPr>
    </w:p>
    <w:p w14:paraId="259C9DBC" w14:textId="2E2B7161" w:rsidR="0071525E" w:rsidRPr="00C577E5" w:rsidRDefault="00363AE4" w:rsidP="00063ECC">
      <w:pPr>
        <w:pStyle w:val="PargrafodaLista"/>
        <w:numPr>
          <w:ilvl w:val="2"/>
          <w:numId w:val="27"/>
        </w:numPr>
        <w:jc w:val="both"/>
        <w:rPr>
          <w:rFonts w:eastAsia="Arial"/>
          <w:b/>
          <w:sz w:val="24"/>
          <w:szCs w:val="24"/>
        </w:rPr>
      </w:pPr>
      <w:r w:rsidRPr="00C577E5">
        <w:rPr>
          <w:sz w:val="24"/>
          <w:szCs w:val="24"/>
        </w:rPr>
        <w:t>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00240DBD" w:rsidRPr="00C577E5">
        <w:rPr>
          <w:sz w:val="24"/>
          <w:szCs w:val="24"/>
        </w:rPr>
        <w:t xml:space="preserve"> </w:t>
      </w:r>
    </w:p>
    <w:p w14:paraId="53A96224" w14:textId="77777777" w:rsidR="00240DBD" w:rsidRPr="00C577E5" w:rsidRDefault="00240DBD" w:rsidP="00240DBD">
      <w:pPr>
        <w:jc w:val="both"/>
        <w:rPr>
          <w:rFonts w:eastAsia="Arial"/>
          <w:b/>
          <w:sz w:val="24"/>
          <w:szCs w:val="24"/>
        </w:rPr>
      </w:pPr>
    </w:p>
    <w:p w14:paraId="14D2B34E" w14:textId="08C58A7E" w:rsidR="00363AE4" w:rsidRPr="00C577E5" w:rsidRDefault="00363AE4" w:rsidP="00063ECC">
      <w:pPr>
        <w:pStyle w:val="PargrafodaLista"/>
        <w:numPr>
          <w:ilvl w:val="2"/>
          <w:numId w:val="27"/>
        </w:numPr>
        <w:jc w:val="both"/>
        <w:rPr>
          <w:rFonts w:eastAsia="Arial"/>
          <w:b/>
          <w:sz w:val="24"/>
          <w:szCs w:val="24"/>
        </w:rPr>
      </w:pPr>
      <w:r w:rsidRPr="00C577E5">
        <w:rPr>
          <w:sz w:val="24"/>
          <w:szCs w:val="24"/>
        </w:rPr>
        <w:t xml:space="preserve">Constatada a existência de sanção, </w:t>
      </w:r>
      <w:r w:rsidR="00240DBD" w:rsidRPr="00C577E5">
        <w:rPr>
          <w:sz w:val="24"/>
          <w:szCs w:val="24"/>
        </w:rPr>
        <w:t>o(a) Agente de Contratação</w:t>
      </w:r>
      <w:r w:rsidRPr="00C577E5">
        <w:rPr>
          <w:sz w:val="24"/>
          <w:szCs w:val="24"/>
        </w:rPr>
        <w:t xml:space="preserve"> reputará o licitante inabilitado, por falta de condição de participação.</w:t>
      </w:r>
      <w:r w:rsidR="00240DBD" w:rsidRPr="00C577E5">
        <w:rPr>
          <w:sz w:val="24"/>
          <w:szCs w:val="24"/>
        </w:rPr>
        <w:t xml:space="preserve"> </w:t>
      </w:r>
    </w:p>
    <w:p w14:paraId="5EB01578" w14:textId="77777777" w:rsidR="00240DBD" w:rsidRPr="00C577E5" w:rsidRDefault="00240DBD" w:rsidP="00240DBD">
      <w:pPr>
        <w:pStyle w:val="PargrafodaLista"/>
        <w:jc w:val="both"/>
        <w:rPr>
          <w:rFonts w:eastAsia="Arial"/>
          <w:b/>
          <w:sz w:val="24"/>
          <w:szCs w:val="24"/>
        </w:rPr>
      </w:pPr>
    </w:p>
    <w:p w14:paraId="7DFCB752" w14:textId="74A06659" w:rsidR="00363AE4" w:rsidRPr="00C577E5" w:rsidRDefault="00363AE4" w:rsidP="00063ECC">
      <w:pPr>
        <w:pStyle w:val="PargrafodaLista"/>
        <w:numPr>
          <w:ilvl w:val="2"/>
          <w:numId w:val="27"/>
        </w:numPr>
        <w:jc w:val="both"/>
        <w:rPr>
          <w:rFonts w:eastAsia="Arial"/>
          <w:b/>
          <w:sz w:val="24"/>
          <w:szCs w:val="24"/>
        </w:rPr>
      </w:pPr>
      <w:r w:rsidRPr="00C577E5">
        <w:rPr>
          <w:sz w:val="24"/>
          <w:szCs w:val="24"/>
        </w:rPr>
        <w:t>Não ocorrendo inabilitação, a documentação de habilitação do licitante detentor da proposta classificada em primeiro lugar será verificada.</w:t>
      </w:r>
    </w:p>
    <w:p w14:paraId="48834BCF" w14:textId="77777777" w:rsidR="00363AE4" w:rsidRPr="00C577E5" w:rsidRDefault="00363AE4" w:rsidP="00363AE4">
      <w:pPr>
        <w:pStyle w:val="PargrafodaLista"/>
        <w:jc w:val="both"/>
        <w:rPr>
          <w:rFonts w:eastAsia="Arial"/>
          <w:b/>
          <w:sz w:val="24"/>
          <w:szCs w:val="24"/>
        </w:rPr>
      </w:pPr>
    </w:p>
    <w:p w14:paraId="274C5FB6" w14:textId="15E91290" w:rsidR="00363AE4" w:rsidRPr="00C577E5" w:rsidRDefault="00363AE4" w:rsidP="00063ECC">
      <w:pPr>
        <w:pStyle w:val="PargrafodaLista"/>
        <w:numPr>
          <w:ilvl w:val="1"/>
          <w:numId w:val="27"/>
        </w:numPr>
        <w:jc w:val="both"/>
        <w:rPr>
          <w:sz w:val="24"/>
          <w:szCs w:val="24"/>
        </w:rPr>
      </w:pPr>
      <w:r w:rsidRPr="00C577E5">
        <w:rPr>
          <w:sz w:val="24"/>
          <w:szCs w:val="24"/>
        </w:rPr>
        <w:t>Os documentos previstos n</w:t>
      </w:r>
      <w:r w:rsidR="00AD6F1F">
        <w:rPr>
          <w:sz w:val="24"/>
          <w:szCs w:val="24"/>
        </w:rPr>
        <w:t>este Edital</w:t>
      </w:r>
      <w:r w:rsidRPr="00C577E5">
        <w:rPr>
          <w:sz w:val="24"/>
          <w:szCs w:val="24"/>
        </w:rPr>
        <w:t>, necessários e suficientes para demonstrar a capacidade do licitante de realizar o objeto da licitação, serão exigidos para fins de habilitação, nos termos dos arts. 62 a 70 da Lei nº 14.133, de 2021.</w:t>
      </w:r>
    </w:p>
    <w:p w14:paraId="4A501A12" w14:textId="77777777" w:rsidR="00363AE4" w:rsidRPr="00C577E5" w:rsidRDefault="00363AE4" w:rsidP="003B684C">
      <w:pPr>
        <w:rPr>
          <w:b/>
          <w:bCs/>
          <w:sz w:val="24"/>
          <w:szCs w:val="24"/>
        </w:rPr>
      </w:pPr>
    </w:p>
    <w:p w14:paraId="1511A84E" w14:textId="3FB6DBB0" w:rsidR="00363AE4" w:rsidRPr="00C577E5" w:rsidRDefault="00363AE4" w:rsidP="00063ECC">
      <w:pPr>
        <w:pStyle w:val="PargrafodaLista"/>
        <w:numPr>
          <w:ilvl w:val="1"/>
          <w:numId w:val="27"/>
        </w:numPr>
        <w:jc w:val="both"/>
        <w:rPr>
          <w:b/>
          <w:bCs/>
          <w:sz w:val="24"/>
          <w:szCs w:val="24"/>
        </w:rPr>
      </w:pPr>
      <w:r w:rsidRPr="00C577E5">
        <w:rPr>
          <w:sz w:val="24"/>
          <w:szCs w:val="24"/>
        </w:rPr>
        <w:lastRenderedPageBreak/>
        <w:t>Os documentos exigidos para fins de habilitação poderão ser apresentados em original</w:t>
      </w:r>
      <w:r w:rsidR="003B684C" w:rsidRPr="00C577E5">
        <w:rPr>
          <w:sz w:val="24"/>
          <w:szCs w:val="24"/>
        </w:rPr>
        <w:t xml:space="preserve"> ou</w:t>
      </w:r>
      <w:r w:rsidRPr="00C577E5">
        <w:rPr>
          <w:sz w:val="24"/>
          <w:szCs w:val="24"/>
        </w:rPr>
        <w:t xml:space="preserve"> por cópia nos casos de necessidade de diligências</w:t>
      </w:r>
      <w:r w:rsidR="003B684C" w:rsidRPr="00C577E5">
        <w:rPr>
          <w:sz w:val="24"/>
          <w:szCs w:val="24"/>
        </w:rPr>
        <w:t>.</w:t>
      </w:r>
      <w:r w:rsidRPr="00C577E5">
        <w:rPr>
          <w:sz w:val="24"/>
          <w:szCs w:val="24"/>
        </w:rPr>
        <w:t xml:space="preserve"> </w:t>
      </w:r>
    </w:p>
    <w:p w14:paraId="69E9328B" w14:textId="77777777" w:rsidR="00363AE4" w:rsidRPr="00C577E5" w:rsidRDefault="00363AE4" w:rsidP="003B684C">
      <w:pPr>
        <w:rPr>
          <w:b/>
          <w:bCs/>
          <w:sz w:val="24"/>
          <w:szCs w:val="24"/>
        </w:rPr>
      </w:pPr>
    </w:p>
    <w:p w14:paraId="3744EA9C" w14:textId="1C6D3E21" w:rsidR="00363AE4" w:rsidRPr="00C577E5" w:rsidRDefault="00363AE4" w:rsidP="00063ECC">
      <w:pPr>
        <w:pStyle w:val="PargrafodaLista"/>
        <w:numPr>
          <w:ilvl w:val="1"/>
          <w:numId w:val="27"/>
        </w:numPr>
        <w:jc w:val="both"/>
        <w:rPr>
          <w:b/>
          <w:bCs/>
          <w:sz w:val="24"/>
          <w:szCs w:val="24"/>
        </w:rPr>
      </w:pPr>
      <w:r w:rsidRPr="00C577E5">
        <w:rPr>
          <w:sz w:val="24"/>
          <w:szCs w:val="24"/>
        </w:rPr>
        <w:t>Será verificado se o licitante apresentou declaração de que atende aos requisitos de habilitação, e o declarante responderá pela veracidade das informações prestadas, na forma da lei (art. 63, I, da Lei nº 14.133/2021).</w:t>
      </w:r>
    </w:p>
    <w:p w14:paraId="4D7C78C4" w14:textId="77777777" w:rsidR="00363AE4" w:rsidRPr="00C577E5" w:rsidRDefault="00363AE4" w:rsidP="00363AE4">
      <w:pPr>
        <w:pStyle w:val="PargrafodaLista"/>
        <w:rPr>
          <w:b/>
          <w:bCs/>
          <w:sz w:val="24"/>
          <w:szCs w:val="24"/>
        </w:rPr>
      </w:pPr>
    </w:p>
    <w:p w14:paraId="25F5459E" w14:textId="179EFBD0" w:rsidR="00363AE4" w:rsidRPr="00C577E5" w:rsidRDefault="00363AE4" w:rsidP="00063ECC">
      <w:pPr>
        <w:pStyle w:val="PargrafodaLista"/>
        <w:numPr>
          <w:ilvl w:val="1"/>
          <w:numId w:val="27"/>
        </w:numPr>
        <w:jc w:val="both"/>
        <w:rPr>
          <w:b/>
          <w:bCs/>
          <w:sz w:val="24"/>
          <w:szCs w:val="24"/>
        </w:rPr>
      </w:pPr>
      <w:r w:rsidRPr="00C577E5">
        <w:rPr>
          <w:sz w:val="24"/>
          <w:szCs w:val="24"/>
        </w:rPr>
        <w:t>Será verificado se o licitante apresentou declaração de que cumpre as exigências de reserva de cargos para pessoa com deficiência e para reabilitado da Previdência Social, previstas em lei e em outras normas específicas.</w:t>
      </w:r>
    </w:p>
    <w:p w14:paraId="4FD425C9" w14:textId="77777777" w:rsidR="00363AE4" w:rsidRPr="00C577E5" w:rsidRDefault="00363AE4" w:rsidP="00363AE4">
      <w:pPr>
        <w:pStyle w:val="PargrafodaLista"/>
        <w:rPr>
          <w:b/>
          <w:bCs/>
          <w:sz w:val="24"/>
          <w:szCs w:val="24"/>
        </w:rPr>
      </w:pPr>
    </w:p>
    <w:p w14:paraId="47CAF2DF" w14:textId="6116C5E3" w:rsidR="00363AE4" w:rsidRPr="00C577E5" w:rsidRDefault="00363AE4" w:rsidP="00063ECC">
      <w:pPr>
        <w:pStyle w:val="PargrafodaLista"/>
        <w:numPr>
          <w:ilvl w:val="1"/>
          <w:numId w:val="27"/>
        </w:numPr>
        <w:jc w:val="both"/>
        <w:rPr>
          <w:b/>
          <w:bCs/>
          <w:sz w:val="24"/>
          <w:szCs w:val="24"/>
        </w:rPr>
      </w:pPr>
      <w:r w:rsidRPr="00C577E5">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792AA98D" w14:textId="77777777" w:rsidR="00363AE4" w:rsidRPr="00C577E5" w:rsidRDefault="00363AE4" w:rsidP="00363AE4">
      <w:pPr>
        <w:pStyle w:val="PargrafodaLista"/>
        <w:rPr>
          <w:b/>
          <w:bCs/>
          <w:sz w:val="24"/>
          <w:szCs w:val="24"/>
        </w:rPr>
      </w:pPr>
    </w:p>
    <w:p w14:paraId="41B2887B" w14:textId="5445E4E7" w:rsidR="00363AE4" w:rsidRPr="00C577E5" w:rsidRDefault="00363AE4" w:rsidP="00063ECC">
      <w:pPr>
        <w:pStyle w:val="PargrafodaLista"/>
        <w:numPr>
          <w:ilvl w:val="1"/>
          <w:numId w:val="27"/>
        </w:numPr>
        <w:jc w:val="both"/>
        <w:rPr>
          <w:b/>
          <w:bCs/>
          <w:sz w:val="24"/>
          <w:szCs w:val="24"/>
        </w:rPr>
      </w:pPr>
      <w:r w:rsidRPr="00C577E5">
        <w:rPr>
          <w:sz w:val="24"/>
          <w:szCs w:val="24"/>
        </w:rPr>
        <w:t xml:space="preserve">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 </w:t>
      </w:r>
    </w:p>
    <w:p w14:paraId="6A3A2122" w14:textId="77777777" w:rsidR="00363AE4" w:rsidRPr="00C577E5" w:rsidRDefault="00363AE4" w:rsidP="00363AE4">
      <w:pPr>
        <w:pStyle w:val="PargrafodaLista"/>
        <w:rPr>
          <w:b/>
          <w:bCs/>
          <w:sz w:val="24"/>
          <w:szCs w:val="24"/>
        </w:rPr>
      </w:pPr>
    </w:p>
    <w:p w14:paraId="591BC22B" w14:textId="77777777" w:rsidR="009F19F9" w:rsidRPr="00C577E5" w:rsidRDefault="00363AE4" w:rsidP="00063ECC">
      <w:pPr>
        <w:pStyle w:val="PargrafodaLista"/>
        <w:numPr>
          <w:ilvl w:val="1"/>
          <w:numId w:val="27"/>
        </w:numPr>
        <w:jc w:val="both"/>
        <w:rPr>
          <w:b/>
          <w:bCs/>
          <w:sz w:val="24"/>
          <w:szCs w:val="24"/>
        </w:rPr>
      </w:pPr>
      <w:r w:rsidRPr="00C577E5">
        <w:rPr>
          <w:sz w:val="24"/>
          <w:szCs w:val="24"/>
        </w:rPr>
        <w:t xml:space="preserve">No caso de inabilitação, </w:t>
      </w:r>
      <w:r w:rsidR="009F19F9" w:rsidRPr="00C577E5">
        <w:rPr>
          <w:sz w:val="24"/>
          <w:szCs w:val="24"/>
        </w:rPr>
        <w:t xml:space="preserve">o(a) Agente de Contratação </w:t>
      </w:r>
      <w:r w:rsidRPr="00C577E5">
        <w:rPr>
          <w:sz w:val="24"/>
          <w:szCs w:val="24"/>
        </w:rPr>
        <w:t xml:space="preserve">retomará o procedimento a partir da fase de julgamento da proposta, examinando a proposta subsequente e, assim sucessivamente, na ordem de classificação. </w:t>
      </w:r>
    </w:p>
    <w:p w14:paraId="18F4C1A4" w14:textId="77777777" w:rsidR="009F19F9" w:rsidRPr="00C577E5" w:rsidRDefault="009F19F9" w:rsidP="009F19F9">
      <w:pPr>
        <w:pStyle w:val="PargrafodaLista"/>
        <w:rPr>
          <w:sz w:val="24"/>
          <w:szCs w:val="24"/>
        </w:rPr>
      </w:pPr>
    </w:p>
    <w:p w14:paraId="186B5F77" w14:textId="1470461C" w:rsidR="00363AE4" w:rsidRPr="00C577E5" w:rsidRDefault="00363AE4" w:rsidP="00063ECC">
      <w:pPr>
        <w:pStyle w:val="PargrafodaLista"/>
        <w:numPr>
          <w:ilvl w:val="1"/>
          <w:numId w:val="27"/>
        </w:numPr>
        <w:jc w:val="both"/>
        <w:rPr>
          <w:b/>
          <w:bCs/>
          <w:sz w:val="24"/>
          <w:szCs w:val="24"/>
        </w:rPr>
      </w:pPr>
      <w:r w:rsidRPr="00C577E5">
        <w:rPr>
          <w:sz w:val="24"/>
          <w:szCs w:val="24"/>
        </w:rPr>
        <w:t xml:space="preserve">Para fins de habilitação, </w:t>
      </w:r>
      <w:r w:rsidR="009F19F9" w:rsidRPr="00C577E5">
        <w:rPr>
          <w:sz w:val="24"/>
          <w:szCs w:val="24"/>
        </w:rPr>
        <w:t xml:space="preserve">o(a) Agente de Contratação </w:t>
      </w:r>
      <w:r w:rsidRPr="00C577E5">
        <w:rPr>
          <w:sz w:val="24"/>
          <w:szCs w:val="24"/>
        </w:rPr>
        <w:t xml:space="preserve">poderá obter certidões de órgãos ou entidades emissoras de certidões por sítios oficiais. </w:t>
      </w:r>
    </w:p>
    <w:p w14:paraId="40B1CAB1" w14:textId="77777777" w:rsidR="00363AE4" w:rsidRPr="00C577E5" w:rsidRDefault="00363AE4" w:rsidP="00363AE4">
      <w:pPr>
        <w:pStyle w:val="PargrafodaLista"/>
        <w:rPr>
          <w:b/>
          <w:bCs/>
          <w:sz w:val="24"/>
          <w:szCs w:val="24"/>
        </w:rPr>
      </w:pPr>
    </w:p>
    <w:p w14:paraId="264BB029" w14:textId="3CE334DA" w:rsidR="00363AE4" w:rsidRPr="00C577E5" w:rsidRDefault="00363AE4" w:rsidP="00063ECC">
      <w:pPr>
        <w:pStyle w:val="PargrafodaLista"/>
        <w:numPr>
          <w:ilvl w:val="1"/>
          <w:numId w:val="27"/>
        </w:numPr>
        <w:jc w:val="both"/>
        <w:rPr>
          <w:b/>
          <w:bCs/>
          <w:sz w:val="24"/>
          <w:szCs w:val="24"/>
        </w:rPr>
      </w:pPr>
      <w:r w:rsidRPr="00C577E5">
        <w:rPr>
          <w:sz w:val="24"/>
          <w:szCs w:val="24"/>
        </w:rPr>
        <w:t xml:space="preserve">Não serão aceitos documentos com indicação de CNPJ diferentes, salvo aqueles legalmente permitidos, e nos casos qualificação técnica e econômica de filiais, podendo ser administro o CNPJ da matriz como comprovação de regularidade. </w:t>
      </w:r>
    </w:p>
    <w:p w14:paraId="119C4CC9" w14:textId="77777777" w:rsidR="00363AE4" w:rsidRPr="00C577E5" w:rsidRDefault="00363AE4" w:rsidP="00363AE4">
      <w:pPr>
        <w:pStyle w:val="PargrafodaLista"/>
        <w:rPr>
          <w:b/>
          <w:bCs/>
          <w:sz w:val="24"/>
          <w:szCs w:val="24"/>
        </w:rPr>
      </w:pPr>
    </w:p>
    <w:p w14:paraId="736F5853" w14:textId="1C10597F" w:rsidR="00363AE4" w:rsidRPr="00C577E5" w:rsidRDefault="00363AE4" w:rsidP="00063ECC">
      <w:pPr>
        <w:pStyle w:val="PargrafodaLista"/>
        <w:numPr>
          <w:ilvl w:val="1"/>
          <w:numId w:val="27"/>
        </w:numPr>
        <w:jc w:val="both"/>
        <w:rPr>
          <w:b/>
          <w:bCs/>
          <w:sz w:val="24"/>
          <w:szCs w:val="24"/>
        </w:rPr>
      </w:pPr>
      <w:r w:rsidRPr="00C577E5">
        <w:rPr>
          <w:sz w:val="24"/>
          <w:szCs w:val="24"/>
        </w:rPr>
        <w:t xml:space="preserve">Havendo necessidade de analisar minuciosamente os documentos exigidos, </w:t>
      </w:r>
      <w:r w:rsidR="009F19F9" w:rsidRPr="00C577E5">
        <w:rPr>
          <w:sz w:val="24"/>
          <w:szCs w:val="24"/>
        </w:rPr>
        <w:t xml:space="preserve">o(a) Agente de Contratação </w:t>
      </w:r>
      <w:r w:rsidRPr="00C577E5">
        <w:rPr>
          <w:sz w:val="24"/>
          <w:szCs w:val="24"/>
        </w:rPr>
        <w:t xml:space="preserve">suspenderá a sessão, informando a nova data e horário para a continuidade da mesma. </w:t>
      </w:r>
    </w:p>
    <w:p w14:paraId="592F1BDF" w14:textId="77777777" w:rsidR="00363AE4" w:rsidRPr="00C577E5" w:rsidRDefault="00363AE4" w:rsidP="00363AE4">
      <w:pPr>
        <w:pStyle w:val="PargrafodaLista"/>
        <w:rPr>
          <w:b/>
          <w:bCs/>
          <w:sz w:val="24"/>
          <w:szCs w:val="24"/>
        </w:rPr>
      </w:pPr>
    </w:p>
    <w:p w14:paraId="1153DC17" w14:textId="761B05BE" w:rsidR="00363AE4" w:rsidRPr="00C577E5" w:rsidRDefault="00363AE4" w:rsidP="00063ECC">
      <w:pPr>
        <w:pStyle w:val="PargrafodaLista"/>
        <w:numPr>
          <w:ilvl w:val="1"/>
          <w:numId w:val="27"/>
        </w:numPr>
        <w:jc w:val="both"/>
        <w:rPr>
          <w:b/>
          <w:bCs/>
          <w:sz w:val="24"/>
          <w:szCs w:val="24"/>
        </w:rPr>
      </w:pPr>
      <w:r w:rsidRPr="00C577E5">
        <w:rPr>
          <w:sz w:val="24"/>
          <w:szCs w:val="24"/>
        </w:rPr>
        <w:t>No julgamento da habilitação, o</w:t>
      </w:r>
      <w:r w:rsidR="009F19F9" w:rsidRPr="00C577E5">
        <w:rPr>
          <w:sz w:val="24"/>
          <w:szCs w:val="24"/>
        </w:rPr>
        <w:t>(a)</w:t>
      </w:r>
      <w:r w:rsidRPr="00C577E5">
        <w:rPr>
          <w:sz w:val="24"/>
          <w:szCs w:val="24"/>
        </w:rPr>
        <w:t xml:space="preserve"> Agente de Contratação poderá sanar erros ou falhas que não alterem a substância dos documentos e sua validade jurídica, mediante despacho fundamentado, registrado em ata e acessível a todos, atribuindo-lhes validade e eficácia para fins de habilitação. </w:t>
      </w:r>
    </w:p>
    <w:p w14:paraId="399E948D" w14:textId="77777777" w:rsidR="00363AE4" w:rsidRPr="00C577E5" w:rsidRDefault="00363AE4" w:rsidP="00363AE4">
      <w:pPr>
        <w:pStyle w:val="PargrafodaLista"/>
        <w:rPr>
          <w:b/>
          <w:bCs/>
          <w:sz w:val="24"/>
          <w:szCs w:val="24"/>
        </w:rPr>
      </w:pPr>
    </w:p>
    <w:p w14:paraId="640547C1" w14:textId="7AA40F35" w:rsidR="00363AE4" w:rsidRPr="00C577E5" w:rsidRDefault="00363AE4" w:rsidP="00063ECC">
      <w:pPr>
        <w:pStyle w:val="PargrafodaLista"/>
        <w:numPr>
          <w:ilvl w:val="2"/>
          <w:numId w:val="27"/>
        </w:numPr>
        <w:jc w:val="both"/>
        <w:rPr>
          <w:sz w:val="24"/>
          <w:szCs w:val="24"/>
        </w:rPr>
      </w:pPr>
      <w:r w:rsidRPr="00C577E5">
        <w:rPr>
          <w:sz w:val="24"/>
          <w:szCs w:val="24"/>
        </w:rPr>
        <w:t xml:space="preserve">Poderá ser solicitado documento ausente no envio inicial, desde que comprovada condição prévia a data de realização do certame, assim como também a emissão direta em sítios eletrônicos oficiais referente as certidões fora do prazo de validade, ou ainda não enviada, constituirão meios de prova. </w:t>
      </w:r>
    </w:p>
    <w:p w14:paraId="02E84FC8" w14:textId="77777777" w:rsidR="00363AE4" w:rsidRPr="00C577E5" w:rsidRDefault="00363AE4" w:rsidP="00363AE4">
      <w:pPr>
        <w:pStyle w:val="PargrafodaLista"/>
        <w:jc w:val="both"/>
        <w:rPr>
          <w:sz w:val="24"/>
          <w:szCs w:val="24"/>
        </w:rPr>
      </w:pPr>
    </w:p>
    <w:p w14:paraId="3261800D" w14:textId="2C6EC391" w:rsidR="00363AE4" w:rsidRPr="00C577E5" w:rsidRDefault="00363AE4" w:rsidP="00063ECC">
      <w:pPr>
        <w:pStyle w:val="PargrafodaLista"/>
        <w:numPr>
          <w:ilvl w:val="2"/>
          <w:numId w:val="27"/>
        </w:numPr>
        <w:jc w:val="both"/>
        <w:rPr>
          <w:b/>
          <w:bCs/>
          <w:sz w:val="24"/>
          <w:szCs w:val="24"/>
        </w:rPr>
      </w:pPr>
      <w:r w:rsidRPr="00C577E5">
        <w:rPr>
          <w:sz w:val="24"/>
          <w:szCs w:val="24"/>
        </w:rPr>
        <w:lastRenderedPageBreak/>
        <w:t>A vedação à inclusão de novo documento, prevista no art. 64 da Lei 14.133/2021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agente público responsável.</w:t>
      </w:r>
    </w:p>
    <w:p w14:paraId="3DDE80E7" w14:textId="77777777" w:rsidR="00363AE4" w:rsidRPr="00C577E5" w:rsidRDefault="00363AE4" w:rsidP="00363AE4">
      <w:pPr>
        <w:pStyle w:val="PargrafodaLista"/>
        <w:rPr>
          <w:b/>
          <w:bCs/>
          <w:sz w:val="24"/>
          <w:szCs w:val="24"/>
        </w:rPr>
      </w:pPr>
    </w:p>
    <w:p w14:paraId="305166B8" w14:textId="19651F36" w:rsidR="00363AE4" w:rsidRPr="00C577E5" w:rsidRDefault="00363AE4" w:rsidP="00063ECC">
      <w:pPr>
        <w:pStyle w:val="PargrafodaLista"/>
        <w:numPr>
          <w:ilvl w:val="2"/>
          <w:numId w:val="27"/>
        </w:numPr>
        <w:jc w:val="both"/>
        <w:rPr>
          <w:b/>
          <w:bCs/>
          <w:sz w:val="24"/>
          <w:szCs w:val="24"/>
        </w:rPr>
      </w:pPr>
      <w:r w:rsidRPr="00C577E5">
        <w:rPr>
          <w:sz w:val="24"/>
          <w:szCs w:val="24"/>
        </w:rPr>
        <w:t xml:space="preserve">Havendo alguma restrição na comprovação de sua regularidade fiscal de empresas enquadradas nos benefícios da Lei Complementar nº 123/2006, a empresa será habilitada “com ressalvas” e ser-lhe-á assegurado um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418CBA71" w14:textId="77777777" w:rsidR="00363AE4" w:rsidRPr="00C577E5" w:rsidRDefault="00363AE4" w:rsidP="00363AE4">
      <w:pPr>
        <w:pStyle w:val="PargrafodaLista"/>
        <w:rPr>
          <w:b/>
          <w:bCs/>
          <w:sz w:val="24"/>
          <w:szCs w:val="24"/>
        </w:rPr>
      </w:pPr>
    </w:p>
    <w:p w14:paraId="576B118A" w14:textId="2B516C15" w:rsidR="00363AE4" w:rsidRPr="00C577E5" w:rsidRDefault="00363AE4" w:rsidP="00063ECC">
      <w:pPr>
        <w:pStyle w:val="PargrafodaLista"/>
        <w:numPr>
          <w:ilvl w:val="3"/>
          <w:numId w:val="27"/>
        </w:numPr>
        <w:jc w:val="both"/>
        <w:rPr>
          <w:sz w:val="24"/>
          <w:szCs w:val="24"/>
        </w:rPr>
      </w:pPr>
      <w:r w:rsidRPr="00C577E5">
        <w:rPr>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6DAC2ECD" w14:textId="77777777" w:rsidR="00BA2888" w:rsidRPr="00C577E5" w:rsidRDefault="00BA2888" w:rsidP="00BA2888">
      <w:pPr>
        <w:pStyle w:val="PargrafodaLista"/>
        <w:jc w:val="both"/>
        <w:rPr>
          <w:sz w:val="24"/>
          <w:szCs w:val="24"/>
        </w:rPr>
      </w:pPr>
    </w:p>
    <w:p w14:paraId="57EFC63E" w14:textId="6CCB2D9D" w:rsidR="00363AE4" w:rsidRPr="00C577E5" w:rsidRDefault="00BA2888" w:rsidP="00063ECC">
      <w:pPr>
        <w:pStyle w:val="PargrafodaLista"/>
        <w:numPr>
          <w:ilvl w:val="3"/>
          <w:numId w:val="27"/>
        </w:numPr>
        <w:jc w:val="both"/>
        <w:rPr>
          <w:b/>
          <w:bCs/>
          <w:sz w:val="24"/>
          <w:szCs w:val="24"/>
        </w:rPr>
      </w:pPr>
      <w:r w:rsidRPr="00C577E5">
        <w:rPr>
          <w:sz w:val="24"/>
          <w:szCs w:val="24"/>
        </w:rPr>
        <w:t>A declaração do vencedor de que trata este subitem acontecerá no momento imediatamente posterior à fase de habilitação, aguardando-se os prazos de regularização fiscal para a adjudicação e homologação, que antecede a contratação.</w:t>
      </w:r>
    </w:p>
    <w:p w14:paraId="5EBD5D04" w14:textId="77777777" w:rsidR="00BA2888" w:rsidRPr="00C577E5" w:rsidRDefault="00BA2888" w:rsidP="00BA2888">
      <w:pPr>
        <w:pStyle w:val="PargrafodaLista"/>
        <w:rPr>
          <w:b/>
          <w:bCs/>
          <w:sz w:val="24"/>
          <w:szCs w:val="24"/>
        </w:rPr>
      </w:pPr>
    </w:p>
    <w:p w14:paraId="49A1C989" w14:textId="2AA86BB6" w:rsidR="00BA2888" w:rsidRPr="00C577E5" w:rsidRDefault="00BA2888" w:rsidP="00063ECC">
      <w:pPr>
        <w:pStyle w:val="PargrafodaLista"/>
        <w:numPr>
          <w:ilvl w:val="3"/>
          <w:numId w:val="27"/>
        </w:numPr>
        <w:jc w:val="both"/>
        <w:rPr>
          <w:b/>
          <w:bCs/>
          <w:sz w:val="24"/>
          <w:szCs w:val="24"/>
        </w:rPr>
      </w:pPr>
      <w:r w:rsidRPr="00C577E5">
        <w:rPr>
          <w:sz w:val="24"/>
          <w:szCs w:val="24"/>
        </w:rPr>
        <w:t>A não regularização da documentação, no prazo previsto, implicará decadência do direito à contratação, sem prejuízo das sanções previstas na Lei Federal 14.133/2021, sendo facultado à Administração convocar os licitantes remanescentes, na ordem de classificação, ou revogar a licitação</w:t>
      </w:r>
      <w:r w:rsidR="00EE381A" w:rsidRPr="00C577E5">
        <w:rPr>
          <w:sz w:val="24"/>
          <w:szCs w:val="24"/>
        </w:rPr>
        <w:t>.</w:t>
      </w:r>
    </w:p>
    <w:p w14:paraId="12EE047A" w14:textId="77777777" w:rsidR="00EE381A" w:rsidRPr="00C577E5" w:rsidRDefault="00EE381A" w:rsidP="00EE381A">
      <w:pPr>
        <w:pStyle w:val="PargrafodaLista"/>
        <w:rPr>
          <w:b/>
          <w:bCs/>
          <w:sz w:val="24"/>
          <w:szCs w:val="24"/>
        </w:rPr>
      </w:pPr>
    </w:p>
    <w:p w14:paraId="1A38DFCA" w14:textId="5A3D336B" w:rsidR="00EE381A" w:rsidRPr="00C577E5" w:rsidRDefault="00EE381A" w:rsidP="00EE381A">
      <w:pPr>
        <w:jc w:val="both"/>
        <w:rPr>
          <w:sz w:val="24"/>
          <w:szCs w:val="24"/>
        </w:rPr>
      </w:pPr>
      <w:r w:rsidRPr="00C577E5">
        <w:rPr>
          <w:b/>
          <w:bCs/>
          <w:sz w:val="24"/>
          <w:szCs w:val="24"/>
        </w:rPr>
        <w:t>1.1</w:t>
      </w:r>
      <w:r w:rsidR="003B684C" w:rsidRPr="00C577E5">
        <w:rPr>
          <w:b/>
          <w:bCs/>
          <w:sz w:val="24"/>
          <w:szCs w:val="24"/>
        </w:rPr>
        <w:t>5</w:t>
      </w:r>
      <w:r w:rsidRPr="00C577E5">
        <w:rPr>
          <w:b/>
          <w:bCs/>
          <w:sz w:val="24"/>
          <w:szCs w:val="24"/>
        </w:rPr>
        <w:t xml:space="preserve"> </w:t>
      </w:r>
      <w:r w:rsidRPr="00C577E5">
        <w:rPr>
          <w:sz w:val="24"/>
          <w:szCs w:val="24"/>
        </w:rPr>
        <w:t xml:space="preserve">Constatado o atendimento às exigências de habilitação fixadas no Edital, o licitante será declarado vencedor.  </w:t>
      </w:r>
    </w:p>
    <w:p w14:paraId="0402B508" w14:textId="76EF55F2" w:rsidR="00EE381A" w:rsidRPr="00C577E5" w:rsidRDefault="00EE381A" w:rsidP="003C5A94">
      <w:pPr>
        <w:jc w:val="both"/>
        <w:rPr>
          <w:b/>
          <w:bCs/>
          <w:sz w:val="24"/>
          <w:szCs w:val="24"/>
        </w:rPr>
      </w:pPr>
    </w:p>
    <w:p w14:paraId="0845702C" w14:textId="4377666D" w:rsidR="00EE381A" w:rsidRPr="00C577E5" w:rsidRDefault="00EE381A" w:rsidP="00063ECC">
      <w:pPr>
        <w:pStyle w:val="PargrafodaLista"/>
        <w:numPr>
          <w:ilvl w:val="1"/>
          <w:numId w:val="30"/>
        </w:numPr>
        <w:jc w:val="both"/>
        <w:rPr>
          <w:b/>
          <w:bCs/>
          <w:sz w:val="24"/>
          <w:szCs w:val="24"/>
        </w:rPr>
      </w:pPr>
      <w:r w:rsidRPr="00C577E5">
        <w:rPr>
          <w:b/>
          <w:bCs/>
          <w:sz w:val="24"/>
          <w:szCs w:val="24"/>
        </w:rPr>
        <w:t xml:space="preserve"> </w:t>
      </w:r>
      <w:r w:rsidRPr="00C577E5">
        <w:rPr>
          <w:sz w:val="24"/>
          <w:szCs w:val="24"/>
        </w:rPr>
        <w:t>Da sessão pública d</w:t>
      </w:r>
      <w:r w:rsidR="00A347A0" w:rsidRPr="00C577E5">
        <w:rPr>
          <w:sz w:val="24"/>
          <w:szCs w:val="24"/>
        </w:rPr>
        <w:t>a Concorrência Eletrônica</w:t>
      </w:r>
      <w:r w:rsidRPr="00C577E5">
        <w:rPr>
          <w:sz w:val="24"/>
          <w:szCs w:val="24"/>
        </w:rPr>
        <w:t xml:space="preserve"> será lavrada Ata, que mencionará todas os licitantes presentes, os lances finais oferecidos, bem como as demais ocorrências que interessarem ao julgamento</w:t>
      </w:r>
      <w:r w:rsidR="00A347A0" w:rsidRPr="00C577E5">
        <w:rPr>
          <w:sz w:val="24"/>
          <w:szCs w:val="24"/>
        </w:rPr>
        <w:t>.</w:t>
      </w:r>
      <w:r w:rsidRPr="00C577E5">
        <w:rPr>
          <w:sz w:val="24"/>
          <w:szCs w:val="24"/>
        </w:rPr>
        <w:t xml:space="preserve"> </w:t>
      </w:r>
    </w:p>
    <w:p w14:paraId="0A57C94B" w14:textId="77777777" w:rsidR="0071525E" w:rsidRPr="00C577E5" w:rsidRDefault="0071525E" w:rsidP="00A347A0">
      <w:pPr>
        <w:jc w:val="both"/>
        <w:rPr>
          <w:rFonts w:eastAsia="Arial"/>
          <w:b/>
          <w:sz w:val="24"/>
          <w:szCs w:val="24"/>
        </w:rPr>
      </w:pPr>
    </w:p>
    <w:p w14:paraId="68396FF1" w14:textId="77777777" w:rsidR="0071525E" w:rsidRPr="00C577E5" w:rsidRDefault="0071525E" w:rsidP="007C64FD">
      <w:pPr>
        <w:ind w:left="567" w:hanging="567"/>
        <w:jc w:val="both"/>
        <w:rPr>
          <w:rFonts w:eastAsia="Arial"/>
          <w:b/>
          <w:sz w:val="24"/>
          <w:szCs w:val="24"/>
        </w:rPr>
      </w:pPr>
    </w:p>
    <w:p w14:paraId="0158578C" w14:textId="64D205E8" w:rsidR="00A34780" w:rsidRPr="00C577E5" w:rsidRDefault="00A34780" w:rsidP="007C64FD">
      <w:pPr>
        <w:ind w:left="567" w:hanging="567"/>
        <w:jc w:val="both"/>
        <w:rPr>
          <w:rFonts w:eastAsia="Arial"/>
          <w:b/>
          <w:sz w:val="24"/>
          <w:szCs w:val="24"/>
        </w:rPr>
      </w:pPr>
      <w:r w:rsidRPr="00C577E5">
        <w:rPr>
          <w:rFonts w:eastAsia="Arial"/>
          <w:b/>
          <w:sz w:val="24"/>
          <w:szCs w:val="24"/>
        </w:rPr>
        <w:t>DO FUNDAMENTO JURÍDICO:</w:t>
      </w:r>
    </w:p>
    <w:p w14:paraId="0AE95D62" w14:textId="77777777" w:rsidR="00563BA6" w:rsidRPr="00C577E5" w:rsidRDefault="00563BA6" w:rsidP="007C64FD">
      <w:pPr>
        <w:ind w:left="567" w:hanging="567"/>
        <w:jc w:val="both"/>
        <w:rPr>
          <w:rFonts w:eastAsia="Arial"/>
          <w:b/>
          <w:sz w:val="24"/>
          <w:szCs w:val="24"/>
        </w:rPr>
      </w:pPr>
    </w:p>
    <w:p w14:paraId="6E04863E" w14:textId="77777777" w:rsidR="00A34780" w:rsidRPr="00C577E5" w:rsidRDefault="00A34780" w:rsidP="007C64FD">
      <w:pPr>
        <w:ind w:left="567" w:hanging="567"/>
        <w:jc w:val="both"/>
        <w:rPr>
          <w:rFonts w:eastAsia="Arial"/>
          <w:color w:val="000000"/>
          <w:sz w:val="24"/>
          <w:szCs w:val="24"/>
        </w:rPr>
      </w:pPr>
      <w:r w:rsidRPr="00C577E5">
        <w:rPr>
          <w:rFonts w:eastAsia="Arial"/>
          <w:color w:val="000000"/>
          <w:sz w:val="24"/>
          <w:szCs w:val="24"/>
        </w:rPr>
        <w:t>- Lei Federal nº 14.133/2021 e suas alterações:</w:t>
      </w:r>
    </w:p>
    <w:p w14:paraId="235110A4" w14:textId="77777777" w:rsidR="00A34780" w:rsidRPr="00C577E5" w:rsidRDefault="00742AFD" w:rsidP="007C64FD">
      <w:pPr>
        <w:ind w:left="567" w:hanging="567"/>
        <w:jc w:val="both"/>
        <w:rPr>
          <w:rFonts w:eastAsia="Arial"/>
          <w:color w:val="000000"/>
          <w:sz w:val="24"/>
          <w:szCs w:val="24"/>
        </w:rPr>
      </w:pPr>
      <w:r w:rsidRPr="00C577E5">
        <w:rPr>
          <w:rFonts w:eastAsia="Arial"/>
          <w:color w:val="000000"/>
          <w:sz w:val="24"/>
          <w:szCs w:val="24"/>
        </w:rPr>
        <w:t>- Lei Federal nº 8.078/1990 - Código de Defesa do Consumidor;</w:t>
      </w:r>
    </w:p>
    <w:p w14:paraId="19E5F3A7" w14:textId="044D454A" w:rsidR="00A34780" w:rsidRPr="00C577E5" w:rsidRDefault="00742AFD" w:rsidP="007C64FD">
      <w:pPr>
        <w:ind w:left="142" w:hanging="142"/>
        <w:jc w:val="both"/>
        <w:rPr>
          <w:rFonts w:eastAsia="Arial"/>
          <w:color w:val="000000"/>
          <w:sz w:val="24"/>
          <w:szCs w:val="24"/>
        </w:rPr>
      </w:pPr>
      <w:r w:rsidRPr="00C577E5">
        <w:rPr>
          <w:rFonts w:eastAsia="Arial"/>
          <w:color w:val="000000"/>
          <w:sz w:val="24"/>
          <w:szCs w:val="24"/>
        </w:rPr>
        <w:t>- Lei Complementar nº 123/2006 - Estatuto Nacional da Microempresa e da Empresa de Pequeno Porte</w:t>
      </w:r>
      <w:r w:rsidR="00E72565" w:rsidRPr="00C577E5">
        <w:rPr>
          <w:rFonts w:eastAsia="Arial"/>
          <w:color w:val="000000"/>
          <w:sz w:val="24"/>
          <w:szCs w:val="24"/>
        </w:rPr>
        <w:t xml:space="preserve"> e suas alterações</w:t>
      </w:r>
      <w:r w:rsidRPr="00C577E5">
        <w:rPr>
          <w:rFonts w:eastAsia="Arial"/>
          <w:color w:val="000000"/>
          <w:sz w:val="24"/>
          <w:szCs w:val="24"/>
        </w:rPr>
        <w:t xml:space="preserve">; </w:t>
      </w:r>
    </w:p>
    <w:p w14:paraId="79A2F88A" w14:textId="77777777" w:rsidR="00A34780" w:rsidRPr="00C577E5" w:rsidRDefault="00742AFD" w:rsidP="007C64FD">
      <w:pPr>
        <w:ind w:left="142" w:hanging="142"/>
        <w:jc w:val="both"/>
        <w:rPr>
          <w:rFonts w:eastAsia="Arial"/>
          <w:color w:val="000000"/>
          <w:sz w:val="24"/>
          <w:szCs w:val="24"/>
        </w:rPr>
      </w:pPr>
      <w:r w:rsidRPr="00C577E5">
        <w:rPr>
          <w:rFonts w:eastAsia="Arial"/>
          <w:color w:val="000000"/>
          <w:sz w:val="24"/>
          <w:szCs w:val="24"/>
        </w:rPr>
        <w:t>- Decreto Federal nº 11.871/2023 - Atualiza os valores estabelecidos na Lei nº 14.133, de 1º de abril de 2021;</w:t>
      </w:r>
    </w:p>
    <w:p w14:paraId="2D9BF287" w14:textId="77777777" w:rsidR="00A34780" w:rsidRPr="00C577E5" w:rsidRDefault="00742AFD" w:rsidP="007C64FD">
      <w:pPr>
        <w:ind w:left="567" w:hanging="567"/>
        <w:jc w:val="both"/>
        <w:rPr>
          <w:rFonts w:eastAsia="Arial"/>
          <w:color w:val="000000"/>
          <w:sz w:val="24"/>
          <w:szCs w:val="24"/>
        </w:rPr>
      </w:pPr>
      <w:r w:rsidRPr="00C577E5">
        <w:rPr>
          <w:rFonts w:eastAsia="Arial"/>
          <w:color w:val="000000"/>
          <w:sz w:val="24"/>
          <w:szCs w:val="24"/>
        </w:rPr>
        <w:t xml:space="preserve">- Decreto Municipal nº </w:t>
      </w:r>
      <w:r w:rsidR="00A34780" w:rsidRPr="00C577E5">
        <w:rPr>
          <w:rFonts w:eastAsia="Calibri"/>
          <w:b/>
          <w:sz w:val="24"/>
          <w:szCs w:val="24"/>
        </w:rPr>
        <w:t>2.918/2023</w:t>
      </w:r>
      <w:r w:rsidRPr="00C577E5">
        <w:rPr>
          <w:rFonts w:eastAsia="Arial"/>
          <w:color w:val="000000"/>
          <w:sz w:val="24"/>
          <w:szCs w:val="24"/>
        </w:rPr>
        <w:t xml:space="preserve">; </w:t>
      </w:r>
    </w:p>
    <w:p w14:paraId="70194779" w14:textId="77777777" w:rsidR="00A34780" w:rsidRPr="00C577E5" w:rsidRDefault="00742AFD" w:rsidP="007C64FD">
      <w:pPr>
        <w:ind w:left="567" w:hanging="567"/>
        <w:jc w:val="both"/>
        <w:rPr>
          <w:rFonts w:eastAsia="Arial"/>
          <w:color w:val="000000"/>
          <w:sz w:val="24"/>
          <w:szCs w:val="24"/>
        </w:rPr>
      </w:pPr>
      <w:r w:rsidRPr="00C577E5">
        <w:rPr>
          <w:rFonts w:eastAsia="Arial"/>
          <w:color w:val="000000"/>
          <w:sz w:val="24"/>
          <w:szCs w:val="24"/>
        </w:rPr>
        <w:t xml:space="preserve">- Decreto Municipal nº </w:t>
      </w:r>
      <w:r w:rsidR="00A34780" w:rsidRPr="00C577E5">
        <w:rPr>
          <w:rFonts w:eastAsia="Calibri"/>
          <w:b/>
          <w:sz w:val="24"/>
          <w:szCs w:val="24"/>
        </w:rPr>
        <w:t>2.919/2023</w:t>
      </w:r>
      <w:r w:rsidRPr="00C577E5">
        <w:rPr>
          <w:rFonts w:eastAsia="Arial"/>
          <w:color w:val="000000"/>
          <w:sz w:val="24"/>
          <w:szCs w:val="24"/>
        </w:rPr>
        <w:t>;</w:t>
      </w:r>
    </w:p>
    <w:p w14:paraId="17316F8B" w14:textId="77777777" w:rsidR="00A34780" w:rsidRPr="00C577E5" w:rsidRDefault="00A34780" w:rsidP="007C64FD">
      <w:pPr>
        <w:ind w:left="567" w:hanging="567"/>
        <w:jc w:val="both"/>
        <w:rPr>
          <w:rFonts w:eastAsia="Calibri"/>
          <w:b/>
          <w:sz w:val="24"/>
          <w:szCs w:val="24"/>
        </w:rPr>
      </w:pPr>
      <w:r w:rsidRPr="00C577E5">
        <w:rPr>
          <w:rFonts w:eastAsia="Arial"/>
          <w:color w:val="000000"/>
          <w:sz w:val="24"/>
          <w:szCs w:val="24"/>
        </w:rPr>
        <w:t xml:space="preserve">- Decreto Municipal nº </w:t>
      </w:r>
      <w:r w:rsidRPr="00C577E5">
        <w:rPr>
          <w:rFonts w:eastAsia="Calibri"/>
          <w:b/>
          <w:sz w:val="24"/>
          <w:szCs w:val="24"/>
        </w:rPr>
        <w:t>2.920/2023;</w:t>
      </w:r>
    </w:p>
    <w:p w14:paraId="746F9DAE" w14:textId="15F6D14D" w:rsidR="00A34780" w:rsidRPr="00C577E5" w:rsidRDefault="00A34780" w:rsidP="00E72565">
      <w:pPr>
        <w:ind w:left="567" w:hanging="567"/>
        <w:jc w:val="both"/>
        <w:rPr>
          <w:rFonts w:eastAsia="Arial"/>
          <w:color w:val="000000"/>
          <w:sz w:val="24"/>
          <w:szCs w:val="24"/>
        </w:rPr>
      </w:pPr>
      <w:r w:rsidRPr="00C577E5">
        <w:rPr>
          <w:rFonts w:eastAsia="Arial"/>
          <w:color w:val="000000"/>
          <w:sz w:val="24"/>
          <w:szCs w:val="24"/>
        </w:rPr>
        <w:t xml:space="preserve">- Decreto Municipal nº </w:t>
      </w:r>
      <w:r w:rsidRPr="00C577E5">
        <w:rPr>
          <w:rFonts w:eastAsia="Calibri"/>
          <w:b/>
          <w:sz w:val="24"/>
          <w:szCs w:val="24"/>
        </w:rPr>
        <w:t>2.921/2023</w:t>
      </w:r>
      <w:r w:rsidRPr="00C577E5">
        <w:rPr>
          <w:rFonts w:eastAsia="Arial"/>
          <w:color w:val="000000"/>
          <w:sz w:val="24"/>
          <w:szCs w:val="24"/>
        </w:rPr>
        <w:t xml:space="preserve">; </w:t>
      </w:r>
    </w:p>
    <w:p w14:paraId="72D4C6A7" w14:textId="77777777" w:rsidR="00E72565" w:rsidRPr="00C577E5" w:rsidRDefault="00E72565" w:rsidP="00E72565">
      <w:pPr>
        <w:ind w:left="567" w:hanging="567"/>
        <w:jc w:val="both"/>
        <w:rPr>
          <w:rFonts w:eastAsia="Calibri"/>
          <w:b/>
          <w:sz w:val="24"/>
          <w:szCs w:val="24"/>
        </w:rPr>
      </w:pPr>
      <w:r w:rsidRPr="00C577E5">
        <w:rPr>
          <w:rFonts w:eastAsia="Arial"/>
          <w:color w:val="000000"/>
          <w:sz w:val="24"/>
          <w:szCs w:val="24"/>
        </w:rPr>
        <w:t xml:space="preserve">- Decreto Municipal nº </w:t>
      </w:r>
      <w:r w:rsidRPr="00C577E5">
        <w:rPr>
          <w:rFonts w:eastAsia="Calibri"/>
          <w:b/>
          <w:sz w:val="24"/>
          <w:szCs w:val="24"/>
        </w:rPr>
        <w:t>2.977/2023;</w:t>
      </w:r>
    </w:p>
    <w:p w14:paraId="06709AB2" w14:textId="7497607B" w:rsidR="00A34780" w:rsidRPr="00C577E5" w:rsidRDefault="007D2D6D" w:rsidP="007C64FD">
      <w:pPr>
        <w:ind w:left="567" w:hanging="567"/>
        <w:jc w:val="both"/>
        <w:rPr>
          <w:rFonts w:eastAsia="Arial"/>
          <w:color w:val="000000"/>
          <w:sz w:val="24"/>
          <w:szCs w:val="24"/>
        </w:rPr>
      </w:pPr>
      <w:r w:rsidRPr="00C577E5">
        <w:rPr>
          <w:rFonts w:eastAsia="Arial"/>
          <w:color w:val="000000"/>
          <w:sz w:val="24"/>
          <w:szCs w:val="24"/>
        </w:rPr>
        <w:t xml:space="preserve">- </w:t>
      </w:r>
      <w:r w:rsidR="00A34780" w:rsidRPr="00C577E5">
        <w:rPr>
          <w:rFonts w:eastAsia="Arial"/>
          <w:color w:val="000000"/>
          <w:sz w:val="24"/>
          <w:szCs w:val="24"/>
        </w:rPr>
        <w:t>Decreto</w:t>
      </w:r>
      <w:r w:rsidRPr="00C577E5">
        <w:rPr>
          <w:rFonts w:eastAsia="Arial"/>
          <w:color w:val="000000"/>
          <w:sz w:val="24"/>
          <w:szCs w:val="24"/>
        </w:rPr>
        <w:t xml:space="preserve"> Municipal</w:t>
      </w:r>
      <w:r w:rsidR="00A34780" w:rsidRPr="00C577E5">
        <w:rPr>
          <w:rFonts w:eastAsia="Arial"/>
          <w:color w:val="000000"/>
          <w:sz w:val="24"/>
          <w:szCs w:val="24"/>
        </w:rPr>
        <w:t xml:space="preserve"> nº </w:t>
      </w:r>
      <w:r w:rsidR="00A34780" w:rsidRPr="00C577E5">
        <w:rPr>
          <w:rFonts w:eastAsia="Arial"/>
          <w:b/>
          <w:bCs/>
          <w:color w:val="000000"/>
          <w:sz w:val="24"/>
          <w:szCs w:val="24"/>
        </w:rPr>
        <w:t>3.</w:t>
      </w:r>
      <w:r w:rsidR="002B13D1" w:rsidRPr="00C577E5">
        <w:rPr>
          <w:rFonts w:eastAsia="Arial"/>
          <w:b/>
          <w:bCs/>
          <w:color w:val="000000"/>
          <w:sz w:val="24"/>
          <w:szCs w:val="24"/>
        </w:rPr>
        <w:t>226</w:t>
      </w:r>
      <w:r w:rsidR="00A34780" w:rsidRPr="00C577E5">
        <w:rPr>
          <w:rFonts w:eastAsia="Arial"/>
          <w:b/>
          <w:bCs/>
          <w:color w:val="000000"/>
          <w:sz w:val="24"/>
          <w:szCs w:val="24"/>
        </w:rPr>
        <w:t>/2024</w:t>
      </w:r>
      <w:r w:rsidR="002B13D1" w:rsidRPr="00C577E5">
        <w:rPr>
          <w:rFonts w:eastAsia="Arial"/>
          <w:color w:val="000000"/>
          <w:sz w:val="24"/>
          <w:szCs w:val="24"/>
        </w:rPr>
        <w:t>;</w:t>
      </w:r>
    </w:p>
    <w:p w14:paraId="4184890E" w14:textId="4785D600" w:rsidR="00424805" w:rsidRPr="00C577E5" w:rsidRDefault="00742AFD" w:rsidP="007C64FD">
      <w:pPr>
        <w:ind w:left="567" w:hanging="567"/>
        <w:jc w:val="both"/>
        <w:rPr>
          <w:rFonts w:eastAsia="Arial"/>
          <w:color w:val="000000"/>
          <w:sz w:val="24"/>
          <w:szCs w:val="24"/>
        </w:rPr>
      </w:pPr>
      <w:r w:rsidRPr="00C577E5">
        <w:rPr>
          <w:rFonts w:eastAsia="Arial"/>
          <w:color w:val="000000"/>
          <w:sz w:val="24"/>
          <w:szCs w:val="24"/>
        </w:rPr>
        <w:t>- Demais disposições contidas neste Edital.</w:t>
      </w:r>
    </w:p>
    <w:p w14:paraId="148AB2D5" w14:textId="77777777" w:rsidR="00424805" w:rsidRPr="00C577E5" w:rsidRDefault="00424805" w:rsidP="007C64FD">
      <w:pPr>
        <w:jc w:val="both"/>
        <w:rPr>
          <w:rFonts w:eastAsia="Arial"/>
          <w:sz w:val="24"/>
          <w:szCs w:val="24"/>
        </w:rPr>
      </w:pPr>
    </w:p>
    <w:p w14:paraId="27FB5991" w14:textId="77777777" w:rsidR="00424805" w:rsidRPr="00C577E5" w:rsidRDefault="00742AFD" w:rsidP="006C0C75">
      <w:pPr>
        <w:numPr>
          <w:ilvl w:val="0"/>
          <w:numId w:val="8"/>
        </w:numPr>
        <w:pBdr>
          <w:top w:val="nil"/>
          <w:left w:val="nil"/>
          <w:bottom w:val="nil"/>
          <w:right w:val="nil"/>
          <w:between w:val="nil"/>
        </w:pBdr>
        <w:tabs>
          <w:tab w:val="left" w:pos="426"/>
        </w:tabs>
        <w:ind w:left="0" w:firstLine="0"/>
        <w:jc w:val="both"/>
        <w:rPr>
          <w:rFonts w:eastAsia="Arial"/>
          <w:b/>
          <w:color w:val="000000"/>
          <w:sz w:val="24"/>
          <w:szCs w:val="24"/>
        </w:rPr>
      </w:pPr>
      <w:r w:rsidRPr="00C577E5">
        <w:rPr>
          <w:rFonts w:eastAsia="Arial"/>
          <w:b/>
          <w:color w:val="000000"/>
          <w:sz w:val="24"/>
          <w:szCs w:val="24"/>
        </w:rPr>
        <w:t xml:space="preserve">DO OBJETO:  </w:t>
      </w:r>
    </w:p>
    <w:p w14:paraId="70A7CE63" w14:textId="77777777" w:rsidR="00424805" w:rsidRPr="00C577E5" w:rsidRDefault="00424805" w:rsidP="007C64FD">
      <w:pPr>
        <w:jc w:val="both"/>
        <w:rPr>
          <w:rFonts w:eastAsia="Arial"/>
          <w:sz w:val="24"/>
          <w:szCs w:val="24"/>
        </w:rPr>
      </w:pPr>
    </w:p>
    <w:p w14:paraId="1754F1B5" w14:textId="0404C766" w:rsidR="003B684C" w:rsidRPr="00A95260" w:rsidRDefault="00742AFD" w:rsidP="00BE5F34">
      <w:pPr>
        <w:numPr>
          <w:ilvl w:val="1"/>
          <w:numId w:val="8"/>
        </w:numPr>
        <w:pBdr>
          <w:top w:val="nil"/>
          <w:left w:val="nil"/>
          <w:bottom w:val="nil"/>
          <w:right w:val="nil"/>
          <w:between w:val="nil"/>
        </w:pBdr>
        <w:jc w:val="both"/>
        <w:rPr>
          <w:sz w:val="24"/>
          <w:szCs w:val="24"/>
        </w:rPr>
      </w:pPr>
      <w:r w:rsidRPr="00A95260">
        <w:rPr>
          <w:rFonts w:eastAsia="Arial"/>
          <w:color w:val="000000"/>
          <w:sz w:val="24"/>
          <w:szCs w:val="24"/>
        </w:rPr>
        <w:t xml:space="preserve">O Processo Licitatório </w:t>
      </w:r>
      <w:r w:rsidRPr="00A95260">
        <w:rPr>
          <w:rFonts w:eastAsia="Arial"/>
          <w:sz w:val="24"/>
          <w:szCs w:val="24"/>
        </w:rPr>
        <w:t>tem por objeto a</w:t>
      </w:r>
      <w:r w:rsidR="002B13D1" w:rsidRPr="00A95260">
        <w:rPr>
          <w:rFonts w:eastAsia="Arial"/>
          <w:sz w:val="24"/>
          <w:szCs w:val="24"/>
        </w:rPr>
        <w:t xml:space="preserve"> </w:t>
      </w:r>
      <w:r w:rsidR="00E73129" w:rsidRPr="00A95260">
        <w:rPr>
          <w:sz w:val="24"/>
          <w:szCs w:val="24"/>
        </w:rPr>
        <w:t xml:space="preserve">seleção da proposta mais vantajosa para a administração Pública visando a </w:t>
      </w:r>
      <w:r w:rsidR="0079787F" w:rsidRPr="00A95260">
        <w:rPr>
          <w:sz w:val="24"/>
          <w:szCs w:val="24"/>
        </w:rPr>
        <w:t xml:space="preserve">contratação </w:t>
      </w:r>
      <w:r w:rsidR="00A95260" w:rsidRPr="00A95260">
        <w:rPr>
          <w:sz w:val="24"/>
          <w:szCs w:val="24"/>
        </w:rPr>
        <w:t>de empresa especializada para a execução de obra de engenharia destinada à perfuração e instalação de 01 (um) poço tubular profundo, para atendimento da Unidade de Captação, Tratamento e Distribuição de Água – UTA-12, do Serviço Autônomo de Água e Esgoto de São Gabriel do Oeste/MS, compreendendo todas as etapas necessárias à sua plena funcionalidade, incluindo mobilização e desmobilização de canteiro, perfuração em diferentes diâmetros, instalação de revestimentos e filtros geomecânicos, aplicação de pré filtro, cimentação anelar, desenvolvimento e limpeza do poço, desinfecção bacteriológica, ensaio de bombeamento, análise físico-química da água, obtenção de licenças e elaboração de relatório técnico final</w:t>
      </w:r>
      <w:r w:rsidR="00BE5F34" w:rsidRPr="00A95260">
        <w:rPr>
          <w:sz w:val="24"/>
          <w:szCs w:val="24"/>
        </w:rPr>
        <w:t xml:space="preserve">, conforme condições, especificações e exigências estabelecidas no </w:t>
      </w:r>
      <w:r w:rsidR="005073A4" w:rsidRPr="00A95260">
        <w:rPr>
          <w:sz w:val="24"/>
          <w:szCs w:val="24"/>
        </w:rPr>
        <w:t>Edital</w:t>
      </w:r>
      <w:r w:rsidR="00BE5F34" w:rsidRPr="00A95260">
        <w:rPr>
          <w:sz w:val="24"/>
          <w:szCs w:val="24"/>
        </w:rPr>
        <w:t xml:space="preserve"> e anexos.</w:t>
      </w:r>
    </w:p>
    <w:p w14:paraId="7423D0D1" w14:textId="77777777" w:rsidR="00BE5F34" w:rsidRDefault="00BE5F34" w:rsidP="00BE5F34">
      <w:pPr>
        <w:pBdr>
          <w:top w:val="nil"/>
          <w:left w:val="nil"/>
          <w:bottom w:val="nil"/>
          <w:right w:val="nil"/>
          <w:between w:val="nil"/>
        </w:pBdr>
        <w:jc w:val="both"/>
        <w:rPr>
          <w:sz w:val="24"/>
          <w:szCs w:val="24"/>
        </w:rPr>
      </w:pPr>
    </w:p>
    <w:p w14:paraId="7F780D23" w14:textId="77777777" w:rsidR="00BE5F34" w:rsidRPr="00BE5F34" w:rsidRDefault="00BE5F34" w:rsidP="00BE5F34">
      <w:pPr>
        <w:pBdr>
          <w:top w:val="nil"/>
          <w:left w:val="nil"/>
          <w:bottom w:val="nil"/>
          <w:right w:val="nil"/>
          <w:between w:val="nil"/>
        </w:pBdr>
        <w:jc w:val="both"/>
        <w:rPr>
          <w:sz w:val="24"/>
          <w:szCs w:val="24"/>
        </w:rPr>
      </w:pPr>
    </w:p>
    <w:p w14:paraId="3BC20379" w14:textId="440B7CD1" w:rsidR="003B684C" w:rsidRPr="00A95260" w:rsidRDefault="0079787F" w:rsidP="000F75DD">
      <w:pPr>
        <w:numPr>
          <w:ilvl w:val="1"/>
          <w:numId w:val="8"/>
        </w:numPr>
        <w:pBdr>
          <w:top w:val="nil"/>
          <w:left w:val="nil"/>
          <w:bottom w:val="nil"/>
          <w:right w:val="nil"/>
          <w:between w:val="nil"/>
        </w:pBdr>
        <w:jc w:val="both"/>
        <w:rPr>
          <w:sz w:val="24"/>
          <w:szCs w:val="24"/>
        </w:rPr>
      </w:pPr>
      <w:r w:rsidRPr="00A95260">
        <w:rPr>
          <w:sz w:val="24"/>
          <w:szCs w:val="24"/>
        </w:rPr>
        <w:t xml:space="preserve">O objeto </w:t>
      </w:r>
      <w:r w:rsidR="00926058" w:rsidRPr="00A95260">
        <w:rPr>
          <w:sz w:val="24"/>
          <w:szCs w:val="24"/>
        </w:rPr>
        <w:t xml:space="preserve">da presente contratação é caracterizado como obra de engenharia, nos termos da Lei nº 14.133/2021, </w:t>
      </w:r>
      <w:r w:rsidR="00A95260" w:rsidRPr="00A95260">
        <w:rPr>
          <w:sz w:val="24"/>
          <w:szCs w:val="24"/>
        </w:rPr>
        <w:t>por envolver a execução de serviços técnicos especializados relativos à perfuração de poço tubular profundo, com utilização de equipamentos específicos, aplicação de técnicas de engenharia e observância de normas técnicas aplicáveis à captação de águas subterrâneas.</w:t>
      </w:r>
    </w:p>
    <w:p w14:paraId="07C027CF" w14:textId="77777777" w:rsidR="00A95260" w:rsidRPr="00A95260" w:rsidRDefault="00A95260" w:rsidP="00A95260">
      <w:pPr>
        <w:pBdr>
          <w:top w:val="nil"/>
          <w:left w:val="nil"/>
          <w:bottom w:val="nil"/>
          <w:right w:val="nil"/>
          <w:between w:val="nil"/>
        </w:pBdr>
        <w:ind w:left="780"/>
        <w:jc w:val="both"/>
        <w:rPr>
          <w:sz w:val="24"/>
          <w:szCs w:val="24"/>
        </w:rPr>
      </w:pPr>
    </w:p>
    <w:p w14:paraId="1155719E" w14:textId="77777777" w:rsidR="00E26068" w:rsidRPr="00E26068" w:rsidRDefault="0079787F" w:rsidP="0079787F">
      <w:pPr>
        <w:numPr>
          <w:ilvl w:val="1"/>
          <w:numId w:val="8"/>
        </w:numPr>
        <w:pBdr>
          <w:top w:val="nil"/>
          <w:left w:val="nil"/>
          <w:bottom w:val="nil"/>
          <w:right w:val="nil"/>
          <w:between w:val="nil"/>
        </w:pBdr>
        <w:jc w:val="both"/>
        <w:rPr>
          <w:rFonts w:eastAsia="Arial"/>
          <w:sz w:val="24"/>
          <w:szCs w:val="24"/>
        </w:rPr>
      </w:pPr>
      <w:r w:rsidRPr="00C577E5">
        <w:rPr>
          <w:sz w:val="24"/>
          <w:szCs w:val="24"/>
        </w:rPr>
        <w:t xml:space="preserve">A contratação terá a vigência de </w:t>
      </w:r>
      <w:r w:rsidR="00926058" w:rsidRPr="00926058">
        <w:rPr>
          <w:b/>
          <w:bCs/>
          <w:sz w:val="24"/>
          <w:szCs w:val="24"/>
        </w:rPr>
        <w:t>12 (doze) meses</w:t>
      </w:r>
      <w:r w:rsidRPr="00C577E5">
        <w:rPr>
          <w:sz w:val="24"/>
          <w:szCs w:val="24"/>
        </w:rPr>
        <w:t>, podendo ser prorrogada, caso seja necessário, nos termos da Lei nº 14.133/202</w:t>
      </w:r>
      <w:r w:rsidR="00305E6D" w:rsidRPr="00C577E5">
        <w:rPr>
          <w:sz w:val="24"/>
          <w:szCs w:val="24"/>
        </w:rPr>
        <w:t>1</w:t>
      </w:r>
      <w:r w:rsidRPr="00C577E5">
        <w:rPr>
          <w:sz w:val="24"/>
          <w:szCs w:val="24"/>
        </w:rPr>
        <w:t>.</w:t>
      </w:r>
      <w:r w:rsidR="00E26068">
        <w:rPr>
          <w:sz w:val="24"/>
          <w:szCs w:val="24"/>
        </w:rPr>
        <w:t xml:space="preserve"> </w:t>
      </w:r>
    </w:p>
    <w:p w14:paraId="15F481A8" w14:textId="77777777" w:rsidR="00E26068" w:rsidRDefault="00E26068" w:rsidP="00E26068">
      <w:pPr>
        <w:pStyle w:val="PargrafodaLista"/>
        <w:rPr>
          <w:sz w:val="24"/>
          <w:szCs w:val="24"/>
        </w:rPr>
      </w:pPr>
    </w:p>
    <w:p w14:paraId="193C7807" w14:textId="499A02E8" w:rsidR="002B13D1" w:rsidRPr="00A95260" w:rsidRDefault="00E26068" w:rsidP="00E26068">
      <w:pPr>
        <w:pBdr>
          <w:top w:val="nil"/>
          <w:left w:val="nil"/>
          <w:bottom w:val="nil"/>
          <w:right w:val="nil"/>
          <w:between w:val="nil"/>
        </w:pBdr>
        <w:ind w:left="780"/>
        <w:jc w:val="both"/>
        <w:rPr>
          <w:rFonts w:eastAsia="Arial"/>
          <w:sz w:val="24"/>
          <w:szCs w:val="24"/>
        </w:rPr>
      </w:pPr>
      <w:r w:rsidRPr="00E26068">
        <w:rPr>
          <w:b/>
          <w:bCs/>
          <w:sz w:val="24"/>
          <w:szCs w:val="24"/>
        </w:rPr>
        <w:t>2.3.1</w:t>
      </w:r>
      <w:r>
        <w:rPr>
          <w:sz w:val="24"/>
          <w:szCs w:val="24"/>
        </w:rPr>
        <w:t xml:space="preserve"> </w:t>
      </w:r>
      <w:r w:rsidRPr="00E26068">
        <w:rPr>
          <w:sz w:val="24"/>
          <w:szCs w:val="24"/>
        </w:rPr>
        <w:t xml:space="preserve">O </w:t>
      </w:r>
      <w:r w:rsidRPr="00A95260">
        <w:rPr>
          <w:sz w:val="24"/>
          <w:szCs w:val="24"/>
        </w:rPr>
        <w:t xml:space="preserve">prazo de execução será de </w:t>
      </w:r>
      <w:r w:rsidR="00A95260" w:rsidRPr="00A95260">
        <w:rPr>
          <w:b/>
          <w:bCs/>
          <w:sz w:val="24"/>
          <w:szCs w:val="24"/>
        </w:rPr>
        <w:t>90 (noventa) dias</w:t>
      </w:r>
      <w:r w:rsidRPr="00A95260">
        <w:rPr>
          <w:sz w:val="24"/>
          <w:szCs w:val="24"/>
        </w:rPr>
        <w:t>, contados da emissão da Ordem de Serviço</w:t>
      </w:r>
      <w:r w:rsidR="00A95260" w:rsidRPr="00A95260">
        <w:rPr>
          <w:sz w:val="24"/>
          <w:szCs w:val="24"/>
        </w:rPr>
        <w:t>, devendo ser observadas as etapas, prazos e sequências estabelecidas no cronograma físico-financeiro que integra os documentos da contratação.</w:t>
      </w:r>
    </w:p>
    <w:p w14:paraId="0795ABE4" w14:textId="77777777" w:rsidR="00566CC6" w:rsidRPr="00A95260" w:rsidRDefault="00566CC6" w:rsidP="00566CC6">
      <w:pPr>
        <w:pStyle w:val="PargrafodaLista"/>
        <w:rPr>
          <w:rFonts w:eastAsia="Arial"/>
          <w:sz w:val="24"/>
          <w:szCs w:val="24"/>
        </w:rPr>
      </w:pPr>
    </w:p>
    <w:p w14:paraId="52B1BC67" w14:textId="203D1CC0" w:rsidR="00566CC6" w:rsidRPr="00566CC6" w:rsidRDefault="00566CC6" w:rsidP="00566CC6">
      <w:pPr>
        <w:pBdr>
          <w:top w:val="nil"/>
          <w:left w:val="nil"/>
          <w:bottom w:val="nil"/>
          <w:right w:val="nil"/>
          <w:between w:val="nil"/>
        </w:pBdr>
        <w:ind w:left="780"/>
        <w:jc w:val="both"/>
        <w:rPr>
          <w:rFonts w:eastAsia="Arial"/>
          <w:sz w:val="24"/>
          <w:szCs w:val="24"/>
        </w:rPr>
      </w:pPr>
      <w:r w:rsidRPr="00566CC6">
        <w:rPr>
          <w:rFonts w:eastAsia="Arial"/>
          <w:b/>
          <w:bCs/>
          <w:sz w:val="24"/>
          <w:szCs w:val="24"/>
        </w:rPr>
        <w:t>2.3.</w:t>
      </w:r>
      <w:r w:rsidR="00E26068">
        <w:rPr>
          <w:rFonts w:eastAsia="Arial"/>
          <w:b/>
          <w:bCs/>
          <w:sz w:val="24"/>
          <w:szCs w:val="24"/>
        </w:rPr>
        <w:t>2</w:t>
      </w:r>
      <w:r w:rsidRPr="00566CC6">
        <w:rPr>
          <w:rFonts w:eastAsia="Arial"/>
          <w:sz w:val="24"/>
          <w:szCs w:val="24"/>
        </w:rPr>
        <w:t xml:space="preserve"> </w:t>
      </w:r>
      <w:r w:rsidRPr="00566CC6">
        <w:rPr>
          <w:sz w:val="24"/>
          <w:szCs w:val="24"/>
        </w:rPr>
        <w:t>Não será admitida a subcontratação do objeto contratual;</w:t>
      </w:r>
    </w:p>
    <w:p w14:paraId="1EFB9D19" w14:textId="77777777" w:rsidR="00424805" w:rsidRPr="00C577E5" w:rsidRDefault="00424805" w:rsidP="007C64FD">
      <w:pPr>
        <w:pBdr>
          <w:top w:val="nil"/>
          <w:left w:val="nil"/>
          <w:bottom w:val="nil"/>
          <w:right w:val="nil"/>
          <w:between w:val="nil"/>
        </w:pBdr>
        <w:jc w:val="both"/>
        <w:rPr>
          <w:rFonts w:eastAsia="Arial"/>
          <w:color w:val="000000"/>
          <w:sz w:val="24"/>
          <w:szCs w:val="24"/>
        </w:rPr>
      </w:pPr>
    </w:p>
    <w:p w14:paraId="35C681DA" w14:textId="30286C3F" w:rsidR="00424805" w:rsidRPr="00C577E5" w:rsidRDefault="00742AFD" w:rsidP="007C64FD">
      <w:pPr>
        <w:pBdr>
          <w:top w:val="nil"/>
          <w:left w:val="nil"/>
          <w:bottom w:val="nil"/>
          <w:right w:val="nil"/>
          <w:between w:val="nil"/>
        </w:pBdr>
        <w:jc w:val="both"/>
        <w:rPr>
          <w:rFonts w:eastAsia="Arial"/>
          <w:color w:val="000000"/>
          <w:sz w:val="24"/>
          <w:szCs w:val="24"/>
        </w:rPr>
      </w:pPr>
      <w:r w:rsidRPr="00C577E5">
        <w:rPr>
          <w:rFonts w:eastAsia="Arial"/>
          <w:b/>
          <w:bCs/>
          <w:color w:val="000000"/>
          <w:sz w:val="24"/>
          <w:szCs w:val="24"/>
        </w:rPr>
        <w:t>2.</w:t>
      </w:r>
      <w:r w:rsidR="003B684C" w:rsidRPr="00C577E5">
        <w:rPr>
          <w:rFonts w:eastAsia="Arial"/>
          <w:b/>
          <w:bCs/>
          <w:color w:val="000000"/>
          <w:sz w:val="24"/>
          <w:szCs w:val="24"/>
        </w:rPr>
        <w:t>4</w:t>
      </w:r>
      <w:r w:rsidRPr="00C577E5">
        <w:rPr>
          <w:rFonts w:eastAsia="Arial"/>
          <w:color w:val="000000"/>
          <w:sz w:val="24"/>
          <w:szCs w:val="24"/>
        </w:rPr>
        <w:t xml:space="preserve"> </w:t>
      </w:r>
      <w:r w:rsidR="00A171A9" w:rsidRPr="00C577E5">
        <w:rPr>
          <w:sz w:val="24"/>
          <w:szCs w:val="24"/>
        </w:rPr>
        <w:t xml:space="preserve">A presente licitação será julgada pelo critério de </w:t>
      </w:r>
      <w:r w:rsidR="00A171A9" w:rsidRPr="00C577E5">
        <w:rPr>
          <w:b/>
          <w:bCs/>
          <w:sz w:val="24"/>
          <w:szCs w:val="24"/>
        </w:rPr>
        <w:t>menor preço GLOBAL</w:t>
      </w:r>
      <w:r w:rsidR="00A171A9" w:rsidRPr="00C577E5">
        <w:rPr>
          <w:sz w:val="24"/>
          <w:szCs w:val="24"/>
        </w:rPr>
        <w:t xml:space="preserve">, sendo o objeto constituído por </w:t>
      </w:r>
      <w:r w:rsidR="00A171A9" w:rsidRPr="00C577E5">
        <w:rPr>
          <w:sz w:val="24"/>
          <w:szCs w:val="24"/>
          <w:u w:val="single"/>
        </w:rPr>
        <w:t>um único lote e um único item</w:t>
      </w:r>
      <w:r w:rsidR="00E95AB3" w:rsidRPr="00C577E5">
        <w:rPr>
          <w:rFonts w:eastAsia="Arial"/>
          <w:color w:val="000000"/>
          <w:sz w:val="24"/>
          <w:szCs w:val="24"/>
        </w:rPr>
        <w:t xml:space="preserve">, </w:t>
      </w:r>
      <w:r w:rsidRPr="00C577E5">
        <w:rPr>
          <w:rFonts w:eastAsia="Arial"/>
          <w:color w:val="000000"/>
          <w:sz w:val="24"/>
          <w:szCs w:val="24"/>
        </w:rPr>
        <w:t>entendendo-se como tal o valor total estipulado na proposta de preço, que não supere o preço máximo definido, a qual incluirá preços unitários e totais para todos os materiais e serviços a serem executados.</w:t>
      </w:r>
    </w:p>
    <w:p w14:paraId="1B7063C3" w14:textId="77777777" w:rsidR="00424805" w:rsidRPr="00C577E5" w:rsidRDefault="00424805" w:rsidP="007C64FD">
      <w:pPr>
        <w:keepNext/>
        <w:keepLines/>
        <w:widowControl w:val="0"/>
        <w:tabs>
          <w:tab w:val="left" w:pos="426"/>
        </w:tabs>
        <w:ind w:right="-57"/>
        <w:jc w:val="both"/>
        <w:rPr>
          <w:rFonts w:eastAsia="Arial"/>
          <w:b/>
          <w:sz w:val="24"/>
          <w:szCs w:val="24"/>
        </w:rPr>
      </w:pPr>
    </w:p>
    <w:p w14:paraId="6E95C54F" w14:textId="79795B2E" w:rsidR="008F4AB4" w:rsidRPr="00EE6C84" w:rsidRDefault="00742AFD" w:rsidP="007C64FD">
      <w:pPr>
        <w:keepNext/>
        <w:keepLines/>
        <w:widowControl w:val="0"/>
        <w:tabs>
          <w:tab w:val="left" w:pos="426"/>
        </w:tabs>
        <w:ind w:right="-57"/>
        <w:jc w:val="both"/>
        <w:rPr>
          <w:sz w:val="24"/>
          <w:szCs w:val="24"/>
        </w:rPr>
      </w:pPr>
      <w:r w:rsidRPr="00C577E5">
        <w:rPr>
          <w:rFonts w:eastAsia="Arial"/>
          <w:b/>
          <w:bCs/>
          <w:sz w:val="24"/>
          <w:szCs w:val="24"/>
        </w:rPr>
        <w:t>2.</w:t>
      </w:r>
      <w:r w:rsidR="003B684C" w:rsidRPr="00C577E5">
        <w:rPr>
          <w:rFonts w:eastAsia="Arial"/>
          <w:b/>
          <w:bCs/>
          <w:sz w:val="24"/>
          <w:szCs w:val="24"/>
        </w:rPr>
        <w:t>5</w:t>
      </w:r>
      <w:r w:rsidRPr="00C577E5">
        <w:rPr>
          <w:rFonts w:eastAsia="Arial"/>
          <w:sz w:val="24"/>
          <w:szCs w:val="24"/>
        </w:rPr>
        <w:t xml:space="preserve"> </w:t>
      </w:r>
      <w:r w:rsidR="00EE6C84" w:rsidRPr="00EE6C84">
        <w:rPr>
          <w:sz w:val="24"/>
          <w:szCs w:val="24"/>
        </w:rPr>
        <w:t>O local de execução dos serviços, bem como as demais informações pertinentes, encontram-se detalhados no Memorial Descritivo, no</w:t>
      </w:r>
      <w:r w:rsidR="00EE6C84">
        <w:rPr>
          <w:sz w:val="24"/>
          <w:szCs w:val="24"/>
        </w:rPr>
        <w:t>s</w:t>
      </w:r>
      <w:r w:rsidR="00EE6C84" w:rsidRPr="00EE6C84">
        <w:rPr>
          <w:sz w:val="24"/>
          <w:szCs w:val="24"/>
        </w:rPr>
        <w:t xml:space="preserve"> Projeto</w:t>
      </w:r>
      <w:r w:rsidR="00EE6C84">
        <w:rPr>
          <w:sz w:val="24"/>
          <w:szCs w:val="24"/>
        </w:rPr>
        <w:t>s</w:t>
      </w:r>
      <w:r w:rsidR="00EE6C84" w:rsidRPr="00EE6C84">
        <w:rPr>
          <w:sz w:val="24"/>
          <w:szCs w:val="24"/>
        </w:rPr>
        <w:t xml:space="preserve"> Executivos e no Termo de Referência, que constituem parte integrante deste Edital.</w:t>
      </w:r>
    </w:p>
    <w:p w14:paraId="4D648385" w14:textId="77777777" w:rsidR="00EE6C84" w:rsidRPr="00EE6C84" w:rsidRDefault="00EE6C84" w:rsidP="007C64FD">
      <w:pPr>
        <w:keepNext/>
        <w:keepLines/>
        <w:widowControl w:val="0"/>
        <w:tabs>
          <w:tab w:val="left" w:pos="426"/>
        </w:tabs>
        <w:ind w:right="-57"/>
        <w:jc w:val="both"/>
        <w:rPr>
          <w:sz w:val="24"/>
          <w:szCs w:val="24"/>
        </w:rPr>
      </w:pPr>
    </w:p>
    <w:p w14:paraId="137CAE6E" w14:textId="10E61334" w:rsidR="00424805" w:rsidRPr="00EE6C84" w:rsidRDefault="008F4AB4" w:rsidP="00EE6C84">
      <w:pPr>
        <w:keepNext/>
        <w:keepLines/>
        <w:widowControl w:val="0"/>
        <w:tabs>
          <w:tab w:val="left" w:pos="426"/>
        </w:tabs>
        <w:ind w:right="-57"/>
        <w:jc w:val="both"/>
        <w:rPr>
          <w:sz w:val="24"/>
          <w:szCs w:val="24"/>
        </w:rPr>
      </w:pPr>
      <w:r w:rsidRPr="00EE6C84">
        <w:rPr>
          <w:b/>
          <w:bCs/>
          <w:sz w:val="24"/>
          <w:szCs w:val="24"/>
        </w:rPr>
        <w:t>2.</w:t>
      </w:r>
      <w:r w:rsidR="003B684C" w:rsidRPr="00EE6C84">
        <w:rPr>
          <w:b/>
          <w:bCs/>
          <w:sz w:val="24"/>
          <w:szCs w:val="24"/>
        </w:rPr>
        <w:t>6</w:t>
      </w:r>
      <w:r w:rsidRPr="00EE6C84">
        <w:rPr>
          <w:sz w:val="24"/>
          <w:szCs w:val="24"/>
        </w:rPr>
        <w:t xml:space="preserve">. </w:t>
      </w:r>
      <w:r w:rsidR="00742AFD" w:rsidRPr="00EE6C84">
        <w:rPr>
          <w:rFonts w:eastAsia="Arial"/>
          <w:sz w:val="24"/>
          <w:szCs w:val="24"/>
        </w:rPr>
        <w:t xml:space="preserve">A forma </w:t>
      </w:r>
      <w:r w:rsidR="00EE6C84" w:rsidRPr="00EE6C84">
        <w:rPr>
          <w:sz w:val="24"/>
          <w:szCs w:val="24"/>
        </w:rPr>
        <w:t>de execução dos serviços, especificações técnicas e demais condições encontram-se estabelecidas no Termo de Referência, nos Projetos Executivos, no Memorial Descritivo, na Planilha Orçamentária e no Cronograma Físico-Financeiro, que integram este Edital para todos os fins, independentemente de transcrição.</w:t>
      </w:r>
    </w:p>
    <w:p w14:paraId="657B63F1" w14:textId="77777777" w:rsidR="00EE6C84" w:rsidRPr="00EE6C84" w:rsidRDefault="00EE6C84" w:rsidP="00EE6C84">
      <w:pPr>
        <w:keepNext/>
        <w:keepLines/>
        <w:widowControl w:val="0"/>
        <w:tabs>
          <w:tab w:val="left" w:pos="426"/>
        </w:tabs>
        <w:ind w:right="-57"/>
        <w:jc w:val="both"/>
        <w:rPr>
          <w:rFonts w:eastAsia="Arial"/>
          <w:b/>
          <w:sz w:val="24"/>
          <w:szCs w:val="24"/>
        </w:rPr>
      </w:pPr>
    </w:p>
    <w:p w14:paraId="313C6271" w14:textId="77777777" w:rsidR="00424805" w:rsidRPr="00C577E5" w:rsidRDefault="00742AFD" w:rsidP="006C0C75">
      <w:pPr>
        <w:pStyle w:val="Ttulo2"/>
        <w:keepNext w:val="0"/>
        <w:widowControl w:val="0"/>
        <w:numPr>
          <w:ilvl w:val="0"/>
          <w:numId w:val="8"/>
        </w:numPr>
        <w:tabs>
          <w:tab w:val="left" w:pos="0"/>
        </w:tabs>
        <w:spacing w:line="240" w:lineRule="auto"/>
        <w:ind w:left="0" w:firstLine="0"/>
        <w:jc w:val="left"/>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DA PARTICIPAÇÃO NA LICITAÇÃO</w:t>
      </w:r>
    </w:p>
    <w:p w14:paraId="74995088" w14:textId="77777777" w:rsidR="00424805" w:rsidRPr="00C577E5" w:rsidRDefault="00424805" w:rsidP="007C64FD">
      <w:pPr>
        <w:rPr>
          <w:rFonts w:eastAsia="Arial"/>
          <w:sz w:val="24"/>
          <w:szCs w:val="24"/>
        </w:rPr>
      </w:pPr>
      <w:bookmarkStart w:id="2" w:name="_Hlk167116111"/>
    </w:p>
    <w:p w14:paraId="38B35630" w14:textId="32C61B03" w:rsidR="00424805" w:rsidRPr="00C577E5" w:rsidRDefault="00742AFD" w:rsidP="006C0C75">
      <w:pPr>
        <w:widowControl w:val="0"/>
        <w:numPr>
          <w:ilvl w:val="1"/>
          <w:numId w:val="4"/>
        </w:numPr>
        <w:pBdr>
          <w:top w:val="nil"/>
          <w:left w:val="nil"/>
          <w:bottom w:val="nil"/>
          <w:right w:val="nil"/>
          <w:between w:val="nil"/>
        </w:pBdr>
        <w:tabs>
          <w:tab w:val="left" w:pos="146"/>
          <w:tab w:val="left" w:pos="567"/>
        </w:tabs>
        <w:ind w:left="0" w:firstLine="0"/>
        <w:jc w:val="both"/>
        <w:rPr>
          <w:rFonts w:eastAsia="Arial"/>
          <w:color w:val="000000"/>
          <w:sz w:val="24"/>
          <w:szCs w:val="24"/>
        </w:rPr>
      </w:pPr>
      <w:r w:rsidRPr="00C577E5">
        <w:rPr>
          <w:rFonts w:eastAsia="Arial"/>
          <w:color w:val="000000"/>
          <w:sz w:val="24"/>
          <w:szCs w:val="24"/>
        </w:rPr>
        <w:t>A participação n</w:t>
      </w:r>
      <w:r w:rsidR="001F6608" w:rsidRPr="00C577E5">
        <w:rPr>
          <w:rFonts w:eastAsia="Arial"/>
          <w:color w:val="000000"/>
          <w:sz w:val="24"/>
          <w:szCs w:val="24"/>
        </w:rPr>
        <w:t>a</w:t>
      </w:r>
      <w:r w:rsidRPr="00C577E5">
        <w:rPr>
          <w:rFonts w:eastAsia="Arial"/>
          <w:color w:val="000000"/>
          <w:sz w:val="24"/>
          <w:szCs w:val="24"/>
        </w:rPr>
        <w:t xml:space="preserve"> Concorrência, na </w:t>
      </w:r>
      <w:r w:rsidR="00333A5E" w:rsidRPr="00C577E5">
        <w:rPr>
          <w:rFonts w:eastAsia="Arial"/>
          <w:color w:val="000000"/>
          <w:sz w:val="24"/>
          <w:szCs w:val="24"/>
        </w:rPr>
        <w:t>f</w:t>
      </w:r>
      <w:r w:rsidRPr="00C577E5">
        <w:rPr>
          <w:rFonts w:eastAsia="Arial"/>
          <w:color w:val="000000"/>
          <w:sz w:val="24"/>
          <w:szCs w:val="24"/>
        </w:rPr>
        <w:t>orma Eletrônica</w:t>
      </w:r>
      <w:r w:rsidR="001F6608" w:rsidRPr="00C577E5">
        <w:rPr>
          <w:rFonts w:eastAsia="Arial"/>
          <w:color w:val="000000"/>
          <w:sz w:val="24"/>
          <w:szCs w:val="24"/>
        </w:rPr>
        <w:t>,</w:t>
      </w:r>
      <w:r w:rsidRPr="00C577E5">
        <w:rPr>
          <w:rFonts w:eastAsia="Arial"/>
          <w:color w:val="000000"/>
          <w:sz w:val="24"/>
          <w:szCs w:val="24"/>
        </w:rPr>
        <w:t xml:space="preserve"> se dará por meio da digitação da senha pessoal e intransferível do representante credenciado (operador da corretora de mercadorias) e </w:t>
      </w:r>
      <w:r w:rsidRPr="00C577E5">
        <w:rPr>
          <w:rFonts w:eastAsia="Arial"/>
          <w:color w:val="000000"/>
          <w:sz w:val="24"/>
          <w:szCs w:val="24"/>
        </w:rPr>
        <w:lastRenderedPageBreak/>
        <w:t xml:space="preserve">subsequente encaminhamento da proposta de preços, </w:t>
      </w:r>
      <w:r w:rsidRPr="00EE6C84">
        <w:rPr>
          <w:rFonts w:eastAsia="Arial"/>
          <w:b/>
          <w:bCs/>
          <w:color w:val="000000"/>
          <w:sz w:val="24"/>
          <w:szCs w:val="24"/>
        </w:rPr>
        <w:t xml:space="preserve">exclusivamente </w:t>
      </w:r>
      <w:r w:rsidRPr="00C577E5">
        <w:rPr>
          <w:rFonts w:eastAsia="Arial"/>
          <w:color w:val="000000"/>
          <w:sz w:val="24"/>
          <w:szCs w:val="24"/>
        </w:rPr>
        <w:t>por meio do sistema eletrônico, observado data e horário limite estabelecido.</w:t>
      </w:r>
    </w:p>
    <w:p w14:paraId="52FE2EC0" w14:textId="77777777" w:rsidR="00424805" w:rsidRPr="00C577E5" w:rsidRDefault="00424805" w:rsidP="007C64FD">
      <w:pPr>
        <w:pBdr>
          <w:top w:val="nil"/>
          <w:left w:val="nil"/>
          <w:bottom w:val="nil"/>
          <w:right w:val="nil"/>
          <w:between w:val="nil"/>
        </w:pBdr>
        <w:tabs>
          <w:tab w:val="left" w:pos="146"/>
          <w:tab w:val="left" w:pos="567"/>
        </w:tabs>
        <w:jc w:val="both"/>
        <w:rPr>
          <w:rFonts w:eastAsia="Arial"/>
          <w:color w:val="000000"/>
          <w:sz w:val="24"/>
          <w:szCs w:val="24"/>
        </w:rPr>
      </w:pPr>
    </w:p>
    <w:p w14:paraId="7C54683E" w14:textId="77777777" w:rsidR="00424805" w:rsidRPr="00C577E5" w:rsidRDefault="00742AFD" w:rsidP="006C0C75">
      <w:pPr>
        <w:widowControl w:val="0"/>
        <w:numPr>
          <w:ilvl w:val="1"/>
          <w:numId w:val="4"/>
        </w:numPr>
        <w:pBdr>
          <w:top w:val="nil"/>
          <w:left w:val="nil"/>
          <w:bottom w:val="nil"/>
          <w:right w:val="nil"/>
          <w:between w:val="nil"/>
        </w:pBdr>
        <w:tabs>
          <w:tab w:val="left" w:pos="0"/>
          <w:tab w:val="left" w:pos="567"/>
        </w:tabs>
        <w:ind w:left="0" w:firstLine="0"/>
        <w:jc w:val="both"/>
        <w:rPr>
          <w:rFonts w:eastAsia="Arial"/>
          <w:color w:val="000000"/>
          <w:sz w:val="24"/>
          <w:szCs w:val="24"/>
        </w:rPr>
      </w:pPr>
      <w:r w:rsidRPr="00C577E5">
        <w:rPr>
          <w:rFonts w:eastAsia="Arial"/>
          <w:color w:val="000000"/>
          <w:sz w:val="24"/>
          <w:szCs w:val="24"/>
        </w:rPr>
        <w:t>Caberá ao fornecedor acompanhar as operações no sistema eletrônico durante a sessão pública da Concorrência, ficando responsável pelo ônus decorrente da perda de negócios diante da inobservância de quaisquer mensagens emitidas pelo sistema ou da desconexão do seu representante;</w:t>
      </w:r>
    </w:p>
    <w:p w14:paraId="4D301353" w14:textId="77777777" w:rsidR="00424805" w:rsidRPr="00C577E5" w:rsidRDefault="00424805" w:rsidP="007C64FD">
      <w:pPr>
        <w:pBdr>
          <w:top w:val="nil"/>
          <w:left w:val="nil"/>
          <w:bottom w:val="nil"/>
          <w:right w:val="nil"/>
          <w:between w:val="nil"/>
        </w:pBdr>
        <w:tabs>
          <w:tab w:val="left" w:pos="146"/>
          <w:tab w:val="left" w:pos="567"/>
        </w:tabs>
        <w:jc w:val="both"/>
        <w:rPr>
          <w:rFonts w:eastAsia="Arial"/>
          <w:color w:val="000000"/>
          <w:sz w:val="24"/>
          <w:szCs w:val="24"/>
        </w:rPr>
      </w:pPr>
    </w:p>
    <w:p w14:paraId="48623A48" w14:textId="77777777" w:rsidR="00424805" w:rsidRPr="00C577E5" w:rsidRDefault="00742AFD" w:rsidP="006C0C75">
      <w:pPr>
        <w:widowControl w:val="0"/>
        <w:numPr>
          <w:ilvl w:val="2"/>
          <w:numId w:val="4"/>
        </w:numPr>
        <w:pBdr>
          <w:top w:val="nil"/>
          <w:left w:val="nil"/>
          <w:bottom w:val="nil"/>
          <w:right w:val="nil"/>
          <w:between w:val="nil"/>
        </w:pBdr>
        <w:tabs>
          <w:tab w:val="left" w:pos="567"/>
        </w:tabs>
        <w:ind w:left="0" w:firstLine="0"/>
        <w:jc w:val="both"/>
        <w:rPr>
          <w:rFonts w:eastAsia="Arial"/>
          <w:color w:val="000000"/>
          <w:sz w:val="24"/>
          <w:szCs w:val="24"/>
        </w:rPr>
      </w:pPr>
      <w:r w:rsidRPr="00C577E5">
        <w:rPr>
          <w:rFonts w:eastAsia="Arial"/>
          <w:color w:val="000000"/>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B62C1E8" w14:textId="77777777" w:rsidR="00424805" w:rsidRPr="00C577E5" w:rsidRDefault="00424805" w:rsidP="007C64FD">
      <w:pPr>
        <w:pBdr>
          <w:top w:val="nil"/>
          <w:left w:val="nil"/>
          <w:bottom w:val="nil"/>
          <w:right w:val="nil"/>
          <w:between w:val="nil"/>
        </w:pBdr>
        <w:tabs>
          <w:tab w:val="left" w:pos="567"/>
        </w:tabs>
        <w:jc w:val="both"/>
        <w:rPr>
          <w:rFonts w:eastAsia="Arial"/>
          <w:color w:val="000000"/>
          <w:sz w:val="24"/>
          <w:szCs w:val="24"/>
        </w:rPr>
      </w:pPr>
    </w:p>
    <w:p w14:paraId="16B5D4C0" w14:textId="160CEC6C" w:rsidR="00424805" w:rsidRPr="00C577E5" w:rsidRDefault="00742AFD" w:rsidP="006C0C75">
      <w:pPr>
        <w:widowControl w:val="0"/>
        <w:numPr>
          <w:ilvl w:val="1"/>
          <w:numId w:val="4"/>
        </w:numPr>
        <w:pBdr>
          <w:top w:val="nil"/>
          <w:left w:val="nil"/>
          <w:bottom w:val="nil"/>
          <w:right w:val="nil"/>
          <w:between w:val="nil"/>
        </w:pBdr>
        <w:tabs>
          <w:tab w:val="left" w:pos="426"/>
        </w:tabs>
        <w:ind w:left="0" w:firstLine="0"/>
        <w:jc w:val="both"/>
        <w:rPr>
          <w:rFonts w:eastAsia="Arial"/>
          <w:color w:val="000000"/>
          <w:sz w:val="24"/>
          <w:szCs w:val="24"/>
        </w:rPr>
      </w:pPr>
      <w:r w:rsidRPr="00C577E5">
        <w:rPr>
          <w:rFonts w:eastAsia="Arial"/>
          <w:color w:val="000000"/>
          <w:sz w:val="24"/>
          <w:szCs w:val="24"/>
        </w:rPr>
        <w:t>Poderão participar dest</w:t>
      </w:r>
      <w:r w:rsidR="007642AD" w:rsidRPr="00C577E5">
        <w:rPr>
          <w:rFonts w:eastAsia="Arial"/>
          <w:color w:val="000000"/>
          <w:sz w:val="24"/>
          <w:szCs w:val="24"/>
        </w:rPr>
        <w:t>a</w:t>
      </w:r>
      <w:r w:rsidRPr="00C577E5">
        <w:rPr>
          <w:rFonts w:eastAsia="Arial"/>
          <w:color w:val="000000"/>
          <w:sz w:val="24"/>
          <w:szCs w:val="24"/>
        </w:rPr>
        <w:t xml:space="preserve"> </w:t>
      </w:r>
      <w:r w:rsidR="007642AD" w:rsidRPr="00C577E5">
        <w:rPr>
          <w:rFonts w:eastAsia="Arial"/>
          <w:color w:val="000000"/>
          <w:sz w:val="24"/>
          <w:szCs w:val="24"/>
        </w:rPr>
        <w:t>Concorrência</w:t>
      </w:r>
      <w:r w:rsidRPr="00C577E5">
        <w:rPr>
          <w:rFonts w:eastAsia="Arial"/>
          <w:color w:val="000000"/>
          <w:sz w:val="24"/>
          <w:szCs w:val="24"/>
        </w:rPr>
        <w:t xml:space="preserve"> interessados cujo ramo de atividade seja compatível com o objeto desta licitação</w:t>
      </w:r>
      <w:r w:rsidR="00780559" w:rsidRPr="00C577E5">
        <w:rPr>
          <w:bCs/>
          <w:color w:val="000000"/>
          <w:sz w:val="24"/>
          <w:szCs w:val="24"/>
        </w:rPr>
        <w:t xml:space="preserve"> e que estejam com Credenciamento regular no</w:t>
      </w:r>
      <w:r w:rsidR="00780559" w:rsidRPr="00C577E5">
        <w:rPr>
          <w:color w:val="000000"/>
          <w:sz w:val="24"/>
          <w:szCs w:val="24"/>
        </w:rPr>
        <w:t xml:space="preserve"> </w:t>
      </w:r>
      <w:r w:rsidR="00780559" w:rsidRPr="00C577E5">
        <w:rPr>
          <w:b/>
          <w:color w:val="000000"/>
          <w:sz w:val="24"/>
          <w:szCs w:val="24"/>
        </w:rPr>
        <w:t>PORTAL DE COMPRAS PUBLICAS</w:t>
      </w:r>
      <w:r w:rsidRPr="00C577E5">
        <w:rPr>
          <w:rFonts w:eastAsia="Arial"/>
          <w:color w:val="000000"/>
          <w:sz w:val="24"/>
          <w:szCs w:val="24"/>
        </w:rPr>
        <w:t>.</w:t>
      </w:r>
    </w:p>
    <w:bookmarkEnd w:id="2"/>
    <w:p w14:paraId="58AF79C7" w14:textId="5E56BA23" w:rsidR="00424805" w:rsidRPr="00C577E5" w:rsidRDefault="00424805" w:rsidP="007C64FD">
      <w:pPr>
        <w:widowControl w:val="0"/>
        <w:pBdr>
          <w:top w:val="nil"/>
          <w:left w:val="nil"/>
          <w:bottom w:val="nil"/>
          <w:right w:val="nil"/>
          <w:between w:val="nil"/>
        </w:pBdr>
        <w:tabs>
          <w:tab w:val="left" w:pos="426"/>
        </w:tabs>
        <w:jc w:val="both"/>
        <w:rPr>
          <w:rFonts w:eastAsia="Arial"/>
          <w:color w:val="000000"/>
          <w:sz w:val="24"/>
          <w:szCs w:val="24"/>
        </w:rPr>
      </w:pPr>
    </w:p>
    <w:p w14:paraId="5EDFB1B1" w14:textId="77777777" w:rsidR="00424805" w:rsidRPr="00C577E5" w:rsidRDefault="00742AFD" w:rsidP="006C0C75">
      <w:pPr>
        <w:widowControl w:val="0"/>
        <w:numPr>
          <w:ilvl w:val="1"/>
          <w:numId w:val="4"/>
        </w:numPr>
        <w:pBdr>
          <w:top w:val="nil"/>
          <w:left w:val="nil"/>
          <w:bottom w:val="nil"/>
          <w:right w:val="nil"/>
          <w:between w:val="nil"/>
        </w:pBdr>
        <w:tabs>
          <w:tab w:val="left" w:pos="284"/>
          <w:tab w:val="left" w:pos="426"/>
        </w:tabs>
        <w:ind w:left="0" w:firstLine="0"/>
        <w:jc w:val="both"/>
        <w:rPr>
          <w:rFonts w:eastAsia="Arial"/>
          <w:color w:val="000000"/>
          <w:sz w:val="24"/>
          <w:szCs w:val="24"/>
        </w:rPr>
      </w:pPr>
      <w:r w:rsidRPr="00C577E5">
        <w:rPr>
          <w:rFonts w:eastAsia="Arial"/>
          <w:color w:val="000000"/>
          <w:sz w:val="24"/>
          <w:szCs w:val="24"/>
        </w:rPr>
        <w:t>Não poderão participar desta licitação os interessados:</w:t>
      </w:r>
    </w:p>
    <w:p w14:paraId="46B0AA71" w14:textId="7FFFE091" w:rsidR="00424805" w:rsidRPr="00C577E5" w:rsidRDefault="00424805" w:rsidP="007C64FD">
      <w:pPr>
        <w:pBdr>
          <w:top w:val="nil"/>
          <w:left w:val="nil"/>
          <w:bottom w:val="nil"/>
          <w:right w:val="nil"/>
          <w:between w:val="nil"/>
        </w:pBdr>
        <w:tabs>
          <w:tab w:val="left" w:pos="284"/>
          <w:tab w:val="left" w:pos="426"/>
        </w:tabs>
        <w:jc w:val="both"/>
        <w:rPr>
          <w:rFonts w:eastAsia="Arial"/>
          <w:color w:val="000000"/>
          <w:sz w:val="24"/>
          <w:szCs w:val="24"/>
          <w:highlight w:val="yellow"/>
        </w:rPr>
      </w:pPr>
    </w:p>
    <w:p w14:paraId="104CB75D" w14:textId="77777777" w:rsidR="0055363F" w:rsidRPr="00C577E5" w:rsidRDefault="0055363F" w:rsidP="00063ECC">
      <w:pPr>
        <w:pStyle w:val="PargrafodaLista"/>
        <w:numPr>
          <w:ilvl w:val="0"/>
          <w:numId w:val="16"/>
        </w:numPr>
        <w:spacing w:line="276" w:lineRule="auto"/>
        <w:contextualSpacing w:val="0"/>
        <w:jc w:val="both"/>
        <w:rPr>
          <w:rFonts w:eastAsia="Calibri"/>
          <w:vanish/>
          <w:color w:val="000000"/>
          <w:sz w:val="24"/>
          <w:szCs w:val="24"/>
        </w:rPr>
      </w:pPr>
      <w:bookmarkStart w:id="3" w:name="_Ref113883338"/>
    </w:p>
    <w:p w14:paraId="5FA60983" w14:textId="77777777" w:rsidR="0055363F" w:rsidRPr="00C577E5" w:rsidRDefault="0055363F" w:rsidP="00063ECC">
      <w:pPr>
        <w:pStyle w:val="PargrafodaLista"/>
        <w:numPr>
          <w:ilvl w:val="1"/>
          <w:numId w:val="16"/>
        </w:numPr>
        <w:spacing w:line="276" w:lineRule="auto"/>
        <w:contextualSpacing w:val="0"/>
        <w:jc w:val="both"/>
        <w:rPr>
          <w:rFonts w:eastAsia="Calibri"/>
          <w:vanish/>
          <w:color w:val="000000"/>
          <w:sz w:val="24"/>
          <w:szCs w:val="24"/>
        </w:rPr>
      </w:pPr>
    </w:p>
    <w:p w14:paraId="699605C7" w14:textId="6A2319EA" w:rsidR="00193F87" w:rsidRPr="00C577E5" w:rsidRDefault="00193F87" w:rsidP="00063ECC">
      <w:pPr>
        <w:pStyle w:val="Nivel3"/>
        <w:numPr>
          <w:ilvl w:val="2"/>
          <w:numId w:val="16"/>
        </w:numPr>
        <w:spacing w:before="0" w:after="0"/>
        <w:rPr>
          <w:rFonts w:ascii="Times New Roman" w:hAnsi="Times New Roman" w:cs="Times New Roman"/>
          <w:sz w:val="24"/>
          <w:szCs w:val="24"/>
        </w:rPr>
      </w:pPr>
      <w:r w:rsidRPr="00C577E5">
        <w:rPr>
          <w:rFonts w:ascii="Times New Roman" w:eastAsia="Calibri" w:hAnsi="Times New Roman" w:cs="Times New Roman"/>
          <w:sz w:val="24"/>
          <w:szCs w:val="24"/>
        </w:rPr>
        <w:t>os proibidos de participar de licitações e celebrar contratos administrativos, na forma da legislação vigente;</w:t>
      </w:r>
    </w:p>
    <w:p w14:paraId="7327263C" w14:textId="77777777" w:rsidR="000521A5" w:rsidRPr="00C577E5" w:rsidRDefault="000521A5" w:rsidP="000521A5">
      <w:pPr>
        <w:pStyle w:val="Nivel3"/>
        <w:numPr>
          <w:ilvl w:val="0"/>
          <w:numId w:val="0"/>
        </w:numPr>
        <w:spacing w:before="0" w:after="0"/>
        <w:ind w:left="1854"/>
        <w:rPr>
          <w:rFonts w:ascii="Times New Roman" w:hAnsi="Times New Roman" w:cs="Times New Roman"/>
          <w:sz w:val="24"/>
          <w:szCs w:val="24"/>
        </w:rPr>
      </w:pPr>
    </w:p>
    <w:p w14:paraId="35B96329" w14:textId="77777777" w:rsidR="00193F87" w:rsidRPr="00C577E5" w:rsidRDefault="00193F87" w:rsidP="00063ECC">
      <w:pPr>
        <w:pStyle w:val="Nivel3"/>
        <w:numPr>
          <w:ilvl w:val="2"/>
          <w:numId w:val="16"/>
        </w:numPr>
        <w:spacing w:before="0" w:after="0"/>
        <w:rPr>
          <w:rFonts w:ascii="Times New Roman" w:hAnsi="Times New Roman" w:cs="Times New Roman"/>
          <w:sz w:val="24"/>
          <w:szCs w:val="24"/>
        </w:rPr>
      </w:pPr>
      <w:r w:rsidRPr="00C577E5">
        <w:rPr>
          <w:rFonts w:ascii="Times New Roman" w:hAnsi="Times New Roman" w:cs="Times New Roman"/>
          <w:sz w:val="24"/>
          <w:szCs w:val="24"/>
        </w:rPr>
        <w:t>aquele que não atenda às condições deste Edital e seu(s) anexo(s);</w:t>
      </w:r>
      <w:bookmarkStart w:id="4" w:name="_Ref114659912"/>
    </w:p>
    <w:p w14:paraId="67A50109" w14:textId="77777777" w:rsidR="000521A5" w:rsidRPr="00C577E5" w:rsidRDefault="000521A5" w:rsidP="000521A5">
      <w:pPr>
        <w:pStyle w:val="PargrafodaLista"/>
        <w:rPr>
          <w:sz w:val="24"/>
          <w:szCs w:val="24"/>
        </w:rPr>
      </w:pPr>
    </w:p>
    <w:p w14:paraId="6D2A6471" w14:textId="642D378F" w:rsidR="00193F87" w:rsidRPr="00C577E5" w:rsidRDefault="00193F87" w:rsidP="00063ECC">
      <w:pPr>
        <w:pStyle w:val="Nivel3"/>
        <w:numPr>
          <w:ilvl w:val="2"/>
          <w:numId w:val="16"/>
        </w:numPr>
        <w:spacing w:before="0" w:after="0"/>
        <w:rPr>
          <w:rFonts w:ascii="Times New Roman" w:hAnsi="Times New Roman" w:cs="Times New Roman"/>
          <w:sz w:val="24"/>
          <w:szCs w:val="24"/>
        </w:rPr>
      </w:pPr>
      <w:r w:rsidRPr="00C577E5">
        <w:rPr>
          <w:rFonts w:ascii="Times New Roman" w:eastAsia="Calibri" w:hAnsi="Times New Roman" w:cs="Times New Roman"/>
          <w:sz w:val="24"/>
          <w:szCs w:val="24"/>
        </w:rPr>
        <w:t>aquele que esteja sob falência, concurso de credores, concordata ou em processo de dissolução ou liquidação;</w:t>
      </w:r>
    </w:p>
    <w:p w14:paraId="5D02565B" w14:textId="77777777" w:rsidR="000521A5" w:rsidRPr="00C577E5" w:rsidRDefault="000521A5" w:rsidP="000521A5">
      <w:pPr>
        <w:pStyle w:val="Nivel3"/>
        <w:numPr>
          <w:ilvl w:val="0"/>
          <w:numId w:val="0"/>
        </w:numPr>
        <w:spacing w:before="0" w:after="0"/>
        <w:ind w:left="1854"/>
        <w:rPr>
          <w:rFonts w:ascii="Times New Roman" w:hAnsi="Times New Roman" w:cs="Times New Roman"/>
          <w:sz w:val="24"/>
          <w:szCs w:val="24"/>
        </w:rPr>
      </w:pPr>
    </w:p>
    <w:p w14:paraId="0E5C2609" w14:textId="25C8768B" w:rsidR="00193F87" w:rsidRPr="00C577E5" w:rsidRDefault="00193F87" w:rsidP="00193F87">
      <w:pPr>
        <w:spacing w:line="276" w:lineRule="auto"/>
        <w:ind w:left="1701"/>
        <w:jc w:val="both"/>
        <w:rPr>
          <w:color w:val="000000"/>
          <w:sz w:val="24"/>
          <w:szCs w:val="24"/>
        </w:rPr>
      </w:pPr>
      <w:r w:rsidRPr="00C577E5">
        <w:rPr>
          <w:rFonts w:eastAsia="Calibri"/>
          <w:b/>
          <w:bCs/>
          <w:sz w:val="24"/>
          <w:szCs w:val="24"/>
        </w:rPr>
        <w:t>3.4.3.1.</w:t>
      </w:r>
      <w:r w:rsidRPr="00C577E5">
        <w:rPr>
          <w:rFonts w:eastAsia="Calibri"/>
          <w:sz w:val="24"/>
          <w:szCs w:val="24"/>
        </w:rPr>
        <w:t xml:space="preserve"> </w:t>
      </w:r>
      <w:r w:rsidRPr="00C577E5">
        <w:rPr>
          <w:color w:val="000000"/>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r w:rsidR="002C2EF5">
        <w:rPr>
          <w:color w:val="000000"/>
          <w:sz w:val="24"/>
          <w:szCs w:val="24"/>
        </w:rPr>
        <w:t>.</w:t>
      </w:r>
    </w:p>
    <w:p w14:paraId="7D3B86A6" w14:textId="77777777" w:rsidR="000521A5" w:rsidRPr="00C577E5" w:rsidRDefault="000521A5" w:rsidP="00193F87">
      <w:pPr>
        <w:spacing w:line="276" w:lineRule="auto"/>
        <w:ind w:left="1701"/>
        <w:jc w:val="both"/>
        <w:rPr>
          <w:color w:val="000000"/>
          <w:sz w:val="24"/>
          <w:szCs w:val="24"/>
        </w:rPr>
      </w:pPr>
    </w:p>
    <w:p w14:paraId="002BD8CD" w14:textId="5F91DC5C" w:rsidR="00193F87" w:rsidRPr="00C577E5" w:rsidRDefault="00193F87" w:rsidP="00063ECC">
      <w:pPr>
        <w:pStyle w:val="Nivel3"/>
        <w:numPr>
          <w:ilvl w:val="2"/>
          <w:numId w:val="16"/>
        </w:numPr>
        <w:tabs>
          <w:tab w:val="left" w:pos="1843"/>
        </w:tabs>
        <w:spacing w:before="0" w:after="0"/>
        <w:ind w:left="1134" w:hanging="11"/>
        <w:rPr>
          <w:rFonts w:ascii="Times New Roman" w:hAnsi="Times New Roman" w:cs="Times New Roman"/>
          <w:sz w:val="24"/>
          <w:szCs w:val="24"/>
        </w:rPr>
      </w:pPr>
      <w:r w:rsidRPr="00C577E5">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781412C4" w14:textId="77777777" w:rsidR="000521A5" w:rsidRPr="00C577E5" w:rsidRDefault="000521A5" w:rsidP="004B0619">
      <w:pPr>
        <w:pStyle w:val="Nivel3"/>
        <w:numPr>
          <w:ilvl w:val="0"/>
          <w:numId w:val="0"/>
        </w:numPr>
        <w:spacing w:before="0" w:after="0"/>
        <w:ind w:left="1134" w:hanging="11"/>
        <w:rPr>
          <w:rFonts w:ascii="Times New Roman" w:hAnsi="Times New Roman" w:cs="Times New Roman"/>
          <w:sz w:val="24"/>
          <w:szCs w:val="24"/>
        </w:rPr>
      </w:pPr>
    </w:p>
    <w:p w14:paraId="2D28E66C" w14:textId="2B229C90" w:rsidR="00193F87" w:rsidRPr="00C577E5" w:rsidRDefault="00193F87" w:rsidP="00063ECC">
      <w:pPr>
        <w:pStyle w:val="Nivel3"/>
        <w:numPr>
          <w:ilvl w:val="2"/>
          <w:numId w:val="16"/>
        </w:numPr>
        <w:tabs>
          <w:tab w:val="left" w:pos="1843"/>
        </w:tabs>
        <w:spacing w:before="0" w:after="0"/>
        <w:ind w:left="1134" w:hanging="11"/>
        <w:rPr>
          <w:rFonts w:ascii="Times New Roman" w:hAnsi="Times New Roman" w:cs="Times New Roman"/>
          <w:sz w:val="24"/>
          <w:szCs w:val="24"/>
        </w:rPr>
      </w:pPr>
      <w:r w:rsidRPr="00C577E5">
        <w:rPr>
          <w:rFonts w:ascii="Times New Roman" w:hAnsi="Times New Roman" w:cs="Times New Roman"/>
          <w:sz w:val="24"/>
          <w:szCs w:val="24"/>
        </w:rPr>
        <w:t xml:space="preserve">licitantes cujo objeto social ou atividade econômica não seja pertinente e compatível com o objeto desta </w:t>
      </w:r>
      <w:r w:rsidRPr="00C577E5">
        <w:rPr>
          <w:rFonts w:ascii="Times New Roman" w:hAnsi="Times New Roman" w:cs="Times New Roman"/>
          <w:b/>
          <w:bCs/>
          <w:sz w:val="24"/>
          <w:szCs w:val="24"/>
        </w:rPr>
        <w:t>CONCORRÊNCIA</w:t>
      </w:r>
      <w:r w:rsidRPr="00C577E5">
        <w:rPr>
          <w:rFonts w:ascii="Times New Roman" w:hAnsi="Times New Roman" w:cs="Times New Roman"/>
          <w:sz w:val="24"/>
          <w:szCs w:val="24"/>
        </w:rPr>
        <w:t>;</w:t>
      </w:r>
    </w:p>
    <w:p w14:paraId="7BD7C8DD" w14:textId="77777777" w:rsidR="000521A5" w:rsidRPr="00C577E5" w:rsidRDefault="000521A5" w:rsidP="004B0619">
      <w:pPr>
        <w:pStyle w:val="PargrafodaLista"/>
        <w:ind w:left="1134" w:hanging="11"/>
        <w:rPr>
          <w:sz w:val="24"/>
          <w:szCs w:val="24"/>
        </w:rPr>
      </w:pPr>
    </w:p>
    <w:p w14:paraId="087F453F" w14:textId="58E1E6E4" w:rsidR="000521A5" w:rsidRPr="00C577E5" w:rsidRDefault="00193F87" w:rsidP="00063ECC">
      <w:pPr>
        <w:pStyle w:val="Nivel3"/>
        <w:numPr>
          <w:ilvl w:val="2"/>
          <w:numId w:val="16"/>
        </w:numPr>
        <w:tabs>
          <w:tab w:val="left" w:pos="1843"/>
        </w:tabs>
        <w:spacing w:before="0" w:after="0"/>
        <w:ind w:left="1134" w:hanging="11"/>
        <w:rPr>
          <w:rFonts w:ascii="Times New Roman" w:hAnsi="Times New Roman" w:cs="Times New Roman"/>
          <w:sz w:val="24"/>
          <w:szCs w:val="24"/>
        </w:rPr>
      </w:pPr>
      <w:r w:rsidRPr="00C577E5">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7424F21" w14:textId="77777777" w:rsidR="000521A5" w:rsidRPr="00C577E5" w:rsidRDefault="000521A5" w:rsidP="00540EFB">
      <w:pPr>
        <w:pStyle w:val="Nivel3"/>
        <w:numPr>
          <w:ilvl w:val="0"/>
          <w:numId w:val="0"/>
        </w:numPr>
        <w:tabs>
          <w:tab w:val="left" w:pos="1843"/>
        </w:tabs>
        <w:spacing w:before="0" w:after="0"/>
        <w:ind w:left="1134"/>
        <w:rPr>
          <w:rFonts w:ascii="Times New Roman" w:hAnsi="Times New Roman" w:cs="Times New Roman"/>
          <w:sz w:val="24"/>
          <w:szCs w:val="24"/>
        </w:rPr>
      </w:pPr>
    </w:p>
    <w:p w14:paraId="039AA273" w14:textId="4915D876" w:rsidR="00193F87" w:rsidRPr="00C577E5" w:rsidRDefault="00193F87" w:rsidP="00540EFB">
      <w:pPr>
        <w:pStyle w:val="Nivel3"/>
        <w:numPr>
          <w:ilvl w:val="0"/>
          <w:numId w:val="0"/>
        </w:numPr>
        <w:tabs>
          <w:tab w:val="left" w:pos="1843"/>
        </w:tabs>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3.4.7.</w:t>
      </w:r>
      <w:r w:rsidRPr="00C577E5">
        <w:rPr>
          <w:rFonts w:ascii="Times New Roman" w:hAnsi="Times New Roman" w:cs="Times New Roman"/>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w:t>
      </w:r>
      <w:r w:rsidRPr="00C577E5">
        <w:rPr>
          <w:rFonts w:ascii="Times New Roman" w:hAnsi="Times New Roman" w:cs="Times New Roman"/>
          <w:sz w:val="24"/>
          <w:szCs w:val="24"/>
        </w:rPr>
        <w:lastRenderedPageBreak/>
        <w:t>com direito a voto, responsável técnico ou subcontratado, quando a licitação versar sobre serviços ou fornecimento de bens a ela necessários;</w:t>
      </w:r>
      <w:bookmarkEnd w:id="5"/>
      <w:r w:rsidRPr="00C577E5">
        <w:rPr>
          <w:rFonts w:ascii="Times New Roman" w:hAnsi="Times New Roman" w:cs="Times New Roman"/>
          <w:sz w:val="24"/>
          <w:szCs w:val="24"/>
        </w:rPr>
        <w:t xml:space="preserve"> </w:t>
      </w:r>
      <w:bookmarkStart w:id="7" w:name="_Ref113883003"/>
      <w:bookmarkEnd w:id="6"/>
    </w:p>
    <w:p w14:paraId="001F3A8D" w14:textId="77777777" w:rsidR="000521A5" w:rsidRPr="00C577E5" w:rsidRDefault="000521A5" w:rsidP="00540EFB">
      <w:pPr>
        <w:pStyle w:val="Nivel3"/>
        <w:numPr>
          <w:ilvl w:val="0"/>
          <w:numId w:val="0"/>
        </w:numPr>
        <w:tabs>
          <w:tab w:val="left" w:pos="1843"/>
        </w:tabs>
        <w:spacing w:before="0" w:after="0"/>
        <w:ind w:left="1134"/>
        <w:rPr>
          <w:rFonts w:ascii="Times New Roman" w:hAnsi="Times New Roman" w:cs="Times New Roman"/>
          <w:sz w:val="24"/>
          <w:szCs w:val="24"/>
        </w:rPr>
      </w:pPr>
    </w:p>
    <w:p w14:paraId="20A3B4DE" w14:textId="77777777" w:rsidR="00193F87" w:rsidRPr="00C577E5" w:rsidRDefault="00193F87" w:rsidP="00193F87">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3.4.8.</w:t>
      </w:r>
      <w:r w:rsidRPr="00C577E5">
        <w:rPr>
          <w:rFonts w:ascii="Times New Roman" w:hAnsi="Times New Roman" w:cs="Times New Roman"/>
          <w:sz w:val="24"/>
          <w:szCs w:val="24"/>
        </w:rPr>
        <w:t xml:space="preserve"> pessoa física ou jurídica que se encontre, ao tempo da licitação, impossibilitada de participar da licitação em decorrência de sanção que lhe foi imposta;</w:t>
      </w:r>
      <w:bookmarkEnd w:id="7"/>
    </w:p>
    <w:p w14:paraId="7D8EEE3C" w14:textId="77777777" w:rsidR="000521A5" w:rsidRPr="00C577E5" w:rsidRDefault="000521A5" w:rsidP="00193F87">
      <w:pPr>
        <w:pStyle w:val="Nivel3"/>
        <w:numPr>
          <w:ilvl w:val="0"/>
          <w:numId w:val="0"/>
        </w:numPr>
        <w:spacing w:before="0" w:after="0"/>
        <w:ind w:left="1134"/>
        <w:rPr>
          <w:rFonts w:ascii="Times New Roman" w:hAnsi="Times New Roman" w:cs="Times New Roman"/>
          <w:sz w:val="24"/>
          <w:szCs w:val="24"/>
        </w:rPr>
      </w:pPr>
    </w:p>
    <w:p w14:paraId="41D85B45" w14:textId="7A514210" w:rsidR="00193F87" w:rsidRPr="00C577E5" w:rsidRDefault="00193F87" w:rsidP="00193F87">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3.4.9.</w:t>
      </w:r>
      <w:r w:rsidRPr="00C577E5">
        <w:rPr>
          <w:rFonts w:ascii="Times New Roman" w:hAnsi="Times New Roman" w:cs="Times New Roman"/>
          <w:sz w:val="24"/>
          <w:szCs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8" w:name="_Ref113883579"/>
    </w:p>
    <w:p w14:paraId="44E68867" w14:textId="77777777" w:rsidR="004B0619" w:rsidRPr="00C577E5" w:rsidRDefault="004B0619" w:rsidP="004B0619">
      <w:pPr>
        <w:pStyle w:val="Nivel3"/>
        <w:numPr>
          <w:ilvl w:val="0"/>
          <w:numId w:val="0"/>
        </w:numPr>
        <w:spacing w:before="0" w:after="0"/>
        <w:ind w:left="425"/>
        <w:rPr>
          <w:rFonts w:ascii="Times New Roman" w:hAnsi="Times New Roman" w:cs="Times New Roman"/>
          <w:sz w:val="24"/>
          <w:szCs w:val="24"/>
        </w:rPr>
      </w:pPr>
    </w:p>
    <w:p w14:paraId="268E5992" w14:textId="77777777" w:rsidR="003F314C" w:rsidRPr="00C577E5" w:rsidRDefault="00193F87" w:rsidP="003F314C">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3.4.10.</w:t>
      </w:r>
      <w:r w:rsidRPr="00C577E5">
        <w:rPr>
          <w:rFonts w:ascii="Times New Roman" w:hAnsi="Times New Roman" w:cs="Times New Roman"/>
          <w:sz w:val="24"/>
          <w:szCs w:val="24"/>
        </w:rPr>
        <w:t xml:space="preserve"> empresas controladoras, controladas ou coligadas, nos termos da Lei nº 6.404, de 15 de dezembro de 1976, concorrendo entre si;</w:t>
      </w:r>
      <w:bookmarkEnd w:id="8"/>
    </w:p>
    <w:p w14:paraId="706F7DEF" w14:textId="77777777" w:rsidR="000521A5" w:rsidRPr="00C577E5" w:rsidRDefault="000521A5" w:rsidP="003F314C">
      <w:pPr>
        <w:pStyle w:val="Nivel3"/>
        <w:numPr>
          <w:ilvl w:val="0"/>
          <w:numId w:val="0"/>
        </w:numPr>
        <w:spacing w:before="0" w:after="0"/>
        <w:ind w:left="1134"/>
        <w:rPr>
          <w:rFonts w:ascii="Times New Roman" w:hAnsi="Times New Roman" w:cs="Times New Roman"/>
          <w:sz w:val="24"/>
          <w:szCs w:val="24"/>
        </w:rPr>
      </w:pPr>
    </w:p>
    <w:p w14:paraId="359406EC" w14:textId="7F6D6276" w:rsidR="00193F87" w:rsidRPr="00C577E5" w:rsidRDefault="003F314C" w:rsidP="003F314C">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3.4.11</w:t>
      </w:r>
      <w:r w:rsidRPr="00C577E5">
        <w:rPr>
          <w:rFonts w:ascii="Times New Roman" w:hAnsi="Times New Roman" w:cs="Times New Roman"/>
          <w:sz w:val="24"/>
          <w:szCs w:val="24"/>
        </w:rPr>
        <w:t xml:space="preserve">. </w:t>
      </w:r>
      <w:r w:rsidR="00193F87" w:rsidRPr="00C577E5">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9" w:name="_Ref113962336"/>
    </w:p>
    <w:p w14:paraId="10D93BF3" w14:textId="77777777" w:rsidR="000521A5" w:rsidRPr="00C577E5" w:rsidRDefault="000521A5" w:rsidP="003F314C">
      <w:pPr>
        <w:pStyle w:val="Nivel3"/>
        <w:numPr>
          <w:ilvl w:val="0"/>
          <w:numId w:val="0"/>
        </w:numPr>
        <w:spacing w:before="0" w:after="0"/>
        <w:ind w:left="1134"/>
        <w:rPr>
          <w:rFonts w:ascii="Times New Roman" w:hAnsi="Times New Roman" w:cs="Times New Roman"/>
          <w:sz w:val="24"/>
          <w:szCs w:val="24"/>
        </w:rPr>
      </w:pPr>
    </w:p>
    <w:p w14:paraId="0ADA55D8" w14:textId="2D3B2C6A" w:rsidR="00193F87" w:rsidRPr="00C577E5" w:rsidRDefault="003F314C" w:rsidP="003F314C">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3.4.12.</w:t>
      </w:r>
      <w:r w:rsidRPr="00C577E5">
        <w:rPr>
          <w:rFonts w:ascii="Times New Roman" w:hAnsi="Times New Roman" w:cs="Times New Roman"/>
          <w:sz w:val="24"/>
          <w:szCs w:val="24"/>
        </w:rPr>
        <w:t xml:space="preserve"> </w:t>
      </w:r>
      <w:r w:rsidR="00193F87" w:rsidRPr="00C577E5">
        <w:rPr>
          <w:rFonts w:ascii="Times New Roman" w:hAnsi="Times New Roman" w:cs="Times New Roman"/>
          <w:sz w:val="24"/>
          <w:szCs w:val="24"/>
        </w:rPr>
        <w:t>agente público do órgão ou entidade licitante designado para atuar na área de licitações e contratos;</w:t>
      </w:r>
      <w:bookmarkEnd w:id="9"/>
    </w:p>
    <w:p w14:paraId="699B238D" w14:textId="77777777" w:rsidR="000521A5" w:rsidRPr="00C577E5" w:rsidRDefault="000521A5" w:rsidP="003F314C">
      <w:pPr>
        <w:pStyle w:val="Nivel3"/>
        <w:numPr>
          <w:ilvl w:val="0"/>
          <w:numId w:val="0"/>
        </w:numPr>
        <w:spacing w:before="0" w:after="0"/>
        <w:ind w:left="1134"/>
        <w:rPr>
          <w:rFonts w:ascii="Times New Roman" w:hAnsi="Times New Roman" w:cs="Times New Roman"/>
          <w:sz w:val="24"/>
          <w:szCs w:val="24"/>
        </w:rPr>
      </w:pPr>
    </w:p>
    <w:p w14:paraId="4DAA2593" w14:textId="77777777" w:rsidR="003F314C" w:rsidRPr="00C577E5" w:rsidRDefault="003F314C" w:rsidP="003F314C">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3.4.13.</w:t>
      </w:r>
      <w:r w:rsidRPr="00C577E5">
        <w:rPr>
          <w:rFonts w:ascii="Times New Roman" w:hAnsi="Times New Roman" w:cs="Times New Roman"/>
          <w:sz w:val="24"/>
          <w:szCs w:val="24"/>
        </w:rPr>
        <w:t xml:space="preserve"> </w:t>
      </w:r>
      <w:r w:rsidR="00193F87" w:rsidRPr="00C577E5">
        <w:rPr>
          <w:rFonts w:ascii="Times New Roman" w:hAnsi="Times New Roman" w:cs="Times New Roman"/>
          <w:sz w:val="24"/>
          <w:szCs w:val="24"/>
        </w:rPr>
        <w:t xml:space="preserve">Organizações da Sociedade Civil de Interesse Público - OSCIP, atuando nessa condição </w:t>
      </w:r>
      <w:r w:rsidR="00193F87" w:rsidRPr="00C577E5">
        <w:rPr>
          <w:rFonts w:ascii="Times New Roman" w:eastAsia="Calibri" w:hAnsi="Times New Roman" w:cs="Times New Roman"/>
          <w:sz w:val="24"/>
          <w:szCs w:val="24"/>
        </w:rPr>
        <w:t>(Acórdão nº 746/2014-TCU-Plenário)</w:t>
      </w:r>
      <w:r w:rsidR="00193F87" w:rsidRPr="00C577E5">
        <w:rPr>
          <w:rFonts w:ascii="Times New Roman" w:hAnsi="Times New Roman" w:cs="Times New Roman"/>
          <w:sz w:val="24"/>
          <w:szCs w:val="24"/>
        </w:rPr>
        <w:t>;</w:t>
      </w:r>
      <w:bookmarkStart w:id="10" w:name="_Hlk160702915"/>
    </w:p>
    <w:p w14:paraId="1625F542" w14:textId="77777777" w:rsidR="000521A5" w:rsidRPr="00C577E5" w:rsidRDefault="000521A5" w:rsidP="003F314C">
      <w:pPr>
        <w:pStyle w:val="Nivel3"/>
        <w:numPr>
          <w:ilvl w:val="0"/>
          <w:numId w:val="0"/>
        </w:numPr>
        <w:spacing w:before="0" w:after="0"/>
        <w:ind w:left="1134"/>
        <w:rPr>
          <w:rFonts w:ascii="Times New Roman" w:hAnsi="Times New Roman" w:cs="Times New Roman"/>
          <w:sz w:val="24"/>
          <w:szCs w:val="24"/>
        </w:rPr>
      </w:pPr>
    </w:p>
    <w:p w14:paraId="4A35F741" w14:textId="3378DFCE" w:rsidR="00193F87" w:rsidRPr="00C577E5" w:rsidRDefault="003F314C" w:rsidP="003F314C">
      <w:pPr>
        <w:pStyle w:val="Nivel3"/>
        <w:numPr>
          <w:ilvl w:val="0"/>
          <w:numId w:val="0"/>
        </w:numPr>
        <w:spacing w:before="0" w:after="0"/>
        <w:ind w:left="1134"/>
        <w:rPr>
          <w:rFonts w:ascii="Times New Roman" w:hAnsi="Times New Roman" w:cs="Times New Roman"/>
          <w:sz w:val="24"/>
          <w:szCs w:val="24"/>
        </w:rPr>
      </w:pPr>
      <w:r w:rsidRPr="00C577E5">
        <w:rPr>
          <w:rFonts w:ascii="Times New Roman" w:hAnsi="Times New Roman" w:cs="Times New Roman"/>
          <w:b/>
          <w:sz w:val="24"/>
          <w:szCs w:val="24"/>
        </w:rPr>
        <w:t>3.4.14.</w:t>
      </w:r>
      <w:r w:rsidRPr="00C577E5">
        <w:rPr>
          <w:rFonts w:ascii="Times New Roman" w:hAnsi="Times New Roman" w:cs="Times New Roman"/>
          <w:sz w:val="24"/>
          <w:szCs w:val="24"/>
        </w:rPr>
        <w:t xml:space="preserve"> </w:t>
      </w:r>
      <w:r w:rsidR="00193F87" w:rsidRPr="00C577E5">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135B44F8" w14:textId="77777777" w:rsidR="00193F87" w:rsidRPr="00C577E5" w:rsidRDefault="00193F87" w:rsidP="003F314C">
      <w:pPr>
        <w:pStyle w:val="Nivel3"/>
        <w:numPr>
          <w:ilvl w:val="0"/>
          <w:numId w:val="0"/>
        </w:numPr>
        <w:spacing w:before="0" w:after="0"/>
        <w:ind w:left="1639"/>
        <w:rPr>
          <w:rFonts w:ascii="Times New Roman" w:hAnsi="Times New Roman" w:cs="Times New Roman"/>
          <w:sz w:val="24"/>
          <w:szCs w:val="24"/>
        </w:rPr>
      </w:pPr>
    </w:p>
    <w:bookmarkEnd w:id="10"/>
    <w:p w14:paraId="2F719518" w14:textId="206C4DCA" w:rsidR="00193F87" w:rsidRPr="00C577E5" w:rsidRDefault="00193F87" w:rsidP="00063ECC">
      <w:pPr>
        <w:pStyle w:val="Nivel3"/>
        <w:numPr>
          <w:ilvl w:val="1"/>
          <w:numId w:val="16"/>
        </w:numPr>
        <w:spacing w:before="0" w:after="0"/>
        <w:ind w:left="142" w:firstLine="0"/>
        <w:rPr>
          <w:rFonts w:ascii="Times New Roman" w:hAnsi="Times New Roman" w:cs="Times New Roman"/>
          <w:sz w:val="24"/>
          <w:szCs w:val="24"/>
        </w:rPr>
      </w:pPr>
      <w:r w:rsidRPr="00C577E5">
        <w:rPr>
          <w:rFonts w:ascii="Times New Roman" w:hAnsi="Times New Roman" w:cs="Times New Roman"/>
          <w:sz w:val="24"/>
          <w:szCs w:val="24"/>
        </w:rPr>
        <w:t xml:space="preserve">O impedimento de que trata o item </w:t>
      </w:r>
      <w:r w:rsidR="00B822D4" w:rsidRPr="00C577E5">
        <w:rPr>
          <w:rFonts w:ascii="Times New Roman" w:hAnsi="Times New Roman" w:cs="Times New Roman"/>
          <w:sz w:val="24"/>
          <w:szCs w:val="24"/>
        </w:rPr>
        <w:t>3.4</w:t>
      </w:r>
      <w:r w:rsidRPr="00C577E5">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37179A2" w14:textId="77777777" w:rsidR="00193F87" w:rsidRPr="00C577E5" w:rsidRDefault="00193F87" w:rsidP="00B822D4">
      <w:pPr>
        <w:pStyle w:val="Nivel3"/>
        <w:numPr>
          <w:ilvl w:val="0"/>
          <w:numId w:val="0"/>
        </w:numPr>
        <w:spacing w:before="0" w:after="0"/>
        <w:ind w:left="142"/>
        <w:rPr>
          <w:rFonts w:ascii="Times New Roman" w:hAnsi="Times New Roman" w:cs="Times New Roman"/>
          <w:sz w:val="24"/>
          <w:szCs w:val="24"/>
        </w:rPr>
      </w:pPr>
    </w:p>
    <w:p w14:paraId="2354135F" w14:textId="37D66A58" w:rsidR="00193F87" w:rsidRPr="00C577E5" w:rsidRDefault="00193F87" w:rsidP="00063ECC">
      <w:pPr>
        <w:pStyle w:val="Nivel3"/>
        <w:numPr>
          <w:ilvl w:val="1"/>
          <w:numId w:val="16"/>
        </w:numPr>
        <w:spacing w:before="0" w:after="0"/>
        <w:ind w:left="0" w:firstLine="0"/>
        <w:rPr>
          <w:rFonts w:ascii="Times New Roman" w:hAnsi="Times New Roman" w:cs="Times New Roman"/>
          <w:sz w:val="24"/>
          <w:szCs w:val="24"/>
        </w:rPr>
      </w:pPr>
      <w:r w:rsidRPr="00C577E5">
        <w:rPr>
          <w:rFonts w:ascii="Times New Roman" w:hAnsi="Times New Roman" w:cs="Times New Roman"/>
          <w:sz w:val="24"/>
          <w:szCs w:val="24"/>
        </w:rPr>
        <w:t xml:space="preserve">A critério da Administração e exclusivamente a seu serviço, o autor dos projetos e a empresa a que se referem os itens </w:t>
      </w:r>
      <w:r w:rsidR="00B822D4" w:rsidRPr="00C577E5">
        <w:rPr>
          <w:rFonts w:ascii="Times New Roman" w:hAnsi="Times New Roman" w:cs="Times New Roman"/>
          <w:sz w:val="24"/>
          <w:szCs w:val="24"/>
        </w:rPr>
        <w:t>3.4</w:t>
      </w:r>
      <w:r w:rsidRPr="00C577E5">
        <w:rPr>
          <w:rFonts w:ascii="Times New Roman" w:hAnsi="Times New Roman" w:cs="Times New Roman"/>
          <w:sz w:val="24"/>
          <w:szCs w:val="24"/>
        </w:rPr>
        <w:t xml:space="preserve">.6 e </w:t>
      </w:r>
      <w:r w:rsidR="00B822D4" w:rsidRPr="00C577E5">
        <w:rPr>
          <w:rFonts w:ascii="Times New Roman" w:hAnsi="Times New Roman" w:cs="Times New Roman"/>
          <w:sz w:val="24"/>
          <w:szCs w:val="24"/>
        </w:rPr>
        <w:t>3.4.7</w:t>
      </w:r>
      <w:r w:rsidRPr="00C577E5">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Ente ou Entidade.</w:t>
      </w:r>
      <w:bookmarkStart w:id="11" w:name="art14§3"/>
      <w:bookmarkEnd w:id="11"/>
    </w:p>
    <w:p w14:paraId="6B77DCFB" w14:textId="77777777" w:rsidR="00193F87" w:rsidRPr="00C577E5" w:rsidRDefault="00193F87" w:rsidP="00193F87">
      <w:pPr>
        <w:pStyle w:val="PargrafodaLista"/>
        <w:spacing w:line="276" w:lineRule="auto"/>
        <w:rPr>
          <w:sz w:val="24"/>
          <w:szCs w:val="24"/>
        </w:rPr>
      </w:pPr>
    </w:p>
    <w:p w14:paraId="70656F3C" w14:textId="77777777" w:rsidR="00193F87" w:rsidRPr="00C577E5" w:rsidRDefault="00193F87" w:rsidP="00063ECC">
      <w:pPr>
        <w:pStyle w:val="Nivel3"/>
        <w:numPr>
          <w:ilvl w:val="1"/>
          <w:numId w:val="16"/>
        </w:numPr>
        <w:spacing w:before="0" w:after="0"/>
        <w:ind w:left="0" w:firstLine="0"/>
        <w:rPr>
          <w:rFonts w:ascii="Times New Roman" w:hAnsi="Times New Roman" w:cs="Times New Roman"/>
          <w:sz w:val="24"/>
          <w:szCs w:val="24"/>
        </w:rPr>
      </w:pPr>
      <w:r w:rsidRPr="00C577E5">
        <w:rPr>
          <w:rFonts w:ascii="Times New Roman" w:hAnsi="Times New Roman" w:cs="Times New Roman"/>
          <w:sz w:val="24"/>
          <w:szCs w:val="24"/>
        </w:rPr>
        <w:t>Equiparam-se aos autores do projeto as empresas integrantes do mesmo grupo econômico.</w:t>
      </w:r>
      <w:bookmarkStart w:id="12" w:name="art14§4"/>
      <w:bookmarkEnd w:id="12"/>
    </w:p>
    <w:p w14:paraId="7E6939EB" w14:textId="77777777" w:rsidR="00193F87" w:rsidRPr="00C577E5" w:rsidRDefault="00193F87" w:rsidP="00193F87">
      <w:pPr>
        <w:pStyle w:val="PargrafodaLista"/>
        <w:spacing w:line="276" w:lineRule="auto"/>
        <w:rPr>
          <w:sz w:val="24"/>
          <w:szCs w:val="24"/>
        </w:rPr>
      </w:pPr>
    </w:p>
    <w:p w14:paraId="25DFE695" w14:textId="77777777" w:rsidR="00193F87" w:rsidRPr="00C577E5" w:rsidRDefault="00193F87" w:rsidP="00063ECC">
      <w:pPr>
        <w:pStyle w:val="Nivel3"/>
        <w:numPr>
          <w:ilvl w:val="1"/>
          <w:numId w:val="16"/>
        </w:numPr>
        <w:spacing w:before="0" w:after="0"/>
        <w:ind w:left="0" w:firstLine="0"/>
        <w:rPr>
          <w:rFonts w:ascii="Times New Roman" w:hAnsi="Times New Roman" w:cs="Times New Roman"/>
          <w:sz w:val="24"/>
          <w:szCs w:val="24"/>
        </w:rPr>
      </w:pPr>
      <w:r w:rsidRPr="00C577E5">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3" w:name="art14§5"/>
      <w:bookmarkEnd w:id="13"/>
    </w:p>
    <w:p w14:paraId="199D9F7F" w14:textId="77777777" w:rsidR="00193F87" w:rsidRPr="00C577E5" w:rsidRDefault="00193F87" w:rsidP="00B822D4">
      <w:pPr>
        <w:pStyle w:val="Nivel3"/>
        <w:numPr>
          <w:ilvl w:val="0"/>
          <w:numId w:val="0"/>
        </w:numPr>
        <w:spacing w:before="0" w:after="0"/>
        <w:ind w:left="142"/>
        <w:rPr>
          <w:rFonts w:ascii="Times New Roman" w:hAnsi="Times New Roman" w:cs="Times New Roman"/>
          <w:sz w:val="24"/>
          <w:szCs w:val="24"/>
        </w:rPr>
      </w:pPr>
    </w:p>
    <w:p w14:paraId="4EFC9BE9" w14:textId="77777777" w:rsidR="00193F87" w:rsidRPr="00C577E5" w:rsidRDefault="00193F87" w:rsidP="00063ECC">
      <w:pPr>
        <w:pStyle w:val="Nivel3"/>
        <w:numPr>
          <w:ilvl w:val="1"/>
          <w:numId w:val="16"/>
        </w:numPr>
        <w:spacing w:before="0" w:after="0"/>
        <w:ind w:left="0" w:firstLine="0"/>
        <w:rPr>
          <w:rFonts w:ascii="Times New Roman" w:hAnsi="Times New Roman" w:cs="Times New Roman"/>
          <w:sz w:val="24"/>
          <w:szCs w:val="24"/>
        </w:rPr>
      </w:pPr>
      <w:r w:rsidRPr="00C577E5">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F60C24" w14:textId="77777777" w:rsidR="00193F87" w:rsidRPr="00C577E5" w:rsidRDefault="00193F87" w:rsidP="00193F87">
      <w:pPr>
        <w:pStyle w:val="PargrafodaLista"/>
        <w:spacing w:line="276" w:lineRule="auto"/>
        <w:rPr>
          <w:sz w:val="24"/>
          <w:szCs w:val="24"/>
        </w:rPr>
      </w:pPr>
    </w:p>
    <w:p w14:paraId="393C9A65" w14:textId="4D632025" w:rsidR="00193F87" w:rsidRPr="00C577E5" w:rsidRDefault="00193F87" w:rsidP="00063ECC">
      <w:pPr>
        <w:pStyle w:val="Nivel3"/>
        <w:numPr>
          <w:ilvl w:val="1"/>
          <w:numId w:val="16"/>
        </w:numPr>
        <w:spacing w:before="0" w:after="0"/>
        <w:ind w:left="0" w:firstLine="0"/>
        <w:rPr>
          <w:rFonts w:ascii="Times New Roman" w:hAnsi="Times New Roman" w:cs="Times New Roman"/>
          <w:sz w:val="24"/>
          <w:szCs w:val="24"/>
        </w:rPr>
      </w:pPr>
      <w:r w:rsidRPr="00C577E5">
        <w:rPr>
          <w:rFonts w:ascii="Times New Roman" w:hAnsi="Times New Roman" w:cs="Times New Roman"/>
          <w:sz w:val="24"/>
          <w:szCs w:val="24"/>
        </w:rPr>
        <w:t xml:space="preserve">A vedação de que trata os itens </w:t>
      </w:r>
      <w:r w:rsidR="00B822D4" w:rsidRPr="00C577E5">
        <w:rPr>
          <w:rFonts w:ascii="Times New Roman" w:hAnsi="Times New Roman" w:cs="Times New Roman"/>
          <w:sz w:val="24"/>
          <w:szCs w:val="24"/>
        </w:rPr>
        <w:t>3.4</w:t>
      </w:r>
      <w:r w:rsidRPr="00C577E5">
        <w:rPr>
          <w:rFonts w:ascii="Times New Roman" w:hAnsi="Times New Roman" w:cs="Times New Roman"/>
          <w:sz w:val="24"/>
          <w:szCs w:val="24"/>
        </w:rPr>
        <w:t xml:space="preserve">.12 e </w:t>
      </w:r>
      <w:r w:rsidR="00B822D4" w:rsidRPr="00C577E5">
        <w:rPr>
          <w:rFonts w:ascii="Times New Roman" w:hAnsi="Times New Roman" w:cs="Times New Roman"/>
          <w:sz w:val="24"/>
          <w:szCs w:val="24"/>
        </w:rPr>
        <w:t>3.4.14</w:t>
      </w:r>
      <w:r w:rsidRPr="00C577E5">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64FBDBF2" w14:textId="77777777" w:rsidR="00193F87" w:rsidRPr="00C577E5" w:rsidRDefault="00193F87" w:rsidP="00193F87">
      <w:pPr>
        <w:pStyle w:val="PargrafodaLista"/>
        <w:spacing w:line="276" w:lineRule="auto"/>
        <w:rPr>
          <w:sz w:val="24"/>
          <w:szCs w:val="24"/>
        </w:rPr>
      </w:pPr>
    </w:p>
    <w:p w14:paraId="2D31C927" w14:textId="77777777" w:rsidR="00193F87" w:rsidRPr="00C577E5" w:rsidRDefault="00193F87" w:rsidP="00063ECC">
      <w:pPr>
        <w:numPr>
          <w:ilvl w:val="1"/>
          <w:numId w:val="16"/>
        </w:numPr>
        <w:tabs>
          <w:tab w:val="left" w:pos="426"/>
        </w:tabs>
        <w:spacing w:line="276" w:lineRule="auto"/>
        <w:ind w:left="0" w:firstLine="0"/>
        <w:jc w:val="both"/>
        <w:rPr>
          <w:sz w:val="24"/>
          <w:szCs w:val="24"/>
        </w:rPr>
      </w:pPr>
      <w:r w:rsidRPr="00C577E5">
        <w:rPr>
          <w:rFonts w:eastAsia="Calibri"/>
          <w:color w:val="000000"/>
          <w:sz w:val="24"/>
          <w:szCs w:val="24"/>
        </w:rPr>
        <w:t>A pessoa jurídica poderá participar da licitação em consórcio, observadas as regras do art. 15 da Lei nº 14.133/2021.</w:t>
      </w:r>
    </w:p>
    <w:p w14:paraId="278D3D88" w14:textId="77777777" w:rsidR="00424805" w:rsidRPr="00C577E5" w:rsidRDefault="00424805" w:rsidP="007C64FD">
      <w:pPr>
        <w:pBdr>
          <w:top w:val="nil"/>
          <w:left w:val="nil"/>
          <w:bottom w:val="nil"/>
          <w:right w:val="nil"/>
          <w:between w:val="nil"/>
        </w:pBdr>
        <w:tabs>
          <w:tab w:val="left" w:pos="146"/>
          <w:tab w:val="left" w:pos="567"/>
        </w:tabs>
        <w:jc w:val="both"/>
        <w:rPr>
          <w:rFonts w:eastAsia="Arial"/>
          <w:color w:val="000000"/>
          <w:sz w:val="24"/>
          <w:szCs w:val="24"/>
        </w:rPr>
      </w:pPr>
    </w:p>
    <w:p w14:paraId="3F76753E" w14:textId="77777777" w:rsidR="004B0619" w:rsidRPr="00C577E5" w:rsidRDefault="004B0619" w:rsidP="00B822D4">
      <w:pPr>
        <w:widowControl w:val="0"/>
        <w:pBdr>
          <w:top w:val="nil"/>
          <w:left w:val="nil"/>
          <w:bottom w:val="nil"/>
          <w:right w:val="nil"/>
          <w:between w:val="nil"/>
        </w:pBdr>
        <w:tabs>
          <w:tab w:val="left" w:pos="0"/>
          <w:tab w:val="left" w:pos="426"/>
        </w:tabs>
        <w:jc w:val="both"/>
        <w:rPr>
          <w:rFonts w:eastAsia="Arial"/>
          <w:color w:val="000000"/>
          <w:sz w:val="24"/>
          <w:szCs w:val="24"/>
        </w:rPr>
      </w:pPr>
    </w:p>
    <w:p w14:paraId="14F97B0D" w14:textId="77777777" w:rsidR="00424805" w:rsidRPr="00C577E5" w:rsidRDefault="00742AFD" w:rsidP="00063ECC">
      <w:pPr>
        <w:pStyle w:val="Ttulo2"/>
        <w:keepNext w:val="0"/>
        <w:widowControl w:val="0"/>
        <w:numPr>
          <w:ilvl w:val="0"/>
          <w:numId w:val="16"/>
        </w:numPr>
        <w:tabs>
          <w:tab w:val="left" w:pos="0"/>
          <w:tab w:val="left" w:pos="284"/>
        </w:tabs>
        <w:spacing w:line="240" w:lineRule="auto"/>
        <w:ind w:left="0"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DO CREDENCIAMENTO</w:t>
      </w:r>
    </w:p>
    <w:p w14:paraId="41F24F6E" w14:textId="77777777" w:rsidR="00424805" w:rsidRPr="00C577E5" w:rsidRDefault="00424805" w:rsidP="007C64FD">
      <w:pPr>
        <w:pStyle w:val="Ttulo2"/>
        <w:tabs>
          <w:tab w:val="left" w:pos="0"/>
          <w:tab w:val="left" w:pos="284"/>
        </w:tabs>
        <w:spacing w:line="240" w:lineRule="auto"/>
        <w:jc w:val="right"/>
        <w:rPr>
          <w:rFonts w:ascii="Times New Roman" w:eastAsia="Arial" w:hAnsi="Times New Roman" w:cs="Times New Roman"/>
          <w:i w:val="0"/>
          <w:sz w:val="24"/>
          <w:szCs w:val="24"/>
        </w:rPr>
      </w:pPr>
    </w:p>
    <w:p w14:paraId="07DE0129" w14:textId="77777777" w:rsidR="00424805" w:rsidRPr="00C577E5" w:rsidRDefault="00742AFD" w:rsidP="006C0C75">
      <w:pPr>
        <w:widowControl w:val="0"/>
        <w:numPr>
          <w:ilvl w:val="1"/>
          <w:numId w:val="1"/>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6ADF3F55" w14:textId="77777777" w:rsidR="00424805" w:rsidRPr="00C577E5" w:rsidRDefault="00424805" w:rsidP="007C64FD">
      <w:pPr>
        <w:pBdr>
          <w:top w:val="nil"/>
          <w:left w:val="nil"/>
          <w:bottom w:val="nil"/>
          <w:right w:val="nil"/>
          <w:between w:val="nil"/>
        </w:pBdr>
        <w:tabs>
          <w:tab w:val="left" w:pos="0"/>
        </w:tabs>
        <w:rPr>
          <w:rFonts w:eastAsia="Arial"/>
          <w:color w:val="000000"/>
          <w:sz w:val="24"/>
          <w:szCs w:val="24"/>
        </w:rPr>
      </w:pPr>
    </w:p>
    <w:p w14:paraId="118D9DFD" w14:textId="2A80A06B" w:rsidR="00424805" w:rsidRPr="00C577E5" w:rsidRDefault="00742AFD" w:rsidP="006C0C75">
      <w:pPr>
        <w:widowControl w:val="0"/>
        <w:numPr>
          <w:ilvl w:val="1"/>
          <w:numId w:val="1"/>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Poderão participar desta </w:t>
      </w:r>
      <w:r w:rsidRPr="00C577E5">
        <w:rPr>
          <w:rFonts w:eastAsia="Arial"/>
          <w:b/>
          <w:bCs/>
          <w:color w:val="000000"/>
          <w:sz w:val="24"/>
          <w:szCs w:val="24"/>
        </w:rPr>
        <w:t>CONCORRÊNCIA ELETRÔNICA</w:t>
      </w:r>
      <w:r w:rsidRPr="00C577E5">
        <w:rPr>
          <w:rFonts w:eastAsia="Arial"/>
          <w:color w:val="000000"/>
          <w:sz w:val="24"/>
          <w:szCs w:val="24"/>
        </w:rPr>
        <w:t xml:space="preserve"> as empresas que apresentarem toda a documentação por ela exigida para respectivo cadastramento junto à </w:t>
      </w:r>
      <w:r w:rsidR="00FA2C07" w:rsidRPr="00C577E5">
        <w:rPr>
          <w:rFonts w:eastAsia="Arial"/>
          <w:b/>
          <w:color w:val="000000"/>
          <w:sz w:val="24"/>
          <w:szCs w:val="24"/>
        </w:rPr>
        <w:t>Portal de Compras Públicas</w:t>
      </w:r>
      <w:r w:rsidRPr="00C577E5">
        <w:rPr>
          <w:rFonts w:eastAsia="Arial"/>
          <w:color w:val="000000"/>
          <w:sz w:val="24"/>
          <w:szCs w:val="24"/>
        </w:rPr>
        <w:t>.</w:t>
      </w:r>
    </w:p>
    <w:p w14:paraId="7FE9D2FF" w14:textId="77777777" w:rsidR="00AE481E" w:rsidRPr="00C577E5" w:rsidRDefault="00AE481E" w:rsidP="00AE481E">
      <w:pPr>
        <w:pBdr>
          <w:top w:val="nil"/>
          <w:left w:val="nil"/>
          <w:bottom w:val="nil"/>
          <w:right w:val="nil"/>
          <w:between w:val="nil"/>
        </w:pBdr>
        <w:tabs>
          <w:tab w:val="left" w:pos="426"/>
        </w:tabs>
        <w:spacing w:line="276" w:lineRule="auto"/>
        <w:jc w:val="both"/>
        <w:rPr>
          <w:rFonts w:eastAsia="Arial"/>
          <w:color w:val="000000"/>
          <w:sz w:val="24"/>
          <w:szCs w:val="24"/>
        </w:rPr>
      </w:pPr>
    </w:p>
    <w:p w14:paraId="2396FC1E" w14:textId="0D86DBAE" w:rsidR="00AE481E" w:rsidRPr="00C577E5" w:rsidRDefault="004B0619" w:rsidP="00AE481E">
      <w:pPr>
        <w:pBdr>
          <w:top w:val="nil"/>
          <w:left w:val="nil"/>
          <w:bottom w:val="nil"/>
          <w:right w:val="nil"/>
          <w:between w:val="nil"/>
        </w:pBdr>
        <w:tabs>
          <w:tab w:val="left" w:pos="426"/>
        </w:tabs>
        <w:spacing w:line="276" w:lineRule="auto"/>
        <w:jc w:val="both"/>
        <w:rPr>
          <w:rFonts w:eastAsia="Arial"/>
          <w:color w:val="000000"/>
          <w:sz w:val="24"/>
          <w:szCs w:val="24"/>
        </w:rPr>
      </w:pPr>
      <w:r w:rsidRPr="00C577E5">
        <w:rPr>
          <w:rFonts w:eastAsia="Arial"/>
          <w:color w:val="000000"/>
          <w:sz w:val="24"/>
          <w:szCs w:val="24"/>
        </w:rPr>
        <w:tab/>
      </w:r>
      <w:r w:rsidR="00AE481E" w:rsidRPr="00C577E5">
        <w:rPr>
          <w:rFonts w:eastAsia="Arial"/>
          <w:b/>
          <w:bCs/>
          <w:color w:val="000000"/>
          <w:sz w:val="24"/>
          <w:szCs w:val="24"/>
        </w:rPr>
        <w:t>4.2.1</w:t>
      </w:r>
      <w:r w:rsidR="00AE481E" w:rsidRPr="00C577E5">
        <w:rPr>
          <w:rFonts w:eastAsia="Arial"/>
          <w:color w:val="000000"/>
          <w:sz w:val="24"/>
          <w:szCs w:val="24"/>
        </w:rPr>
        <w:t xml:space="preserve"> </w:t>
      </w:r>
      <w:r w:rsidR="00AE481E" w:rsidRPr="00C577E5">
        <w:rPr>
          <w:rFonts w:eastAsia="Calibri"/>
          <w:color w:val="000000"/>
          <w:sz w:val="24"/>
          <w:szCs w:val="24"/>
        </w:rPr>
        <w:t xml:space="preserve">O cadastro deverá ser feito no Portal de Compras Públicas, no sítio </w:t>
      </w:r>
      <w:hyperlink r:id="rId13">
        <w:r w:rsidR="00AE481E" w:rsidRPr="00C577E5">
          <w:rPr>
            <w:rFonts w:eastAsia="Calibri"/>
            <w:b/>
            <w:color w:val="0066FF"/>
            <w:sz w:val="24"/>
            <w:szCs w:val="24"/>
            <w:u w:val="single"/>
          </w:rPr>
          <w:t>www.portaldecompraspublicas.com.br</w:t>
        </w:r>
      </w:hyperlink>
      <w:r w:rsidR="00AE481E" w:rsidRPr="00C577E5">
        <w:rPr>
          <w:rFonts w:eastAsia="Calibri"/>
          <w:b/>
          <w:color w:val="0066FF"/>
          <w:sz w:val="24"/>
          <w:szCs w:val="24"/>
          <w:u w:val="single"/>
        </w:rPr>
        <w:t>.</w:t>
      </w:r>
    </w:p>
    <w:p w14:paraId="327CCB56" w14:textId="7647110B" w:rsidR="00AE481E" w:rsidRPr="00C577E5" w:rsidRDefault="00AE481E" w:rsidP="00AE481E">
      <w:pPr>
        <w:pBdr>
          <w:top w:val="nil"/>
          <w:left w:val="nil"/>
          <w:bottom w:val="nil"/>
          <w:right w:val="nil"/>
          <w:between w:val="nil"/>
        </w:pBdr>
        <w:rPr>
          <w:rFonts w:eastAsia="Arial"/>
          <w:color w:val="000000"/>
          <w:sz w:val="24"/>
          <w:szCs w:val="24"/>
          <w:highlight w:val="cyan"/>
        </w:rPr>
      </w:pPr>
    </w:p>
    <w:p w14:paraId="2C94C458" w14:textId="77777777" w:rsidR="00AE481E" w:rsidRPr="00C577E5" w:rsidRDefault="00AE481E" w:rsidP="00AE481E">
      <w:pPr>
        <w:tabs>
          <w:tab w:val="left" w:pos="426"/>
        </w:tabs>
        <w:spacing w:line="276" w:lineRule="auto"/>
        <w:jc w:val="both"/>
        <w:rPr>
          <w:sz w:val="24"/>
          <w:szCs w:val="24"/>
        </w:rPr>
      </w:pPr>
      <w:r w:rsidRPr="00C577E5">
        <w:rPr>
          <w:rFonts w:eastAsia="Arial"/>
          <w:b/>
          <w:bCs/>
          <w:color w:val="000000"/>
          <w:sz w:val="24"/>
          <w:szCs w:val="24"/>
        </w:rPr>
        <w:t>4.3</w:t>
      </w:r>
      <w:r w:rsidRPr="00C577E5">
        <w:rPr>
          <w:rFonts w:eastAsia="Arial"/>
          <w:color w:val="000000"/>
          <w:sz w:val="24"/>
          <w:szCs w:val="24"/>
        </w:rPr>
        <w:t xml:space="preserve">. </w:t>
      </w:r>
      <w:r w:rsidRPr="00C577E5">
        <w:rPr>
          <w:rFonts w:eastAsia="Calibri"/>
          <w:color w:val="000000"/>
          <w:sz w:val="24"/>
          <w:szCs w:val="24"/>
        </w:rPr>
        <w:t>O credenciamento junto ao provedor do sistema implica a responsabilidade do licitante ou de seu representante legal e a presunção de sua capacidade técnica para realização das transações inerentes a esta licitação.</w:t>
      </w:r>
    </w:p>
    <w:p w14:paraId="1F65D29A" w14:textId="761960CE" w:rsidR="00AE481E" w:rsidRPr="00C577E5" w:rsidRDefault="00AE481E" w:rsidP="00AE481E">
      <w:pPr>
        <w:pBdr>
          <w:top w:val="nil"/>
          <w:left w:val="nil"/>
          <w:bottom w:val="nil"/>
          <w:right w:val="nil"/>
          <w:between w:val="nil"/>
        </w:pBdr>
        <w:rPr>
          <w:rFonts w:eastAsia="Arial"/>
          <w:color w:val="000000"/>
          <w:sz w:val="24"/>
          <w:szCs w:val="24"/>
          <w:highlight w:val="cyan"/>
        </w:rPr>
      </w:pPr>
    </w:p>
    <w:p w14:paraId="751E27EE" w14:textId="77777777" w:rsidR="00AE481E" w:rsidRPr="00C577E5" w:rsidRDefault="00AE481E" w:rsidP="00AE481E">
      <w:pPr>
        <w:tabs>
          <w:tab w:val="left" w:pos="426"/>
        </w:tabs>
        <w:spacing w:line="276" w:lineRule="auto"/>
        <w:jc w:val="both"/>
        <w:rPr>
          <w:sz w:val="24"/>
          <w:szCs w:val="24"/>
        </w:rPr>
      </w:pPr>
      <w:r w:rsidRPr="00C577E5">
        <w:rPr>
          <w:rFonts w:eastAsia="Arial"/>
          <w:b/>
          <w:bCs/>
          <w:color w:val="000000"/>
          <w:sz w:val="24"/>
          <w:szCs w:val="24"/>
        </w:rPr>
        <w:t>4.4.</w:t>
      </w:r>
      <w:r w:rsidRPr="00C577E5">
        <w:rPr>
          <w:rFonts w:eastAsia="Arial"/>
          <w:color w:val="000000"/>
          <w:sz w:val="24"/>
          <w:szCs w:val="24"/>
        </w:rPr>
        <w:t xml:space="preserve"> </w:t>
      </w:r>
      <w:r w:rsidRPr="00C577E5">
        <w:rPr>
          <w:rFonts w:eastAsia="Calibri"/>
          <w:sz w:val="24"/>
          <w:szCs w:val="24"/>
        </w:rPr>
        <w:t xml:space="preserve">É de responsabilidade do cadastrado conferir a exatidão dos seus dados cadastrais no </w:t>
      </w:r>
      <w:r w:rsidRPr="00C577E5">
        <w:rPr>
          <w:rFonts w:eastAsia="Calibri"/>
          <w:b/>
          <w:sz w:val="24"/>
          <w:szCs w:val="24"/>
        </w:rPr>
        <w:t>PORTAL DE COMPRAS PÚBLICAS</w:t>
      </w:r>
      <w:r w:rsidRPr="00C577E5">
        <w:rPr>
          <w:rFonts w:eastAsia="Calibri"/>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20EEBA8B" w14:textId="77777777" w:rsidR="00AE481E" w:rsidRPr="00C577E5" w:rsidRDefault="00AE481E" w:rsidP="00AE481E">
      <w:pPr>
        <w:tabs>
          <w:tab w:val="left" w:pos="426"/>
        </w:tabs>
        <w:spacing w:line="276" w:lineRule="auto"/>
        <w:jc w:val="both"/>
        <w:rPr>
          <w:rFonts w:eastAsia="Calibri"/>
          <w:sz w:val="24"/>
          <w:szCs w:val="24"/>
        </w:rPr>
      </w:pPr>
    </w:p>
    <w:p w14:paraId="01771B53" w14:textId="2E94268D" w:rsidR="00AE481E" w:rsidRPr="00C577E5" w:rsidRDefault="004B0619" w:rsidP="004B0619">
      <w:pPr>
        <w:tabs>
          <w:tab w:val="left" w:pos="426"/>
          <w:tab w:val="left" w:pos="851"/>
        </w:tabs>
        <w:spacing w:line="276" w:lineRule="auto"/>
        <w:jc w:val="both"/>
        <w:rPr>
          <w:sz w:val="24"/>
          <w:szCs w:val="24"/>
        </w:rPr>
      </w:pPr>
      <w:r w:rsidRPr="00C577E5">
        <w:rPr>
          <w:rFonts w:eastAsia="Calibri"/>
          <w:b/>
          <w:bCs/>
          <w:color w:val="000000"/>
          <w:sz w:val="24"/>
          <w:szCs w:val="24"/>
        </w:rPr>
        <w:tab/>
        <w:t>4.4.1</w:t>
      </w:r>
      <w:r w:rsidRPr="00C577E5">
        <w:rPr>
          <w:rFonts w:eastAsia="Calibri"/>
          <w:color w:val="000000"/>
          <w:sz w:val="24"/>
          <w:szCs w:val="24"/>
        </w:rPr>
        <w:t xml:space="preserve">. </w:t>
      </w:r>
      <w:r w:rsidR="00AE481E" w:rsidRPr="00C577E5">
        <w:rPr>
          <w:rFonts w:eastAsia="Calibri"/>
          <w:color w:val="000000"/>
          <w:sz w:val="24"/>
          <w:szCs w:val="24"/>
        </w:rPr>
        <w:t>A não observância do disposto no subitem anterior poderá ensejar desclassificação no momento da habilitação.</w:t>
      </w:r>
    </w:p>
    <w:p w14:paraId="46A3AA35" w14:textId="515FF4CD" w:rsidR="00AE481E" w:rsidRPr="00C577E5" w:rsidRDefault="00AE481E" w:rsidP="00AE481E">
      <w:pPr>
        <w:pBdr>
          <w:top w:val="nil"/>
          <w:left w:val="nil"/>
          <w:bottom w:val="nil"/>
          <w:right w:val="nil"/>
          <w:between w:val="nil"/>
        </w:pBdr>
        <w:rPr>
          <w:rFonts w:eastAsia="Arial"/>
          <w:color w:val="000000"/>
          <w:sz w:val="24"/>
          <w:szCs w:val="24"/>
          <w:highlight w:val="cyan"/>
        </w:rPr>
      </w:pPr>
    </w:p>
    <w:p w14:paraId="3A09C30B" w14:textId="712D5E9A"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lastRenderedPageBreak/>
        <w:t>4.5</w:t>
      </w:r>
      <w:r w:rsidRPr="00C577E5">
        <w:rPr>
          <w:rFonts w:eastAsia="Arial"/>
          <w:color w:val="000000"/>
          <w:sz w:val="24"/>
          <w:szCs w:val="24"/>
        </w:rPr>
        <w:t xml:space="preserve"> Será concedido </w:t>
      </w:r>
      <w:r w:rsidRPr="00C577E5">
        <w:rPr>
          <w:rFonts w:eastAsia="Arial"/>
          <w:color w:val="000000"/>
          <w:sz w:val="24"/>
          <w:szCs w:val="24"/>
          <w:u w:val="single"/>
        </w:rPr>
        <w:t>tratamento favorecido</w:t>
      </w:r>
      <w:r w:rsidRPr="00C577E5">
        <w:rPr>
          <w:rFonts w:eastAsia="Arial"/>
          <w:color w:val="000000"/>
          <w:sz w:val="24"/>
          <w:szCs w:val="24"/>
        </w:rPr>
        <w:t xml:space="preserve"> para as </w:t>
      </w:r>
      <w:r w:rsidR="00F37DCB" w:rsidRPr="00F37DCB">
        <w:rPr>
          <w:rFonts w:eastAsia="Arial"/>
          <w:color w:val="000000"/>
          <w:sz w:val="24"/>
          <w:szCs w:val="24"/>
        </w:rPr>
        <w:t>Microempresas (ME) e Empresas de Pequeno Porte (EPP)</w:t>
      </w:r>
      <w:r w:rsidRPr="00C577E5">
        <w:rPr>
          <w:rFonts w:eastAsia="Arial"/>
          <w:color w:val="000000"/>
          <w:sz w:val="24"/>
          <w:szCs w:val="24"/>
        </w:rPr>
        <w:t>, para as sociedades cooperativas mencionadas no</w:t>
      </w:r>
      <w:r w:rsidRPr="00C577E5">
        <w:rPr>
          <w:rFonts w:eastAsia="Arial"/>
          <w:color w:val="FF0000"/>
          <w:sz w:val="24"/>
          <w:szCs w:val="24"/>
        </w:rPr>
        <w:t xml:space="preserve"> </w:t>
      </w:r>
      <w:hyperlink r:id="rId14" w:anchor="art16">
        <w:r w:rsidRPr="00C577E5">
          <w:rPr>
            <w:rFonts w:eastAsia="Arial"/>
            <w:color w:val="0000FF"/>
            <w:sz w:val="24"/>
            <w:szCs w:val="24"/>
            <w:u w:val="single"/>
          </w:rPr>
          <w:t>artigo 16 da Lei nº 14.133, de 2021</w:t>
        </w:r>
      </w:hyperlink>
      <w:r w:rsidRPr="00C577E5">
        <w:rPr>
          <w:rFonts w:eastAsia="Arial"/>
          <w:color w:val="000000"/>
          <w:sz w:val="24"/>
          <w:szCs w:val="24"/>
        </w:rPr>
        <w:t xml:space="preserve">, nos limites previstos da </w:t>
      </w:r>
      <w:hyperlink r:id="rId15">
        <w:r w:rsidRPr="00C577E5">
          <w:rPr>
            <w:rFonts w:eastAsia="Arial"/>
            <w:color w:val="0000FF"/>
            <w:sz w:val="24"/>
            <w:szCs w:val="24"/>
            <w:u w:val="single"/>
          </w:rPr>
          <w:t>Lei Complementar nº 123, de 2006</w:t>
        </w:r>
      </w:hyperlink>
      <w:r w:rsidRPr="00C577E5">
        <w:rPr>
          <w:rFonts w:eastAsia="Arial"/>
          <w:color w:val="000000"/>
          <w:sz w:val="24"/>
          <w:szCs w:val="24"/>
        </w:rPr>
        <w:t xml:space="preserve"> e d</w:t>
      </w:r>
      <w:r w:rsidR="00183C09" w:rsidRPr="00C577E5">
        <w:rPr>
          <w:rFonts w:eastAsia="Arial"/>
          <w:color w:val="000000"/>
          <w:sz w:val="24"/>
          <w:szCs w:val="24"/>
        </w:rPr>
        <w:t>o art. 4</w:t>
      </w:r>
      <w:r w:rsidR="00497A0B" w:rsidRPr="00C577E5">
        <w:rPr>
          <w:rFonts w:eastAsia="Arial"/>
          <w:color w:val="000000"/>
          <w:sz w:val="24"/>
          <w:szCs w:val="24"/>
        </w:rPr>
        <w:t>º da Lei Federal nº 14.133/2021</w:t>
      </w:r>
      <w:r w:rsidRPr="00C577E5">
        <w:rPr>
          <w:rFonts w:eastAsia="Arial"/>
          <w:color w:val="000000"/>
          <w:sz w:val="24"/>
          <w:szCs w:val="24"/>
        </w:rPr>
        <w:t>.</w:t>
      </w:r>
    </w:p>
    <w:p w14:paraId="238C5C4F" w14:textId="77777777" w:rsidR="00424805" w:rsidRPr="00C577E5" w:rsidRDefault="00424805" w:rsidP="007C64FD">
      <w:pPr>
        <w:pBdr>
          <w:top w:val="nil"/>
          <w:left w:val="nil"/>
          <w:bottom w:val="nil"/>
          <w:right w:val="nil"/>
          <w:between w:val="nil"/>
        </w:pBdr>
        <w:tabs>
          <w:tab w:val="left" w:pos="0"/>
          <w:tab w:val="left" w:pos="284"/>
        </w:tabs>
        <w:jc w:val="both"/>
        <w:rPr>
          <w:rFonts w:eastAsia="Arial"/>
          <w:color w:val="000000"/>
          <w:sz w:val="24"/>
          <w:szCs w:val="24"/>
        </w:rPr>
      </w:pPr>
    </w:p>
    <w:p w14:paraId="5ABDF7F9" w14:textId="58CB022B" w:rsidR="00424805" w:rsidRPr="00C577E5" w:rsidRDefault="00742AFD" w:rsidP="007C64FD">
      <w:pPr>
        <w:widowControl w:val="0"/>
        <w:pBdr>
          <w:top w:val="nil"/>
          <w:left w:val="nil"/>
          <w:bottom w:val="nil"/>
          <w:right w:val="nil"/>
          <w:between w:val="nil"/>
        </w:pBdr>
        <w:tabs>
          <w:tab w:val="left" w:pos="426"/>
        </w:tabs>
        <w:jc w:val="both"/>
        <w:rPr>
          <w:rFonts w:eastAsia="Arial"/>
          <w:color w:val="000000"/>
          <w:sz w:val="24"/>
          <w:szCs w:val="24"/>
        </w:rPr>
      </w:pPr>
      <w:r w:rsidRPr="00C577E5">
        <w:rPr>
          <w:rFonts w:eastAsia="Arial"/>
          <w:b/>
          <w:bCs/>
          <w:color w:val="000000"/>
          <w:sz w:val="24"/>
          <w:szCs w:val="24"/>
        </w:rPr>
        <w:t>4.6</w:t>
      </w:r>
      <w:r w:rsidRPr="00C577E5">
        <w:rPr>
          <w:rFonts w:eastAsia="Arial"/>
          <w:color w:val="000000"/>
          <w:sz w:val="24"/>
          <w:szCs w:val="24"/>
        </w:rPr>
        <w:t xml:space="preserve"> Para fins de gozo dos benefícios dispostos na Lei Complementar nº 123/2006, os representantes de </w:t>
      </w:r>
      <w:r w:rsidR="00F37DCB" w:rsidRPr="00F37DCB">
        <w:rPr>
          <w:rFonts w:eastAsia="Arial"/>
          <w:color w:val="000000"/>
          <w:sz w:val="24"/>
          <w:szCs w:val="24"/>
        </w:rPr>
        <w:t xml:space="preserve">Microempresas (ME) e Empresas de Pequeno Porte (EPP) </w:t>
      </w:r>
      <w:r w:rsidRPr="00C577E5">
        <w:rPr>
          <w:rFonts w:eastAsia="Arial"/>
          <w:color w:val="000000"/>
          <w:sz w:val="24"/>
          <w:szCs w:val="24"/>
        </w:rPr>
        <w:t xml:space="preserve">deverão </w:t>
      </w:r>
      <w:r w:rsidRPr="00C577E5">
        <w:rPr>
          <w:rFonts w:eastAsia="Arial"/>
          <w:sz w:val="24"/>
          <w:szCs w:val="24"/>
        </w:rPr>
        <w:t xml:space="preserve">declarar </w:t>
      </w:r>
      <w:r w:rsidRPr="00C577E5">
        <w:rPr>
          <w:rFonts w:eastAsia="Arial"/>
          <w:b/>
          <w:sz w:val="24"/>
          <w:szCs w:val="24"/>
        </w:rPr>
        <w:t>(Anexo V)</w:t>
      </w:r>
      <w:r w:rsidRPr="00C577E5">
        <w:rPr>
          <w:rFonts w:eastAsia="Arial"/>
          <w:sz w:val="24"/>
          <w:szCs w:val="24"/>
        </w:rPr>
        <w:t xml:space="preserve"> </w:t>
      </w:r>
      <w:r w:rsidRPr="00C577E5">
        <w:rPr>
          <w:rFonts w:eastAsia="Arial"/>
          <w:color w:val="000000"/>
          <w:sz w:val="24"/>
          <w:szCs w:val="24"/>
        </w:rPr>
        <w:t xml:space="preserve">sua condição no momento do envio da proposta e apresentar, juntamente com os documentos de habilitação, </w:t>
      </w:r>
      <w:r w:rsidR="0035733E" w:rsidRPr="00C577E5">
        <w:rPr>
          <w:rFonts w:eastAsia="Arial"/>
          <w:color w:val="000000"/>
          <w:sz w:val="24"/>
          <w:szCs w:val="24"/>
        </w:rPr>
        <w:t xml:space="preserve">a </w:t>
      </w:r>
      <w:r w:rsidR="0035733E" w:rsidRPr="00C577E5">
        <w:rPr>
          <w:b/>
          <w:bCs/>
          <w:iCs/>
          <w:color w:val="000000"/>
          <w:sz w:val="24"/>
          <w:szCs w:val="24"/>
          <w:u w:val="single"/>
        </w:rPr>
        <w:t>CERTIDÃO SIMPLIFICADA</w:t>
      </w:r>
      <w:r w:rsidR="0035733E" w:rsidRPr="00C577E5">
        <w:rPr>
          <w:b/>
          <w:bCs/>
          <w:iCs/>
          <w:color w:val="000000"/>
          <w:sz w:val="24"/>
          <w:szCs w:val="24"/>
        </w:rPr>
        <w:t xml:space="preserve">, expedida pela Junta Comercial ou a DECLARAÇÃO DE ENQUADRAMENTO validada pela Junta Comercial, </w:t>
      </w:r>
      <w:r w:rsidR="0035733E" w:rsidRPr="00C577E5">
        <w:rPr>
          <w:b/>
          <w:bCs/>
          <w:iCs/>
          <w:color w:val="000000"/>
          <w:sz w:val="24"/>
          <w:szCs w:val="24"/>
          <w:u w:val="single"/>
        </w:rPr>
        <w:t>emitida nos 60 (sessenta) dias</w:t>
      </w:r>
      <w:r w:rsidR="0035733E" w:rsidRPr="00C577E5">
        <w:rPr>
          <w:b/>
          <w:bCs/>
          <w:iCs/>
          <w:color w:val="000000"/>
          <w:sz w:val="24"/>
          <w:szCs w:val="24"/>
        </w:rPr>
        <w:t>, imediatamente anteriores à data prevista para a abertura da sessão pública</w:t>
      </w:r>
      <w:r w:rsidRPr="00C577E5">
        <w:rPr>
          <w:rFonts w:eastAsia="Arial"/>
          <w:color w:val="000000"/>
          <w:sz w:val="24"/>
          <w:szCs w:val="24"/>
        </w:rPr>
        <w:t>.</w:t>
      </w:r>
    </w:p>
    <w:p w14:paraId="44DEEAEA" w14:textId="77777777" w:rsidR="00424805" w:rsidRPr="00C577E5" w:rsidRDefault="00424805" w:rsidP="007C64FD">
      <w:pPr>
        <w:pBdr>
          <w:top w:val="nil"/>
          <w:left w:val="nil"/>
          <w:bottom w:val="nil"/>
          <w:right w:val="nil"/>
          <w:between w:val="nil"/>
        </w:pBdr>
        <w:tabs>
          <w:tab w:val="left" w:pos="426"/>
        </w:tabs>
        <w:jc w:val="both"/>
        <w:rPr>
          <w:rFonts w:eastAsia="Arial"/>
          <w:color w:val="000000"/>
          <w:sz w:val="24"/>
          <w:szCs w:val="24"/>
        </w:rPr>
      </w:pPr>
    </w:p>
    <w:p w14:paraId="36E6FC95" w14:textId="6527C180" w:rsidR="00424805" w:rsidRPr="00C577E5" w:rsidRDefault="00742AFD" w:rsidP="007C64FD">
      <w:pPr>
        <w:pBdr>
          <w:top w:val="nil"/>
          <w:left w:val="nil"/>
          <w:bottom w:val="nil"/>
          <w:right w:val="nil"/>
          <w:between w:val="nil"/>
        </w:pBdr>
        <w:tabs>
          <w:tab w:val="left" w:pos="426"/>
        </w:tabs>
        <w:ind w:left="567"/>
        <w:jc w:val="both"/>
        <w:rPr>
          <w:rFonts w:eastAsia="Arial"/>
          <w:color w:val="000000"/>
          <w:sz w:val="24"/>
          <w:szCs w:val="24"/>
        </w:rPr>
      </w:pPr>
      <w:r w:rsidRPr="00C577E5">
        <w:rPr>
          <w:rFonts w:eastAsia="Arial"/>
          <w:b/>
          <w:bCs/>
          <w:color w:val="000000"/>
          <w:sz w:val="24"/>
          <w:szCs w:val="24"/>
        </w:rPr>
        <w:t>4.6.1</w:t>
      </w:r>
      <w:r w:rsidRPr="00C577E5">
        <w:rPr>
          <w:rFonts w:eastAsia="Arial"/>
          <w:color w:val="000000"/>
          <w:sz w:val="24"/>
          <w:szCs w:val="24"/>
        </w:rPr>
        <w:t xml:space="preserve"> A empresa de </w:t>
      </w:r>
      <w:r w:rsidR="00F80B67">
        <w:rPr>
          <w:rFonts w:eastAsia="Arial"/>
          <w:color w:val="000000"/>
          <w:sz w:val="24"/>
          <w:szCs w:val="24"/>
        </w:rPr>
        <w:t>ME/EPP</w:t>
      </w:r>
      <w:r w:rsidRPr="00C577E5">
        <w:rPr>
          <w:rFonts w:eastAsia="Arial"/>
          <w:color w:val="000000"/>
          <w:sz w:val="24"/>
          <w:szCs w:val="24"/>
        </w:rPr>
        <w:t>, além de apresentar declaração de enquadramento e certidão simplificada emitida pela Junta Comercial para fins de habilitação, deverá quando do cadastramento da proposta inicial de preço a ser digitada no sistema, verificar nos dados cadastrais se assinalou o regime ME/EPP no sistema conforme o seu regime de tributação para fazer valer o direito aos benefícios estatuídos pela Lei Complementar nº 123/2006.</w:t>
      </w:r>
    </w:p>
    <w:p w14:paraId="5674B758" w14:textId="77777777" w:rsidR="00424805" w:rsidRPr="00C577E5" w:rsidRDefault="00424805" w:rsidP="007C64FD">
      <w:pPr>
        <w:pBdr>
          <w:top w:val="nil"/>
          <w:left w:val="nil"/>
          <w:bottom w:val="nil"/>
          <w:right w:val="nil"/>
          <w:between w:val="nil"/>
        </w:pBdr>
        <w:rPr>
          <w:rFonts w:eastAsia="Arial"/>
          <w:color w:val="000000"/>
          <w:sz w:val="24"/>
          <w:szCs w:val="24"/>
        </w:rPr>
      </w:pPr>
    </w:p>
    <w:p w14:paraId="734F27E4" w14:textId="709ABFA4" w:rsidR="00966B95" w:rsidRPr="00C577E5" w:rsidRDefault="00966B95" w:rsidP="00966B95">
      <w:pPr>
        <w:tabs>
          <w:tab w:val="left" w:pos="900"/>
        </w:tabs>
        <w:spacing w:line="276" w:lineRule="auto"/>
        <w:jc w:val="both"/>
        <w:rPr>
          <w:bCs/>
          <w:sz w:val="24"/>
          <w:szCs w:val="24"/>
        </w:rPr>
      </w:pPr>
      <w:r w:rsidRPr="00C577E5">
        <w:rPr>
          <w:b/>
          <w:sz w:val="24"/>
          <w:szCs w:val="24"/>
        </w:rPr>
        <w:t>4.7.</w:t>
      </w:r>
      <w:r w:rsidRPr="00C577E5">
        <w:rPr>
          <w:bCs/>
          <w:sz w:val="24"/>
          <w:szCs w:val="24"/>
        </w:rPr>
        <w:t xml:space="preserve"> Considerando a Resolução nº 149/2021, do Tribunal de Contas do Estado de MS, orienta-se que as empresas interessadas em participar da presente licitação realizem o cadastro no e-CJUR (Cadastro do Jurisdicionado) no seguinte endereço: </w:t>
      </w:r>
    </w:p>
    <w:p w14:paraId="3EBA4240" w14:textId="77777777" w:rsidR="00966B95" w:rsidRPr="00C577E5" w:rsidRDefault="006018CD" w:rsidP="00966B95">
      <w:pPr>
        <w:tabs>
          <w:tab w:val="left" w:pos="900"/>
        </w:tabs>
        <w:spacing w:line="276" w:lineRule="auto"/>
        <w:jc w:val="both"/>
        <w:rPr>
          <w:bCs/>
          <w:sz w:val="24"/>
          <w:szCs w:val="24"/>
          <w:u w:val="single"/>
        </w:rPr>
      </w:pPr>
      <w:hyperlink r:id="rId16" w:anchor="/selecaoTipoCadastro" w:history="1">
        <w:r w:rsidR="00966B95" w:rsidRPr="00C577E5">
          <w:rPr>
            <w:rStyle w:val="Hyperlink"/>
            <w:bCs/>
            <w:sz w:val="24"/>
            <w:szCs w:val="24"/>
          </w:rPr>
          <w:t>https://ww4.tce.ms.gov.br/ecjur/Login/Login?ReturnUrl=%2f#/selecaoTipoCadastro</w:t>
        </w:r>
      </w:hyperlink>
      <w:r w:rsidR="00966B95" w:rsidRPr="00C577E5">
        <w:rPr>
          <w:bCs/>
          <w:sz w:val="24"/>
          <w:szCs w:val="24"/>
          <w:u w:val="single"/>
        </w:rPr>
        <w:t>.</w:t>
      </w:r>
    </w:p>
    <w:p w14:paraId="0A8C64CC" w14:textId="77777777" w:rsidR="00966B95" w:rsidRPr="00C577E5" w:rsidRDefault="00966B95" w:rsidP="00966B95">
      <w:pPr>
        <w:tabs>
          <w:tab w:val="left" w:pos="900"/>
        </w:tabs>
        <w:spacing w:line="276" w:lineRule="auto"/>
        <w:jc w:val="both"/>
        <w:rPr>
          <w:bCs/>
          <w:sz w:val="24"/>
          <w:szCs w:val="24"/>
          <w:u w:val="single"/>
        </w:rPr>
      </w:pPr>
    </w:p>
    <w:p w14:paraId="0B22A492" w14:textId="3B37E538" w:rsidR="00555575" w:rsidRPr="00C577E5" w:rsidRDefault="00966B95" w:rsidP="00966B95">
      <w:pPr>
        <w:pBdr>
          <w:top w:val="nil"/>
          <w:left w:val="nil"/>
          <w:bottom w:val="nil"/>
          <w:right w:val="nil"/>
          <w:between w:val="nil"/>
        </w:pBdr>
        <w:rPr>
          <w:bCs/>
          <w:sz w:val="24"/>
          <w:szCs w:val="24"/>
        </w:rPr>
      </w:pPr>
      <w:r w:rsidRPr="00C577E5">
        <w:rPr>
          <w:bCs/>
          <w:sz w:val="24"/>
          <w:szCs w:val="24"/>
        </w:rPr>
        <w:t>*Obs: Deve ser realizado primeiramente o cadastro dos sócios e em seguida da empresa, mas não é preciso possuir vínculo, apenas o cadastro simples.</w:t>
      </w:r>
    </w:p>
    <w:p w14:paraId="355DEF9E" w14:textId="77777777" w:rsidR="00966B95" w:rsidRPr="00C577E5" w:rsidRDefault="00966B95" w:rsidP="00966B95">
      <w:pPr>
        <w:pBdr>
          <w:top w:val="nil"/>
          <w:left w:val="nil"/>
          <w:bottom w:val="nil"/>
          <w:right w:val="nil"/>
          <w:between w:val="nil"/>
        </w:pBdr>
        <w:rPr>
          <w:bCs/>
          <w:sz w:val="24"/>
          <w:szCs w:val="24"/>
        </w:rPr>
      </w:pPr>
    </w:p>
    <w:p w14:paraId="75B53B07" w14:textId="64705BF6" w:rsidR="00966B95" w:rsidRPr="00C577E5" w:rsidRDefault="00966B95" w:rsidP="00966B95">
      <w:pPr>
        <w:pBdr>
          <w:top w:val="nil"/>
          <w:left w:val="nil"/>
          <w:bottom w:val="nil"/>
          <w:right w:val="nil"/>
          <w:between w:val="nil"/>
        </w:pBdr>
        <w:rPr>
          <w:rFonts w:eastAsia="Arial"/>
          <w:b/>
          <w:bCs/>
          <w:color w:val="000000"/>
          <w:sz w:val="24"/>
          <w:szCs w:val="24"/>
        </w:rPr>
      </w:pPr>
      <w:r w:rsidRPr="00C577E5">
        <w:rPr>
          <w:b/>
          <w:sz w:val="24"/>
          <w:szCs w:val="24"/>
        </w:rPr>
        <w:t>4.7.1</w:t>
      </w:r>
      <w:r w:rsidRPr="00C577E5">
        <w:rPr>
          <w:bCs/>
          <w:sz w:val="24"/>
          <w:szCs w:val="24"/>
        </w:rPr>
        <w:t>. O não cadastramento no e-CJUR (Cadastro do Jurisdicionado) ensejará na aplicação das sanções legais.</w:t>
      </w:r>
    </w:p>
    <w:p w14:paraId="479E4E3A" w14:textId="77777777" w:rsidR="00555575" w:rsidRPr="00C577E5" w:rsidRDefault="00555575" w:rsidP="007C64FD">
      <w:pPr>
        <w:pBdr>
          <w:top w:val="nil"/>
          <w:left w:val="nil"/>
          <w:bottom w:val="nil"/>
          <w:right w:val="nil"/>
          <w:between w:val="nil"/>
        </w:pBdr>
        <w:rPr>
          <w:rFonts w:eastAsia="Arial"/>
          <w:color w:val="000000"/>
          <w:sz w:val="24"/>
          <w:szCs w:val="24"/>
        </w:rPr>
      </w:pPr>
    </w:p>
    <w:p w14:paraId="56AA954A" w14:textId="3C1B665F" w:rsidR="00424805" w:rsidRPr="00C577E5" w:rsidRDefault="00742AFD" w:rsidP="00063ECC">
      <w:pPr>
        <w:pStyle w:val="Ttulo2"/>
        <w:keepNext w:val="0"/>
        <w:widowControl w:val="0"/>
        <w:numPr>
          <w:ilvl w:val="0"/>
          <w:numId w:val="16"/>
        </w:numPr>
        <w:tabs>
          <w:tab w:val="left" w:pos="284"/>
        </w:tabs>
        <w:spacing w:line="240" w:lineRule="auto"/>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REGULAMENTO OPERACIONAL DO CERTAME</w:t>
      </w:r>
    </w:p>
    <w:p w14:paraId="692E2E6B" w14:textId="77777777" w:rsidR="00424805" w:rsidRPr="00C577E5" w:rsidRDefault="00424805" w:rsidP="007C64FD">
      <w:pPr>
        <w:pStyle w:val="Ttulo2"/>
        <w:tabs>
          <w:tab w:val="left" w:pos="142"/>
        </w:tabs>
        <w:spacing w:line="240" w:lineRule="auto"/>
        <w:jc w:val="right"/>
        <w:rPr>
          <w:rFonts w:ascii="Times New Roman" w:eastAsia="Arial" w:hAnsi="Times New Roman" w:cs="Times New Roman"/>
          <w:i w:val="0"/>
          <w:sz w:val="24"/>
          <w:szCs w:val="24"/>
        </w:rPr>
      </w:pPr>
    </w:p>
    <w:p w14:paraId="2BB7A659" w14:textId="2585561D" w:rsidR="00424805" w:rsidRPr="00C577E5" w:rsidRDefault="00742AFD" w:rsidP="00063ECC">
      <w:pPr>
        <w:pStyle w:val="PargrafodaLista"/>
        <w:widowControl w:val="0"/>
        <w:numPr>
          <w:ilvl w:val="1"/>
          <w:numId w:val="23"/>
        </w:numPr>
        <w:pBdr>
          <w:top w:val="nil"/>
          <w:left w:val="nil"/>
          <w:bottom w:val="nil"/>
          <w:right w:val="nil"/>
          <w:between w:val="nil"/>
        </w:pBdr>
        <w:tabs>
          <w:tab w:val="left" w:pos="284"/>
          <w:tab w:val="left" w:pos="426"/>
        </w:tabs>
        <w:jc w:val="both"/>
        <w:rPr>
          <w:rFonts w:eastAsia="Arial"/>
          <w:color w:val="000000"/>
          <w:sz w:val="24"/>
          <w:szCs w:val="24"/>
        </w:rPr>
      </w:pPr>
      <w:r w:rsidRPr="00C577E5">
        <w:rPr>
          <w:rFonts w:eastAsia="Arial"/>
          <w:color w:val="000000"/>
          <w:sz w:val="24"/>
          <w:szCs w:val="24"/>
        </w:rPr>
        <w:t xml:space="preserve">O certame será conduzido pelo(a) Agente Contratação, com o auxílio da </w:t>
      </w:r>
      <w:r w:rsidR="00A55A2D" w:rsidRPr="00C577E5">
        <w:rPr>
          <w:rFonts w:eastAsia="Arial"/>
          <w:color w:val="000000"/>
          <w:sz w:val="24"/>
          <w:szCs w:val="24"/>
        </w:rPr>
        <w:t>E</w:t>
      </w:r>
      <w:r w:rsidRPr="00C577E5">
        <w:rPr>
          <w:rFonts w:eastAsia="Arial"/>
          <w:color w:val="000000"/>
          <w:sz w:val="24"/>
          <w:szCs w:val="24"/>
        </w:rPr>
        <w:t xml:space="preserve">quipe de </w:t>
      </w:r>
      <w:r w:rsidR="00A55A2D" w:rsidRPr="00C577E5">
        <w:rPr>
          <w:rFonts w:eastAsia="Arial"/>
          <w:color w:val="000000"/>
          <w:sz w:val="24"/>
          <w:szCs w:val="24"/>
        </w:rPr>
        <w:t>A</w:t>
      </w:r>
      <w:r w:rsidRPr="00C577E5">
        <w:rPr>
          <w:rFonts w:eastAsia="Arial"/>
          <w:color w:val="000000"/>
          <w:sz w:val="24"/>
          <w:szCs w:val="24"/>
        </w:rPr>
        <w:t>poio, que terá, em especial, as seguintes atribuições:</w:t>
      </w:r>
    </w:p>
    <w:p w14:paraId="3F757841" w14:textId="77777777" w:rsidR="00424805" w:rsidRPr="00C577E5" w:rsidRDefault="00424805" w:rsidP="007C64FD">
      <w:pPr>
        <w:pBdr>
          <w:top w:val="nil"/>
          <w:left w:val="nil"/>
          <w:bottom w:val="nil"/>
          <w:right w:val="nil"/>
          <w:between w:val="nil"/>
        </w:pBdr>
        <w:tabs>
          <w:tab w:val="left" w:pos="284"/>
          <w:tab w:val="left" w:pos="426"/>
        </w:tabs>
        <w:jc w:val="both"/>
        <w:rPr>
          <w:rFonts w:eastAsia="Arial"/>
          <w:color w:val="000000"/>
          <w:sz w:val="24"/>
          <w:szCs w:val="24"/>
        </w:rPr>
      </w:pPr>
    </w:p>
    <w:p w14:paraId="189319E0"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acompanhar os trabalhos da equipe de apoio;</w:t>
      </w:r>
    </w:p>
    <w:p w14:paraId="5E546C0F" w14:textId="77777777" w:rsidR="00424805" w:rsidRPr="00C577E5" w:rsidRDefault="00424805" w:rsidP="007C64FD">
      <w:pPr>
        <w:pBdr>
          <w:top w:val="nil"/>
          <w:left w:val="nil"/>
          <w:bottom w:val="nil"/>
          <w:right w:val="nil"/>
          <w:between w:val="nil"/>
        </w:pBdr>
        <w:tabs>
          <w:tab w:val="left" w:pos="142"/>
        </w:tabs>
        <w:ind w:left="567"/>
        <w:jc w:val="both"/>
        <w:rPr>
          <w:rFonts w:eastAsia="Arial"/>
          <w:color w:val="000000"/>
          <w:sz w:val="24"/>
          <w:szCs w:val="24"/>
        </w:rPr>
      </w:pPr>
    </w:p>
    <w:p w14:paraId="67C25270"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responder as questões formuladas pelos fornecedores, relativas ao certame;</w:t>
      </w:r>
    </w:p>
    <w:p w14:paraId="24E18E79" w14:textId="77777777" w:rsidR="00424805" w:rsidRPr="00C577E5" w:rsidRDefault="00424805" w:rsidP="007C64FD">
      <w:pPr>
        <w:tabs>
          <w:tab w:val="left" w:pos="142"/>
        </w:tabs>
        <w:ind w:left="567"/>
        <w:rPr>
          <w:rFonts w:eastAsia="Arial"/>
          <w:sz w:val="24"/>
          <w:szCs w:val="24"/>
        </w:rPr>
      </w:pPr>
    </w:p>
    <w:p w14:paraId="7C236E20"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abrir as propostas de preços;</w:t>
      </w:r>
    </w:p>
    <w:p w14:paraId="7644CE56" w14:textId="77777777" w:rsidR="00424805" w:rsidRPr="00C577E5" w:rsidRDefault="00424805" w:rsidP="007C64FD">
      <w:pPr>
        <w:tabs>
          <w:tab w:val="left" w:pos="142"/>
        </w:tabs>
        <w:ind w:left="567"/>
        <w:rPr>
          <w:rFonts w:eastAsia="Arial"/>
          <w:sz w:val="24"/>
          <w:szCs w:val="24"/>
        </w:rPr>
      </w:pPr>
    </w:p>
    <w:p w14:paraId="48ACBE3D"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analisar a aceitabilidade das propostas;</w:t>
      </w:r>
    </w:p>
    <w:p w14:paraId="260B13E3" w14:textId="77777777" w:rsidR="00424805" w:rsidRPr="00C577E5" w:rsidRDefault="00424805" w:rsidP="007C64FD">
      <w:pPr>
        <w:tabs>
          <w:tab w:val="left" w:pos="142"/>
        </w:tabs>
        <w:ind w:left="567"/>
        <w:rPr>
          <w:rFonts w:eastAsia="Arial"/>
          <w:sz w:val="24"/>
          <w:szCs w:val="24"/>
        </w:rPr>
      </w:pPr>
    </w:p>
    <w:p w14:paraId="1206AA42"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desclassificar propostas indicando os motivos;</w:t>
      </w:r>
    </w:p>
    <w:p w14:paraId="24BE61B2" w14:textId="77777777" w:rsidR="00424805" w:rsidRPr="00C577E5" w:rsidRDefault="00424805" w:rsidP="007C64FD">
      <w:pPr>
        <w:tabs>
          <w:tab w:val="left" w:pos="142"/>
        </w:tabs>
        <w:ind w:left="567"/>
        <w:rPr>
          <w:rFonts w:eastAsia="Arial"/>
          <w:sz w:val="24"/>
          <w:szCs w:val="24"/>
        </w:rPr>
      </w:pPr>
    </w:p>
    <w:p w14:paraId="36B6BA96" w14:textId="77777777" w:rsidR="00424805" w:rsidRPr="00C577E5" w:rsidRDefault="00742AFD" w:rsidP="00063ECC">
      <w:pPr>
        <w:widowControl w:val="0"/>
        <w:numPr>
          <w:ilvl w:val="2"/>
          <w:numId w:val="23"/>
        </w:numPr>
        <w:pBdr>
          <w:top w:val="nil"/>
          <w:left w:val="nil"/>
          <w:bottom w:val="nil"/>
          <w:right w:val="nil"/>
          <w:between w:val="nil"/>
        </w:pBdr>
        <w:tabs>
          <w:tab w:val="left" w:pos="142"/>
          <w:tab w:val="left" w:pos="709"/>
        </w:tabs>
        <w:ind w:left="567" w:firstLine="0"/>
        <w:jc w:val="both"/>
        <w:rPr>
          <w:rFonts w:eastAsia="Arial"/>
          <w:color w:val="000000"/>
          <w:sz w:val="24"/>
          <w:szCs w:val="24"/>
        </w:rPr>
      </w:pPr>
      <w:r w:rsidRPr="00C577E5">
        <w:rPr>
          <w:rFonts w:eastAsia="Arial"/>
          <w:color w:val="000000"/>
          <w:sz w:val="24"/>
          <w:szCs w:val="24"/>
        </w:rPr>
        <w:t>conduzir os procedimentos relativos aos lances e à escolha da proposta do lance de menor preço;</w:t>
      </w:r>
    </w:p>
    <w:p w14:paraId="1B20ECED" w14:textId="77777777" w:rsidR="00424805" w:rsidRPr="00C577E5" w:rsidRDefault="00424805" w:rsidP="007C64FD">
      <w:pPr>
        <w:tabs>
          <w:tab w:val="left" w:pos="142"/>
          <w:tab w:val="left" w:pos="709"/>
        </w:tabs>
        <w:ind w:left="567"/>
        <w:rPr>
          <w:rFonts w:eastAsia="Arial"/>
          <w:sz w:val="24"/>
          <w:szCs w:val="24"/>
        </w:rPr>
      </w:pPr>
    </w:p>
    <w:p w14:paraId="592E112B" w14:textId="76E812EE"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t>verificar a habilitação do</w:t>
      </w:r>
      <w:r w:rsidR="000D0FDB" w:rsidRPr="00C577E5">
        <w:rPr>
          <w:rFonts w:eastAsia="Arial"/>
          <w:color w:val="000000"/>
          <w:sz w:val="24"/>
          <w:szCs w:val="24"/>
        </w:rPr>
        <w:t>s</w:t>
      </w:r>
      <w:r w:rsidRPr="00C577E5">
        <w:rPr>
          <w:rFonts w:eastAsia="Arial"/>
          <w:color w:val="000000"/>
          <w:sz w:val="24"/>
          <w:szCs w:val="24"/>
        </w:rPr>
        <w:t xml:space="preserve"> proponente</w:t>
      </w:r>
      <w:r w:rsidR="000D0FDB" w:rsidRPr="00C577E5">
        <w:rPr>
          <w:rFonts w:eastAsia="Arial"/>
          <w:color w:val="000000"/>
          <w:sz w:val="24"/>
          <w:szCs w:val="24"/>
        </w:rPr>
        <w:t>s</w:t>
      </w:r>
      <w:r w:rsidRPr="00C577E5">
        <w:rPr>
          <w:rFonts w:eastAsia="Arial"/>
          <w:color w:val="000000"/>
          <w:sz w:val="24"/>
          <w:szCs w:val="24"/>
        </w:rPr>
        <w:t>;</w:t>
      </w:r>
    </w:p>
    <w:p w14:paraId="57558CFD" w14:textId="77777777" w:rsidR="00424805" w:rsidRPr="00C577E5" w:rsidRDefault="00424805" w:rsidP="007C64FD">
      <w:pPr>
        <w:tabs>
          <w:tab w:val="left" w:pos="142"/>
        </w:tabs>
        <w:ind w:left="567"/>
        <w:rPr>
          <w:rFonts w:eastAsia="Arial"/>
          <w:sz w:val="24"/>
          <w:szCs w:val="24"/>
        </w:rPr>
      </w:pPr>
    </w:p>
    <w:p w14:paraId="080EB51C" w14:textId="77777777" w:rsidR="00424805" w:rsidRPr="00C577E5" w:rsidRDefault="00742AFD" w:rsidP="00063ECC">
      <w:pPr>
        <w:widowControl w:val="0"/>
        <w:numPr>
          <w:ilvl w:val="2"/>
          <w:numId w:val="23"/>
        </w:numPr>
        <w:pBdr>
          <w:top w:val="nil"/>
          <w:left w:val="nil"/>
          <w:bottom w:val="nil"/>
          <w:right w:val="nil"/>
          <w:between w:val="nil"/>
        </w:pBdr>
        <w:tabs>
          <w:tab w:val="left" w:pos="142"/>
        </w:tabs>
        <w:ind w:left="567" w:firstLine="0"/>
        <w:jc w:val="both"/>
        <w:rPr>
          <w:rFonts w:eastAsia="Arial"/>
          <w:color w:val="000000"/>
          <w:sz w:val="24"/>
          <w:szCs w:val="24"/>
        </w:rPr>
      </w:pPr>
      <w:r w:rsidRPr="00C577E5">
        <w:rPr>
          <w:rFonts w:eastAsia="Arial"/>
          <w:color w:val="000000"/>
          <w:sz w:val="24"/>
          <w:szCs w:val="24"/>
        </w:rPr>
        <w:lastRenderedPageBreak/>
        <w:t>declarar o vencedor;</w:t>
      </w:r>
    </w:p>
    <w:p w14:paraId="37469591" w14:textId="77777777" w:rsidR="00424805" w:rsidRPr="00C577E5" w:rsidRDefault="00424805" w:rsidP="007C64FD">
      <w:pPr>
        <w:tabs>
          <w:tab w:val="left" w:pos="142"/>
        </w:tabs>
        <w:ind w:left="567"/>
        <w:rPr>
          <w:rFonts w:eastAsia="Arial"/>
          <w:sz w:val="24"/>
          <w:szCs w:val="24"/>
        </w:rPr>
      </w:pPr>
    </w:p>
    <w:p w14:paraId="4279A424" w14:textId="4520522B" w:rsidR="00424805" w:rsidRPr="00077328" w:rsidRDefault="002C2EF5" w:rsidP="00063ECC">
      <w:pPr>
        <w:widowControl w:val="0"/>
        <w:numPr>
          <w:ilvl w:val="2"/>
          <w:numId w:val="23"/>
        </w:numPr>
        <w:pBdr>
          <w:top w:val="nil"/>
          <w:left w:val="nil"/>
          <w:bottom w:val="nil"/>
          <w:right w:val="nil"/>
          <w:between w:val="nil"/>
        </w:pBdr>
        <w:tabs>
          <w:tab w:val="left" w:pos="142"/>
        </w:tabs>
        <w:ind w:left="567" w:firstLine="0"/>
        <w:jc w:val="both"/>
        <w:rPr>
          <w:rFonts w:eastAsia="Arial"/>
          <w:sz w:val="24"/>
          <w:szCs w:val="24"/>
        </w:rPr>
      </w:pPr>
      <w:r w:rsidRPr="00077328">
        <w:rPr>
          <w:rFonts w:eastAsia="Arial"/>
          <w:color w:val="000000"/>
          <w:sz w:val="24"/>
          <w:szCs w:val="24"/>
        </w:rPr>
        <w:t xml:space="preserve">encaminhar </w:t>
      </w:r>
      <w:r w:rsidR="00077328" w:rsidRPr="00077328">
        <w:rPr>
          <w:rFonts w:eastAsia="Arial"/>
          <w:color w:val="000000"/>
          <w:sz w:val="24"/>
          <w:szCs w:val="24"/>
        </w:rPr>
        <w:t>os recursos à autoridade competente, para exame e decisão quanto à sua pertinência.</w:t>
      </w:r>
    </w:p>
    <w:p w14:paraId="03FD1068" w14:textId="77777777" w:rsidR="00077328" w:rsidRPr="00077328" w:rsidRDefault="00077328" w:rsidP="00077328">
      <w:pPr>
        <w:widowControl w:val="0"/>
        <w:pBdr>
          <w:top w:val="nil"/>
          <w:left w:val="nil"/>
          <w:bottom w:val="nil"/>
          <w:right w:val="nil"/>
          <w:between w:val="nil"/>
        </w:pBdr>
        <w:tabs>
          <w:tab w:val="left" w:pos="142"/>
        </w:tabs>
        <w:jc w:val="both"/>
        <w:rPr>
          <w:rFonts w:eastAsia="Arial"/>
          <w:sz w:val="24"/>
          <w:szCs w:val="24"/>
        </w:rPr>
      </w:pPr>
    </w:p>
    <w:p w14:paraId="4F9ABE9C" w14:textId="77777777" w:rsidR="00424805" w:rsidRPr="00C577E5" w:rsidRDefault="00742AFD" w:rsidP="00063ECC">
      <w:pPr>
        <w:widowControl w:val="0"/>
        <w:numPr>
          <w:ilvl w:val="2"/>
          <w:numId w:val="23"/>
        </w:numPr>
        <w:pBdr>
          <w:top w:val="nil"/>
          <w:left w:val="nil"/>
          <w:bottom w:val="nil"/>
          <w:right w:val="nil"/>
          <w:between w:val="nil"/>
        </w:pBdr>
        <w:tabs>
          <w:tab w:val="left" w:pos="142"/>
          <w:tab w:val="left" w:pos="709"/>
          <w:tab w:val="left" w:pos="851"/>
        </w:tabs>
        <w:ind w:left="567" w:firstLine="0"/>
        <w:jc w:val="both"/>
        <w:rPr>
          <w:rFonts w:eastAsia="Arial"/>
          <w:color w:val="000000"/>
          <w:sz w:val="24"/>
          <w:szCs w:val="24"/>
        </w:rPr>
      </w:pPr>
      <w:r w:rsidRPr="00C577E5">
        <w:rPr>
          <w:rFonts w:eastAsia="Arial"/>
          <w:color w:val="000000"/>
          <w:sz w:val="24"/>
          <w:szCs w:val="24"/>
        </w:rPr>
        <w:t>elaborar a ata da sessão;</w:t>
      </w:r>
    </w:p>
    <w:p w14:paraId="7E8F5616" w14:textId="77777777" w:rsidR="00424805" w:rsidRPr="00C577E5" w:rsidRDefault="00424805" w:rsidP="007C64FD">
      <w:pPr>
        <w:tabs>
          <w:tab w:val="left" w:pos="142"/>
          <w:tab w:val="left" w:pos="709"/>
          <w:tab w:val="left" w:pos="851"/>
        </w:tabs>
        <w:ind w:left="567"/>
        <w:rPr>
          <w:rFonts w:eastAsia="Arial"/>
          <w:sz w:val="24"/>
          <w:szCs w:val="24"/>
        </w:rPr>
      </w:pPr>
    </w:p>
    <w:p w14:paraId="5BE68E04" w14:textId="77777777" w:rsidR="00424805" w:rsidRPr="00C577E5" w:rsidRDefault="00742AFD" w:rsidP="00063ECC">
      <w:pPr>
        <w:widowControl w:val="0"/>
        <w:numPr>
          <w:ilvl w:val="2"/>
          <w:numId w:val="23"/>
        </w:numPr>
        <w:pBdr>
          <w:top w:val="nil"/>
          <w:left w:val="nil"/>
          <w:bottom w:val="nil"/>
          <w:right w:val="nil"/>
          <w:between w:val="nil"/>
        </w:pBdr>
        <w:tabs>
          <w:tab w:val="left" w:pos="142"/>
          <w:tab w:val="left" w:pos="709"/>
          <w:tab w:val="left" w:pos="851"/>
        </w:tabs>
        <w:ind w:left="567" w:firstLine="0"/>
        <w:jc w:val="both"/>
        <w:rPr>
          <w:rFonts w:eastAsia="Arial"/>
          <w:color w:val="000000"/>
          <w:sz w:val="24"/>
          <w:szCs w:val="24"/>
        </w:rPr>
      </w:pPr>
      <w:r w:rsidRPr="00C577E5">
        <w:rPr>
          <w:rFonts w:eastAsia="Arial"/>
          <w:color w:val="000000"/>
          <w:sz w:val="24"/>
          <w:szCs w:val="24"/>
        </w:rPr>
        <w:t>encaminhar o processo à autoridade superior para homologar e autorizar a contratação;</w:t>
      </w:r>
    </w:p>
    <w:p w14:paraId="36E30B64" w14:textId="77777777" w:rsidR="00424805" w:rsidRPr="00C577E5" w:rsidRDefault="00424805" w:rsidP="007C64FD">
      <w:pPr>
        <w:tabs>
          <w:tab w:val="left" w:pos="142"/>
          <w:tab w:val="left" w:pos="709"/>
          <w:tab w:val="left" w:pos="851"/>
        </w:tabs>
        <w:ind w:left="567"/>
        <w:rPr>
          <w:rFonts w:eastAsia="Arial"/>
          <w:sz w:val="24"/>
          <w:szCs w:val="24"/>
        </w:rPr>
      </w:pPr>
    </w:p>
    <w:p w14:paraId="019BCCB4" w14:textId="45BA82E8" w:rsidR="00424805" w:rsidRDefault="00077328" w:rsidP="00063ECC">
      <w:pPr>
        <w:widowControl w:val="0"/>
        <w:numPr>
          <w:ilvl w:val="2"/>
          <w:numId w:val="23"/>
        </w:numPr>
        <w:pBdr>
          <w:top w:val="nil"/>
          <w:left w:val="nil"/>
          <w:bottom w:val="nil"/>
          <w:right w:val="nil"/>
          <w:between w:val="nil"/>
        </w:pBdr>
        <w:tabs>
          <w:tab w:val="left" w:pos="142"/>
          <w:tab w:val="left" w:pos="709"/>
          <w:tab w:val="left" w:pos="851"/>
        </w:tabs>
        <w:ind w:left="567" w:firstLine="0"/>
        <w:jc w:val="both"/>
        <w:rPr>
          <w:rFonts w:eastAsia="Arial"/>
          <w:color w:val="000000"/>
          <w:sz w:val="24"/>
          <w:szCs w:val="24"/>
        </w:rPr>
      </w:pPr>
      <w:r w:rsidRPr="00077328">
        <w:rPr>
          <w:rFonts w:eastAsia="Arial"/>
          <w:color w:val="000000"/>
          <w:sz w:val="24"/>
          <w:szCs w:val="24"/>
        </w:rPr>
        <w:t>Identificar eventuais irregularidades no curso do procedimento licitatório e encaminhar à autoridade competente para a instauração de processo administrativo, visando à apuração dos fatos e à eventual aplicação das penalidades previstas na legislação vigente, assegurados o contraditório e a ampla defesa.</w:t>
      </w:r>
    </w:p>
    <w:p w14:paraId="1F3CE3BD" w14:textId="77777777" w:rsidR="00077328" w:rsidRPr="00077328" w:rsidRDefault="00077328" w:rsidP="00077328">
      <w:pPr>
        <w:widowControl w:val="0"/>
        <w:pBdr>
          <w:top w:val="nil"/>
          <w:left w:val="nil"/>
          <w:bottom w:val="nil"/>
          <w:right w:val="nil"/>
          <w:between w:val="nil"/>
        </w:pBdr>
        <w:tabs>
          <w:tab w:val="left" w:pos="142"/>
          <w:tab w:val="left" w:pos="709"/>
          <w:tab w:val="left" w:pos="851"/>
        </w:tabs>
        <w:jc w:val="both"/>
        <w:rPr>
          <w:rFonts w:eastAsia="Arial"/>
          <w:color w:val="000000"/>
          <w:sz w:val="24"/>
          <w:szCs w:val="24"/>
        </w:rPr>
      </w:pPr>
    </w:p>
    <w:p w14:paraId="5108C7BE" w14:textId="24D709B7" w:rsidR="00424805" w:rsidRPr="00C577E5" w:rsidRDefault="00742AFD" w:rsidP="00063ECC">
      <w:pPr>
        <w:pStyle w:val="Ttulo2"/>
        <w:keepNext w:val="0"/>
        <w:widowControl w:val="0"/>
        <w:numPr>
          <w:ilvl w:val="0"/>
          <w:numId w:val="23"/>
        </w:numPr>
        <w:tabs>
          <w:tab w:val="left" w:pos="142"/>
          <w:tab w:val="left" w:pos="426"/>
        </w:tabs>
        <w:spacing w:line="240" w:lineRule="auto"/>
        <w:ind w:left="0"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 xml:space="preserve">CREDENCIAMENTO NO SISTEMA LICITAÇÕES DA </w:t>
      </w:r>
      <w:r w:rsidR="00FA2C07" w:rsidRPr="00C577E5">
        <w:rPr>
          <w:rFonts w:ascii="Times New Roman" w:eastAsia="Arial" w:hAnsi="Times New Roman" w:cs="Times New Roman"/>
          <w:i w:val="0"/>
          <w:sz w:val="24"/>
          <w:szCs w:val="24"/>
        </w:rPr>
        <w:t>PORTAL DE COMPRAS PUBLICAS</w:t>
      </w:r>
      <w:r w:rsidRPr="00C577E5">
        <w:rPr>
          <w:rFonts w:ascii="Times New Roman" w:eastAsia="Arial" w:hAnsi="Times New Roman" w:cs="Times New Roman"/>
          <w:i w:val="0"/>
          <w:sz w:val="24"/>
          <w:szCs w:val="24"/>
        </w:rPr>
        <w:t>:</w:t>
      </w:r>
    </w:p>
    <w:p w14:paraId="0660F5B0" w14:textId="77777777" w:rsidR="00966B95" w:rsidRPr="00C577E5" w:rsidRDefault="00966B95" w:rsidP="00966B95">
      <w:pPr>
        <w:rPr>
          <w:rFonts w:eastAsia="Arial"/>
          <w:sz w:val="24"/>
          <w:szCs w:val="24"/>
        </w:rPr>
      </w:pPr>
    </w:p>
    <w:p w14:paraId="2F880049" w14:textId="131A1497" w:rsidR="00424805" w:rsidRPr="00C577E5" w:rsidRDefault="00742AFD" w:rsidP="006C0C75">
      <w:pPr>
        <w:widowControl w:val="0"/>
        <w:numPr>
          <w:ilvl w:val="1"/>
          <w:numId w:val="2"/>
        </w:numPr>
        <w:pBdr>
          <w:top w:val="nil"/>
          <w:left w:val="nil"/>
          <w:bottom w:val="nil"/>
          <w:right w:val="nil"/>
          <w:between w:val="nil"/>
        </w:pBdr>
        <w:tabs>
          <w:tab w:val="left" w:pos="142"/>
          <w:tab w:val="left" w:pos="709"/>
          <w:tab w:val="left" w:pos="2015"/>
          <w:tab w:val="left" w:pos="2016"/>
        </w:tabs>
        <w:ind w:left="0" w:firstLine="0"/>
        <w:jc w:val="both"/>
        <w:rPr>
          <w:rFonts w:eastAsia="Arial"/>
          <w:color w:val="000000"/>
          <w:sz w:val="24"/>
          <w:szCs w:val="24"/>
        </w:rPr>
      </w:pPr>
      <w:r w:rsidRPr="00C577E5">
        <w:rPr>
          <w:rFonts w:eastAsia="Arial"/>
          <w:color w:val="000000"/>
          <w:sz w:val="24"/>
          <w:szCs w:val="24"/>
        </w:rPr>
        <w:t xml:space="preserve">As pessoas jurídicas ou firmas individuais interessadas deverão nomear através do instrumento de mandato com firma reconhecida, operador devidamente credenciado em qualquer empresa associada à </w:t>
      </w:r>
      <w:r w:rsidR="00E63149" w:rsidRPr="00C577E5">
        <w:rPr>
          <w:rFonts w:eastAsia="Arial"/>
          <w:b/>
          <w:color w:val="000000"/>
          <w:sz w:val="24"/>
          <w:szCs w:val="24"/>
          <w:u w:val="single"/>
        </w:rPr>
        <w:t>Portal de Compras Públicas</w:t>
      </w:r>
      <w:r w:rsidRPr="00C577E5">
        <w:rPr>
          <w:rFonts w:eastAsia="Arial"/>
          <w:color w:val="000000"/>
          <w:sz w:val="24"/>
          <w:szCs w:val="24"/>
        </w:rPr>
        <w:t xml:space="preserve">, atribuindo poderes para formular lances de preços e praticar todos os demais atos e operações no site: </w:t>
      </w:r>
      <w:hyperlink r:id="rId17">
        <w:r w:rsidR="003C41FE" w:rsidRPr="00C577E5">
          <w:rPr>
            <w:rFonts w:eastAsia="Arial"/>
            <w:b/>
            <w:color w:val="0070C0"/>
            <w:sz w:val="24"/>
            <w:szCs w:val="24"/>
          </w:rPr>
          <w:t>www.portaldecompraspublicas.com.br</w:t>
        </w:r>
        <w:r w:rsidRPr="00C577E5">
          <w:rPr>
            <w:rFonts w:eastAsia="Arial"/>
            <w:b/>
            <w:color w:val="0070C0"/>
            <w:sz w:val="24"/>
            <w:szCs w:val="24"/>
          </w:rPr>
          <w:t>.</w:t>
        </w:r>
      </w:hyperlink>
    </w:p>
    <w:p w14:paraId="0F7FB11C" w14:textId="77777777" w:rsidR="00424805" w:rsidRPr="00C577E5" w:rsidRDefault="00424805" w:rsidP="007C64FD">
      <w:pPr>
        <w:pBdr>
          <w:top w:val="nil"/>
          <w:left w:val="nil"/>
          <w:bottom w:val="nil"/>
          <w:right w:val="nil"/>
          <w:between w:val="nil"/>
        </w:pBdr>
        <w:tabs>
          <w:tab w:val="left" w:pos="142"/>
          <w:tab w:val="left" w:pos="709"/>
          <w:tab w:val="left" w:pos="2015"/>
          <w:tab w:val="left" w:pos="2016"/>
        </w:tabs>
        <w:jc w:val="both"/>
        <w:rPr>
          <w:rFonts w:eastAsia="Arial"/>
          <w:color w:val="000000"/>
          <w:sz w:val="24"/>
          <w:szCs w:val="24"/>
        </w:rPr>
      </w:pPr>
    </w:p>
    <w:p w14:paraId="30BA48AE" w14:textId="0733AFA2" w:rsidR="00424805" w:rsidRPr="00C577E5" w:rsidRDefault="00742AFD" w:rsidP="006C0C75">
      <w:pPr>
        <w:widowControl w:val="0"/>
        <w:numPr>
          <w:ilvl w:val="1"/>
          <w:numId w:val="2"/>
        </w:numPr>
        <w:pBdr>
          <w:top w:val="nil"/>
          <w:left w:val="nil"/>
          <w:bottom w:val="nil"/>
          <w:right w:val="nil"/>
          <w:between w:val="nil"/>
        </w:pBdr>
        <w:tabs>
          <w:tab w:val="left" w:pos="142"/>
          <w:tab w:val="left" w:pos="709"/>
          <w:tab w:val="left" w:pos="2015"/>
          <w:tab w:val="left" w:pos="2016"/>
        </w:tabs>
        <w:ind w:left="0" w:firstLine="0"/>
        <w:jc w:val="both"/>
        <w:rPr>
          <w:rFonts w:eastAsia="Arial"/>
          <w:color w:val="000000"/>
          <w:sz w:val="24"/>
          <w:szCs w:val="24"/>
        </w:rPr>
      </w:pPr>
      <w:r w:rsidRPr="00C577E5">
        <w:rPr>
          <w:rFonts w:eastAsia="Arial"/>
          <w:color w:val="000000"/>
          <w:sz w:val="24"/>
          <w:szCs w:val="24"/>
        </w:rPr>
        <w:t xml:space="preserve">A participação do licitante na </w:t>
      </w:r>
      <w:r w:rsidRPr="00C577E5">
        <w:rPr>
          <w:rFonts w:eastAsia="Arial"/>
          <w:b/>
          <w:bCs/>
          <w:color w:val="000000"/>
          <w:sz w:val="24"/>
          <w:szCs w:val="24"/>
        </w:rPr>
        <w:t>CONCORRÊNCIA ELETRÔNICA</w:t>
      </w:r>
      <w:r w:rsidRPr="00C577E5">
        <w:rPr>
          <w:rFonts w:eastAsia="Arial"/>
          <w:color w:val="000000"/>
          <w:sz w:val="24"/>
          <w:szCs w:val="24"/>
        </w:rPr>
        <w:t xml:space="preserve"> se dará por meio de participação direta ou através de empresas associadas à </w:t>
      </w:r>
      <w:r w:rsidR="007642AD" w:rsidRPr="00C577E5">
        <w:rPr>
          <w:rFonts w:eastAsia="Arial"/>
          <w:b/>
          <w:color w:val="000000"/>
          <w:sz w:val="24"/>
          <w:szCs w:val="24"/>
        </w:rPr>
        <w:t>PCP</w:t>
      </w:r>
      <w:r w:rsidRPr="00C577E5">
        <w:rPr>
          <w:rFonts w:eastAsia="Arial"/>
          <w:b/>
          <w:color w:val="000000"/>
          <w:sz w:val="24"/>
          <w:szCs w:val="24"/>
        </w:rPr>
        <w:t xml:space="preserve"> – </w:t>
      </w:r>
      <w:r w:rsidR="00E63149" w:rsidRPr="00C577E5">
        <w:rPr>
          <w:rFonts w:eastAsia="Arial"/>
          <w:b/>
          <w:color w:val="000000"/>
          <w:sz w:val="24"/>
          <w:szCs w:val="24"/>
        </w:rPr>
        <w:t>Portal de Compras Públicas</w:t>
      </w:r>
      <w:r w:rsidRPr="00C577E5">
        <w:rPr>
          <w:rFonts w:eastAsia="Arial"/>
          <w:color w:val="000000"/>
          <w:sz w:val="24"/>
          <w:szCs w:val="24"/>
        </w:rPr>
        <w:t>, a qual deverá manifestar, por meio de seu operador designado, em campo próprio do sistema, pleno conhecimento, aceitação e atendimento às exigências de habilitação previstas no Edital.</w:t>
      </w:r>
    </w:p>
    <w:p w14:paraId="7582F5F4" w14:textId="77777777" w:rsidR="00424805" w:rsidRPr="00C577E5" w:rsidRDefault="00424805" w:rsidP="007C64FD">
      <w:pPr>
        <w:pBdr>
          <w:top w:val="nil"/>
          <w:left w:val="nil"/>
          <w:bottom w:val="nil"/>
          <w:right w:val="nil"/>
          <w:between w:val="nil"/>
        </w:pBdr>
        <w:tabs>
          <w:tab w:val="left" w:pos="142"/>
          <w:tab w:val="left" w:pos="709"/>
          <w:tab w:val="left" w:pos="2015"/>
          <w:tab w:val="left" w:pos="2016"/>
        </w:tabs>
        <w:jc w:val="both"/>
        <w:rPr>
          <w:rFonts w:eastAsia="Arial"/>
          <w:color w:val="000000"/>
          <w:sz w:val="24"/>
          <w:szCs w:val="24"/>
        </w:rPr>
      </w:pPr>
    </w:p>
    <w:p w14:paraId="3C227B11" w14:textId="77777777" w:rsidR="00424805" w:rsidRPr="00C577E5" w:rsidRDefault="00742AFD" w:rsidP="006C0C75">
      <w:pPr>
        <w:widowControl w:val="0"/>
        <w:numPr>
          <w:ilvl w:val="2"/>
          <w:numId w:val="2"/>
        </w:numPr>
        <w:pBdr>
          <w:top w:val="nil"/>
          <w:left w:val="nil"/>
          <w:bottom w:val="nil"/>
          <w:right w:val="nil"/>
          <w:between w:val="nil"/>
        </w:pBdr>
        <w:tabs>
          <w:tab w:val="left" w:pos="567"/>
          <w:tab w:val="left" w:pos="851"/>
        </w:tabs>
        <w:ind w:left="567" w:firstLine="0"/>
        <w:jc w:val="both"/>
        <w:rPr>
          <w:rFonts w:eastAsia="Arial"/>
          <w:color w:val="000000"/>
          <w:sz w:val="24"/>
          <w:szCs w:val="24"/>
        </w:rPr>
      </w:pPr>
      <w:r w:rsidRPr="00C577E5">
        <w:rPr>
          <w:rFonts w:eastAsia="Arial"/>
          <w:color w:val="000000"/>
          <w:sz w:val="24"/>
          <w:szCs w:val="24"/>
        </w:rPr>
        <w:t>O acesso do operador ao sistema, para efeito de encaminhamento de proposta de preço e lances sucessivos de preços, em nome do licitante, somente se dará mediante prévia definição de senha privativa.</w:t>
      </w:r>
    </w:p>
    <w:p w14:paraId="11D80489" w14:textId="77777777" w:rsidR="00424805" w:rsidRPr="00C577E5" w:rsidRDefault="00424805" w:rsidP="007C64FD">
      <w:pPr>
        <w:tabs>
          <w:tab w:val="left" w:pos="567"/>
          <w:tab w:val="left" w:pos="851"/>
        </w:tabs>
        <w:ind w:left="567"/>
        <w:rPr>
          <w:rFonts w:eastAsia="Arial"/>
          <w:sz w:val="24"/>
          <w:szCs w:val="24"/>
        </w:rPr>
      </w:pPr>
    </w:p>
    <w:p w14:paraId="2732A894" w14:textId="5731CCC1" w:rsidR="00424805" w:rsidRPr="00C577E5" w:rsidRDefault="00742AFD" w:rsidP="006C0C75">
      <w:pPr>
        <w:widowControl w:val="0"/>
        <w:numPr>
          <w:ilvl w:val="2"/>
          <w:numId w:val="2"/>
        </w:numPr>
        <w:pBdr>
          <w:top w:val="nil"/>
          <w:left w:val="nil"/>
          <w:bottom w:val="nil"/>
          <w:right w:val="nil"/>
          <w:between w:val="nil"/>
        </w:pBdr>
        <w:tabs>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A chave de identificação e a senha dos operadores poderão ser utilizadas em qualquer </w:t>
      </w:r>
      <w:r w:rsidRPr="00C577E5">
        <w:rPr>
          <w:rFonts w:eastAsia="Arial"/>
          <w:b/>
          <w:bCs/>
          <w:color w:val="000000"/>
          <w:sz w:val="24"/>
          <w:szCs w:val="24"/>
        </w:rPr>
        <w:t>CONCORRÊNCIA ELETRÔNICA</w:t>
      </w:r>
      <w:r w:rsidRPr="00C577E5">
        <w:rPr>
          <w:rFonts w:eastAsia="Arial"/>
          <w:color w:val="000000"/>
          <w:sz w:val="24"/>
          <w:szCs w:val="24"/>
        </w:rPr>
        <w:t xml:space="preserve">, salvo quando canceladas por solicitação do credenciado ou por iniciativa da </w:t>
      </w:r>
      <w:r w:rsidR="007642AD" w:rsidRPr="00C577E5">
        <w:rPr>
          <w:rFonts w:eastAsia="Arial"/>
          <w:b/>
          <w:color w:val="000000"/>
          <w:sz w:val="24"/>
          <w:szCs w:val="24"/>
        </w:rPr>
        <w:t>PCP</w:t>
      </w:r>
      <w:r w:rsidRPr="00C577E5">
        <w:rPr>
          <w:rFonts w:eastAsia="Arial"/>
          <w:b/>
          <w:color w:val="000000"/>
          <w:sz w:val="24"/>
          <w:szCs w:val="24"/>
        </w:rPr>
        <w:t xml:space="preserve"> - </w:t>
      </w:r>
      <w:r w:rsidR="00E63149" w:rsidRPr="00C577E5">
        <w:rPr>
          <w:rFonts w:eastAsia="Arial"/>
          <w:b/>
          <w:color w:val="000000"/>
          <w:sz w:val="24"/>
          <w:szCs w:val="24"/>
        </w:rPr>
        <w:t>Portal de Compras Públicas</w:t>
      </w:r>
      <w:r w:rsidRPr="00C577E5">
        <w:rPr>
          <w:rFonts w:eastAsia="Arial"/>
          <w:b/>
          <w:color w:val="000000"/>
          <w:sz w:val="24"/>
          <w:szCs w:val="24"/>
        </w:rPr>
        <w:t>.</w:t>
      </w:r>
    </w:p>
    <w:p w14:paraId="5D7A0111" w14:textId="77777777" w:rsidR="00424805" w:rsidRPr="00C577E5" w:rsidRDefault="00424805" w:rsidP="007C64FD">
      <w:pPr>
        <w:pBdr>
          <w:top w:val="nil"/>
          <w:left w:val="nil"/>
          <w:bottom w:val="nil"/>
          <w:right w:val="nil"/>
          <w:between w:val="nil"/>
        </w:pBdr>
        <w:tabs>
          <w:tab w:val="left" w:pos="567"/>
          <w:tab w:val="left" w:pos="851"/>
        </w:tabs>
        <w:ind w:left="567"/>
        <w:jc w:val="both"/>
        <w:rPr>
          <w:rFonts w:eastAsia="Arial"/>
          <w:color w:val="000000"/>
          <w:sz w:val="24"/>
          <w:szCs w:val="24"/>
        </w:rPr>
      </w:pPr>
    </w:p>
    <w:p w14:paraId="2C87D812" w14:textId="4F649472" w:rsidR="00424805" w:rsidRPr="00C577E5" w:rsidRDefault="00742AFD" w:rsidP="006C0C75">
      <w:pPr>
        <w:widowControl w:val="0"/>
        <w:numPr>
          <w:ilvl w:val="2"/>
          <w:numId w:val="2"/>
        </w:numPr>
        <w:pBdr>
          <w:top w:val="nil"/>
          <w:left w:val="nil"/>
          <w:bottom w:val="nil"/>
          <w:right w:val="nil"/>
          <w:between w:val="nil"/>
        </w:pBdr>
        <w:tabs>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É de exclusiva responsabilidade do usuário o sigilo da senha, bem como seu uso em qualquer transação efetuada diretamente ou por seu representante, não cabendo a </w:t>
      </w:r>
      <w:r w:rsidR="007642AD" w:rsidRPr="00C577E5">
        <w:rPr>
          <w:rFonts w:eastAsia="Arial"/>
          <w:b/>
          <w:color w:val="000000"/>
          <w:sz w:val="24"/>
          <w:szCs w:val="24"/>
        </w:rPr>
        <w:t>PCP</w:t>
      </w:r>
      <w:r w:rsidRPr="00C577E5">
        <w:rPr>
          <w:rFonts w:eastAsia="Arial"/>
          <w:b/>
          <w:color w:val="000000"/>
          <w:sz w:val="24"/>
          <w:szCs w:val="24"/>
        </w:rPr>
        <w:t xml:space="preserve"> - </w:t>
      </w:r>
      <w:r w:rsidR="00E63149" w:rsidRPr="00C577E5">
        <w:rPr>
          <w:rFonts w:eastAsia="Arial"/>
          <w:b/>
          <w:color w:val="000000"/>
          <w:sz w:val="24"/>
          <w:szCs w:val="24"/>
        </w:rPr>
        <w:t>Portal de Compras Públicas</w:t>
      </w:r>
      <w:r w:rsidRPr="00C577E5">
        <w:rPr>
          <w:rFonts w:eastAsia="Arial"/>
          <w:color w:val="000000"/>
          <w:sz w:val="24"/>
          <w:szCs w:val="24"/>
        </w:rPr>
        <w:t xml:space="preserve"> a responsabilidade por eventuais danos decorrentes de uso indevido da senha, ainda que por terceiros.</w:t>
      </w:r>
    </w:p>
    <w:p w14:paraId="7278FDC8" w14:textId="77777777" w:rsidR="00424805" w:rsidRPr="00C577E5" w:rsidRDefault="00424805" w:rsidP="007C64FD">
      <w:pPr>
        <w:pBdr>
          <w:top w:val="nil"/>
          <w:left w:val="nil"/>
          <w:bottom w:val="nil"/>
          <w:right w:val="nil"/>
          <w:between w:val="nil"/>
        </w:pBdr>
        <w:tabs>
          <w:tab w:val="left" w:pos="567"/>
          <w:tab w:val="left" w:pos="851"/>
        </w:tabs>
        <w:ind w:left="567"/>
        <w:jc w:val="both"/>
        <w:rPr>
          <w:rFonts w:eastAsia="Arial"/>
          <w:color w:val="000000"/>
          <w:sz w:val="24"/>
          <w:szCs w:val="24"/>
        </w:rPr>
      </w:pPr>
    </w:p>
    <w:p w14:paraId="26ACDA4B" w14:textId="19AFC16B" w:rsidR="00424805" w:rsidRPr="00C577E5" w:rsidRDefault="00742AFD" w:rsidP="006C0C75">
      <w:pPr>
        <w:widowControl w:val="0"/>
        <w:numPr>
          <w:ilvl w:val="2"/>
          <w:numId w:val="2"/>
        </w:numPr>
        <w:pBdr>
          <w:top w:val="nil"/>
          <w:left w:val="nil"/>
          <w:bottom w:val="nil"/>
          <w:right w:val="nil"/>
          <w:between w:val="nil"/>
        </w:pBdr>
        <w:tabs>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O credenciamento do fornecedor e de seu representante legal junto ao sistema eletrônico implica a responsabilidade legal pelos atos praticados e a presunção de capacidade técnica para realização das transações inerentes ao </w:t>
      </w:r>
      <w:r w:rsidR="007642AD" w:rsidRPr="00C577E5">
        <w:rPr>
          <w:rFonts w:eastAsia="Arial"/>
          <w:color w:val="000000"/>
          <w:sz w:val="24"/>
          <w:szCs w:val="24"/>
        </w:rPr>
        <w:t>Concorrência</w:t>
      </w:r>
      <w:r w:rsidRPr="00C577E5">
        <w:rPr>
          <w:rFonts w:eastAsia="Arial"/>
          <w:color w:val="000000"/>
          <w:sz w:val="24"/>
          <w:szCs w:val="24"/>
        </w:rPr>
        <w:t xml:space="preserve"> eletrônic</w:t>
      </w:r>
      <w:r w:rsidR="00886426" w:rsidRPr="00C577E5">
        <w:rPr>
          <w:rFonts w:eastAsia="Arial"/>
          <w:color w:val="000000"/>
          <w:sz w:val="24"/>
          <w:szCs w:val="24"/>
        </w:rPr>
        <w:t>a</w:t>
      </w:r>
      <w:r w:rsidRPr="00C577E5">
        <w:rPr>
          <w:rFonts w:eastAsia="Arial"/>
          <w:color w:val="000000"/>
          <w:sz w:val="24"/>
          <w:szCs w:val="24"/>
        </w:rPr>
        <w:t>.</w:t>
      </w:r>
    </w:p>
    <w:p w14:paraId="069BD7C7" w14:textId="77777777" w:rsidR="00944242" w:rsidRPr="00C577E5" w:rsidRDefault="00944242" w:rsidP="0071525E">
      <w:pPr>
        <w:widowControl w:val="0"/>
        <w:pBdr>
          <w:top w:val="nil"/>
          <w:left w:val="nil"/>
          <w:bottom w:val="nil"/>
          <w:right w:val="nil"/>
          <w:between w:val="nil"/>
        </w:pBdr>
        <w:tabs>
          <w:tab w:val="left" w:pos="567"/>
          <w:tab w:val="left" w:pos="851"/>
        </w:tabs>
        <w:jc w:val="both"/>
        <w:rPr>
          <w:rFonts w:eastAsia="Arial"/>
          <w:color w:val="000000"/>
          <w:sz w:val="24"/>
          <w:szCs w:val="24"/>
        </w:rPr>
      </w:pPr>
    </w:p>
    <w:p w14:paraId="7DB7E6DC" w14:textId="77777777" w:rsidR="00424805" w:rsidRPr="00C577E5" w:rsidRDefault="00424805" w:rsidP="007C64FD">
      <w:pPr>
        <w:pBdr>
          <w:top w:val="nil"/>
          <w:left w:val="nil"/>
          <w:bottom w:val="nil"/>
          <w:right w:val="nil"/>
          <w:between w:val="nil"/>
        </w:pBdr>
        <w:tabs>
          <w:tab w:val="left" w:pos="426"/>
        </w:tabs>
        <w:jc w:val="both"/>
        <w:rPr>
          <w:rFonts w:eastAsia="Arial"/>
          <w:color w:val="000000"/>
          <w:sz w:val="24"/>
          <w:szCs w:val="24"/>
        </w:rPr>
      </w:pPr>
    </w:p>
    <w:p w14:paraId="13208D05" w14:textId="21692FF4" w:rsidR="00424805" w:rsidRPr="00C577E5" w:rsidRDefault="00742AFD" w:rsidP="00063ECC">
      <w:pPr>
        <w:numPr>
          <w:ilvl w:val="0"/>
          <w:numId w:val="23"/>
        </w:numPr>
        <w:pBdr>
          <w:top w:val="nil"/>
          <w:left w:val="nil"/>
          <w:bottom w:val="nil"/>
          <w:right w:val="nil"/>
          <w:between w:val="nil"/>
        </w:pBdr>
        <w:tabs>
          <w:tab w:val="left" w:pos="426"/>
        </w:tabs>
        <w:ind w:left="0" w:firstLine="0"/>
        <w:jc w:val="both"/>
        <w:rPr>
          <w:rFonts w:eastAsia="Arial"/>
          <w:b/>
          <w:color w:val="000000"/>
          <w:sz w:val="24"/>
          <w:szCs w:val="24"/>
        </w:rPr>
      </w:pPr>
      <w:r w:rsidRPr="00C577E5">
        <w:rPr>
          <w:rFonts w:eastAsia="Arial"/>
          <w:b/>
          <w:color w:val="000000"/>
          <w:sz w:val="24"/>
          <w:szCs w:val="24"/>
        </w:rPr>
        <w:t xml:space="preserve">DA PARTICIPAÇÃO DE EMPRESAS </w:t>
      </w:r>
      <w:r w:rsidR="00997BBA">
        <w:rPr>
          <w:rFonts w:eastAsia="Arial"/>
          <w:b/>
          <w:color w:val="000000"/>
          <w:sz w:val="24"/>
          <w:szCs w:val="24"/>
        </w:rPr>
        <w:t>ME/EPP (MICROEMPRESA/EMPRESA DE PEQUENO PORTE)</w:t>
      </w:r>
    </w:p>
    <w:p w14:paraId="62CEBF79" w14:textId="77777777" w:rsidR="00424805" w:rsidRPr="00C577E5" w:rsidRDefault="00424805" w:rsidP="007C64FD">
      <w:pPr>
        <w:pBdr>
          <w:top w:val="nil"/>
          <w:left w:val="nil"/>
          <w:bottom w:val="nil"/>
          <w:right w:val="nil"/>
          <w:between w:val="nil"/>
        </w:pBdr>
        <w:tabs>
          <w:tab w:val="left" w:pos="426"/>
        </w:tabs>
        <w:jc w:val="both"/>
        <w:rPr>
          <w:rFonts w:eastAsia="Arial"/>
          <w:b/>
          <w:color w:val="000000"/>
          <w:sz w:val="24"/>
          <w:szCs w:val="24"/>
        </w:rPr>
      </w:pPr>
    </w:p>
    <w:p w14:paraId="309469D0" w14:textId="77777777" w:rsidR="00424805" w:rsidRPr="00C577E5" w:rsidRDefault="00742AFD" w:rsidP="00063ECC">
      <w:pPr>
        <w:numPr>
          <w:ilvl w:val="1"/>
          <w:numId w:val="23"/>
        </w:numPr>
        <w:pBdr>
          <w:top w:val="nil"/>
          <w:left w:val="nil"/>
          <w:bottom w:val="nil"/>
          <w:right w:val="nil"/>
          <w:between w:val="nil"/>
        </w:pBdr>
        <w:tabs>
          <w:tab w:val="left" w:pos="426"/>
        </w:tabs>
        <w:ind w:left="0" w:firstLine="0"/>
        <w:jc w:val="both"/>
        <w:rPr>
          <w:rFonts w:eastAsia="Arial"/>
          <w:color w:val="000000"/>
          <w:sz w:val="24"/>
          <w:szCs w:val="24"/>
        </w:rPr>
      </w:pPr>
      <w:r w:rsidRPr="00C577E5">
        <w:rPr>
          <w:rFonts w:eastAsia="Arial"/>
          <w:color w:val="000000"/>
          <w:sz w:val="24"/>
          <w:szCs w:val="24"/>
        </w:rPr>
        <w:t>Os licitantes que declararem o enquadramento social de que trata este subitem, devidamente comprovado conforme estabelece o presente Edital, terão tratamento diferenciado e favorecido nos termos da Lei Complementar federal nº 123/2006.</w:t>
      </w:r>
    </w:p>
    <w:p w14:paraId="48AC16C5" w14:textId="77777777" w:rsidR="00424805" w:rsidRPr="00C577E5" w:rsidRDefault="00424805" w:rsidP="007C64FD">
      <w:pPr>
        <w:pBdr>
          <w:top w:val="nil"/>
          <w:left w:val="nil"/>
          <w:bottom w:val="nil"/>
          <w:right w:val="nil"/>
          <w:between w:val="nil"/>
        </w:pBdr>
        <w:tabs>
          <w:tab w:val="left" w:pos="426"/>
        </w:tabs>
        <w:jc w:val="both"/>
        <w:rPr>
          <w:rFonts w:eastAsia="Arial"/>
          <w:color w:val="000000"/>
          <w:sz w:val="24"/>
          <w:szCs w:val="24"/>
        </w:rPr>
      </w:pPr>
    </w:p>
    <w:p w14:paraId="0CF264FA" w14:textId="64B76DB3"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sz w:val="24"/>
          <w:szCs w:val="24"/>
        </w:rPr>
      </w:pPr>
      <w:r w:rsidRPr="00C577E5">
        <w:rPr>
          <w:rFonts w:eastAsia="Arial"/>
          <w:color w:val="000000"/>
          <w:sz w:val="24"/>
          <w:szCs w:val="24"/>
        </w:rPr>
        <w:t xml:space="preserve">DECLARAÇÃO DE </w:t>
      </w:r>
      <w:r w:rsidRPr="00C577E5">
        <w:rPr>
          <w:rFonts w:eastAsia="Arial"/>
          <w:sz w:val="24"/>
          <w:szCs w:val="24"/>
        </w:rPr>
        <w:t xml:space="preserve">ENQUADRAMENTO COMO </w:t>
      </w:r>
      <w:r w:rsidR="00997BBA" w:rsidRPr="00997BBA">
        <w:rPr>
          <w:rFonts w:eastAsia="Arial"/>
          <w:sz w:val="24"/>
          <w:szCs w:val="24"/>
        </w:rPr>
        <w:t>ME/EPP (MICROEMPRESA/EMPRESA DE PEQUENO PORTE</w:t>
      </w:r>
      <w:r w:rsidR="00B12D87">
        <w:rPr>
          <w:rFonts w:eastAsia="Arial"/>
          <w:sz w:val="24"/>
          <w:szCs w:val="24"/>
        </w:rPr>
        <w:t xml:space="preserve"> </w:t>
      </w:r>
      <w:r w:rsidRPr="00C577E5">
        <w:rPr>
          <w:rFonts w:eastAsia="Arial"/>
          <w:b/>
          <w:sz w:val="24"/>
          <w:szCs w:val="24"/>
        </w:rPr>
        <w:t>ANEXO V)</w:t>
      </w:r>
      <w:r w:rsidRPr="00C577E5">
        <w:rPr>
          <w:rFonts w:eastAsia="Arial"/>
          <w:sz w:val="24"/>
          <w:szCs w:val="24"/>
        </w:rPr>
        <w:t>,</w:t>
      </w:r>
    </w:p>
    <w:p w14:paraId="4A188364" w14:textId="77777777" w:rsidR="00424805" w:rsidRPr="00C577E5" w:rsidRDefault="00424805" w:rsidP="007C64FD">
      <w:pPr>
        <w:pBdr>
          <w:top w:val="nil"/>
          <w:left w:val="nil"/>
          <w:bottom w:val="nil"/>
          <w:right w:val="nil"/>
          <w:between w:val="nil"/>
        </w:pBdr>
        <w:tabs>
          <w:tab w:val="left" w:pos="426"/>
        </w:tabs>
        <w:ind w:left="567"/>
        <w:jc w:val="both"/>
        <w:rPr>
          <w:rFonts w:eastAsia="Arial"/>
          <w:sz w:val="24"/>
          <w:szCs w:val="24"/>
        </w:rPr>
      </w:pPr>
    </w:p>
    <w:p w14:paraId="19B5F31D" w14:textId="013399B0" w:rsidR="00424805" w:rsidRPr="00B12D87" w:rsidRDefault="00B12D87" w:rsidP="00063ECC">
      <w:pPr>
        <w:numPr>
          <w:ilvl w:val="2"/>
          <w:numId w:val="23"/>
        </w:numPr>
        <w:pBdr>
          <w:top w:val="nil"/>
          <w:left w:val="nil"/>
          <w:bottom w:val="nil"/>
          <w:right w:val="nil"/>
          <w:between w:val="nil"/>
        </w:pBdr>
        <w:tabs>
          <w:tab w:val="left" w:pos="426"/>
        </w:tabs>
        <w:ind w:left="708" w:firstLine="0"/>
        <w:jc w:val="both"/>
        <w:rPr>
          <w:rFonts w:eastAsia="Arial"/>
          <w:color w:val="000000"/>
          <w:sz w:val="24"/>
          <w:szCs w:val="24"/>
        </w:rPr>
      </w:pPr>
      <w:r w:rsidRPr="00B12D87">
        <w:rPr>
          <w:rFonts w:eastAsia="Arial"/>
          <w:sz w:val="24"/>
          <w:szCs w:val="24"/>
        </w:rPr>
        <w:t>A não apresentação do ANEXO V – Declaração de Enquadramento como Microempresa (ME) ou Empresa de Pequeno Porte (EPP) não constituirá motivo para a inabilitação do licitante.</w:t>
      </w:r>
    </w:p>
    <w:p w14:paraId="339BA68B" w14:textId="77777777" w:rsidR="00B12D87" w:rsidRPr="00B12D87" w:rsidRDefault="00B12D87" w:rsidP="00B12D87">
      <w:pPr>
        <w:pBdr>
          <w:top w:val="nil"/>
          <w:left w:val="nil"/>
          <w:bottom w:val="nil"/>
          <w:right w:val="nil"/>
          <w:between w:val="nil"/>
        </w:pBdr>
        <w:tabs>
          <w:tab w:val="left" w:pos="426"/>
        </w:tabs>
        <w:jc w:val="both"/>
        <w:rPr>
          <w:rFonts w:eastAsia="Arial"/>
          <w:color w:val="000000"/>
          <w:sz w:val="24"/>
          <w:szCs w:val="24"/>
        </w:rPr>
      </w:pPr>
    </w:p>
    <w:p w14:paraId="4B5D33D6" w14:textId="348795D0" w:rsidR="00424805" w:rsidRDefault="00742AFD" w:rsidP="00063ECC">
      <w:pPr>
        <w:numPr>
          <w:ilvl w:val="1"/>
          <w:numId w:val="23"/>
        </w:numPr>
        <w:pBdr>
          <w:top w:val="nil"/>
          <w:left w:val="nil"/>
          <w:bottom w:val="nil"/>
          <w:right w:val="nil"/>
          <w:between w:val="nil"/>
        </w:pBdr>
        <w:tabs>
          <w:tab w:val="left" w:pos="426"/>
        </w:tabs>
        <w:ind w:left="0" w:firstLine="0"/>
        <w:jc w:val="both"/>
        <w:rPr>
          <w:rFonts w:eastAsia="Arial"/>
          <w:color w:val="000000"/>
          <w:sz w:val="24"/>
          <w:szCs w:val="24"/>
        </w:rPr>
      </w:pPr>
      <w:r w:rsidRPr="00B12D87">
        <w:rPr>
          <w:rFonts w:eastAsia="Arial"/>
          <w:color w:val="000000"/>
          <w:sz w:val="24"/>
          <w:szCs w:val="24"/>
        </w:rPr>
        <w:t xml:space="preserve">A </w:t>
      </w:r>
      <w:r w:rsidR="00B12D87" w:rsidRPr="00B12D87">
        <w:rPr>
          <w:rFonts w:eastAsia="Arial"/>
          <w:color w:val="000000"/>
          <w:sz w:val="24"/>
          <w:szCs w:val="24"/>
        </w:rPr>
        <w:t>ausência da referida declaração implicará na renúncia, por parte da licitante, ao direito de usufruir dos benefícios e prerrogativas previstos na Lei Complementar Federal nº 123/2006.</w:t>
      </w:r>
    </w:p>
    <w:p w14:paraId="508B0FFF" w14:textId="77777777" w:rsidR="00B12D87" w:rsidRPr="00B12D87" w:rsidRDefault="00B12D87" w:rsidP="00B12D87">
      <w:pPr>
        <w:pBdr>
          <w:top w:val="nil"/>
          <w:left w:val="nil"/>
          <w:bottom w:val="nil"/>
          <w:right w:val="nil"/>
          <w:between w:val="nil"/>
        </w:pBdr>
        <w:tabs>
          <w:tab w:val="left" w:pos="426"/>
        </w:tabs>
        <w:jc w:val="both"/>
        <w:rPr>
          <w:rFonts w:eastAsia="Arial"/>
          <w:color w:val="000000"/>
          <w:sz w:val="24"/>
          <w:szCs w:val="24"/>
        </w:rPr>
      </w:pPr>
    </w:p>
    <w:p w14:paraId="519A7713" w14:textId="61E95318" w:rsidR="00424805" w:rsidRPr="00C577E5" w:rsidRDefault="00B12D87" w:rsidP="00063ECC">
      <w:pPr>
        <w:numPr>
          <w:ilvl w:val="1"/>
          <w:numId w:val="23"/>
        </w:numPr>
        <w:pBdr>
          <w:top w:val="nil"/>
          <w:left w:val="nil"/>
          <w:bottom w:val="nil"/>
          <w:right w:val="nil"/>
          <w:between w:val="nil"/>
        </w:pBdr>
        <w:tabs>
          <w:tab w:val="left" w:pos="426"/>
        </w:tabs>
        <w:ind w:left="0" w:firstLine="0"/>
        <w:jc w:val="both"/>
        <w:rPr>
          <w:rFonts w:eastAsia="Arial"/>
          <w:color w:val="000000"/>
          <w:sz w:val="24"/>
          <w:szCs w:val="24"/>
        </w:rPr>
      </w:pPr>
      <w:r w:rsidRPr="00B12D87">
        <w:rPr>
          <w:rFonts w:eastAsia="Arial"/>
          <w:color w:val="000000"/>
          <w:sz w:val="24"/>
          <w:szCs w:val="24"/>
        </w:rPr>
        <w:t>A participação de Microempresas (ME) e Empresas de Pequeno Porte (EPP) dar-se-á nas condições</w:t>
      </w:r>
      <w:r w:rsidR="00742AFD" w:rsidRPr="00C577E5">
        <w:rPr>
          <w:rFonts w:eastAsia="Arial"/>
          <w:color w:val="000000"/>
          <w:sz w:val="24"/>
          <w:szCs w:val="24"/>
        </w:rPr>
        <w:t>:</w:t>
      </w:r>
    </w:p>
    <w:p w14:paraId="2DD7080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2D5C564E" w14:textId="79C5BB7C"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consideram-se empatadas as propostas apresentadas pelas empresas </w:t>
      </w:r>
      <w:r w:rsidR="00F37DCB">
        <w:rPr>
          <w:rFonts w:eastAsia="Arial"/>
          <w:color w:val="000000"/>
          <w:sz w:val="24"/>
          <w:szCs w:val="24"/>
        </w:rPr>
        <w:t>ME/EPP</w:t>
      </w:r>
      <w:r w:rsidRPr="00C577E5">
        <w:rPr>
          <w:rFonts w:eastAsia="Arial"/>
          <w:color w:val="000000"/>
          <w:sz w:val="24"/>
          <w:szCs w:val="24"/>
        </w:rPr>
        <w:t xml:space="preserve"> que estiverem no limite de até </w:t>
      </w:r>
      <w:r w:rsidR="00BA3767">
        <w:rPr>
          <w:rFonts w:eastAsia="Arial"/>
          <w:color w:val="000000"/>
          <w:sz w:val="24"/>
          <w:szCs w:val="24"/>
        </w:rPr>
        <w:t>5</w:t>
      </w:r>
      <w:r w:rsidRPr="00C577E5">
        <w:rPr>
          <w:rFonts w:eastAsia="Arial"/>
          <w:color w:val="000000"/>
          <w:sz w:val="24"/>
          <w:szCs w:val="24"/>
        </w:rPr>
        <w:t>% (</w:t>
      </w:r>
      <w:r w:rsidR="00BA3767">
        <w:rPr>
          <w:rFonts w:eastAsia="Arial"/>
          <w:color w:val="000000"/>
          <w:sz w:val="24"/>
          <w:szCs w:val="24"/>
        </w:rPr>
        <w:t>cinco</w:t>
      </w:r>
      <w:r w:rsidRPr="00C577E5">
        <w:rPr>
          <w:rFonts w:eastAsia="Arial"/>
          <w:color w:val="000000"/>
          <w:sz w:val="24"/>
          <w:szCs w:val="24"/>
        </w:rPr>
        <w:t xml:space="preserve"> por cento) superiores à proposta melhor classificada, desde que esta não seja </w:t>
      </w:r>
      <w:r w:rsidR="00F37DCB">
        <w:rPr>
          <w:rFonts w:eastAsia="Arial"/>
          <w:color w:val="000000"/>
          <w:sz w:val="24"/>
          <w:szCs w:val="24"/>
        </w:rPr>
        <w:t>ME/EPP</w:t>
      </w:r>
      <w:r w:rsidRPr="00C577E5">
        <w:rPr>
          <w:rFonts w:eastAsia="Arial"/>
          <w:color w:val="000000"/>
          <w:sz w:val="24"/>
          <w:szCs w:val="24"/>
        </w:rPr>
        <w:t>;</w:t>
      </w:r>
    </w:p>
    <w:p w14:paraId="4A67ACAD" w14:textId="77777777" w:rsidR="00424805" w:rsidRPr="00C577E5" w:rsidRDefault="00424805" w:rsidP="007C64FD">
      <w:pPr>
        <w:pBdr>
          <w:top w:val="nil"/>
          <w:left w:val="nil"/>
          <w:bottom w:val="nil"/>
          <w:right w:val="nil"/>
          <w:between w:val="nil"/>
        </w:pBdr>
        <w:tabs>
          <w:tab w:val="left" w:pos="426"/>
        </w:tabs>
        <w:ind w:left="567"/>
        <w:jc w:val="both"/>
        <w:rPr>
          <w:rFonts w:eastAsia="Arial"/>
          <w:color w:val="000000"/>
          <w:sz w:val="24"/>
          <w:szCs w:val="24"/>
        </w:rPr>
      </w:pPr>
    </w:p>
    <w:p w14:paraId="0658477C" w14:textId="78B3B6F9"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ocorrendo o empate, nos termos da Lei Complementar </w:t>
      </w:r>
      <w:r w:rsidR="00163033" w:rsidRPr="00C577E5">
        <w:rPr>
          <w:rFonts w:eastAsia="Arial"/>
          <w:color w:val="000000"/>
          <w:sz w:val="24"/>
          <w:szCs w:val="24"/>
        </w:rPr>
        <w:t>F</w:t>
      </w:r>
      <w:r w:rsidRPr="00C577E5">
        <w:rPr>
          <w:rFonts w:eastAsia="Arial"/>
          <w:color w:val="000000"/>
          <w:sz w:val="24"/>
          <w:szCs w:val="24"/>
        </w:rPr>
        <w:t xml:space="preserve">ederal n° 123/06, a empresa </w:t>
      </w:r>
      <w:r w:rsidR="00F37DCB">
        <w:rPr>
          <w:rFonts w:eastAsia="Arial"/>
          <w:color w:val="000000"/>
          <w:sz w:val="24"/>
          <w:szCs w:val="24"/>
        </w:rPr>
        <w:t>ME/EPP</w:t>
      </w:r>
      <w:r w:rsidRPr="00C577E5">
        <w:rPr>
          <w:rFonts w:eastAsia="Arial"/>
          <w:color w:val="000000"/>
          <w:sz w:val="24"/>
          <w:szCs w:val="24"/>
        </w:rPr>
        <w:t xml:space="preserve"> melhor classificada poderá apresentar proposta de preços inferior ao menor preço apurado no certame</w:t>
      </w:r>
      <w:r w:rsidR="00163033" w:rsidRPr="00C577E5">
        <w:rPr>
          <w:rFonts w:eastAsia="Arial"/>
          <w:color w:val="000000"/>
          <w:sz w:val="24"/>
          <w:szCs w:val="24"/>
        </w:rPr>
        <w:t xml:space="preserve"> no momento da sessão pública</w:t>
      </w:r>
      <w:r w:rsidRPr="00C577E5">
        <w:rPr>
          <w:rFonts w:eastAsia="Arial"/>
          <w:color w:val="000000"/>
          <w:sz w:val="24"/>
          <w:szCs w:val="24"/>
        </w:rPr>
        <w:t>, sob pena de preclusão</w:t>
      </w:r>
      <w:r w:rsidR="00163033" w:rsidRPr="00C577E5">
        <w:rPr>
          <w:rFonts w:eastAsia="Arial"/>
          <w:color w:val="000000"/>
          <w:sz w:val="24"/>
          <w:szCs w:val="24"/>
        </w:rPr>
        <w:t>, cujas novas propostas serão convocadas através de diligências via sistema</w:t>
      </w:r>
      <w:r w:rsidRPr="00C577E5">
        <w:rPr>
          <w:rFonts w:eastAsia="Arial"/>
          <w:color w:val="000000"/>
          <w:sz w:val="24"/>
          <w:szCs w:val="24"/>
        </w:rPr>
        <w:t>;</w:t>
      </w:r>
    </w:p>
    <w:p w14:paraId="03BB2356"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3D475210" w14:textId="5A760251"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no caso de equivalência dos valores apresentados pelas </w:t>
      </w:r>
      <w:r w:rsidR="00F37DCB">
        <w:rPr>
          <w:rFonts w:eastAsia="Arial"/>
          <w:color w:val="000000"/>
          <w:sz w:val="24"/>
          <w:szCs w:val="24"/>
        </w:rPr>
        <w:t>ME/EPP</w:t>
      </w:r>
      <w:r w:rsidRPr="00C577E5">
        <w:rPr>
          <w:rFonts w:eastAsia="Arial"/>
          <w:color w:val="000000"/>
          <w:sz w:val="24"/>
          <w:szCs w:val="24"/>
        </w:rPr>
        <w:t xml:space="preserve">, será realizado sorteio; </w:t>
      </w:r>
    </w:p>
    <w:p w14:paraId="74241603"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276D6801" w14:textId="296400E3"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no caso de não adjudicação à </w:t>
      </w:r>
      <w:r w:rsidR="00F37DCB" w:rsidRPr="00F37DCB">
        <w:rPr>
          <w:rFonts w:eastAsia="Arial"/>
          <w:color w:val="000000"/>
          <w:sz w:val="24"/>
          <w:szCs w:val="24"/>
        </w:rPr>
        <w:t>Microempresa (ME) e Empresa de Pequeno Porte (E</w:t>
      </w:r>
      <w:r w:rsidR="00F37DCB">
        <w:rPr>
          <w:rFonts w:eastAsia="Arial"/>
          <w:color w:val="000000"/>
          <w:sz w:val="24"/>
          <w:szCs w:val="24"/>
        </w:rPr>
        <w:t>PP)</w:t>
      </w:r>
      <w:r w:rsidRPr="00C577E5">
        <w:rPr>
          <w:rFonts w:eastAsia="Arial"/>
          <w:color w:val="000000"/>
          <w:sz w:val="24"/>
          <w:szCs w:val="24"/>
        </w:rPr>
        <w:t>, o objeto licitado será adjudicado em favor da proposta originalmente vencedora do certame;</w:t>
      </w:r>
    </w:p>
    <w:p w14:paraId="2B3BAC08"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2B437531" w14:textId="4F3689C8"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as </w:t>
      </w:r>
      <w:r w:rsidR="00F37DCB">
        <w:rPr>
          <w:rFonts w:eastAsia="Arial"/>
          <w:color w:val="000000"/>
          <w:sz w:val="24"/>
          <w:szCs w:val="24"/>
        </w:rPr>
        <w:t>ME/EPP</w:t>
      </w:r>
      <w:r w:rsidRPr="00C577E5">
        <w:rPr>
          <w:rFonts w:eastAsia="Arial"/>
          <w:color w:val="000000"/>
          <w:sz w:val="24"/>
          <w:szCs w:val="24"/>
        </w:rPr>
        <w:t xml:space="preserve"> deverão apresentar os documentos de habilitação, mesmo que estes apresentem alguma restrição relativa à regularidade fiscal e trabalhista, sob pena de desclassificação;</w:t>
      </w:r>
    </w:p>
    <w:p w14:paraId="55F39AD0"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7D86F85F" w14:textId="535F24D2"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as </w:t>
      </w:r>
      <w:r w:rsidR="00F37DCB">
        <w:rPr>
          <w:rFonts w:eastAsia="Arial"/>
          <w:color w:val="000000"/>
          <w:sz w:val="24"/>
          <w:szCs w:val="24"/>
        </w:rPr>
        <w:t>ME/EPP</w:t>
      </w:r>
      <w:r w:rsidRPr="00C577E5">
        <w:rPr>
          <w:rFonts w:eastAsia="Arial"/>
          <w:color w:val="000000"/>
          <w:sz w:val="24"/>
          <w:szCs w:val="24"/>
        </w:rPr>
        <w:t xml:space="preserve"> que apresentarem documentos com restrições quanto à regularidade fiscal e trabalhista têm assegurado o prazo de 05 (cinco) dias úteis, prorrogáveis por igual período, a critério da Administração, a partir da declaração de vencedor da licitação, para apresentar </w:t>
      </w:r>
      <w:r w:rsidR="00D14600" w:rsidRPr="00C577E5">
        <w:rPr>
          <w:rFonts w:eastAsia="Arial"/>
          <w:color w:val="000000"/>
          <w:sz w:val="24"/>
          <w:szCs w:val="24"/>
        </w:rPr>
        <w:t>ao Agente de Contratação e equipe de apoio</w:t>
      </w:r>
      <w:r w:rsidRPr="00C577E5">
        <w:rPr>
          <w:rFonts w:eastAsia="Arial"/>
          <w:color w:val="000000"/>
          <w:sz w:val="24"/>
          <w:szCs w:val="24"/>
        </w:rPr>
        <w:t xml:space="preserve"> as respectivas certidões negativas ou positivas com efeito de certidão negativa;</w:t>
      </w:r>
    </w:p>
    <w:p w14:paraId="3DF35A69"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3BE03866" w14:textId="4F69666F" w:rsidR="00424805" w:rsidRPr="00C577E5" w:rsidRDefault="00742AFD" w:rsidP="00063ECC">
      <w:pPr>
        <w:numPr>
          <w:ilvl w:val="2"/>
          <w:numId w:val="23"/>
        </w:numPr>
        <w:pBdr>
          <w:top w:val="nil"/>
          <w:left w:val="nil"/>
          <w:bottom w:val="nil"/>
          <w:right w:val="nil"/>
          <w:between w:val="nil"/>
        </w:pBdr>
        <w:tabs>
          <w:tab w:val="left" w:pos="426"/>
        </w:tabs>
        <w:ind w:left="567" w:firstLine="0"/>
        <w:jc w:val="both"/>
        <w:rPr>
          <w:rFonts w:eastAsia="Arial"/>
          <w:color w:val="000000"/>
          <w:sz w:val="24"/>
          <w:szCs w:val="24"/>
        </w:rPr>
      </w:pPr>
      <w:r w:rsidRPr="00C577E5">
        <w:rPr>
          <w:rFonts w:eastAsia="Arial"/>
          <w:color w:val="000000"/>
          <w:sz w:val="24"/>
          <w:szCs w:val="24"/>
        </w:rPr>
        <w:t xml:space="preserve">a não regularização da documentação implicará decadência do direito à contratação, </w:t>
      </w:r>
      <w:r w:rsidRPr="00C577E5">
        <w:rPr>
          <w:rFonts w:eastAsia="Arial"/>
          <w:b/>
          <w:bCs/>
          <w:color w:val="000000"/>
          <w:sz w:val="24"/>
          <w:szCs w:val="24"/>
          <w:u w:val="single"/>
        </w:rPr>
        <w:t xml:space="preserve">sem prejuízo da aplicação da multa de 2% sobre o valor total </w:t>
      </w:r>
      <w:r w:rsidR="00CB1C63" w:rsidRPr="00C577E5">
        <w:rPr>
          <w:rFonts w:eastAsia="Arial"/>
          <w:b/>
          <w:bCs/>
          <w:color w:val="000000"/>
          <w:sz w:val="24"/>
          <w:szCs w:val="24"/>
          <w:u w:val="single"/>
        </w:rPr>
        <w:t>da contratação</w:t>
      </w:r>
      <w:r w:rsidRPr="00C577E5">
        <w:rPr>
          <w:rFonts w:eastAsia="Arial"/>
          <w:color w:val="000000"/>
          <w:sz w:val="24"/>
          <w:szCs w:val="24"/>
        </w:rPr>
        <w:t>.</w:t>
      </w:r>
    </w:p>
    <w:p w14:paraId="7A367AAE" w14:textId="77777777" w:rsidR="00424805" w:rsidRPr="00C577E5" w:rsidRDefault="00424805" w:rsidP="001E23DF">
      <w:pPr>
        <w:pBdr>
          <w:top w:val="nil"/>
          <w:left w:val="nil"/>
          <w:bottom w:val="nil"/>
          <w:right w:val="nil"/>
          <w:between w:val="nil"/>
        </w:pBdr>
        <w:tabs>
          <w:tab w:val="left" w:pos="0"/>
          <w:tab w:val="left" w:pos="426"/>
        </w:tabs>
        <w:jc w:val="both"/>
        <w:rPr>
          <w:rFonts w:eastAsia="Arial"/>
          <w:color w:val="000000"/>
          <w:sz w:val="24"/>
          <w:szCs w:val="24"/>
        </w:rPr>
      </w:pPr>
    </w:p>
    <w:p w14:paraId="170D4CC4" w14:textId="77777777" w:rsidR="00424805" w:rsidRPr="00C577E5" w:rsidRDefault="00742AFD" w:rsidP="00063ECC">
      <w:pPr>
        <w:pStyle w:val="Ttulo2"/>
        <w:keepNext w:val="0"/>
        <w:widowControl w:val="0"/>
        <w:numPr>
          <w:ilvl w:val="0"/>
          <w:numId w:val="23"/>
        </w:numPr>
        <w:tabs>
          <w:tab w:val="left" w:pos="426"/>
          <w:tab w:val="left" w:pos="859"/>
        </w:tabs>
        <w:spacing w:line="240" w:lineRule="auto"/>
        <w:ind w:left="0" w:right="3"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DA APRESENTAÇÃO DA PROPOSTA E DOS DOCUMENTOS DE HABILITAÇÃO</w:t>
      </w:r>
    </w:p>
    <w:p w14:paraId="7446AFE0" w14:textId="77777777" w:rsidR="00424805" w:rsidRPr="00C577E5" w:rsidRDefault="00424805" w:rsidP="007C64FD">
      <w:pPr>
        <w:pStyle w:val="Ttulo2"/>
        <w:tabs>
          <w:tab w:val="left" w:pos="859"/>
        </w:tabs>
        <w:spacing w:line="240" w:lineRule="auto"/>
        <w:ind w:right="3"/>
        <w:jc w:val="both"/>
        <w:rPr>
          <w:rFonts w:ascii="Times New Roman" w:eastAsia="Arial" w:hAnsi="Times New Roman" w:cs="Times New Roman"/>
          <w:i w:val="0"/>
          <w:sz w:val="24"/>
          <w:szCs w:val="24"/>
        </w:rPr>
      </w:pPr>
    </w:p>
    <w:p w14:paraId="56D618D0" w14:textId="19BAB3D7" w:rsidR="00424805" w:rsidRPr="00C577E5" w:rsidRDefault="00547CBB" w:rsidP="00063ECC">
      <w:pPr>
        <w:widowControl w:val="0"/>
        <w:numPr>
          <w:ilvl w:val="1"/>
          <w:numId w:val="23"/>
        </w:numPr>
        <w:pBdr>
          <w:top w:val="nil"/>
          <w:left w:val="nil"/>
          <w:bottom w:val="nil"/>
          <w:right w:val="nil"/>
          <w:between w:val="nil"/>
        </w:pBdr>
        <w:tabs>
          <w:tab w:val="left" w:pos="426"/>
        </w:tabs>
        <w:ind w:left="0" w:right="6" w:firstLine="0"/>
        <w:jc w:val="both"/>
        <w:rPr>
          <w:rFonts w:eastAsia="Arial"/>
          <w:color w:val="000000"/>
          <w:sz w:val="24"/>
          <w:szCs w:val="24"/>
        </w:rPr>
      </w:pPr>
      <w:r w:rsidRPr="00C577E5">
        <w:rPr>
          <w:sz w:val="24"/>
          <w:szCs w:val="24"/>
        </w:rPr>
        <w:t>As propostas e a documentação habilitatória serão encaminhadas via sistema eletrônico</w:t>
      </w:r>
      <w:r w:rsidR="00742AFD" w:rsidRPr="00C577E5">
        <w:rPr>
          <w:rFonts w:eastAsia="Arial"/>
          <w:color w:val="000000"/>
          <w:sz w:val="24"/>
          <w:szCs w:val="24"/>
        </w:rPr>
        <w:t>, até a data e o horário estabelecidos para o fim do recebimento das propostas, quando, então, encerrar-se-á automaticamente a etapa de envio dessa documentação.</w:t>
      </w:r>
    </w:p>
    <w:p w14:paraId="6E82C7E4" w14:textId="77777777" w:rsidR="00424805" w:rsidRPr="00C577E5" w:rsidRDefault="00424805" w:rsidP="007C64FD">
      <w:pPr>
        <w:widowControl w:val="0"/>
        <w:pBdr>
          <w:top w:val="nil"/>
          <w:left w:val="nil"/>
          <w:bottom w:val="nil"/>
          <w:right w:val="nil"/>
          <w:between w:val="nil"/>
        </w:pBdr>
        <w:tabs>
          <w:tab w:val="left" w:pos="426"/>
        </w:tabs>
        <w:ind w:right="6"/>
        <w:jc w:val="both"/>
        <w:rPr>
          <w:rFonts w:eastAsia="Arial"/>
          <w:color w:val="000000"/>
          <w:sz w:val="24"/>
          <w:szCs w:val="24"/>
        </w:rPr>
      </w:pPr>
    </w:p>
    <w:p w14:paraId="2A3B57FC" w14:textId="77777777" w:rsidR="00424805" w:rsidRPr="00C577E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color w:val="000000"/>
          <w:sz w:val="24"/>
          <w:szCs w:val="24"/>
        </w:rPr>
      </w:pPr>
      <w:r w:rsidRPr="00C577E5">
        <w:rPr>
          <w:rFonts w:eastAsia="Arial"/>
          <w:color w:val="000000"/>
          <w:sz w:val="24"/>
          <w:szCs w:val="24"/>
        </w:rPr>
        <w:t>O envio da proposta, acompanhada dos documentos de habilitação exigidos neste Edital, ocorrerá por meio de chave de acesso e senha.</w:t>
      </w:r>
    </w:p>
    <w:p w14:paraId="41AB3696"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05A02BD" w14:textId="09AA7C78" w:rsidR="00424805" w:rsidRPr="00C577E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color w:val="000000"/>
          <w:sz w:val="24"/>
          <w:szCs w:val="24"/>
        </w:rPr>
      </w:pPr>
      <w:r w:rsidRPr="00C577E5">
        <w:rPr>
          <w:rFonts w:eastAsia="Arial"/>
          <w:color w:val="000000"/>
          <w:sz w:val="24"/>
          <w:szCs w:val="24"/>
        </w:rPr>
        <w:t xml:space="preserve">As </w:t>
      </w:r>
      <w:r w:rsidR="00B12D87" w:rsidRPr="00B12D87">
        <w:rPr>
          <w:rFonts w:eastAsia="Arial"/>
          <w:color w:val="000000"/>
          <w:sz w:val="24"/>
          <w:szCs w:val="24"/>
        </w:rPr>
        <w:t>Microempresas (ME) e Empresas de Pequeno Porte (EPP)</w:t>
      </w:r>
      <w:r w:rsidRPr="00C577E5">
        <w:rPr>
          <w:rFonts w:eastAsia="Arial"/>
          <w:color w:val="000000"/>
          <w:sz w:val="24"/>
          <w:szCs w:val="24"/>
        </w:rPr>
        <w:t xml:space="preserve"> deverão encaminhar a documentação de habilitação, ainda que haja alguma restrição de regularidade fiscal e trabalhista, nos termos do art. 43, § 1º da LC nº 123, de 2006.</w:t>
      </w:r>
    </w:p>
    <w:p w14:paraId="7827FC3A"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310428AB" w14:textId="77777777" w:rsidR="00424805" w:rsidRPr="00C577E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color w:val="000000"/>
          <w:sz w:val="24"/>
          <w:szCs w:val="24"/>
        </w:rPr>
      </w:pPr>
      <w:r w:rsidRPr="00C577E5">
        <w:rPr>
          <w:rFonts w:eastAsia="Arial"/>
          <w:color w:val="000000"/>
          <w:sz w:val="24"/>
          <w:szCs w:val="24"/>
        </w:rPr>
        <w:t>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798FBA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2FB96E8" w14:textId="77777777" w:rsidR="00424805" w:rsidRPr="00C577E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b/>
          <w:bCs/>
          <w:color w:val="000000"/>
          <w:sz w:val="24"/>
          <w:szCs w:val="24"/>
        </w:rPr>
      </w:pPr>
      <w:r w:rsidRPr="00C577E5">
        <w:rPr>
          <w:rFonts w:eastAsia="Arial"/>
          <w:b/>
          <w:bCs/>
          <w:color w:val="000000"/>
          <w:sz w:val="24"/>
          <w:szCs w:val="24"/>
        </w:rPr>
        <w:t>Até a abertura da sessão pública, os licitantes poderão retirar ou substituir a proposta e os documentos de habilitação anteriormente inseridos no sistema;</w:t>
      </w:r>
    </w:p>
    <w:p w14:paraId="58D8F635"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66A2460" w14:textId="77777777" w:rsidR="00424805" w:rsidRPr="00C577E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color w:val="000000"/>
          <w:sz w:val="24"/>
          <w:szCs w:val="24"/>
        </w:rPr>
      </w:pPr>
      <w:r w:rsidRPr="00C577E5">
        <w:rPr>
          <w:rFonts w:eastAsia="Arial"/>
          <w:color w:val="000000"/>
          <w:sz w:val="24"/>
          <w:szCs w:val="24"/>
        </w:rPr>
        <w:t>Não será estabelecida, nessa etapa do certame, ordem de classificação entre as propostas apresentadas, o que somente ocorrerá após a realização dos procedimentos de negociação e julgamento da proposta.</w:t>
      </w:r>
    </w:p>
    <w:p w14:paraId="0102378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55B0C4B" w14:textId="6C75B7B2" w:rsidR="00424805" w:rsidRDefault="00742AFD" w:rsidP="00063ECC">
      <w:pPr>
        <w:widowControl w:val="0"/>
        <w:numPr>
          <w:ilvl w:val="1"/>
          <w:numId w:val="23"/>
        </w:numPr>
        <w:pBdr>
          <w:top w:val="nil"/>
          <w:left w:val="nil"/>
          <w:bottom w:val="nil"/>
          <w:right w:val="nil"/>
          <w:between w:val="nil"/>
        </w:pBdr>
        <w:tabs>
          <w:tab w:val="left" w:pos="426"/>
        </w:tabs>
        <w:ind w:left="0" w:right="6" w:firstLine="0"/>
        <w:jc w:val="both"/>
        <w:rPr>
          <w:rFonts w:eastAsia="Arial"/>
          <w:b/>
          <w:bCs/>
          <w:color w:val="000000"/>
          <w:sz w:val="24"/>
          <w:szCs w:val="24"/>
        </w:rPr>
      </w:pPr>
      <w:r w:rsidRPr="00C577E5">
        <w:rPr>
          <w:rFonts w:eastAsia="Arial"/>
          <w:b/>
          <w:bCs/>
          <w:color w:val="000000"/>
          <w:sz w:val="24"/>
          <w:szCs w:val="24"/>
        </w:rPr>
        <w:t xml:space="preserve">Os </w:t>
      </w:r>
      <w:r w:rsidRPr="009E7EC8">
        <w:rPr>
          <w:rFonts w:eastAsia="Arial"/>
          <w:b/>
          <w:bCs/>
          <w:color w:val="000000"/>
          <w:sz w:val="24"/>
          <w:szCs w:val="24"/>
        </w:rPr>
        <w:t>documentos que compõem a proposta e a habilitação do</w:t>
      </w:r>
      <w:r w:rsidR="00FF302A" w:rsidRPr="009E7EC8">
        <w:rPr>
          <w:rFonts w:eastAsia="Arial"/>
          <w:b/>
          <w:bCs/>
          <w:color w:val="000000"/>
          <w:sz w:val="24"/>
          <w:szCs w:val="24"/>
        </w:rPr>
        <w:t>s</w:t>
      </w:r>
      <w:r w:rsidRPr="009E7EC8">
        <w:rPr>
          <w:rFonts w:eastAsia="Arial"/>
          <w:b/>
          <w:bCs/>
          <w:color w:val="000000"/>
          <w:sz w:val="24"/>
          <w:szCs w:val="24"/>
        </w:rPr>
        <w:t xml:space="preserve"> licitante</w:t>
      </w:r>
      <w:r w:rsidR="00FF302A" w:rsidRPr="009E7EC8">
        <w:rPr>
          <w:rFonts w:eastAsia="Arial"/>
          <w:b/>
          <w:bCs/>
          <w:color w:val="000000"/>
          <w:sz w:val="24"/>
          <w:szCs w:val="24"/>
        </w:rPr>
        <w:t>s</w:t>
      </w:r>
      <w:r w:rsidRPr="009E7EC8">
        <w:rPr>
          <w:rFonts w:eastAsia="Arial"/>
          <w:b/>
          <w:bCs/>
          <w:color w:val="000000"/>
          <w:sz w:val="24"/>
          <w:szCs w:val="24"/>
        </w:rPr>
        <w:t xml:space="preserve"> serão disponibilizados para avaliação do</w:t>
      </w:r>
      <w:r w:rsidR="00FE5B91" w:rsidRPr="009E7EC8">
        <w:rPr>
          <w:rFonts w:eastAsia="Arial"/>
          <w:b/>
          <w:bCs/>
          <w:color w:val="000000"/>
          <w:sz w:val="24"/>
          <w:szCs w:val="24"/>
        </w:rPr>
        <w:t>(a)</w:t>
      </w:r>
      <w:r w:rsidRPr="009E7EC8">
        <w:rPr>
          <w:rFonts w:eastAsia="Arial"/>
          <w:b/>
          <w:bCs/>
          <w:color w:val="000000"/>
          <w:sz w:val="24"/>
          <w:szCs w:val="24"/>
        </w:rPr>
        <w:t xml:space="preserve"> Agente de Contratação e </w:t>
      </w:r>
      <w:r w:rsidR="00176894" w:rsidRPr="009E7EC8">
        <w:rPr>
          <w:rFonts w:eastAsia="Arial"/>
          <w:b/>
          <w:bCs/>
          <w:color w:val="000000"/>
          <w:sz w:val="24"/>
          <w:szCs w:val="24"/>
        </w:rPr>
        <w:t xml:space="preserve">Equipe de Apoio </w:t>
      </w:r>
      <w:r w:rsidR="00FF302A" w:rsidRPr="009E7EC8">
        <w:rPr>
          <w:rFonts w:eastAsia="Arial"/>
          <w:b/>
          <w:bCs/>
          <w:color w:val="000000"/>
          <w:sz w:val="24"/>
          <w:szCs w:val="24"/>
        </w:rPr>
        <w:t>antes da disputa</w:t>
      </w:r>
      <w:r w:rsidRPr="009E7EC8">
        <w:rPr>
          <w:rFonts w:eastAsia="Arial"/>
          <w:b/>
          <w:bCs/>
          <w:color w:val="000000"/>
          <w:sz w:val="24"/>
          <w:szCs w:val="24"/>
        </w:rPr>
        <w:t xml:space="preserve"> de lances</w:t>
      </w:r>
      <w:r w:rsidR="00FF302A" w:rsidRPr="009E7EC8">
        <w:rPr>
          <w:rFonts w:eastAsia="Arial"/>
          <w:b/>
          <w:bCs/>
          <w:color w:val="000000"/>
          <w:sz w:val="24"/>
          <w:szCs w:val="24"/>
        </w:rPr>
        <w:t xml:space="preserve">, </w:t>
      </w:r>
      <w:r w:rsidR="00FF302A" w:rsidRPr="009E7EC8">
        <w:rPr>
          <w:b/>
          <w:bCs/>
          <w:sz w:val="24"/>
          <w:szCs w:val="24"/>
        </w:rPr>
        <w:t>a qual será realizada apenas entre os licitantes habilitados</w:t>
      </w:r>
      <w:r w:rsidR="00FF302A" w:rsidRPr="009E7EC8">
        <w:rPr>
          <w:rFonts w:eastAsia="Arial"/>
          <w:b/>
          <w:bCs/>
          <w:color w:val="000000"/>
          <w:sz w:val="24"/>
          <w:szCs w:val="24"/>
        </w:rPr>
        <w:t>.</w:t>
      </w:r>
      <w:r w:rsidR="00944242" w:rsidRPr="009E7EC8">
        <w:rPr>
          <w:rFonts w:eastAsia="Arial"/>
          <w:b/>
          <w:bCs/>
          <w:color w:val="000000"/>
          <w:sz w:val="24"/>
          <w:szCs w:val="24"/>
        </w:rPr>
        <w:t xml:space="preserve"> </w:t>
      </w:r>
    </w:p>
    <w:p w14:paraId="736E1B00" w14:textId="77777777" w:rsidR="00B12D87" w:rsidRDefault="00B12D87" w:rsidP="00B12D87">
      <w:pPr>
        <w:pStyle w:val="PargrafodaLista"/>
        <w:rPr>
          <w:rFonts w:eastAsia="Arial"/>
          <w:b/>
          <w:bCs/>
          <w:color w:val="000000"/>
          <w:sz w:val="24"/>
          <w:szCs w:val="24"/>
        </w:rPr>
      </w:pPr>
    </w:p>
    <w:p w14:paraId="7B151907" w14:textId="77777777" w:rsidR="00B12D87" w:rsidRPr="009E7EC8" w:rsidRDefault="00B12D87" w:rsidP="00B12D87">
      <w:pPr>
        <w:widowControl w:val="0"/>
        <w:pBdr>
          <w:top w:val="nil"/>
          <w:left w:val="nil"/>
          <w:bottom w:val="nil"/>
          <w:right w:val="nil"/>
          <w:between w:val="nil"/>
        </w:pBdr>
        <w:tabs>
          <w:tab w:val="left" w:pos="426"/>
        </w:tabs>
        <w:ind w:right="6"/>
        <w:jc w:val="both"/>
        <w:rPr>
          <w:rFonts w:eastAsia="Arial"/>
          <w:b/>
          <w:bCs/>
          <w:color w:val="000000"/>
          <w:sz w:val="24"/>
          <w:szCs w:val="24"/>
        </w:rPr>
      </w:pPr>
    </w:p>
    <w:p w14:paraId="70F38E82" w14:textId="77777777" w:rsidR="00424805" w:rsidRPr="009E7EC8" w:rsidRDefault="00742AFD" w:rsidP="007C64FD">
      <w:pPr>
        <w:pStyle w:val="Ttulo2"/>
        <w:keepNext w:val="0"/>
        <w:widowControl w:val="0"/>
        <w:tabs>
          <w:tab w:val="left" w:pos="284"/>
        </w:tabs>
        <w:spacing w:line="240" w:lineRule="auto"/>
        <w:jc w:val="both"/>
        <w:rPr>
          <w:rFonts w:ascii="Times New Roman" w:eastAsia="Arial" w:hAnsi="Times New Roman" w:cs="Times New Roman"/>
          <w:i w:val="0"/>
          <w:sz w:val="24"/>
          <w:szCs w:val="24"/>
        </w:rPr>
      </w:pPr>
      <w:r w:rsidRPr="009E7EC8">
        <w:rPr>
          <w:rFonts w:ascii="Times New Roman" w:eastAsia="Arial" w:hAnsi="Times New Roman" w:cs="Times New Roman"/>
          <w:i w:val="0"/>
          <w:sz w:val="24"/>
          <w:szCs w:val="24"/>
        </w:rPr>
        <w:t>9.DO PREENCHIMENTO DA PROPOSTA</w:t>
      </w:r>
    </w:p>
    <w:p w14:paraId="4AAEF555" w14:textId="77777777" w:rsidR="00424805" w:rsidRPr="009E7EC8" w:rsidRDefault="00424805" w:rsidP="007C64FD">
      <w:pPr>
        <w:rPr>
          <w:rFonts w:eastAsia="Arial"/>
          <w:sz w:val="24"/>
          <w:szCs w:val="24"/>
        </w:rPr>
      </w:pPr>
    </w:p>
    <w:p w14:paraId="35068B22" w14:textId="77777777" w:rsidR="00424805" w:rsidRPr="009E7EC8" w:rsidRDefault="00742AFD" w:rsidP="007C64FD">
      <w:pPr>
        <w:jc w:val="both"/>
        <w:rPr>
          <w:rFonts w:eastAsia="Arial"/>
          <w:sz w:val="24"/>
          <w:szCs w:val="24"/>
        </w:rPr>
      </w:pPr>
      <w:r w:rsidRPr="009E7EC8">
        <w:rPr>
          <w:rFonts w:eastAsia="Arial"/>
          <w:b/>
          <w:sz w:val="24"/>
          <w:szCs w:val="24"/>
        </w:rPr>
        <w:t>9.1 ACOMPANHANDO A PROPOSTA COMERCIAL, A LICITANTE DEVERÁ   APRESENTAR:</w:t>
      </w:r>
    </w:p>
    <w:p w14:paraId="5714553E" w14:textId="77777777" w:rsidR="00424805" w:rsidRPr="009E7EC8" w:rsidRDefault="00424805" w:rsidP="007C64FD">
      <w:pPr>
        <w:pStyle w:val="Ttulo2"/>
        <w:tabs>
          <w:tab w:val="left" w:pos="859"/>
        </w:tabs>
        <w:spacing w:line="240" w:lineRule="auto"/>
        <w:jc w:val="both"/>
        <w:rPr>
          <w:rFonts w:ascii="Times New Roman" w:eastAsia="Arial" w:hAnsi="Times New Roman" w:cs="Times New Roman"/>
          <w:i w:val="0"/>
          <w:sz w:val="24"/>
          <w:szCs w:val="24"/>
        </w:rPr>
      </w:pPr>
    </w:p>
    <w:p w14:paraId="421706B6" w14:textId="77777777" w:rsidR="00424805" w:rsidRPr="009E7EC8" w:rsidRDefault="00742AFD" w:rsidP="006C0C75">
      <w:pPr>
        <w:widowControl w:val="0"/>
        <w:numPr>
          <w:ilvl w:val="2"/>
          <w:numId w:val="5"/>
        </w:numPr>
        <w:pBdr>
          <w:top w:val="nil"/>
          <w:left w:val="nil"/>
          <w:bottom w:val="nil"/>
          <w:right w:val="nil"/>
          <w:between w:val="nil"/>
        </w:pBdr>
        <w:tabs>
          <w:tab w:val="left" w:pos="567"/>
        </w:tabs>
        <w:ind w:left="567" w:right="104" w:hanging="1"/>
        <w:jc w:val="both"/>
        <w:rPr>
          <w:rFonts w:eastAsia="Arial"/>
          <w:color w:val="000000"/>
          <w:sz w:val="24"/>
          <w:szCs w:val="24"/>
        </w:rPr>
      </w:pPr>
      <w:r w:rsidRPr="009E7EC8">
        <w:rPr>
          <w:rFonts w:eastAsia="Arial"/>
          <w:b/>
          <w:color w:val="000000"/>
          <w:sz w:val="24"/>
          <w:szCs w:val="24"/>
        </w:rPr>
        <w:t>Planilha Orçamentária de Material e Mão de Obra</w:t>
      </w:r>
      <w:r w:rsidRPr="009E7EC8">
        <w:rPr>
          <w:rFonts w:eastAsia="Arial"/>
          <w:color w:val="000000"/>
          <w:sz w:val="24"/>
          <w:szCs w:val="24"/>
        </w:rPr>
        <w:t>, composta de discriminação dos serviços, quantidades e preços, obrigatoriamente, preenchida conforme modelo anexo, deste Edital;</w:t>
      </w:r>
    </w:p>
    <w:p w14:paraId="08695022" w14:textId="77777777" w:rsidR="00424805" w:rsidRPr="009E7EC8" w:rsidRDefault="00424805" w:rsidP="007C64FD">
      <w:pPr>
        <w:pBdr>
          <w:top w:val="nil"/>
          <w:left w:val="nil"/>
          <w:bottom w:val="nil"/>
          <w:right w:val="nil"/>
          <w:between w:val="nil"/>
        </w:pBdr>
        <w:tabs>
          <w:tab w:val="left" w:pos="2100"/>
          <w:tab w:val="left" w:pos="2101"/>
          <w:tab w:val="left" w:pos="8789"/>
        </w:tabs>
        <w:ind w:left="851" w:right="104"/>
        <w:rPr>
          <w:rFonts w:eastAsia="Arial"/>
          <w:color w:val="000000"/>
          <w:sz w:val="24"/>
          <w:szCs w:val="24"/>
        </w:rPr>
      </w:pPr>
    </w:p>
    <w:p w14:paraId="4B33DDED" w14:textId="77777777" w:rsidR="00424805" w:rsidRPr="009E7EC8" w:rsidRDefault="00742AFD" w:rsidP="006C0C75">
      <w:pPr>
        <w:widowControl w:val="0"/>
        <w:numPr>
          <w:ilvl w:val="3"/>
          <w:numId w:val="5"/>
        </w:numPr>
        <w:pBdr>
          <w:top w:val="nil"/>
          <w:left w:val="nil"/>
          <w:bottom w:val="nil"/>
          <w:right w:val="nil"/>
          <w:between w:val="nil"/>
        </w:pBdr>
        <w:tabs>
          <w:tab w:val="left" w:pos="2101"/>
          <w:tab w:val="left" w:pos="8789"/>
        </w:tabs>
        <w:ind w:left="851" w:right="104" w:firstLine="0"/>
        <w:jc w:val="both"/>
        <w:rPr>
          <w:rFonts w:eastAsia="Arial"/>
          <w:color w:val="000000"/>
          <w:sz w:val="24"/>
          <w:szCs w:val="24"/>
        </w:rPr>
      </w:pPr>
      <w:r w:rsidRPr="009E7EC8">
        <w:rPr>
          <w:rFonts w:eastAsia="Arial"/>
          <w:color w:val="000000"/>
          <w:sz w:val="24"/>
          <w:szCs w:val="24"/>
        </w:rPr>
        <w:t>Todos os itens da planilha deverão ter seus preços unitários cotados, obedecendo rigorosamente os quantitativos indicados na Planilha Orçamentária referencial apresentada, não se admitindo a exclusão ou alteração de quaisquer deles.</w:t>
      </w:r>
    </w:p>
    <w:p w14:paraId="1FD5A212" w14:textId="77777777" w:rsidR="00424805" w:rsidRPr="009E7EC8" w:rsidRDefault="00424805" w:rsidP="007C64FD">
      <w:pPr>
        <w:pBdr>
          <w:top w:val="nil"/>
          <w:left w:val="nil"/>
          <w:bottom w:val="nil"/>
          <w:right w:val="nil"/>
          <w:between w:val="nil"/>
        </w:pBdr>
        <w:tabs>
          <w:tab w:val="left" w:pos="2101"/>
          <w:tab w:val="left" w:pos="8789"/>
        </w:tabs>
        <w:ind w:left="851" w:right="104"/>
        <w:rPr>
          <w:rFonts w:eastAsia="Arial"/>
          <w:color w:val="000000"/>
          <w:sz w:val="24"/>
          <w:szCs w:val="24"/>
        </w:rPr>
      </w:pPr>
    </w:p>
    <w:p w14:paraId="61B73F44" w14:textId="77777777" w:rsidR="00424805" w:rsidRPr="009E7EC8" w:rsidRDefault="00742AFD" w:rsidP="006C0C75">
      <w:pPr>
        <w:widowControl w:val="0"/>
        <w:numPr>
          <w:ilvl w:val="2"/>
          <w:numId w:val="5"/>
        </w:numPr>
        <w:pBdr>
          <w:top w:val="nil"/>
          <w:left w:val="nil"/>
          <w:bottom w:val="nil"/>
          <w:right w:val="nil"/>
          <w:between w:val="nil"/>
        </w:pBdr>
        <w:tabs>
          <w:tab w:val="left" w:pos="567"/>
          <w:tab w:val="left" w:pos="851"/>
        </w:tabs>
        <w:ind w:left="567" w:right="104" w:hanging="1"/>
        <w:jc w:val="both"/>
        <w:rPr>
          <w:rFonts w:eastAsia="Arial"/>
          <w:color w:val="000000"/>
          <w:sz w:val="24"/>
          <w:szCs w:val="24"/>
        </w:rPr>
      </w:pPr>
      <w:r w:rsidRPr="009E7EC8">
        <w:rPr>
          <w:rFonts w:eastAsia="Arial"/>
          <w:b/>
          <w:color w:val="000000"/>
          <w:sz w:val="24"/>
          <w:szCs w:val="24"/>
        </w:rPr>
        <w:t>Planilha de Cronograma físico-financeiro do empreendimento</w:t>
      </w:r>
      <w:r w:rsidRPr="009E7EC8">
        <w:rPr>
          <w:rFonts w:eastAsia="Arial"/>
          <w:color w:val="000000"/>
          <w:sz w:val="24"/>
          <w:szCs w:val="24"/>
        </w:rPr>
        <w:t>, conforme modelo anexo, deste Edital;</w:t>
      </w:r>
    </w:p>
    <w:p w14:paraId="4E02EC6B" w14:textId="77777777" w:rsidR="00424805" w:rsidRPr="009E7EC8" w:rsidRDefault="00424805" w:rsidP="007C64FD">
      <w:pPr>
        <w:widowControl w:val="0"/>
        <w:pBdr>
          <w:top w:val="nil"/>
          <w:left w:val="nil"/>
          <w:bottom w:val="nil"/>
          <w:right w:val="nil"/>
          <w:between w:val="nil"/>
        </w:pBdr>
        <w:tabs>
          <w:tab w:val="left" w:pos="567"/>
          <w:tab w:val="left" w:pos="851"/>
        </w:tabs>
        <w:ind w:left="567" w:right="104"/>
        <w:jc w:val="both"/>
        <w:rPr>
          <w:rFonts w:eastAsia="Arial"/>
          <w:b/>
          <w:color w:val="000000"/>
          <w:sz w:val="24"/>
          <w:szCs w:val="24"/>
        </w:rPr>
      </w:pPr>
    </w:p>
    <w:p w14:paraId="6134A11B" w14:textId="77777777" w:rsidR="00424805" w:rsidRPr="009E7EC8" w:rsidRDefault="00742AFD" w:rsidP="006C0C75">
      <w:pPr>
        <w:widowControl w:val="0"/>
        <w:numPr>
          <w:ilvl w:val="2"/>
          <w:numId w:val="5"/>
        </w:numPr>
        <w:pBdr>
          <w:top w:val="nil"/>
          <w:left w:val="nil"/>
          <w:bottom w:val="nil"/>
          <w:right w:val="nil"/>
          <w:between w:val="nil"/>
        </w:pBdr>
        <w:tabs>
          <w:tab w:val="left" w:pos="567"/>
        </w:tabs>
        <w:ind w:left="567" w:right="104" w:hanging="1"/>
        <w:jc w:val="both"/>
        <w:rPr>
          <w:rFonts w:eastAsia="Arial"/>
          <w:color w:val="000000"/>
          <w:sz w:val="24"/>
          <w:szCs w:val="24"/>
        </w:rPr>
      </w:pPr>
      <w:r w:rsidRPr="009E7EC8">
        <w:rPr>
          <w:rFonts w:eastAsia="Arial"/>
          <w:b/>
          <w:color w:val="000000"/>
          <w:sz w:val="24"/>
          <w:szCs w:val="24"/>
        </w:rPr>
        <w:t>Planilha de Composição de Custos Unitários</w:t>
      </w:r>
      <w:r w:rsidRPr="009E7EC8">
        <w:rPr>
          <w:rFonts w:eastAsia="Arial"/>
          <w:color w:val="000000"/>
          <w:sz w:val="24"/>
          <w:szCs w:val="24"/>
        </w:rPr>
        <w:t xml:space="preserve">, contendo a composição de todos os itens da planilha orçamentária, constituída por tabelas onde a taxa de BDI e a taxa de Encargos Sociais deverão estar explícitas e deverão estar detalhados todos os insumos necessários para execução de cada serviço, o custo unitário de cada insumo, o   consumo de todos os materiais e a produtividade da mão de obra e equipamentos em relação à unidade </w:t>
      </w:r>
      <w:r w:rsidRPr="009E7EC8">
        <w:rPr>
          <w:rFonts w:eastAsia="Arial"/>
          <w:color w:val="000000"/>
          <w:sz w:val="24"/>
          <w:szCs w:val="24"/>
        </w:rPr>
        <w:lastRenderedPageBreak/>
        <w:t>especificada na planilha orçamentária para cada item.</w:t>
      </w:r>
    </w:p>
    <w:p w14:paraId="3B1579A7" w14:textId="77777777" w:rsidR="00424805" w:rsidRPr="009E7EC8" w:rsidRDefault="00424805" w:rsidP="007C64FD">
      <w:pPr>
        <w:pBdr>
          <w:top w:val="nil"/>
          <w:left w:val="nil"/>
          <w:bottom w:val="nil"/>
          <w:right w:val="nil"/>
          <w:between w:val="nil"/>
        </w:pBdr>
        <w:tabs>
          <w:tab w:val="left" w:pos="567"/>
          <w:tab w:val="left" w:pos="8931"/>
          <w:tab w:val="left" w:pos="9072"/>
        </w:tabs>
        <w:ind w:left="567" w:right="104"/>
        <w:rPr>
          <w:rFonts w:eastAsia="Arial"/>
          <w:color w:val="000000"/>
          <w:sz w:val="24"/>
          <w:szCs w:val="24"/>
        </w:rPr>
      </w:pPr>
    </w:p>
    <w:p w14:paraId="41E8C446" w14:textId="77777777" w:rsidR="00424805" w:rsidRPr="009E7EC8" w:rsidRDefault="00742AFD" w:rsidP="006C0C75">
      <w:pPr>
        <w:widowControl w:val="0"/>
        <w:numPr>
          <w:ilvl w:val="3"/>
          <w:numId w:val="5"/>
        </w:numPr>
        <w:pBdr>
          <w:top w:val="nil"/>
          <w:left w:val="nil"/>
          <w:bottom w:val="nil"/>
          <w:right w:val="nil"/>
          <w:between w:val="nil"/>
        </w:pBdr>
        <w:tabs>
          <w:tab w:val="left" w:pos="851"/>
        </w:tabs>
        <w:ind w:left="851" w:right="104" w:firstLine="0"/>
        <w:jc w:val="both"/>
        <w:rPr>
          <w:rFonts w:eastAsia="Arial"/>
          <w:color w:val="000000"/>
          <w:sz w:val="24"/>
          <w:szCs w:val="24"/>
        </w:rPr>
      </w:pPr>
      <w:r w:rsidRPr="009E7EC8">
        <w:rPr>
          <w:rFonts w:eastAsia="Arial"/>
          <w:color w:val="000000"/>
          <w:sz w:val="24"/>
          <w:szCs w:val="24"/>
        </w:rPr>
        <w:t>O modelo de apresentação da planilha de composição de custos unitários ficará a critério da licitante, devendo obrigatoriamente representar composição de custo unitário de todos os itens da planilha orçamentária.</w:t>
      </w:r>
    </w:p>
    <w:p w14:paraId="19BE8BA5" w14:textId="77777777" w:rsidR="00424805" w:rsidRPr="009E7EC8" w:rsidRDefault="00424805" w:rsidP="007C64FD">
      <w:pPr>
        <w:pBdr>
          <w:top w:val="nil"/>
          <w:left w:val="nil"/>
          <w:bottom w:val="nil"/>
          <w:right w:val="nil"/>
          <w:between w:val="nil"/>
        </w:pBdr>
        <w:tabs>
          <w:tab w:val="left" w:pos="2101"/>
          <w:tab w:val="left" w:pos="8931"/>
          <w:tab w:val="left" w:pos="9072"/>
        </w:tabs>
        <w:ind w:left="1134" w:right="104"/>
        <w:rPr>
          <w:rFonts w:eastAsia="Arial"/>
          <w:color w:val="000000"/>
          <w:sz w:val="24"/>
          <w:szCs w:val="24"/>
        </w:rPr>
      </w:pPr>
    </w:p>
    <w:p w14:paraId="3E000718" w14:textId="77777777" w:rsidR="00424805" w:rsidRPr="009E7EC8" w:rsidRDefault="00742AFD" w:rsidP="006C0C75">
      <w:pPr>
        <w:widowControl w:val="0"/>
        <w:numPr>
          <w:ilvl w:val="4"/>
          <w:numId w:val="5"/>
        </w:numPr>
        <w:pBdr>
          <w:top w:val="nil"/>
          <w:left w:val="nil"/>
          <w:bottom w:val="nil"/>
          <w:right w:val="nil"/>
          <w:between w:val="nil"/>
        </w:pBdr>
        <w:tabs>
          <w:tab w:val="left" w:pos="1134"/>
        </w:tabs>
        <w:ind w:left="1134" w:right="104" w:firstLine="0"/>
        <w:jc w:val="both"/>
        <w:rPr>
          <w:rFonts w:eastAsia="Arial"/>
          <w:color w:val="000000"/>
          <w:sz w:val="24"/>
          <w:szCs w:val="24"/>
        </w:rPr>
      </w:pPr>
      <w:r w:rsidRPr="009E7EC8">
        <w:rPr>
          <w:rFonts w:eastAsia="Arial"/>
          <w:color w:val="000000"/>
          <w:sz w:val="24"/>
          <w:szCs w:val="24"/>
        </w:rPr>
        <w:t>A licitante deverá informar qual a fonte de pesquisa utilizada para a composição do custo dos itens.</w:t>
      </w:r>
    </w:p>
    <w:p w14:paraId="35C42C73" w14:textId="77777777" w:rsidR="00C82FED" w:rsidRPr="009E7EC8" w:rsidRDefault="00C82FED" w:rsidP="00C82FED">
      <w:pPr>
        <w:widowControl w:val="0"/>
        <w:pBdr>
          <w:top w:val="nil"/>
          <w:left w:val="nil"/>
          <w:bottom w:val="nil"/>
          <w:right w:val="nil"/>
          <w:between w:val="nil"/>
        </w:pBdr>
        <w:tabs>
          <w:tab w:val="left" w:pos="1134"/>
        </w:tabs>
        <w:ind w:left="1134" w:right="104"/>
        <w:jc w:val="both"/>
        <w:rPr>
          <w:rFonts w:eastAsia="Arial"/>
          <w:color w:val="000000"/>
          <w:sz w:val="24"/>
          <w:szCs w:val="24"/>
        </w:rPr>
      </w:pPr>
    </w:p>
    <w:p w14:paraId="4A106CF6" w14:textId="15A4047F" w:rsidR="00424805" w:rsidRPr="009E7EC8" w:rsidRDefault="00742AFD" w:rsidP="006C0C75">
      <w:pPr>
        <w:widowControl w:val="0"/>
        <w:numPr>
          <w:ilvl w:val="2"/>
          <w:numId w:val="5"/>
        </w:numPr>
        <w:pBdr>
          <w:top w:val="nil"/>
          <w:left w:val="nil"/>
          <w:bottom w:val="nil"/>
          <w:right w:val="nil"/>
          <w:between w:val="nil"/>
        </w:pBdr>
        <w:tabs>
          <w:tab w:val="left" w:pos="567"/>
        </w:tabs>
        <w:ind w:left="567" w:right="104" w:firstLine="0"/>
        <w:jc w:val="both"/>
        <w:rPr>
          <w:rFonts w:eastAsia="Arial"/>
          <w:color w:val="000000"/>
          <w:sz w:val="24"/>
          <w:szCs w:val="24"/>
        </w:rPr>
      </w:pPr>
      <w:r w:rsidRPr="009E7EC8">
        <w:rPr>
          <w:rFonts w:eastAsia="Arial"/>
          <w:b/>
          <w:color w:val="000000"/>
          <w:sz w:val="24"/>
          <w:szCs w:val="24"/>
        </w:rPr>
        <w:t xml:space="preserve">Demonstrativo de BDI </w:t>
      </w:r>
      <w:r w:rsidRPr="009E7EC8">
        <w:rPr>
          <w:rFonts w:eastAsia="Arial"/>
          <w:color w:val="000000"/>
          <w:sz w:val="24"/>
          <w:szCs w:val="24"/>
        </w:rPr>
        <w:t>contendo a demonstração da Composição do BDI (Benefício e Despesas Indiretas) adotado pela licitante, conforme modelo anexo deste Edital, observando:</w:t>
      </w:r>
    </w:p>
    <w:p w14:paraId="7330F9DF" w14:textId="77777777" w:rsidR="00424805" w:rsidRPr="00C577E5" w:rsidRDefault="00424805" w:rsidP="007C64FD">
      <w:pPr>
        <w:pBdr>
          <w:top w:val="nil"/>
          <w:left w:val="nil"/>
          <w:bottom w:val="nil"/>
          <w:right w:val="nil"/>
          <w:between w:val="nil"/>
        </w:pBdr>
        <w:tabs>
          <w:tab w:val="left" w:pos="2100"/>
          <w:tab w:val="left" w:pos="2101"/>
          <w:tab w:val="left" w:pos="8931"/>
          <w:tab w:val="left" w:pos="9072"/>
        </w:tabs>
        <w:ind w:left="823" w:right="104"/>
        <w:rPr>
          <w:rFonts w:eastAsia="Arial"/>
          <w:color w:val="000000"/>
          <w:sz w:val="24"/>
          <w:szCs w:val="24"/>
        </w:rPr>
      </w:pPr>
    </w:p>
    <w:p w14:paraId="38EEDE6B" w14:textId="77777777" w:rsidR="00424805" w:rsidRPr="00C577E5" w:rsidRDefault="00742AFD" w:rsidP="006C0C75">
      <w:pPr>
        <w:widowControl w:val="0"/>
        <w:numPr>
          <w:ilvl w:val="3"/>
          <w:numId w:val="5"/>
        </w:numPr>
        <w:pBdr>
          <w:top w:val="nil"/>
          <w:left w:val="nil"/>
          <w:bottom w:val="nil"/>
          <w:right w:val="nil"/>
          <w:between w:val="nil"/>
        </w:pBdr>
        <w:tabs>
          <w:tab w:val="left" w:pos="2101"/>
          <w:tab w:val="left" w:pos="8931"/>
          <w:tab w:val="left" w:pos="9072"/>
        </w:tabs>
        <w:ind w:left="851" w:right="104" w:firstLine="0"/>
        <w:jc w:val="both"/>
        <w:rPr>
          <w:rFonts w:eastAsia="Arial"/>
          <w:color w:val="000000"/>
          <w:sz w:val="24"/>
          <w:szCs w:val="24"/>
        </w:rPr>
      </w:pPr>
      <w:r w:rsidRPr="00C577E5">
        <w:rPr>
          <w:rFonts w:eastAsia="Arial"/>
          <w:color w:val="000000"/>
          <w:sz w:val="24"/>
          <w:szCs w:val="24"/>
        </w:rPr>
        <w:t xml:space="preserve">As empresas sujeitas ao regime de tributação de incidência não cumulativa de PIS e CONFINS deverão apresentar demonstrativo de apuração de contribuições sociais comprovando que os percentuais dos referidos tributos adotados na taxa de BDI correspondem à média dos percentuais efetivos recolhidos em virtude do direito de compensação dos créditos previstos no art. 3° das Leis </w:t>
      </w:r>
      <w:proofErr w:type="spellStart"/>
      <w:r w:rsidRPr="00C577E5">
        <w:rPr>
          <w:rFonts w:eastAsia="Arial"/>
          <w:color w:val="000000"/>
          <w:sz w:val="24"/>
          <w:szCs w:val="24"/>
        </w:rPr>
        <w:t>nºs</w:t>
      </w:r>
      <w:proofErr w:type="spellEnd"/>
      <w:r w:rsidRPr="00C577E5">
        <w:rPr>
          <w:rFonts w:eastAsia="Arial"/>
          <w:color w:val="000000"/>
          <w:sz w:val="24"/>
          <w:szCs w:val="24"/>
        </w:rPr>
        <w:t>. 10.637/2012 e 10.833/2003, de forma a garantir que os preços contratados pela Administração Pública reflitam os benefícios tributários concedidos pela legislação tributária;</w:t>
      </w:r>
    </w:p>
    <w:p w14:paraId="3ED772D5" w14:textId="77777777" w:rsidR="00424805" w:rsidRPr="00C577E5" w:rsidRDefault="00424805" w:rsidP="007C64FD">
      <w:pPr>
        <w:pBdr>
          <w:top w:val="nil"/>
          <w:left w:val="nil"/>
          <w:bottom w:val="nil"/>
          <w:right w:val="nil"/>
          <w:between w:val="nil"/>
        </w:pBdr>
        <w:tabs>
          <w:tab w:val="left" w:pos="2101"/>
          <w:tab w:val="left" w:pos="8931"/>
          <w:tab w:val="left" w:pos="9072"/>
        </w:tabs>
        <w:ind w:left="851" w:right="104"/>
        <w:rPr>
          <w:rFonts w:eastAsia="Arial"/>
          <w:color w:val="000000"/>
          <w:sz w:val="24"/>
          <w:szCs w:val="24"/>
        </w:rPr>
      </w:pPr>
    </w:p>
    <w:p w14:paraId="6A5D258D" w14:textId="77777777" w:rsidR="00424805" w:rsidRPr="00C577E5" w:rsidRDefault="00742AFD" w:rsidP="006C0C75">
      <w:pPr>
        <w:widowControl w:val="0"/>
        <w:numPr>
          <w:ilvl w:val="3"/>
          <w:numId w:val="5"/>
        </w:numPr>
        <w:pBdr>
          <w:top w:val="nil"/>
          <w:left w:val="nil"/>
          <w:bottom w:val="nil"/>
          <w:right w:val="nil"/>
          <w:between w:val="nil"/>
        </w:pBdr>
        <w:tabs>
          <w:tab w:val="left" w:pos="2101"/>
          <w:tab w:val="left" w:pos="8931"/>
          <w:tab w:val="left" w:pos="9072"/>
        </w:tabs>
        <w:ind w:left="851" w:right="104" w:firstLine="0"/>
        <w:jc w:val="both"/>
        <w:rPr>
          <w:rFonts w:eastAsia="Arial"/>
          <w:color w:val="000000"/>
          <w:sz w:val="24"/>
          <w:szCs w:val="24"/>
        </w:rPr>
      </w:pPr>
      <w:r w:rsidRPr="00C577E5">
        <w:rPr>
          <w:rFonts w:eastAsia="Arial"/>
          <w:color w:val="000000"/>
          <w:sz w:val="24"/>
          <w:szCs w:val="24"/>
        </w:rPr>
        <w:t>As empresas licitantes optantes pelo Simples Nacional deverão apresentar os percentuais de ISS, PIS e CONFINS discriminados na composição do BDI compatíveis com as alíquotas a que a empresa está obrigada a recolher, prevista no Anexo IV da Lei Complementar n. 123/2006, bem como composição de encargos sociais que não inclua os gastos relativos às contribuições que essas empresas estão dispensadas de recolhimento (SESI, SENAI, SEBRAE etc.), conforme dispõe o art. 13, § 3° da referida Lei Complementar;</w:t>
      </w:r>
    </w:p>
    <w:p w14:paraId="127679B4" w14:textId="77777777" w:rsidR="00424805" w:rsidRPr="00C577E5" w:rsidRDefault="00424805" w:rsidP="007C64FD">
      <w:pPr>
        <w:pBdr>
          <w:top w:val="nil"/>
          <w:left w:val="nil"/>
          <w:bottom w:val="nil"/>
          <w:right w:val="nil"/>
          <w:between w:val="nil"/>
        </w:pBdr>
        <w:tabs>
          <w:tab w:val="left" w:pos="8931"/>
          <w:tab w:val="left" w:pos="9072"/>
        </w:tabs>
        <w:ind w:left="851" w:right="104"/>
        <w:rPr>
          <w:rFonts w:eastAsia="Arial"/>
          <w:color w:val="000000"/>
          <w:sz w:val="24"/>
          <w:szCs w:val="24"/>
        </w:rPr>
      </w:pPr>
    </w:p>
    <w:p w14:paraId="66279BF2" w14:textId="77777777" w:rsidR="00424805" w:rsidRPr="00C577E5" w:rsidRDefault="00742AFD" w:rsidP="006C0C75">
      <w:pPr>
        <w:widowControl w:val="0"/>
        <w:numPr>
          <w:ilvl w:val="3"/>
          <w:numId w:val="5"/>
        </w:numPr>
        <w:pBdr>
          <w:top w:val="nil"/>
          <w:left w:val="nil"/>
          <w:bottom w:val="nil"/>
          <w:right w:val="nil"/>
          <w:between w:val="nil"/>
        </w:pBdr>
        <w:tabs>
          <w:tab w:val="left" w:pos="2101"/>
          <w:tab w:val="left" w:pos="8931"/>
          <w:tab w:val="left" w:pos="9072"/>
        </w:tabs>
        <w:ind w:left="851" w:right="104" w:firstLine="0"/>
        <w:jc w:val="both"/>
        <w:rPr>
          <w:rFonts w:eastAsia="Arial"/>
          <w:color w:val="000000"/>
          <w:sz w:val="24"/>
          <w:szCs w:val="24"/>
        </w:rPr>
      </w:pPr>
      <w:r w:rsidRPr="00C577E5">
        <w:rPr>
          <w:rFonts w:eastAsia="Arial"/>
          <w:color w:val="000000"/>
          <w:sz w:val="24"/>
          <w:szCs w:val="24"/>
        </w:rPr>
        <w:t>Caso os índices da taxa de BDI apresentadas estiverem fora dos parâmetros do Acórdão nº 2622/2013 TCU, a Administração procederá a uma análise pormenorizada dos itens que compões o BDI, levando-se em conta as peculiaridades de cada caso;</w:t>
      </w:r>
    </w:p>
    <w:p w14:paraId="18967D8A" w14:textId="77777777" w:rsidR="00424805" w:rsidRPr="00C577E5" w:rsidRDefault="00424805" w:rsidP="007C64FD">
      <w:pPr>
        <w:pBdr>
          <w:top w:val="nil"/>
          <w:left w:val="nil"/>
          <w:bottom w:val="nil"/>
          <w:right w:val="nil"/>
          <w:between w:val="nil"/>
        </w:pBdr>
        <w:tabs>
          <w:tab w:val="left" w:pos="8931"/>
          <w:tab w:val="left" w:pos="9072"/>
        </w:tabs>
        <w:ind w:left="851" w:right="104"/>
        <w:rPr>
          <w:rFonts w:eastAsia="Arial"/>
          <w:color w:val="000000"/>
          <w:sz w:val="24"/>
          <w:szCs w:val="24"/>
        </w:rPr>
      </w:pPr>
    </w:p>
    <w:p w14:paraId="605ADCD1" w14:textId="77777777" w:rsidR="00424805" w:rsidRPr="00C577E5" w:rsidRDefault="00742AFD" w:rsidP="006C20A7">
      <w:pPr>
        <w:widowControl w:val="0"/>
        <w:numPr>
          <w:ilvl w:val="3"/>
          <w:numId w:val="5"/>
        </w:numPr>
        <w:pBdr>
          <w:top w:val="nil"/>
          <w:left w:val="nil"/>
          <w:bottom w:val="nil"/>
          <w:right w:val="nil"/>
          <w:between w:val="nil"/>
        </w:pBdr>
        <w:tabs>
          <w:tab w:val="left" w:pos="1560"/>
          <w:tab w:val="left" w:pos="8931"/>
          <w:tab w:val="left" w:pos="9072"/>
        </w:tabs>
        <w:ind w:left="851" w:right="104" w:firstLine="0"/>
        <w:jc w:val="both"/>
        <w:rPr>
          <w:rFonts w:eastAsia="Arial"/>
          <w:color w:val="000000"/>
          <w:sz w:val="24"/>
          <w:szCs w:val="24"/>
        </w:rPr>
      </w:pPr>
      <w:r w:rsidRPr="00C577E5">
        <w:rPr>
          <w:rFonts w:eastAsia="Arial"/>
          <w:color w:val="000000"/>
          <w:sz w:val="24"/>
          <w:szCs w:val="24"/>
        </w:rPr>
        <w:t xml:space="preserve"> A licitante poderá optar em apresentar o BDI padrão sem desoneração ou desonerado, de acordo com sua forma de pagamento da contribuição patronal. Caso a empresa opte pelo BDI sem desoneração, a mesma deverá apresentar na sua composição de encargos sociais a taxa de 20% referente ao INSS.</w:t>
      </w:r>
    </w:p>
    <w:p w14:paraId="18D614EC"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7ED50CA" w14:textId="299D2C08" w:rsidR="00424805" w:rsidRPr="00C577E5" w:rsidRDefault="00742AFD" w:rsidP="006C20A7">
      <w:pPr>
        <w:widowControl w:val="0"/>
        <w:numPr>
          <w:ilvl w:val="2"/>
          <w:numId w:val="5"/>
        </w:numPr>
        <w:pBdr>
          <w:top w:val="nil"/>
          <w:left w:val="nil"/>
          <w:bottom w:val="nil"/>
          <w:right w:val="nil"/>
          <w:between w:val="nil"/>
        </w:pBdr>
        <w:tabs>
          <w:tab w:val="left" w:pos="1134"/>
        </w:tabs>
        <w:ind w:left="567" w:right="104" w:firstLine="0"/>
        <w:jc w:val="both"/>
        <w:rPr>
          <w:rFonts w:eastAsia="Arial"/>
          <w:color w:val="000000"/>
          <w:sz w:val="24"/>
          <w:szCs w:val="24"/>
        </w:rPr>
      </w:pPr>
      <w:r w:rsidRPr="00432886">
        <w:rPr>
          <w:rFonts w:eastAsia="Arial"/>
          <w:b/>
          <w:color w:val="000000"/>
          <w:sz w:val="24"/>
          <w:szCs w:val="24"/>
        </w:rPr>
        <w:t xml:space="preserve">As planilhas/cronograma/demonstrativo de BDI </w:t>
      </w:r>
      <w:r w:rsidRPr="00432886">
        <w:rPr>
          <w:rFonts w:eastAsia="Arial"/>
          <w:color w:val="000000"/>
          <w:sz w:val="24"/>
          <w:szCs w:val="24"/>
        </w:rPr>
        <w:t>deverão</w:t>
      </w:r>
      <w:r w:rsidRPr="00C577E5">
        <w:rPr>
          <w:rFonts w:eastAsia="Arial"/>
          <w:color w:val="000000"/>
          <w:sz w:val="24"/>
          <w:szCs w:val="24"/>
        </w:rPr>
        <w:t xml:space="preserve"> ser iguais às apresentadas pel</w:t>
      </w:r>
      <w:r w:rsidR="00B94B48" w:rsidRPr="00C577E5">
        <w:rPr>
          <w:rFonts w:eastAsia="Arial"/>
          <w:color w:val="000000"/>
          <w:sz w:val="24"/>
          <w:szCs w:val="24"/>
        </w:rPr>
        <w:t xml:space="preserve">o SAAE </w:t>
      </w:r>
      <w:r w:rsidRPr="00C577E5">
        <w:rPr>
          <w:rFonts w:eastAsia="Arial"/>
          <w:color w:val="000000"/>
          <w:sz w:val="24"/>
          <w:szCs w:val="24"/>
        </w:rPr>
        <w:t xml:space="preserve">de </w:t>
      </w:r>
      <w:r w:rsidR="003C41FE" w:rsidRPr="00C577E5">
        <w:rPr>
          <w:rFonts w:eastAsia="Arial"/>
          <w:color w:val="000000"/>
          <w:sz w:val="24"/>
          <w:szCs w:val="24"/>
        </w:rPr>
        <w:t>São Gabriel do Oeste MS</w:t>
      </w:r>
      <w:r w:rsidRPr="00C577E5">
        <w:rPr>
          <w:rFonts w:eastAsia="Arial"/>
          <w:color w:val="000000"/>
          <w:sz w:val="24"/>
          <w:szCs w:val="24"/>
        </w:rPr>
        <w:t>.</w:t>
      </w:r>
    </w:p>
    <w:p w14:paraId="164131EC" w14:textId="77777777" w:rsidR="00424805" w:rsidRPr="00C577E5" w:rsidRDefault="00424805" w:rsidP="007C64FD">
      <w:pPr>
        <w:pBdr>
          <w:top w:val="nil"/>
          <w:left w:val="nil"/>
          <w:bottom w:val="nil"/>
          <w:right w:val="nil"/>
          <w:between w:val="nil"/>
        </w:pBdr>
        <w:tabs>
          <w:tab w:val="left" w:pos="2100"/>
          <w:tab w:val="left" w:pos="2101"/>
        </w:tabs>
        <w:ind w:left="567" w:right="104"/>
        <w:rPr>
          <w:rFonts w:eastAsia="Arial"/>
          <w:color w:val="000000"/>
          <w:sz w:val="24"/>
          <w:szCs w:val="24"/>
        </w:rPr>
      </w:pPr>
    </w:p>
    <w:p w14:paraId="5E24EAB9" w14:textId="77777777" w:rsidR="00424805" w:rsidRPr="0037743E" w:rsidRDefault="00742AFD" w:rsidP="006C20A7">
      <w:pPr>
        <w:widowControl w:val="0"/>
        <w:numPr>
          <w:ilvl w:val="2"/>
          <w:numId w:val="5"/>
        </w:numPr>
        <w:pBdr>
          <w:top w:val="nil"/>
          <w:left w:val="nil"/>
          <w:bottom w:val="nil"/>
          <w:right w:val="nil"/>
          <w:between w:val="nil"/>
        </w:pBdr>
        <w:tabs>
          <w:tab w:val="left" w:pos="1134"/>
        </w:tabs>
        <w:ind w:left="567" w:right="104" w:firstLine="0"/>
        <w:jc w:val="both"/>
        <w:rPr>
          <w:rFonts w:eastAsia="Arial"/>
          <w:color w:val="000000"/>
          <w:sz w:val="24"/>
          <w:szCs w:val="24"/>
        </w:rPr>
      </w:pPr>
      <w:r w:rsidRPr="00C577E5">
        <w:rPr>
          <w:rFonts w:eastAsia="Arial"/>
          <w:color w:val="000000"/>
          <w:sz w:val="24"/>
          <w:szCs w:val="24"/>
        </w:rPr>
        <w:t xml:space="preserve">A existência de erros materiais ou omissões nas planilhas, não enseja a desclassificação antecipada das respectivas propostas, devendo a Administração contratante realizar diligência junto às licitantes para a devida correção das falhas, desde que não seja alterado o valor </w:t>
      </w:r>
      <w:r w:rsidRPr="0037743E">
        <w:rPr>
          <w:rFonts w:eastAsia="Arial"/>
          <w:color w:val="000000"/>
          <w:sz w:val="24"/>
          <w:szCs w:val="24"/>
        </w:rPr>
        <w:t xml:space="preserve">global proposto. </w:t>
      </w:r>
    </w:p>
    <w:p w14:paraId="494D99B1" w14:textId="77777777" w:rsidR="00424805" w:rsidRPr="0037743E" w:rsidRDefault="00424805" w:rsidP="007C64FD">
      <w:pPr>
        <w:pBdr>
          <w:top w:val="nil"/>
          <w:left w:val="nil"/>
          <w:bottom w:val="nil"/>
          <w:right w:val="nil"/>
          <w:between w:val="nil"/>
        </w:pBdr>
        <w:ind w:left="708"/>
        <w:rPr>
          <w:rFonts w:eastAsia="Arial"/>
          <w:color w:val="000000"/>
          <w:sz w:val="24"/>
          <w:szCs w:val="24"/>
        </w:rPr>
      </w:pPr>
    </w:p>
    <w:p w14:paraId="410DF703" w14:textId="77777777" w:rsidR="00424805" w:rsidRPr="0037743E" w:rsidRDefault="00742AFD" w:rsidP="006C20A7">
      <w:pPr>
        <w:widowControl w:val="0"/>
        <w:numPr>
          <w:ilvl w:val="2"/>
          <w:numId w:val="5"/>
        </w:numPr>
        <w:pBdr>
          <w:top w:val="nil"/>
          <w:left w:val="nil"/>
          <w:bottom w:val="nil"/>
          <w:right w:val="nil"/>
          <w:between w:val="nil"/>
        </w:pBdr>
        <w:tabs>
          <w:tab w:val="left" w:pos="1134"/>
        </w:tabs>
        <w:ind w:left="567" w:right="104" w:firstLine="0"/>
        <w:jc w:val="both"/>
        <w:rPr>
          <w:rFonts w:eastAsia="Arial"/>
          <w:color w:val="000000"/>
          <w:sz w:val="24"/>
          <w:szCs w:val="24"/>
        </w:rPr>
      </w:pPr>
      <w:r w:rsidRPr="0037743E">
        <w:rPr>
          <w:rFonts w:eastAsia="Arial"/>
          <w:color w:val="000000"/>
          <w:sz w:val="24"/>
          <w:szCs w:val="24"/>
        </w:rPr>
        <w:t>No julgamento das propostas, a comissão poderá sanar erros ou falhas que não alterem a substância das propostas, mediante despacho fundamentado, registrado em ata, acessível a todos, atribuindo-lhes validade e eficácia para fins de classificação.</w:t>
      </w:r>
    </w:p>
    <w:p w14:paraId="4FCA1484" w14:textId="77777777" w:rsidR="00424805" w:rsidRPr="0037743E" w:rsidRDefault="00424805" w:rsidP="007C64FD">
      <w:pPr>
        <w:pBdr>
          <w:top w:val="nil"/>
          <w:left w:val="nil"/>
          <w:bottom w:val="nil"/>
          <w:right w:val="nil"/>
          <w:between w:val="nil"/>
        </w:pBdr>
        <w:ind w:left="567" w:right="104"/>
        <w:rPr>
          <w:rFonts w:eastAsia="Arial"/>
          <w:color w:val="000000"/>
          <w:sz w:val="24"/>
          <w:szCs w:val="24"/>
        </w:rPr>
      </w:pPr>
    </w:p>
    <w:p w14:paraId="1216FA60" w14:textId="407697EE" w:rsidR="00424805" w:rsidRPr="00A53794" w:rsidRDefault="00A53794" w:rsidP="00EF2AB0">
      <w:pPr>
        <w:widowControl w:val="0"/>
        <w:numPr>
          <w:ilvl w:val="2"/>
          <w:numId w:val="5"/>
        </w:numPr>
        <w:pBdr>
          <w:top w:val="nil"/>
          <w:left w:val="nil"/>
          <w:bottom w:val="nil"/>
          <w:right w:val="nil"/>
          <w:between w:val="nil"/>
        </w:pBdr>
        <w:tabs>
          <w:tab w:val="left" w:pos="1134"/>
        </w:tabs>
        <w:ind w:left="567" w:right="104" w:firstLine="0"/>
        <w:jc w:val="both"/>
        <w:rPr>
          <w:rFonts w:eastAsia="Arial"/>
          <w:color w:val="000000"/>
          <w:sz w:val="24"/>
          <w:szCs w:val="24"/>
        </w:rPr>
      </w:pPr>
      <w:r w:rsidRPr="00A53794">
        <w:rPr>
          <w:rFonts w:eastAsia="Arial"/>
          <w:bCs/>
          <w:color w:val="000000"/>
          <w:sz w:val="24"/>
          <w:szCs w:val="24"/>
        </w:rPr>
        <w:t>As planilhas/cronograma/demonstrativo de BDI</w:t>
      </w:r>
      <w:r w:rsidRPr="00A53794">
        <w:rPr>
          <w:sz w:val="24"/>
          <w:szCs w:val="24"/>
        </w:rPr>
        <w:t xml:space="preserve"> deverão ser apresentadas em formato PDF, devidamente assinados, ainda que originalmente elaborados em editor de planilhas eletrônicas.</w:t>
      </w:r>
    </w:p>
    <w:p w14:paraId="440CBA64" w14:textId="77777777" w:rsidR="00A53794" w:rsidRPr="00A53794" w:rsidRDefault="00A53794" w:rsidP="00A53794">
      <w:pPr>
        <w:widowControl w:val="0"/>
        <w:pBdr>
          <w:top w:val="nil"/>
          <w:left w:val="nil"/>
          <w:bottom w:val="nil"/>
          <w:right w:val="nil"/>
          <w:between w:val="nil"/>
        </w:pBdr>
        <w:tabs>
          <w:tab w:val="left" w:pos="1134"/>
        </w:tabs>
        <w:ind w:right="104"/>
        <w:jc w:val="both"/>
        <w:rPr>
          <w:rFonts w:eastAsia="Arial"/>
          <w:color w:val="000000"/>
          <w:sz w:val="24"/>
          <w:szCs w:val="24"/>
        </w:rPr>
      </w:pPr>
    </w:p>
    <w:p w14:paraId="6A045C2D" w14:textId="77777777" w:rsidR="005531BA" w:rsidRPr="00A53794" w:rsidRDefault="00742AFD" w:rsidP="006C20A7">
      <w:pPr>
        <w:widowControl w:val="0"/>
        <w:numPr>
          <w:ilvl w:val="2"/>
          <w:numId w:val="5"/>
        </w:numPr>
        <w:pBdr>
          <w:top w:val="nil"/>
          <w:left w:val="nil"/>
          <w:bottom w:val="nil"/>
          <w:right w:val="nil"/>
          <w:between w:val="nil"/>
        </w:pBdr>
        <w:tabs>
          <w:tab w:val="left" w:pos="1134"/>
        </w:tabs>
        <w:ind w:left="567" w:right="104" w:firstLine="0"/>
        <w:jc w:val="both"/>
        <w:rPr>
          <w:rFonts w:eastAsia="Arial"/>
          <w:b/>
          <w:color w:val="000000"/>
          <w:sz w:val="24"/>
          <w:szCs w:val="24"/>
        </w:rPr>
      </w:pPr>
      <w:r w:rsidRPr="00A53794">
        <w:rPr>
          <w:rFonts w:eastAsia="Arial"/>
          <w:b/>
          <w:color w:val="000000"/>
          <w:sz w:val="24"/>
          <w:szCs w:val="24"/>
        </w:rPr>
        <w:t>É de responsabilidade da licitante conferir as fórmulas de todos os itens dos modelos fornecidos pela administração.</w:t>
      </w:r>
    </w:p>
    <w:p w14:paraId="445118F1" w14:textId="77777777" w:rsidR="005531BA" w:rsidRPr="00A53794" w:rsidRDefault="005531BA" w:rsidP="006C20A7">
      <w:pPr>
        <w:pStyle w:val="PargrafodaLista"/>
        <w:tabs>
          <w:tab w:val="left" w:pos="1134"/>
        </w:tabs>
        <w:rPr>
          <w:rFonts w:eastAsia="Calibri"/>
          <w:color w:val="000000"/>
          <w:sz w:val="24"/>
          <w:szCs w:val="24"/>
        </w:rPr>
      </w:pPr>
    </w:p>
    <w:p w14:paraId="0B3C7F34" w14:textId="333742A4" w:rsidR="005531BA" w:rsidRPr="0037743E" w:rsidRDefault="005531BA" w:rsidP="006C20A7">
      <w:pPr>
        <w:widowControl w:val="0"/>
        <w:numPr>
          <w:ilvl w:val="2"/>
          <w:numId w:val="5"/>
        </w:numPr>
        <w:pBdr>
          <w:top w:val="nil"/>
          <w:left w:val="nil"/>
          <w:bottom w:val="nil"/>
          <w:right w:val="nil"/>
          <w:between w:val="nil"/>
        </w:pBdr>
        <w:tabs>
          <w:tab w:val="left" w:pos="1134"/>
        </w:tabs>
        <w:ind w:left="567" w:right="104" w:firstLine="0"/>
        <w:jc w:val="both"/>
        <w:rPr>
          <w:rFonts w:eastAsia="Arial"/>
          <w:b/>
          <w:color w:val="000000"/>
          <w:sz w:val="24"/>
          <w:szCs w:val="24"/>
        </w:rPr>
      </w:pPr>
      <w:r w:rsidRPr="0037743E">
        <w:rPr>
          <w:rFonts w:eastAsia="Calibri"/>
          <w:color w:val="000000"/>
          <w:sz w:val="24"/>
          <w:szCs w:val="24"/>
        </w:rPr>
        <w:t xml:space="preserve">O prazo de validade da proposta não será inferior a </w:t>
      </w:r>
      <w:r w:rsidRPr="0037743E">
        <w:rPr>
          <w:rFonts w:eastAsia="Calibri"/>
          <w:b/>
          <w:color w:val="000000"/>
          <w:sz w:val="24"/>
          <w:szCs w:val="24"/>
        </w:rPr>
        <w:t>60 (sessenta) dias,</w:t>
      </w:r>
      <w:r w:rsidRPr="0037743E">
        <w:rPr>
          <w:rFonts w:eastAsia="Calibri"/>
          <w:color w:val="000000"/>
          <w:sz w:val="24"/>
          <w:szCs w:val="24"/>
        </w:rPr>
        <w:t xml:space="preserve"> a contar da data de sua apresentação. </w:t>
      </w:r>
    </w:p>
    <w:p w14:paraId="153EC117" w14:textId="77777777" w:rsidR="00424805" w:rsidRPr="0037743E" w:rsidRDefault="00424805" w:rsidP="006C20A7">
      <w:pPr>
        <w:pBdr>
          <w:top w:val="nil"/>
          <w:left w:val="nil"/>
          <w:bottom w:val="nil"/>
          <w:right w:val="nil"/>
          <w:between w:val="nil"/>
        </w:pBdr>
        <w:tabs>
          <w:tab w:val="left" w:pos="1134"/>
        </w:tabs>
        <w:ind w:left="708"/>
        <w:rPr>
          <w:rFonts w:eastAsia="Arial"/>
          <w:color w:val="000000"/>
          <w:sz w:val="24"/>
          <w:szCs w:val="24"/>
        </w:rPr>
      </w:pPr>
    </w:p>
    <w:p w14:paraId="23823F03" w14:textId="77777777" w:rsidR="00424805" w:rsidRPr="0037743E" w:rsidRDefault="00742AFD" w:rsidP="006C0C75">
      <w:pPr>
        <w:pStyle w:val="Ttulo2"/>
        <w:keepNext w:val="0"/>
        <w:widowControl w:val="0"/>
        <w:numPr>
          <w:ilvl w:val="1"/>
          <w:numId w:val="5"/>
        </w:numPr>
        <w:tabs>
          <w:tab w:val="left" w:pos="0"/>
        </w:tabs>
        <w:spacing w:line="240" w:lineRule="auto"/>
        <w:ind w:left="0" w:firstLine="0"/>
        <w:jc w:val="left"/>
        <w:rPr>
          <w:rFonts w:ascii="Times New Roman" w:eastAsia="Arial" w:hAnsi="Times New Roman" w:cs="Times New Roman"/>
          <w:b w:val="0"/>
          <w:i w:val="0"/>
          <w:sz w:val="24"/>
          <w:szCs w:val="24"/>
        </w:rPr>
      </w:pPr>
      <w:r w:rsidRPr="0037743E">
        <w:rPr>
          <w:rFonts w:ascii="Times New Roman" w:eastAsia="Arial" w:hAnsi="Times New Roman" w:cs="Times New Roman"/>
          <w:b w:val="0"/>
          <w:i w:val="0"/>
          <w:sz w:val="24"/>
          <w:szCs w:val="24"/>
        </w:rPr>
        <w:t>Critérios de aceitabilidade do preço</w:t>
      </w:r>
      <w:r w:rsidRPr="0037743E">
        <w:rPr>
          <w:rFonts w:ascii="Times New Roman" w:eastAsia="Arial" w:hAnsi="Times New Roman" w:cs="Times New Roman"/>
          <w:b w:val="0"/>
          <w:i w:val="0"/>
          <w:sz w:val="24"/>
          <w:szCs w:val="24"/>
        </w:rPr>
        <w:tab/>
      </w:r>
    </w:p>
    <w:p w14:paraId="56B81DA5" w14:textId="77777777" w:rsidR="00424805" w:rsidRPr="00C577E5" w:rsidRDefault="00424805" w:rsidP="007C64FD">
      <w:pPr>
        <w:pBdr>
          <w:top w:val="nil"/>
          <w:left w:val="nil"/>
          <w:bottom w:val="nil"/>
          <w:right w:val="nil"/>
          <w:between w:val="nil"/>
        </w:pBdr>
        <w:tabs>
          <w:tab w:val="left" w:pos="1676"/>
        </w:tabs>
        <w:ind w:left="1675"/>
        <w:rPr>
          <w:rFonts w:eastAsia="Arial"/>
          <w:color w:val="000000"/>
          <w:sz w:val="24"/>
          <w:szCs w:val="24"/>
        </w:rPr>
      </w:pPr>
    </w:p>
    <w:p w14:paraId="70562EB0" w14:textId="77777777" w:rsidR="00424805" w:rsidRPr="00C577E5" w:rsidRDefault="00742AFD" w:rsidP="006C0C75">
      <w:pPr>
        <w:widowControl w:val="0"/>
        <w:numPr>
          <w:ilvl w:val="2"/>
          <w:numId w:val="5"/>
        </w:numPr>
        <w:pBdr>
          <w:top w:val="nil"/>
          <w:left w:val="nil"/>
          <w:bottom w:val="nil"/>
          <w:right w:val="nil"/>
          <w:between w:val="nil"/>
        </w:pBdr>
        <w:tabs>
          <w:tab w:val="left" w:pos="567"/>
        </w:tabs>
        <w:ind w:left="567" w:firstLine="0"/>
        <w:jc w:val="both"/>
        <w:rPr>
          <w:rFonts w:eastAsia="Arial"/>
          <w:color w:val="000000"/>
          <w:sz w:val="24"/>
          <w:szCs w:val="24"/>
        </w:rPr>
      </w:pPr>
      <w:r w:rsidRPr="00C577E5">
        <w:rPr>
          <w:rFonts w:eastAsia="Arial"/>
          <w:color w:val="000000"/>
          <w:sz w:val="24"/>
          <w:szCs w:val="24"/>
        </w:rPr>
        <w:t>Definição do PREÇO MÁXIMO</w:t>
      </w:r>
    </w:p>
    <w:p w14:paraId="3549F76C" w14:textId="77777777" w:rsidR="00424805" w:rsidRPr="00C577E5" w:rsidRDefault="00424805" w:rsidP="007C64FD">
      <w:pPr>
        <w:pBdr>
          <w:top w:val="nil"/>
          <w:left w:val="nil"/>
          <w:bottom w:val="nil"/>
          <w:right w:val="nil"/>
          <w:between w:val="nil"/>
        </w:pBdr>
        <w:tabs>
          <w:tab w:val="left" w:pos="1676"/>
        </w:tabs>
        <w:ind w:left="1675"/>
        <w:rPr>
          <w:rFonts w:eastAsia="Arial"/>
          <w:color w:val="000000"/>
          <w:sz w:val="24"/>
          <w:szCs w:val="24"/>
        </w:rPr>
      </w:pPr>
    </w:p>
    <w:p w14:paraId="7B71CBD6" w14:textId="72BD55E4" w:rsidR="00424805" w:rsidRPr="009C545F" w:rsidRDefault="00742AFD" w:rsidP="009C545F">
      <w:pPr>
        <w:widowControl w:val="0"/>
        <w:tabs>
          <w:tab w:val="left" w:pos="851"/>
          <w:tab w:val="left" w:pos="1480"/>
        </w:tabs>
        <w:ind w:left="851" w:right="104"/>
        <w:jc w:val="both"/>
        <w:rPr>
          <w:sz w:val="24"/>
          <w:szCs w:val="24"/>
        </w:rPr>
      </w:pPr>
      <w:r w:rsidRPr="00C577E5">
        <w:rPr>
          <w:rFonts w:eastAsia="Arial"/>
          <w:b/>
          <w:bCs/>
          <w:sz w:val="24"/>
          <w:szCs w:val="24"/>
        </w:rPr>
        <w:t>9.2.1.1.</w:t>
      </w:r>
      <w:r w:rsidR="00C017F3" w:rsidRPr="00C577E5">
        <w:rPr>
          <w:rFonts w:eastAsia="Arial"/>
          <w:sz w:val="24"/>
          <w:szCs w:val="24"/>
        </w:rPr>
        <w:t xml:space="preserve"> </w:t>
      </w:r>
      <w:r w:rsidRPr="009C545F">
        <w:rPr>
          <w:rFonts w:eastAsia="Arial"/>
          <w:sz w:val="24"/>
          <w:szCs w:val="24"/>
        </w:rPr>
        <w:t xml:space="preserve">Conforme a planilha orçamentária </w:t>
      </w:r>
      <w:r w:rsidR="00950135" w:rsidRPr="009C545F">
        <w:rPr>
          <w:rFonts w:eastAsia="Arial"/>
          <w:sz w:val="24"/>
          <w:szCs w:val="24"/>
        </w:rPr>
        <w:t xml:space="preserve">o preço máximo aceitável é de </w:t>
      </w:r>
      <w:r w:rsidR="009C545F" w:rsidRPr="009C545F">
        <w:rPr>
          <w:sz w:val="24"/>
          <w:szCs w:val="24"/>
        </w:rPr>
        <w:t>R$ 499.768,87 (quatrocentos e noventa e nove mil, setecentos e sessenta e oito reais e oitenta e sete centavos).</w:t>
      </w:r>
    </w:p>
    <w:p w14:paraId="6495110C" w14:textId="77777777" w:rsidR="009C545F" w:rsidRPr="009C545F" w:rsidRDefault="009C545F" w:rsidP="009C545F">
      <w:pPr>
        <w:widowControl w:val="0"/>
        <w:tabs>
          <w:tab w:val="left" w:pos="851"/>
          <w:tab w:val="left" w:pos="1480"/>
        </w:tabs>
        <w:ind w:left="851" w:right="104"/>
        <w:jc w:val="both"/>
        <w:rPr>
          <w:rFonts w:eastAsia="Arial"/>
          <w:b/>
          <w:bCs/>
          <w:color w:val="000000"/>
          <w:sz w:val="24"/>
          <w:szCs w:val="24"/>
        </w:rPr>
      </w:pPr>
    </w:p>
    <w:p w14:paraId="57A5C10F" w14:textId="77777777" w:rsidR="00424805" w:rsidRPr="00C577E5" w:rsidRDefault="00742AFD" w:rsidP="007C64FD">
      <w:pPr>
        <w:widowControl w:val="0"/>
        <w:pBdr>
          <w:top w:val="nil"/>
          <w:left w:val="nil"/>
          <w:bottom w:val="nil"/>
          <w:right w:val="nil"/>
          <w:between w:val="nil"/>
        </w:pBdr>
        <w:tabs>
          <w:tab w:val="left" w:pos="1959"/>
        </w:tabs>
        <w:ind w:left="851" w:right="104"/>
        <w:jc w:val="both"/>
        <w:rPr>
          <w:rFonts w:eastAsia="Arial"/>
          <w:color w:val="000000"/>
          <w:sz w:val="24"/>
          <w:szCs w:val="24"/>
        </w:rPr>
      </w:pPr>
      <w:r w:rsidRPr="009C545F">
        <w:rPr>
          <w:rFonts w:eastAsia="Arial"/>
          <w:b/>
          <w:bCs/>
          <w:color w:val="000000"/>
          <w:sz w:val="24"/>
          <w:szCs w:val="24"/>
        </w:rPr>
        <w:t>9.2.1.2</w:t>
      </w:r>
      <w:r w:rsidRPr="009C545F">
        <w:rPr>
          <w:rFonts w:eastAsia="Arial"/>
          <w:color w:val="000000"/>
          <w:sz w:val="24"/>
          <w:szCs w:val="24"/>
        </w:rPr>
        <w:t xml:space="preserve"> Serão desclassificadas</w:t>
      </w:r>
      <w:r w:rsidRPr="00C577E5">
        <w:rPr>
          <w:rFonts w:eastAsia="Arial"/>
          <w:color w:val="000000"/>
          <w:sz w:val="24"/>
          <w:szCs w:val="24"/>
        </w:rPr>
        <w:t xml:space="preserve"> propostas com valores superiores ao da planilha referencial.</w:t>
      </w:r>
    </w:p>
    <w:p w14:paraId="0CEC4115" w14:textId="77777777" w:rsidR="00424805" w:rsidRPr="00C577E5" w:rsidRDefault="00424805" w:rsidP="007C64FD">
      <w:pPr>
        <w:pBdr>
          <w:top w:val="nil"/>
          <w:left w:val="nil"/>
          <w:bottom w:val="nil"/>
          <w:right w:val="nil"/>
          <w:between w:val="nil"/>
        </w:pBdr>
        <w:tabs>
          <w:tab w:val="left" w:pos="1959"/>
        </w:tabs>
        <w:ind w:left="1109" w:right="104"/>
        <w:rPr>
          <w:rFonts w:eastAsia="Arial"/>
          <w:color w:val="000000"/>
          <w:sz w:val="24"/>
          <w:szCs w:val="24"/>
        </w:rPr>
      </w:pPr>
    </w:p>
    <w:p w14:paraId="5E8973EE" w14:textId="2C4555CC" w:rsidR="00424805" w:rsidRPr="00C577E5" w:rsidRDefault="00742AFD" w:rsidP="006C0C75">
      <w:pPr>
        <w:pStyle w:val="Ttulo2"/>
        <w:keepNext w:val="0"/>
        <w:widowControl w:val="0"/>
        <w:numPr>
          <w:ilvl w:val="1"/>
          <w:numId w:val="5"/>
        </w:numPr>
        <w:tabs>
          <w:tab w:val="left" w:pos="0"/>
        </w:tabs>
        <w:spacing w:line="240" w:lineRule="auto"/>
        <w:ind w:left="0" w:right="104" w:firstLine="0"/>
        <w:jc w:val="left"/>
        <w:rPr>
          <w:rFonts w:ascii="Times New Roman" w:eastAsia="Arial" w:hAnsi="Times New Roman" w:cs="Times New Roman"/>
          <w:b w:val="0"/>
          <w:i w:val="0"/>
          <w:sz w:val="24"/>
          <w:szCs w:val="24"/>
        </w:rPr>
      </w:pPr>
      <w:r w:rsidRPr="00C577E5">
        <w:rPr>
          <w:rFonts w:ascii="Times New Roman" w:eastAsia="Arial" w:hAnsi="Times New Roman" w:cs="Times New Roman"/>
          <w:b w:val="0"/>
          <w:i w:val="0"/>
          <w:sz w:val="24"/>
          <w:szCs w:val="24"/>
        </w:rPr>
        <w:t>Aceitabilida</w:t>
      </w:r>
      <w:r w:rsidR="00950135" w:rsidRPr="00C577E5">
        <w:rPr>
          <w:rFonts w:ascii="Times New Roman" w:eastAsia="Arial" w:hAnsi="Times New Roman" w:cs="Times New Roman"/>
          <w:b w:val="0"/>
          <w:i w:val="0"/>
          <w:sz w:val="24"/>
          <w:szCs w:val="24"/>
        </w:rPr>
        <w:t>de dos preços mínimos e máximos:</w:t>
      </w:r>
    </w:p>
    <w:p w14:paraId="5A315F3B" w14:textId="77777777" w:rsidR="00424805" w:rsidRPr="00C577E5" w:rsidRDefault="00424805" w:rsidP="007C64FD">
      <w:pPr>
        <w:pBdr>
          <w:top w:val="nil"/>
          <w:left w:val="nil"/>
          <w:bottom w:val="nil"/>
          <w:right w:val="nil"/>
          <w:between w:val="nil"/>
        </w:pBdr>
        <w:tabs>
          <w:tab w:val="left" w:pos="1959"/>
        </w:tabs>
        <w:ind w:left="823" w:right="104"/>
        <w:rPr>
          <w:rFonts w:eastAsia="Arial"/>
          <w:color w:val="000000"/>
          <w:sz w:val="24"/>
          <w:szCs w:val="24"/>
        </w:rPr>
      </w:pPr>
    </w:p>
    <w:p w14:paraId="331F383F" w14:textId="77777777" w:rsidR="00424805" w:rsidRPr="00C577E5" w:rsidRDefault="00742AFD" w:rsidP="00B708E3">
      <w:pPr>
        <w:widowControl w:val="0"/>
        <w:numPr>
          <w:ilvl w:val="2"/>
          <w:numId w:val="5"/>
        </w:numPr>
        <w:pBdr>
          <w:top w:val="nil"/>
          <w:left w:val="nil"/>
          <w:bottom w:val="nil"/>
          <w:right w:val="nil"/>
          <w:between w:val="nil"/>
        </w:pBdr>
        <w:tabs>
          <w:tab w:val="left" w:pos="1134"/>
        </w:tabs>
        <w:ind w:left="567" w:right="104" w:firstLine="0"/>
        <w:jc w:val="both"/>
        <w:rPr>
          <w:rFonts w:eastAsia="Arial"/>
          <w:color w:val="000000"/>
          <w:sz w:val="24"/>
          <w:szCs w:val="24"/>
        </w:rPr>
      </w:pPr>
      <w:r w:rsidRPr="00C577E5">
        <w:rPr>
          <w:rFonts w:eastAsia="Arial"/>
          <w:color w:val="000000"/>
          <w:sz w:val="24"/>
          <w:szCs w:val="24"/>
        </w:rPr>
        <w:t>Em contratação de obras e serviços de engenharia, para efeito da análise de exequibilidade e sobrepreço, serão considerados o preço global, os quantitativos e os preços unitários tido como relevantes:</w:t>
      </w:r>
    </w:p>
    <w:p w14:paraId="4FBD8C3F" w14:textId="77777777" w:rsidR="00424805" w:rsidRPr="00C577E5" w:rsidRDefault="00424805" w:rsidP="00B708E3">
      <w:pPr>
        <w:pBdr>
          <w:top w:val="nil"/>
          <w:left w:val="nil"/>
          <w:bottom w:val="nil"/>
          <w:right w:val="nil"/>
          <w:between w:val="nil"/>
        </w:pBdr>
        <w:tabs>
          <w:tab w:val="left" w:pos="1134"/>
        </w:tabs>
        <w:ind w:left="823" w:right="104"/>
        <w:rPr>
          <w:rFonts w:eastAsia="Arial"/>
          <w:color w:val="000000"/>
          <w:sz w:val="24"/>
          <w:szCs w:val="24"/>
        </w:rPr>
      </w:pPr>
    </w:p>
    <w:p w14:paraId="35BA320A" w14:textId="42E5A46B" w:rsidR="00424805" w:rsidRPr="00C577E5" w:rsidRDefault="00742AFD" w:rsidP="00B708E3">
      <w:pPr>
        <w:widowControl w:val="0"/>
        <w:numPr>
          <w:ilvl w:val="3"/>
          <w:numId w:val="5"/>
        </w:numPr>
        <w:pBdr>
          <w:top w:val="nil"/>
          <w:left w:val="nil"/>
          <w:bottom w:val="nil"/>
          <w:right w:val="nil"/>
          <w:between w:val="nil"/>
        </w:pBdr>
        <w:tabs>
          <w:tab w:val="left" w:pos="1560"/>
        </w:tabs>
        <w:ind w:left="851" w:right="104" w:firstLine="0"/>
        <w:jc w:val="both"/>
        <w:rPr>
          <w:rFonts w:eastAsia="Arial"/>
          <w:color w:val="000000"/>
          <w:sz w:val="24"/>
          <w:szCs w:val="24"/>
        </w:rPr>
      </w:pPr>
      <w:r w:rsidRPr="00C577E5">
        <w:rPr>
          <w:rFonts w:eastAsia="Arial"/>
          <w:color w:val="000000"/>
          <w:sz w:val="24"/>
          <w:szCs w:val="24"/>
        </w:rPr>
        <w:t>Nos regimes de execução por tarefa, empreitada por preço global ou empreitada integral, semi-integradas ou integrada, a caracterização do sobrepreço se dará pela superação do valor global estimados, observados os preços unitários relevantes;</w:t>
      </w:r>
    </w:p>
    <w:p w14:paraId="431E8BB7" w14:textId="77777777" w:rsidR="00424805" w:rsidRPr="00C577E5" w:rsidRDefault="00424805" w:rsidP="007C64FD">
      <w:pPr>
        <w:pBdr>
          <w:top w:val="nil"/>
          <w:left w:val="nil"/>
          <w:bottom w:val="nil"/>
          <w:right w:val="nil"/>
          <w:between w:val="nil"/>
        </w:pBdr>
        <w:tabs>
          <w:tab w:val="left" w:pos="1959"/>
        </w:tabs>
        <w:ind w:left="851" w:right="104"/>
        <w:rPr>
          <w:rFonts w:eastAsia="Arial"/>
          <w:color w:val="000000"/>
          <w:sz w:val="24"/>
          <w:szCs w:val="24"/>
        </w:rPr>
      </w:pPr>
    </w:p>
    <w:p w14:paraId="05E2BC68" w14:textId="77777777" w:rsidR="00424805" w:rsidRPr="00C577E5" w:rsidRDefault="00742AFD" w:rsidP="00B708E3">
      <w:pPr>
        <w:widowControl w:val="0"/>
        <w:numPr>
          <w:ilvl w:val="3"/>
          <w:numId w:val="5"/>
        </w:numPr>
        <w:pBdr>
          <w:top w:val="nil"/>
          <w:left w:val="nil"/>
          <w:bottom w:val="nil"/>
          <w:right w:val="nil"/>
          <w:between w:val="nil"/>
        </w:pBdr>
        <w:tabs>
          <w:tab w:val="left" w:pos="1701"/>
        </w:tabs>
        <w:ind w:left="851" w:right="104" w:firstLine="0"/>
        <w:jc w:val="both"/>
        <w:rPr>
          <w:rFonts w:eastAsia="Arial"/>
          <w:color w:val="000000"/>
          <w:sz w:val="24"/>
          <w:szCs w:val="24"/>
        </w:rPr>
      </w:pPr>
      <w:r w:rsidRPr="00C577E5">
        <w:rPr>
          <w:rFonts w:eastAsia="Arial"/>
          <w:color w:val="000000"/>
          <w:sz w:val="24"/>
          <w:szCs w:val="24"/>
        </w:rPr>
        <w:t>No regime de empreitada por preço unitário, a caracterização do sobrepreço se dará pela superação do valor global estimado e pela superação dos custos referenciais unitários;</w:t>
      </w:r>
    </w:p>
    <w:p w14:paraId="66629BD9" w14:textId="77777777" w:rsidR="00424805" w:rsidRPr="00C577E5" w:rsidRDefault="00424805" w:rsidP="007C64FD">
      <w:pPr>
        <w:pBdr>
          <w:top w:val="nil"/>
          <w:left w:val="nil"/>
          <w:bottom w:val="nil"/>
          <w:right w:val="nil"/>
          <w:between w:val="nil"/>
        </w:pBdr>
        <w:ind w:left="708" w:right="104"/>
        <w:rPr>
          <w:rFonts w:eastAsia="Arial"/>
          <w:color w:val="000000"/>
          <w:sz w:val="24"/>
          <w:szCs w:val="24"/>
        </w:rPr>
      </w:pPr>
    </w:p>
    <w:p w14:paraId="7001CB44" w14:textId="77777777" w:rsidR="00424805" w:rsidRPr="00C577E5" w:rsidRDefault="00742AFD" w:rsidP="006C0C75">
      <w:pPr>
        <w:widowControl w:val="0"/>
        <w:numPr>
          <w:ilvl w:val="4"/>
          <w:numId w:val="5"/>
        </w:numPr>
        <w:pBdr>
          <w:top w:val="nil"/>
          <w:left w:val="nil"/>
          <w:bottom w:val="nil"/>
          <w:right w:val="nil"/>
          <w:between w:val="nil"/>
        </w:pBdr>
        <w:tabs>
          <w:tab w:val="left" w:pos="2101"/>
        </w:tabs>
        <w:ind w:left="1134" w:right="104" w:firstLine="0"/>
        <w:jc w:val="both"/>
        <w:rPr>
          <w:rFonts w:eastAsia="Arial"/>
          <w:color w:val="000000"/>
          <w:sz w:val="24"/>
          <w:szCs w:val="24"/>
        </w:rPr>
      </w:pPr>
      <w:r w:rsidRPr="00C577E5">
        <w:rPr>
          <w:rFonts w:eastAsia="Arial"/>
          <w:b/>
          <w:bCs/>
          <w:color w:val="000000"/>
          <w:sz w:val="24"/>
          <w:szCs w:val="24"/>
        </w:rPr>
        <w:t>Serão desclassificadas propostas que adotem preços unitários acima do preço de referência unitário, e também aqueles que se enquadrem como inexequíveis</w:t>
      </w:r>
      <w:r w:rsidRPr="00C577E5">
        <w:rPr>
          <w:rFonts w:eastAsia="Arial"/>
          <w:color w:val="000000"/>
          <w:sz w:val="24"/>
          <w:szCs w:val="24"/>
        </w:rPr>
        <w:t>. (Exceto itens manifestamente irrelevantes no contexto do orçamento, quando o total da proposta for inferior à estimativa).</w:t>
      </w:r>
    </w:p>
    <w:p w14:paraId="0FDFDE13" w14:textId="77777777" w:rsidR="00424805" w:rsidRPr="00C577E5" w:rsidRDefault="00424805" w:rsidP="007C64FD">
      <w:pPr>
        <w:pBdr>
          <w:top w:val="nil"/>
          <w:left w:val="nil"/>
          <w:bottom w:val="nil"/>
          <w:right w:val="nil"/>
          <w:between w:val="nil"/>
        </w:pBdr>
        <w:tabs>
          <w:tab w:val="left" w:pos="2101"/>
        </w:tabs>
        <w:ind w:left="1134" w:right="104"/>
        <w:rPr>
          <w:rFonts w:eastAsia="Arial"/>
          <w:color w:val="000000"/>
          <w:sz w:val="24"/>
          <w:szCs w:val="24"/>
        </w:rPr>
      </w:pPr>
    </w:p>
    <w:p w14:paraId="1A5747CF" w14:textId="77777777" w:rsidR="00424805" w:rsidRPr="00C577E5" w:rsidRDefault="00742AFD" w:rsidP="006C0C75">
      <w:pPr>
        <w:widowControl w:val="0"/>
        <w:numPr>
          <w:ilvl w:val="4"/>
          <w:numId w:val="5"/>
        </w:numPr>
        <w:pBdr>
          <w:top w:val="nil"/>
          <w:left w:val="nil"/>
          <w:bottom w:val="nil"/>
          <w:right w:val="nil"/>
          <w:between w:val="nil"/>
        </w:pBdr>
        <w:tabs>
          <w:tab w:val="left" w:pos="2101"/>
        </w:tabs>
        <w:ind w:left="1134" w:right="104" w:firstLine="0"/>
        <w:jc w:val="both"/>
        <w:rPr>
          <w:rFonts w:eastAsia="Arial"/>
          <w:color w:val="000000"/>
          <w:sz w:val="24"/>
          <w:szCs w:val="24"/>
        </w:rPr>
      </w:pPr>
      <w:r w:rsidRPr="00C577E5">
        <w:rPr>
          <w:rFonts w:eastAsia="Arial"/>
          <w:color w:val="000000"/>
          <w:sz w:val="24"/>
          <w:szCs w:val="24"/>
        </w:rPr>
        <w:t xml:space="preserve">A análise da relevância é técnica, e deverá ser fundamentada. </w:t>
      </w:r>
    </w:p>
    <w:p w14:paraId="216A9FED" w14:textId="77777777" w:rsidR="00424805" w:rsidRPr="00C577E5" w:rsidRDefault="00424805" w:rsidP="007C64FD">
      <w:pPr>
        <w:pBdr>
          <w:top w:val="nil"/>
          <w:left w:val="nil"/>
          <w:bottom w:val="nil"/>
          <w:right w:val="nil"/>
          <w:between w:val="nil"/>
        </w:pBdr>
        <w:ind w:left="1134" w:right="104"/>
        <w:rPr>
          <w:rFonts w:eastAsia="Arial"/>
          <w:b/>
          <w:color w:val="000000"/>
          <w:sz w:val="24"/>
          <w:szCs w:val="24"/>
        </w:rPr>
      </w:pPr>
    </w:p>
    <w:p w14:paraId="128604C4" w14:textId="33098DF0" w:rsidR="00424805" w:rsidRPr="00C577E5" w:rsidRDefault="00742AFD" w:rsidP="006C0C75">
      <w:pPr>
        <w:widowControl w:val="0"/>
        <w:numPr>
          <w:ilvl w:val="4"/>
          <w:numId w:val="5"/>
        </w:numPr>
        <w:pBdr>
          <w:top w:val="nil"/>
          <w:left w:val="nil"/>
          <w:bottom w:val="nil"/>
          <w:right w:val="nil"/>
          <w:between w:val="nil"/>
        </w:pBdr>
        <w:tabs>
          <w:tab w:val="left" w:pos="2101"/>
        </w:tabs>
        <w:ind w:left="1134" w:right="104" w:firstLine="0"/>
        <w:jc w:val="both"/>
        <w:rPr>
          <w:rFonts w:eastAsia="Arial"/>
          <w:color w:val="000000"/>
          <w:sz w:val="24"/>
          <w:szCs w:val="24"/>
        </w:rPr>
      </w:pPr>
      <w:r w:rsidRPr="00C577E5">
        <w:rPr>
          <w:rFonts w:eastAsia="Arial"/>
          <w:color w:val="000000"/>
          <w:sz w:val="24"/>
          <w:szCs w:val="24"/>
        </w:rPr>
        <w:t>Os preços unitários deverão guardar relação com os preços constantes do orçamento de referência, sendo desclassificadas propostas que ofertarem preços unitários (para qualquer item) simbólicos, irrisórios ou de valor zero e/ou incompatíveis com os preços dos insumos e salários de mercado, acrescido dos respectivos encargos.</w:t>
      </w:r>
    </w:p>
    <w:p w14:paraId="3A71997D" w14:textId="77777777" w:rsidR="00424805" w:rsidRPr="00C577E5" w:rsidRDefault="00424805" w:rsidP="007C64FD">
      <w:pPr>
        <w:pBdr>
          <w:top w:val="nil"/>
          <w:left w:val="nil"/>
          <w:bottom w:val="nil"/>
          <w:right w:val="nil"/>
          <w:between w:val="nil"/>
        </w:pBdr>
        <w:ind w:left="708" w:right="104"/>
        <w:rPr>
          <w:rFonts w:eastAsia="Arial"/>
          <w:color w:val="000000"/>
          <w:sz w:val="24"/>
          <w:szCs w:val="24"/>
        </w:rPr>
      </w:pPr>
    </w:p>
    <w:p w14:paraId="331A126C" w14:textId="77777777" w:rsidR="00424805" w:rsidRPr="00C577E5" w:rsidRDefault="00742AFD" w:rsidP="00B708E3">
      <w:pPr>
        <w:widowControl w:val="0"/>
        <w:numPr>
          <w:ilvl w:val="3"/>
          <w:numId w:val="5"/>
        </w:numPr>
        <w:pBdr>
          <w:top w:val="nil"/>
          <w:left w:val="nil"/>
          <w:bottom w:val="nil"/>
          <w:right w:val="nil"/>
          <w:between w:val="nil"/>
        </w:pBdr>
        <w:tabs>
          <w:tab w:val="left" w:pos="1701"/>
        </w:tabs>
        <w:ind w:left="851" w:right="104" w:firstLine="0"/>
        <w:jc w:val="both"/>
        <w:rPr>
          <w:rFonts w:eastAsia="Arial"/>
          <w:color w:val="000000"/>
          <w:sz w:val="24"/>
          <w:szCs w:val="24"/>
        </w:rPr>
      </w:pPr>
      <w:r w:rsidRPr="00C577E5">
        <w:rPr>
          <w:rFonts w:eastAsia="Arial"/>
          <w:color w:val="000000"/>
          <w:sz w:val="24"/>
          <w:szCs w:val="24"/>
        </w:rPr>
        <w:t xml:space="preserve">No caso de obras e serviços de engenharia, serão consideradas inexequíveis as </w:t>
      </w:r>
      <w:r w:rsidRPr="00C577E5">
        <w:rPr>
          <w:rFonts w:eastAsia="Arial"/>
          <w:color w:val="000000"/>
          <w:sz w:val="24"/>
          <w:szCs w:val="24"/>
        </w:rPr>
        <w:lastRenderedPageBreak/>
        <w:t xml:space="preserve">propostas cujos valores forem inferiores a </w:t>
      </w:r>
      <w:r w:rsidRPr="00C577E5">
        <w:rPr>
          <w:rFonts w:eastAsia="Arial"/>
          <w:b/>
          <w:color w:val="000000"/>
          <w:sz w:val="24"/>
          <w:szCs w:val="24"/>
          <w:u w:val="single"/>
        </w:rPr>
        <w:t>75% (setenta e cinco por cento)</w:t>
      </w:r>
      <w:r w:rsidRPr="00C577E5">
        <w:rPr>
          <w:rFonts w:eastAsia="Arial"/>
          <w:color w:val="000000"/>
          <w:sz w:val="24"/>
          <w:szCs w:val="24"/>
        </w:rPr>
        <w:t xml:space="preserve"> do valor orçado pela Administração, independentemente do regime de execução.</w:t>
      </w:r>
    </w:p>
    <w:p w14:paraId="0A41940D" w14:textId="77777777" w:rsidR="00424805" w:rsidRPr="00C577E5" w:rsidRDefault="00424805" w:rsidP="00B708E3">
      <w:pPr>
        <w:widowControl w:val="0"/>
        <w:pBdr>
          <w:top w:val="nil"/>
          <w:left w:val="nil"/>
          <w:bottom w:val="nil"/>
          <w:right w:val="nil"/>
          <w:between w:val="nil"/>
        </w:pBdr>
        <w:tabs>
          <w:tab w:val="left" w:pos="1701"/>
        </w:tabs>
        <w:ind w:left="851" w:right="104"/>
        <w:jc w:val="both"/>
        <w:rPr>
          <w:rFonts w:eastAsia="Arial"/>
          <w:color w:val="000000"/>
          <w:sz w:val="24"/>
          <w:szCs w:val="24"/>
        </w:rPr>
      </w:pPr>
    </w:p>
    <w:p w14:paraId="10D96FE5" w14:textId="77777777" w:rsidR="00424805" w:rsidRPr="00C577E5" w:rsidRDefault="00742AFD" w:rsidP="00B708E3">
      <w:pPr>
        <w:widowControl w:val="0"/>
        <w:numPr>
          <w:ilvl w:val="3"/>
          <w:numId w:val="5"/>
        </w:numPr>
        <w:pBdr>
          <w:top w:val="nil"/>
          <w:left w:val="nil"/>
          <w:bottom w:val="nil"/>
          <w:right w:val="nil"/>
          <w:between w:val="nil"/>
        </w:pBdr>
        <w:tabs>
          <w:tab w:val="left" w:pos="1701"/>
        </w:tabs>
        <w:ind w:left="851" w:right="104" w:hanging="2"/>
        <w:jc w:val="both"/>
        <w:rPr>
          <w:rFonts w:eastAsia="Arial"/>
          <w:color w:val="000000"/>
          <w:sz w:val="24"/>
          <w:szCs w:val="24"/>
        </w:rPr>
      </w:pPr>
      <w:r w:rsidRPr="00C577E5">
        <w:rPr>
          <w:rFonts w:eastAsia="Arial"/>
          <w:color w:val="000000"/>
          <w:sz w:val="24"/>
          <w:szCs w:val="24"/>
        </w:rPr>
        <w:t xml:space="preserve">Nas contratações de obras e serviços de engenharia, será exigida garantia adicional do licitante vencedor cuja proposta for inferior a </w:t>
      </w:r>
      <w:r w:rsidRPr="00C577E5">
        <w:rPr>
          <w:rFonts w:eastAsia="Arial"/>
          <w:b/>
          <w:color w:val="000000"/>
          <w:sz w:val="24"/>
          <w:szCs w:val="24"/>
        </w:rPr>
        <w:t>85% (oitenta e cinco por cento)</w:t>
      </w:r>
      <w:r w:rsidRPr="00C577E5">
        <w:rPr>
          <w:rFonts w:eastAsia="Arial"/>
          <w:color w:val="000000"/>
          <w:sz w:val="24"/>
          <w:szCs w:val="24"/>
        </w:rPr>
        <w:t xml:space="preserve"> do valor orçado pela Administração, equivalente à diferença entre este último e o valor da proposta, sem prejuízo das demais garantias exigíveis de acordo com esta Lei.</w:t>
      </w:r>
    </w:p>
    <w:p w14:paraId="00A66E60" w14:textId="77777777" w:rsidR="00424805" w:rsidRPr="00C577E5" w:rsidRDefault="00424805" w:rsidP="00B708E3">
      <w:pPr>
        <w:widowControl w:val="0"/>
        <w:pBdr>
          <w:top w:val="nil"/>
          <w:left w:val="nil"/>
          <w:bottom w:val="nil"/>
          <w:right w:val="nil"/>
          <w:between w:val="nil"/>
        </w:pBdr>
        <w:tabs>
          <w:tab w:val="left" w:pos="1701"/>
        </w:tabs>
        <w:ind w:right="104"/>
        <w:jc w:val="both"/>
        <w:rPr>
          <w:rFonts w:eastAsia="Arial"/>
          <w:color w:val="000000"/>
          <w:sz w:val="24"/>
          <w:szCs w:val="24"/>
        </w:rPr>
      </w:pPr>
    </w:p>
    <w:p w14:paraId="0BE5059C" w14:textId="77777777" w:rsidR="00424805" w:rsidRPr="00C577E5" w:rsidRDefault="00742AFD" w:rsidP="00B708E3">
      <w:pPr>
        <w:widowControl w:val="0"/>
        <w:numPr>
          <w:ilvl w:val="3"/>
          <w:numId w:val="5"/>
        </w:numPr>
        <w:pBdr>
          <w:top w:val="nil"/>
          <w:left w:val="nil"/>
          <w:bottom w:val="nil"/>
          <w:right w:val="nil"/>
          <w:between w:val="nil"/>
        </w:pBdr>
        <w:tabs>
          <w:tab w:val="left" w:pos="1701"/>
        </w:tabs>
        <w:ind w:left="851" w:right="104" w:hanging="2"/>
        <w:jc w:val="both"/>
        <w:rPr>
          <w:rFonts w:eastAsia="Arial"/>
          <w:color w:val="000000"/>
          <w:sz w:val="24"/>
          <w:szCs w:val="24"/>
        </w:rPr>
      </w:pPr>
      <w:r w:rsidRPr="00C577E5">
        <w:rPr>
          <w:rFonts w:eastAsia="Arial"/>
          <w:color w:val="000000"/>
          <w:sz w:val="24"/>
          <w:szCs w:val="24"/>
        </w:rPr>
        <w:t>Será considerado como conceito sobre o item 9.3.1.4, a garantia adicional em 100% (cem por cento) o valor da diferença entre a proposta da empresa vencedora e 85% (oitenta e cinco por cento) do valor orçado pela administração.</w:t>
      </w:r>
    </w:p>
    <w:p w14:paraId="6C14F601" w14:textId="77777777" w:rsidR="00424805" w:rsidRPr="00C577E5" w:rsidRDefault="00424805" w:rsidP="00B708E3">
      <w:pPr>
        <w:pBdr>
          <w:top w:val="nil"/>
          <w:left w:val="nil"/>
          <w:bottom w:val="nil"/>
          <w:right w:val="nil"/>
          <w:between w:val="nil"/>
        </w:pBdr>
        <w:tabs>
          <w:tab w:val="left" w:pos="1701"/>
        </w:tabs>
        <w:ind w:left="851" w:right="104"/>
        <w:rPr>
          <w:rFonts w:eastAsia="Arial"/>
          <w:color w:val="000000"/>
          <w:sz w:val="24"/>
          <w:szCs w:val="24"/>
        </w:rPr>
      </w:pPr>
    </w:p>
    <w:p w14:paraId="7B2E82E0" w14:textId="77777777" w:rsidR="00424805" w:rsidRPr="00C577E5" w:rsidRDefault="00742AFD" w:rsidP="00B708E3">
      <w:pPr>
        <w:widowControl w:val="0"/>
        <w:numPr>
          <w:ilvl w:val="3"/>
          <w:numId w:val="5"/>
        </w:numPr>
        <w:pBdr>
          <w:top w:val="nil"/>
          <w:left w:val="nil"/>
          <w:bottom w:val="nil"/>
          <w:right w:val="nil"/>
          <w:between w:val="nil"/>
        </w:pBdr>
        <w:tabs>
          <w:tab w:val="left" w:pos="1701"/>
        </w:tabs>
        <w:ind w:left="851" w:right="104" w:firstLine="0"/>
        <w:jc w:val="both"/>
        <w:rPr>
          <w:rFonts w:eastAsia="Arial"/>
          <w:color w:val="000000"/>
          <w:sz w:val="24"/>
          <w:szCs w:val="24"/>
        </w:rPr>
      </w:pPr>
      <w:r w:rsidRPr="00C577E5">
        <w:rPr>
          <w:rFonts w:eastAsia="Arial"/>
          <w:color w:val="000000"/>
          <w:sz w:val="24"/>
          <w:szCs w:val="24"/>
        </w:rPr>
        <w:t>Se houver indícios de inexequibilidade da proposta de preço, ou em caso da necessidade de esclarecimentos complementares, poderão ser efetuadas diligências, para que a empresa comprove a exequibilidade da proposta.</w:t>
      </w:r>
    </w:p>
    <w:p w14:paraId="425FD35F" w14:textId="77777777" w:rsidR="00424805" w:rsidRPr="00C577E5" w:rsidRDefault="00424805" w:rsidP="007C64FD">
      <w:pPr>
        <w:pBdr>
          <w:top w:val="nil"/>
          <w:left w:val="nil"/>
          <w:bottom w:val="nil"/>
          <w:right w:val="nil"/>
          <w:between w:val="nil"/>
        </w:pBdr>
        <w:ind w:left="708" w:right="104"/>
        <w:rPr>
          <w:rFonts w:eastAsia="Arial"/>
          <w:color w:val="000000"/>
          <w:sz w:val="24"/>
          <w:szCs w:val="24"/>
        </w:rPr>
      </w:pPr>
    </w:p>
    <w:p w14:paraId="713CB10F" w14:textId="6C323F82" w:rsidR="00424805" w:rsidRPr="00C577E5" w:rsidRDefault="00742AFD" w:rsidP="00B708E3">
      <w:pPr>
        <w:widowControl w:val="0"/>
        <w:numPr>
          <w:ilvl w:val="1"/>
          <w:numId w:val="5"/>
        </w:numPr>
        <w:pBdr>
          <w:top w:val="nil"/>
          <w:left w:val="nil"/>
          <w:bottom w:val="nil"/>
          <w:right w:val="nil"/>
          <w:between w:val="nil"/>
        </w:pBdr>
        <w:tabs>
          <w:tab w:val="left" w:pos="426"/>
        </w:tabs>
        <w:ind w:left="0" w:right="104" w:firstLine="0"/>
        <w:jc w:val="both"/>
        <w:rPr>
          <w:rFonts w:eastAsia="Arial"/>
          <w:color w:val="000000"/>
          <w:sz w:val="24"/>
          <w:szCs w:val="24"/>
        </w:rPr>
      </w:pPr>
      <w:r w:rsidRPr="00C577E5">
        <w:rPr>
          <w:rFonts w:eastAsia="Arial"/>
          <w:color w:val="000000"/>
          <w:sz w:val="24"/>
          <w:szCs w:val="24"/>
        </w:rPr>
        <w:t>O licitante classificado em primeiro lugar será convocado para apresentar Planilha por ele elaborada, com os respectivos valores adequados ao valor final da sua proposta</w:t>
      </w:r>
      <w:r w:rsidR="003B1722" w:rsidRPr="00C577E5">
        <w:rPr>
          <w:rFonts w:eastAsia="Arial"/>
          <w:color w:val="000000"/>
          <w:sz w:val="24"/>
          <w:szCs w:val="24"/>
        </w:rPr>
        <w:t xml:space="preserve">, </w:t>
      </w:r>
      <w:r w:rsidRPr="00C577E5">
        <w:rPr>
          <w:rFonts w:eastAsia="Arial"/>
          <w:color w:val="000000"/>
          <w:sz w:val="24"/>
          <w:szCs w:val="24"/>
        </w:rPr>
        <w:t>sob pena de não aceitação da proposta.</w:t>
      </w:r>
    </w:p>
    <w:p w14:paraId="40618C94" w14:textId="77777777" w:rsidR="00424805" w:rsidRPr="00C577E5" w:rsidRDefault="00424805" w:rsidP="007C64FD">
      <w:pPr>
        <w:pBdr>
          <w:top w:val="nil"/>
          <w:left w:val="nil"/>
          <w:bottom w:val="nil"/>
          <w:right w:val="nil"/>
          <w:between w:val="nil"/>
        </w:pBdr>
        <w:tabs>
          <w:tab w:val="left" w:pos="1389"/>
          <w:tab w:val="left" w:pos="1390"/>
        </w:tabs>
        <w:ind w:left="708" w:right="900"/>
        <w:rPr>
          <w:rFonts w:eastAsia="Arial"/>
          <w:color w:val="000000"/>
          <w:sz w:val="24"/>
          <w:szCs w:val="24"/>
        </w:rPr>
      </w:pPr>
    </w:p>
    <w:p w14:paraId="2C9B9CD9" w14:textId="77777777" w:rsidR="00424805" w:rsidRPr="00C577E5" w:rsidRDefault="00742AFD" w:rsidP="00B708E3">
      <w:pPr>
        <w:widowControl w:val="0"/>
        <w:numPr>
          <w:ilvl w:val="2"/>
          <w:numId w:val="5"/>
        </w:numPr>
        <w:pBdr>
          <w:top w:val="nil"/>
          <w:left w:val="nil"/>
          <w:bottom w:val="nil"/>
          <w:right w:val="nil"/>
          <w:between w:val="nil"/>
        </w:pBdr>
        <w:tabs>
          <w:tab w:val="left" w:pos="1134"/>
          <w:tab w:val="left" w:pos="9072"/>
        </w:tabs>
        <w:ind w:left="567" w:right="104" w:firstLine="0"/>
        <w:jc w:val="both"/>
        <w:rPr>
          <w:rFonts w:eastAsia="Arial"/>
          <w:color w:val="000000"/>
          <w:sz w:val="24"/>
          <w:szCs w:val="24"/>
        </w:rPr>
      </w:pPr>
      <w:r w:rsidRPr="00C577E5">
        <w:rPr>
          <w:rFonts w:eastAsia="Arial"/>
          <w:color w:val="000000"/>
          <w:sz w:val="24"/>
          <w:szCs w:val="24"/>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semi-integradas e contratação integrada, exclusivamente para eventuais adequações indispensáveis no cronograma físico-financeiro e para balizar excepcional aditamento posterior do contrato.</w:t>
      </w:r>
    </w:p>
    <w:p w14:paraId="68DCF697" w14:textId="77777777" w:rsidR="00424805" w:rsidRPr="00C577E5" w:rsidRDefault="00424805" w:rsidP="007C64FD">
      <w:pPr>
        <w:pBdr>
          <w:top w:val="nil"/>
          <w:left w:val="nil"/>
          <w:bottom w:val="nil"/>
          <w:right w:val="nil"/>
          <w:between w:val="nil"/>
        </w:pBdr>
        <w:tabs>
          <w:tab w:val="left" w:pos="2100"/>
          <w:tab w:val="left" w:pos="2101"/>
        </w:tabs>
        <w:ind w:left="823" w:right="833"/>
        <w:rPr>
          <w:rFonts w:eastAsia="Arial"/>
          <w:color w:val="000000"/>
          <w:sz w:val="24"/>
          <w:szCs w:val="24"/>
        </w:rPr>
      </w:pPr>
    </w:p>
    <w:p w14:paraId="7FECDCD0" w14:textId="13C32685" w:rsidR="00424805" w:rsidRPr="00C577E5" w:rsidRDefault="00742AFD" w:rsidP="00B708E3">
      <w:pPr>
        <w:pStyle w:val="Ttulo2"/>
        <w:keepNext w:val="0"/>
        <w:widowControl w:val="0"/>
        <w:numPr>
          <w:ilvl w:val="1"/>
          <w:numId w:val="5"/>
        </w:numPr>
        <w:tabs>
          <w:tab w:val="left" w:pos="426"/>
        </w:tabs>
        <w:spacing w:line="240" w:lineRule="auto"/>
        <w:ind w:left="0" w:firstLine="0"/>
        <w:jc w:val="left"/>
        <w:rPr>
          <w:rFonts w:ascii="Times New Roman" w:eastAsia="Arial" w:hAnsi="Times New Roman" w:cs="Times New Roman"/>
          <w:i w:val="0"/>
          <w:sz w:val="24"/>
          <w:szCs w:val="24"/>
        </w:rPr>
      </w:pPr>
      <w:r w:rsidRPr="00C577E5">
        <w:rPr>
          <w:rFonts w:ascii="Times New Roman" w:eastAsia="Arial" w:hAnsi="Times New Roman" w:cs="Times New Roman"/>
          <w:b w:val="0"/>
          <w:i w:val="0"/>
          <w:sz w:val="24"/>
          <w:szCs w:val="24"/>
        </w:rPr>
        <w:t>Critério de preços para eventuais aditivos</w:t>
      </w:r>
      <w:r w:rsidR="00BB19EF" w:rsidRPr="00C577E5">
        <w:rPr>
          <w:rFonts w:ascii="Times New Roman" w:eastAsia="Arial" w:hAnsi="Times New Roman" w:cs="Times New Roman"/>
          <w:b w:val="0"/>
          <w:i w:val="0"/>
          <w:sz w:val="24"/>
          <w:szCs w:val="24"/>
        </w:rPr>
        <w:t>:</w:t>
      </w:r>
      <w:r w:rsidRPr="00C577E5">
        <w:rPr>
          <w:rFonts w:ascii="Times New Roman" w:eastAsia="Arial" w:hAnsi="Times New Roman" w:cs="Times New Roman"/>
          <w:b w:val="0"/>
          <w:i w:val="0"/>
          <w:sz w:val="24"/>
          <w:szCs w:val="24"/>
        </w:rPr>
        <w:tab/>
      </w:r>
    </w:p>
    <w:p w14:paraId="3CE00F39" w14:textId="77777777" w:rsidR="00424805" w:rsidRPr="00C577E5" w:rsidRDefault="00424805" w:rsidP="007C64FD">
      <w:pPr>
        <w:pBdr>
          <w:top w:val="nil"/>
          <w:left w:val="nil"/>
          <w:bottom w:val="nil"/>
          <w:right w:val="nil"/>
          <w:between w:val="nil"/>
        </w:pBdr>
        <w:tabs>
          <w:tab w:val="left" w:pos="1959"/>
        </w:tabs>
        <w:ind w:left="823" w:right="831"/>
        <w:rPr>
          <w:rFonts w:eastAsia="Arial"/>
          <w:color w:val="000000"/>
          <w:sz w:val="24"/>
          <w:szCs w:val="24"/>
        </w:rPr>
      </w:pPr>
    </w:p>
    <w:p w14:paraId="7AB4DAB1" w14:textId="4E711221" w:rsidR="00424805" w:rsidRPr="00C577E5" w:rsidRDefault="00742AFD" w:rsidP="00B708E3">
      <w:pPr>
        <w:widowControl w:val="0"/>
        <w:numPr>
          <w:ilvl w:val="2"/>
          <w:numId w:val="5"/>
        </w:numPr>
        <w:pBdr>
          <w:top w:val="nil"/>
          <w:left w:val="nil"/>
          <w:bottom w:val="nil"/>
          <w:right w:val="nil"/>
          <w:between w:val="nil"/>
        </w:pBdr>
        <w:tabs>
          <w:tab w:val="left" w:pos="1276"/>
        </w:tabs>
        <w:ind w:left="567" w:right="104" w:firstLine="0"/>
        <w:jc w:val="both"/>
        <w:rPr>
          <w:rFonts w:eastAsia="Arial"/>
          <w:color w:val="000000"/>
          <w:sz w:val="24"/>
          <w:szCs w:val="24"/>
        </w:rPr>
      </w:pPr>
      <w:r w:rsidRPr="00C577E5">
        <w:rPr>
          <w:rFonts w:eastAsia="Arial"/>
          <w:color w:val="000000"/>
          <w:sz w:val="24"/>
          <w:szCs w:val="24"/>
        </w:rPr>
        <w:t>Na hipótese de celebração de aditivos contratuais, para a inclusão de novos serviços ou alteração do quantitativo dos serviços já existentes, será vedada a redução do desconto global obtido como resultado da competitividade do certame licitatório, com vistas a garantir o equilíbrio econômico-financeiro do contrato e a manutenção do percentual de desconto ofertado pelo contratado (diferença percentual entre o valor do orçamento-base e o valor global do contrato obtido na licitação), exceto quando for adotado o regime de empreitada por preço unitário ou tarefa, nos quais a diferença poderá ser reduzida para a preservação do equilíbrio econômico-financeiro do contrato em casos excepcionais e justificados, desde que os custos unitários dos aditivos contratuais não excedam os custos unitários do sistema de referência utilizado, assegurada a manutenção da vantagem da proposta vencedora  ante a da segunda colocada na licitação.</w:t>
      </w:r>
    </w:p>
    <w:p w14:paraId="4DCB1C57" w14:textId="77777777" w:rsidR="00C82FED" w:rsidRPr="00C577E5" w:rsidRDefault="00C82FED" w:rsidP="00C82FED">
      <w:pPr>
        <w:widowControl w:val="0"/>
        <w:pBdr>
          <w:top w:val="nil"/>
          <w:left w:val="nil"/>
          <w:bottom w:val="nil"/>
          <w:right w:val="nil"/>
          <w:between w:val="nil"/>
        </w:pBdr>
        <w:tabs>
          <w:tab w:val="left" w:pos="1959"/>
        </w:tabs>
        <w:ind w:left="567" w:right="104"/>
        <w:jc w:val="both"/>
        <w:rPr>
          <w:rFonts w:eastAsia="Arial"/>
          <w:color w:val="000000"/>
          <w:sz w:val="24"/>
          <w:szCs w:val="24"/>
        </w:rPr>
      </w:pPr>
    </w:p>
    <w:p w14:paraId="55F58534" w14:textId="77777777" w:rsidR="00424805" w:rsidRPr="00C577E5" w:rsidRDefault="00742AFD" w:rsidP="00B708E3">
      <w:pPr>
        <w:pStyle w:val="Ttulo2"/>
        <w:keepNext w:val="0"/>
        <w:widowControl w:val="0"/>
        <w:numPr>
          <w:ilvl w:val="0"/>
          <w:numId w:val="5"/>
        </w:numPr>
        <w:tabs>
          <w:tab w:val="left" w:pos="426"/>
          <w:tab w:val="left" w:pos="6663"/>
          <w:tab w:val="left" w:pos="7655"/>
          <w:tab w:val="left" w:pos="9498"/>
        </w:tabs>
        <w:spacing w:line="240" w:lineRule="auto"/>
        <w:ind w:left="0"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DA ABERTURA DA SESSÃO, CLASSIFICAÇÃO DAS PROPOSTAS E FORMULAÇÃO DE LANCES</w:t>
      </w:r>
    </w:p>
    <w:p w14:paraId="4703F9DA" w14:textId="77777777" w:rsidR="00424805" w:rsidRPr="00C577E5" w:rsidRDefault="00424805" w:rsidP="007C64FD">
      <w:pPr>
        <w:pStyle w:val="Ttulo2"/>
        <w:tabs>
          <w:tab w:val="left" w:pos="715"/>
          <w:tab w:val="left" w:pos="6663"/>
          <w:tab w:val="left" w:pos="7655"/>
          <w:tab w:val="left" w:pos="9498"/>
        </w:tabs>
        <w:spacing w:line="240" w:lineRule="auto"/>
        <w:jc w:val="both"/>
        <w:rPr>
          <w:rFonts w:ascii="Times New Roman" w:eastAsia="Arial" w:hAnsi="Times New Roman" w:cs="Times New Roman"/>
          <w:i w:val="0"/>
          <w:sz w:val="24"/>
          <w:szCs w:val="24"/>
        </w:rPr>
      </w:pPr>
    </w:p>
    <w:p w14:paraId="7E94F17D" w14:textId="6F3872B7" w:rsidR="00424805" w:rsidRPr="00C577E5" w:rsidRDefault="00B708E3" w:rsidP="006C0C75">
      <w:pPr>
        <w:widowControl w:val="0"/>
        <w:numPr>
          <w:ilvl w:val="1"/>
          <w:numId w:val="5"/>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A abertura da presente licitação dar-se-á em sessão pública, por meio de sistema eletrônico, na data, horário e local indicados neste Edital.</w:t>
      </w:r>
    </w:p>
    <w:p w14:paraId="33014BB0" w14:textId="77777777" w:rsidR="00424805" w:rsidRPr="00C577E5" w:rsidRDefault="00424805" w:rsidP="007C64FD">
      <w:pPr>
        <w:pBdr>
          <w:top w:val="nil"/>
          <w:left w:val="nil"/>
          <w:bottom w:val="nil"/>
          <w:right w:val="nil"/>
          <w:between w:val="nil"/>
        </w:pBdr>
        <w:tabs>
          <w:tab w:val="left" w:pos="426"/>
          <w:tab w:val="left" w:pos="6663"/>
          <w:tab w:val="left" w:pos="7655"/>
          <w:tab w:val="left" w:pos="9498"/>
        </w:tabs>
        <w:jc w:val="both"/>
        <w:rPr>
          <w:rFonts w:eastAsia="Arial"/>
          <w:color w:val="000000"/>
          <w:sz w:val="24"/>
          <w:szCs w:val="24"/>
        </w:rPr>
      </w:pPr>
    </w:p>
    <w:p w14:paraId="53C15B67" w14:textId="25A329E2" w:rsidR="00424805" w:rsidRPr="00C577E5" w:rsidRDefault="00B708E3" w:rsidP="006C0C75">
      <w:pPr>
        <w:widowControl w:val="0"/>
        <w:numPr>
          <w:ilvl w:val="1"/>
          <w:numId w:val="5"/>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 </w:t>
      </w:r>
      <w:r w:rsidR="0001608A" w:rsidRPr="00C577E5">
        <w:rPr>
          <w:rFonts w:eastAsia="Arial"/>
          <w:color w:val="000000"/>
          <w:sz w:val="24"/>
          <w:szCs w:val="24"/>
        </w:rPr>
        <w:t>O</w:t>
      </w:r>
      <w:r w:rsidR="009C545F">
        <w:rPr>
          <w:rFonts w:eastAsia="Arial"/>
          <w:color w:val="000000"/>
          <w:sz w:val="24"/>
          <w:szCs w:val="24"/>
        </w:rPr>
        <w:t>(a)</w:t>
      </w:r>
      <w:r w:rsidR="0001608A" w:rsidRPr="00C577E5">
        <w:rPr>
          <w:rFonts w:eastAsia="Arial"/>
          <w:color w:val="000000"/>
          <w:sz w:val="24"/>
          <w:szCs w:val="24"/>
        </w:rPr>
        <w:t xml:space="preserve"> Agente </w:t>
      </w:r>
      <w:r w:rsidR="0001608A" w:rsidRPr="00C577E5">
        <w:rPr>
          <w:rFonts w:eastAsia="Arial"/>
          <w:sz w:val="24"/>
          <w:szCs w:val="24"/>
        </w:rPr>
        <w:t>d</w:t>
      </w:r>
      <w:r w:rsidR="00E90906" w:rsidRPr="00C577E5">
        <w:rPr>
          <w:rFonts w:eastAsia="Arial"/>
          <w:sz w:val="24"/>
          <w:szCs w:val="24"/>
        </w:rPr>
        <w:t xml:space="preserve">e </w:t>
      </w:r>
      <w:r w:rsidR="00742AFD" w:rsidRPr="00C577E5">
        <w:rPr>
          <w:rFonts w:eastAsia="Arial"/>
          <w:sz w:val="24"/>
          <w:szCs w:val="24"/>
        </w:rPr>
        <w:t xml:space="preserve">Contratação </w:t>
      </w:r>
      <w:r w:rsidR="003B1722" w:rsidRPr="00C577E5">
        <w:rPr>
          <w:rFonts w:eastAsia="Arial"/>
          <w:sz w:val="24"/>
          <w:szCs w:val="24"/>
        </w:rPr>
        <w:t xml:space="preserve">e Equipe de Apoio </w:t>
      </w:r>
      <w:r w:rsidR="00742AFD" w:rsidRPr="00C577E5">
        <w:rPr>
          <w:rFonts w:eastAsia="Arial"/>
          <w:color w:val="000000"/>
          <w:sz w:val="24"/>
          <w:szCs w:val="24"/>
        </w:rPr>
        <w:t>verificará as propostas apresentadas, desclassificando desde logo aquelas que não estejam em conformidade com os requisitos estabelecidos neste Edital, contenham vícios insanáveis ou não apresentem as especificações técnicas exigidas n</w:t>
      </w:r>
      <w:r w:rsidR="003B1722" w:rsidRPr="00C577E5">
        <w:rPr>
          <w:rFonts w:eastAsia="Arial"/>
          <w:color w:val="000000"/>
          <w:sz w:val="24"/>
          <w:szCs w:val="24"/>
        </w:rPr>
        <w:t>este Edital</w:t>
      </w:r>
      <w:r w:rsidR="00742AFD" w:rsidRPr="00C577E5">
        <w:rPr>
          <w:rFonts w:eastAsia="Arial"/>
          <w:color w:val="000000"/>
          <w:sz w:val="24"/>
          <w:szCs w:val="24"/>
        </w:rPr>
        <w:t>.</w:t>
      </w:r>
    </w:p>
    <w:p w14:paraId="727A4000" w14:textId="77777777" w:rsidR="00424805" w:rsidRPr="00C577E5" w:rsidRDefault="00424805" w:rsidP="00120F3F">
      <w:pPr>
        <w:pBdr>
          <w:top w:val="nil"/>
          <w:left w:val="nil"/>
          <w:bottom w:val="nil"/>
          <w:right w:val="nil"/>
          <w:between w:val="nil"/>
        </w:pBdr>
        <w:tabs>
          <w:tab w:val="left" w:pos="1276"/>
          <w:tab w:val="left" w:pos="6663"/>
          <w:tab w:val="left" w:pos="7655"/>
          <w:tab w:val="left" w:pos="9498"/>
        </w:tabs>
        <w:jc w:val="both"/>
        <w:rPr>
          <w:rFonts w:eastAsia="Arial"/>
          <w:color w:val="000000"/>
          <w:sz w:val="24"/>
          <w:szCs w:val="24"/>
        </w:rPr>
      </w:pPr>
    </w:p>
    <w:p w14:paraId="56F63184" w14:textId="77777777" w:rsidR="00424805" w:rsidRPr="00C577E5" w:rsidRDefault="00742AFD" w:rsidP="00B708E3">
      <w:pPr>
        <w:widowControl w:val="0"/>
        <w:numPr>
          <w:ilvl w:val="2"/>
          <w:numId w:val="5"/>
        </w:numPr>
        <w:pBdr>
          <w:top w:val="nil"/>
          <w:left w:val="nil"/>
          <w:bottom w:val="nil"/>
          <w:right w:val="nil"/>
          <w:between w:val="nil"/>
        </w:pBdr>
        <w:tabs>
          <w:tab w:val="left" w:pos="709"/>
          <w:tab w:val="left" w:pos="1276"/>
        </w:tabs>
        <w:ind w:left="567" w:firstLine="0"/>
        <w:jc w:val="both"/>
        <w:rPr>
          <w:rFonts w:eastAsia="Arial"/>
          <w:color w:val="000000"/>
          <w:sz w:val="24"/>
          <w:szCs w:val="24"/>
        </w:rPr>
      </w:pPr>
      <w:r w:rsidRPr="00C577E5">
        <w:rPr>
          <w:rFonts w:eastAsia="Arial"/>
          <w:color w:val="000000"/>
          <w:sz w:val="24"/>
          <w:szCs w:val="24"/>
        </w:rPr>
        <w:t>A desclassificação será sempre fundamentada e registrada no sistema, com acompanhamento em tempo real por todos os participantes.</w:t>
      </w:r>
    </w:p>
    <w:p w14:paraId="3DD675FC" w14:textId="77777777" w:rsidR="00424805" w:rsidRPr="00C577E5" w:rsidRDefault="00424805" w:rsidP="00B708E3">
      <w:pPr>
        <w:pBdr>
          <w:top w:val="nil"/>
          <w:left w:val="nil"/>
          <w:bottom w:val="nil"/>
          <w:right w:val="nil"/>
          <w:between w:val="nil"/>
        </w:pBdr>
        <w:tabs>
          <w:tab w:val="left" w:pos="1276"/>
          <w:tab w:val="left" w:pos="6663"/>
          <w:tab w:val="left" w:pos="7655"/>
          <w:tab w:val="left" w:pos="9498"/>
        </w:tabs>
        <w:ind w:left="567"/>
        <w:jc w:val="both"/>
        <w:rPr>
          <w:rFonts w:eastAsia="Arial"/>
          <w:color w:val="000000"/>
          <w:sz w:val="24"/>
          <w:szCs w:val="24"/>
        </w:rPr>
      </w:pPr>
    </w:p>
    <w:p w14:paraId="67792700" w14:textId="77777777" w:rsidR="00424805" w:rsidRPr="00C577E5" w:rsidRDefault="00742AFD" w:rsidP="00B708E3">
      <w:pPr>
        <w:widowControl w:val="0"/>
        <w:numPr>
          <w:ilvl w:val="2"/>
          <w:numId w:val="5"/>
        </w:numPr>
        <w:pBdr>
          <w:top w:val="nil"/>
          <w:left w:val="nil"/>
          <w:bottom w:val="nil"/>
          <w:right w:val="nil"/>
          <w:between w:val="nil"/>
        </w:pBdr>
        <w:tabs>
          <w:tab w:val="left" w:pos="1276"/>
        </w:tabs>
        <w:ind w:left="567" w:firstLine="0"/>
        <w:jc w:val="both"/>
        <w:rPr>
          <w:rFonts w:eastAsia="Arial"/>
          <w:color w:val="000000"/>
          <w:sz w:val="24"/>
          <w:szCs w:val="24"/>
        </w:rPr>
      </w:pPr>
      <w:r w:rsidRPr="00C577E5">
        <w:rPr>
          <w:rFonts w:eastAsia="Arial"/>
          <w:color w:val="000000"/>
          <w:sz w:val="24"/>
          <w:szCs w:val="24"/>
        </w:rPr>
        <w:t>A não desclassificação da proposta não impede o seu julgamento definitivo em sentido contrário, levado a efeito na fase de aceitação.</w:t>
      </w:r>
    </w:p>
    <w:p w14:paraId="2DDA1EC4" w14:textId="77777777" w:rsidR="00424805" w:rsidRPr="00C577E5" w:rsidRDefault="00424805" w:rsidP="007C64FD">
      <w:pPr>
        <w:pBdr>
          <w:top w:val="nil"/>
          <w:left w:val="nil"/>
          <w:bottom w:val="nil"/>
          <w:right w:val="nil"/>
          <w:between w:val="nil"/>
        </w:pBdr>
        <w:tabs>
          <w:tab w:val="left" w:pos="567"/>
          <w:tab w:val="left" w:pos="6663"/>
          <w:tab w:val="left" w:pos="7655"/>
          <w:tab w:val="left" w:pos="10490"/>
        </w:tabs>
        <w:jc w:val="both"/>
        <w:rPr>
          <w:rFonts w:eastAsia="Arial"/>
          <w:color w:val="000000"/>
          <w:sz w:val="24"/>
          <w:szCs w:val="24"/>
        </w:rPr>
      </w:pPr>
    </w:p>
    <w:p w14:paraId="262932DB" w14:textId="038B18EC" w:rsidR="00424805" w:rsidRPr="00C577E5" w:rsidRDefault="00B708E3" w:rsidP="00D50EDD">
      <w:pPr>
        <w:widowControl w:val="0"/>
        <w:numPr>
          <w:ilvl w:val="1"/>
          <w:numId w:val="5"/>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 </w:t>
      </w:r>
      <w:r w:rsidR="00120F3F" w:rsidRPr="00C577E5">
        <w:rPr>
          <w:rFonts w:eastAsia="Arial"/>
          <w:color w:val="000000"/>
          <w:sz w:val="24"/>
          <w:szCs w:val="24"/>
        </w:rPr>
        <w:t>S</w:t>
      </w:r>
      <w:r w:rsidR="00742AFD" w:rsidRPr="00C577E5">
        <w:rPr>
          <w:rFonts w:eastAsia="Arial"/>
          <w:color w:val="000000"/>
          <w:sz w:val="24"/>
          <w:szCs w:val="24"/>
        </w:rPr>
        <w:t xml:space="preserve">omente </w:t>
      </w:r>
      <w:r w:rsidR="00120F3F" w:rsidRPr="00C577E5">
        <w:rPr>
          <w:rFonts w:eastAsia="Arial"/>
          <w:color w:val="000000"/>
          <w:sz w:val="24"/>
          <w:szCs w:val="24"/>
        </w:rPr>
        <w:t>as empresas habilitadas</w:t>
      </w:r>
      <w:r w:rsidR="00742AFD" w:rsidRPr="00C577E5">
        <w:rPr>
          <w:rFonts w:eastAsia="Arial"/>
          <w:color w:val="000000"/>
          <w:sz w:val="24"/>
          <w:szCs w:val="24"/>
        </w:rPr>
        <w:t xml:space="preserve"> participarão da fase de lances</w:t>
      </w:r>
      <w:r w:rsidR="00EC6174" w:rsidRPr="00C577E5">
        <w:rPr>
          <w:rFonts w:eastAsia="Arial"/>
          <w:color w:val="000000"/>
          <w:sz w:val="24"/>
          <w:szCs w:val="24"/>
        </w:rPr>
        <w:t>.</w:t>
      </w:r>
    </w:p>
    <w:p w14:paraId="0A47CAF0" w14:textId="77777777" w:rsidR="00B80B7A" w:rsidRPr="00C577E5" w:rsidRDefault="00B80B7A" w:rsidP="00B80B7A">
      <w:pPr>
        <w:widowControl w:val="0"/>
        <w:pBdr>
          <w:top w:val="nil"/>
          <w:left w:val="nil"/>
          <w:bottom w:val="nil"/>
          <w:right w:val="nil"/>
          <w:between w:val="nil"/>
        </w:pBdr>
        <w:tabs>
          <w:tab w:val="left" w:pos="0"/>
          <w:tab w:val="left" w:pos="426"/>
        </w:tabs>
        <w:jc w:val="both"/>
        <w:rPr>
          <w:rFonts w:eastAsia="Arial"/>
          <w:color w:val="000000"/>
          <w:sz w:val="24"/>
          <w:szCs w:val="24"/>
        </w:rPr>
      </w:pPr>
    </w:p>
    <w:p w14:paraId="1590B1F6" w14:textId="4B491ED8" w:rsidR="00424805" w:rsidRPr="00C577E5" w:rsidRDefault="00B708E3" w:rsidP="006C0C75">
      <w:pPr>
        <w:widowControl w:val="0"/>
        <w:numPr>
          <w:ilvl w:val="1"/>
          <w:numId w:val="5"/>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 xml:space="preserve">O sistema disponibilizará campo próprio para troca de mensagens entre </w:t>
      </w:r>
      <w:r w:rsidR="00742AFD" w:rsidRPr="00C577E5">
        <w:rPr>
          <w:rFonts w:eastAsia="Arial"/>
          <w:sz w:val="24"/>
          <w:szCs w:val="24"/>
        </w:rPr>
        <w:t xml:space="preserve">o(a) Agente de Contratação </w:t>
      </w:r>
      <w:r w:rsidR="00742AFD" w:rsidRPr="00C577E5">
        <w:rPr>
          <w:rFonts w:eastAsia="Arial"/>
          <w:color w:val="000000"/>
          <w:sz w:val="24"/>
          <w:szCs w:val="24"/>
        </w:rPr>
        <w:t>e os licitantes.</w:t>
      </w:r>
    </w:p>
    <w:p w14:paraId="6B07D8E5" w14:textId="77777777" w:rsidR="00424805" w:rsidRPr="00C577E5" w:rsidRDefault="00424805" w:rsidP="007C64FD">
      <w:pPr>
        <w:pBdr>
          <w:top w:val="nil"/>
          <w:left w:val="nil"/>
          <w:bottom w:val="nil"/>
          <w:right w:val="nil"/>
          <w:between w:val="nil"/>
        </w:pBdr>
        <w:tabs>
          <w:tab w:val="left" w:pos="426"/>
          <w:tab w:val="left" w:pos="6663"/>
          <w:tab w:val="left" w:pos="7655"/>
          <w:tab w:val="left" w:pos="9498"/>
        </w:tabs>
        <w:jc w:val="both"/>
        <w:rPr>
          <w:rFonts w:eastAsia="Arial"/>
          <w:color w:val="000000"/>
          <w:sz w:val="24"/>
          <w:szCs w:val="24"/>
        </w:rPr>
      </w:pPr>
    </w:p>
    <w:p w14:paraId="2718C1AE" w14:textId="1EA64148" w:rsidR="00424805" w:rsidRPr="00C577E5" w:rsidRDefault="00B708E3" w:rsidP="006C0C75">
      <w:pPr>
        <w:widowControl w:val="0"/>
        <w:numPr>
          <w:ilvl w:val="1"/>
          <w:numId w:val="5"/>
        </w:numPr>
        <w:pBdr>
          <w:top w:val="nil"/>
          <w:left w:val="nil"/>
          <w:bottom w:val="nil"/>
          <w:right w:val="nil"/>
          <w:between w:val="nil"/>
        </w:pBdr>
        <w:tabs>
          <w:tab w:val="left" w:pos="0"/>
          <w:tab w:val="left" w:pos="142"/>
          <w:tab w:val="left" w:pos="426"/>
        </w:tabs>
        <w:ind w:left="0" w:firstLine="0"/>
        <w:jc w:val="both"/>
        <w:rPr>
          <w:rFonts w:eastAsia="Arial"/>
          <w:color w:val="000000"/>
          <w:sz w:val="24"/>
          <w:szCs w:val="24"/>
        </w:rPr>
      </w:pPr>
      <w:r w:rsidRPr="00C577E5">
        <w:rPr>
          <w:rFonts w:eastAsia="Arial"/>
          <w:color w:val="000000"/>
          <w:sz w:val="24"/>
          <w:szCs w:val="24"/>
        </w:rPr>
        <w:t xml:space="preserve"> </w:t>
      </w:r>
      <w:r w:rsidR="005D6A92" w:rsidRPr="00C577E5">
        <w:rPr>
          <w:sz w:val="24"/>
          <w:szCs w:val="24"/>
        </w:rPr>
        <w:t>A fase competitiva terá início após a habilitação das empresas consideradas aptas</w:t>
      </w:r>
      <w:r w:rsidR="00742AFD" w:rsidRPr="00C577E5">
        <w:rPr>
          <w:rFonts w:eastAsia="Arial"/>
          <w:color w:val="000000"/>
          <w:sz w:val="24"/>
          <w:szCs w:val="24"/>
        </w:rPr>
        <w:t>, os licitantes deverão encaminhar lances exclusivamente por meio do sistema eletrônico, sendo imediatamente informados do seu recebimento e do valor consignado no registro.</w:t>
      </w:r>
    </w:p>
    <w:p w14:paraId="7BCAE6AE" w14:textId="77777777" w:rsidR="00424805" w:rsidRPr="00C577E5" w:rsidRDefault="00424805" w:rsidP="007C64FD">
      <w:pPr>
        <w:pBdr>
          <w:top w:val="nil"/>
          <w:left w:val="nil"/>
          <w:bottom w:val="nil"/>
          <w:right w:val="nil"/>
          <w:between w:val="nil"/>
        </w:pBdr>
        <w:tabs>
          <w:tab w:val="left" w:pos="426"/>
          <w:tab w:val="left" w:pos="6663"/>
          <w:tab w:val="left" w:pos="7655"/>
          <w:tab w:val="left" w:pos="9498"/>
        </w:tabs>
        <w:jc w:val="both"/>
        <w:rPr>
          <w:rFonts w:eastAsia="Arial"/>
          <w:color w:val="000000"/>
          <w:sz w:val="24"/>
          <w:szCs w:val="24"/>
        </w:rPr>
      </w:pPr>
    </w:p>
    <w:p w14:paraId="3200A370" w14:textId="5A6D6408" w:rsidR="00424805" w:rsidRPr="00C577E5" w:rsidRDefault="00742AFD" w:rsidP="006C0C75">
      <w:pPr>
        <w:widowControl w:val="0"/>
        <w:numPr>
          <w:ilvl w:val="2"/>
          <w:numId w:val="5"/>
        </w:numPr>
        <w:pBdr>
          <w:top w:val="nil"/>
          <w:left w:val="nil"/>
          <w:bottom w:val="nil"/>
          <w:right w:val="nil"/>
          <w:between w:val="nil"/>
        </w:pBdr>
        <w:tabs>
          <w:tab w:val="left" w:pos="567"/>
          <w:tab w:val="left" w:pos="709"/>
        </w:tabs>
        <w:ind w:left="567" w:right="3" w:firstLine="0"/>
        <w:jc w:val="both"/>
        <w:rPr>
          <w:rFonts w:eastAsia="Arial"/>
          <w:color w:val="000000"/>
          <w:sz w:val="24"/>
          <w:szCs w:val="24"/>
        </w:rPr>
      </w:pPr>
      <w:r w:rsidRPr="00C577E5">
        <w:rPr>
          <w:rFonts w:eastAsia="Arial"/>
          <w:color w:val="000000"/>
          <w:sz w:val="24"/>
          <w:szCs w:val="24"/>
        </w:rPr>
        <w:t>O lance deverá ser ofertado pelo valor total/global</w:t>
      </w:r>
      <w:r w:rsidR="00B708E3" w:rsidRPr="00C577E5">
        <w:rPr>
          <w:rFonts w:eastAsia="Arial"/>
          <w:color w:val="000000"/>
          <w:sz w:val="24"/>
          <w:szCs w:val="24"/>
        </w:rPr>
        <w:t>.</w:t>
      </w:r>
    </w:p>
    <w:p w14:paraId="5D8ACDD6" w14:textId="77777777" w:rsidR="00424805" w:rsidRPr="00C577E5" w:rsidRDefault="00424805" w:rsidP="007C64FD">
      <w:pPr>
        <w:pBdr>
          <w:top w:val="nil"/>
          <w:left w:val="nil"/>
          <w:bottom w:val="nil"/>
          <w:right w:val="nil"/>
          <w:between w:val="nil"/>
        </w:pBdr>
        <w:tabs>
          <w:tab w:val="left" w:pos="567"/>
          <w:tab w:val="left" w:pos="6663"/>
          <w:tab w:val="left" w:pos="7655"/>
          <w:tab w:val="left" w:pos="9498"/>
        </w:tabs>
        <w:jc w:val="both"/>
        <w:rPr>
          <w:rFonts w:eastAsia="Arial"/>
          <w:color w:val="000000"/>
          <w:sz w:val="24"/>
          <w:szCs w:val="24"/>
        </w:rPr>
      </w:pPr>
    </w:p>
    <w:p w14:paraId="310775E4" w14:textId="701C231B" w:rsidR="00424805" w:rsidRPr="00C577E5" w:rsidRDefault="00B708E3" w:rsidP="006C0C75">
      <w:pPr>
        <w:widowControl w:val="0"/>
        <w:numPr>
          <w:ilvl w:val="1"/>
          <w:numId w:val="5"/>
        </w:numPr>
        <w:pBdr>
          <w:top w:val="nil"/>
          <w:left w:val="nil"/>
          <w:bottom w:val="nil"/>
          <w:right w:val="nil"/>
          <w:between w:val="nil"/>
        </w:pBdr>
        <w:tabs>
          <w:tab w:val="left" w:pos="0"/>
          <w:tab w:val="left" w:pos="426"/>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Os licitantes poderão oferecer lances sucessivos, observando as regras estabelecidas no Edital.</w:t>
      </w:r>
    </w:p>
    <w:p w14:paraId="06427BEE" w14:textId="77777777" w:rsidR="00424805" w:rsidRPr="00C577E5" w:rsidRDefault="00424805" w:rsidP="007C64FD">
      <w:pPr>
        <w:pBdr>
          <w:top w:val="nil"/>
          <w:left w:val="nil"/>
          <w:bottom w:val="nil"/>
          <w:right w:val="nil"/>
          <w:between w:val="nil"/>
        </w:pBdr>
        <w:tabs>
          <w:tab w:val="left" w:pos="426"/>
          <w:tab w:val="left" w:pos="6663"/>
          <w:tab w:val="left" w:pos="7655"/>
          <w:tab w:val="left" w:pos="9498"/>
        </w:tabs>
        <w:jc w:val="both"/>
        <w:rPr>
          <w:rFonts w:eastAsia="Arial"/>
          <w:color w:val="000000"/>
          <w:sz w:val="24"/>
          <w:szCs w:val="24"/>
        </w:rPr>
      </w:pPr>
    </w:p>
    <w:p w14:paraId="3F99139B" w14:textId="65589ED2" w:rsidR="00424805" w:rsidRPr="00C577E5" w:rsidRDefault="00B708E3" w:rsidP="006C0C75">
      <w:pPr>
        <w:widowControl w:val="0"/>
        <w:numPr>
          <w:ilvl w:val="1"/>
          <w:numId w:val="5"/>
        </w:numPr>
        <w:pBdr>
          <w:top w:val="nil"/>
          <w:left w:val="nil"/>
          <w:bottom w:val="nil"/>
          <w:right w:val="nil"/>
          <w:between w:val="nil"/>
        </w:pBdr>
        <w:tabs>
          <w:tab w:val="left" w:pos="0"/>
          <w:tab w:val="left" w:pos="142"/>
          <w:tab w:val="left" w:pos="426"/>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O licitante somente poderá oferecer lance de valor inferior ao último por ele ofertado e registrado pelo sistema.</w:t>
      </w:r>
    </w:p>
    <w:p w14:paraId="6E91F959" w14:textId="77777777" w:rsidR="00424805" w:rsidRPr="00C577E5" w:rsidRDefault="00424805" w:rsidP="007C64FD">
      <w:pPr>
        <w:pBdr>
          <w:top w:val="nil"/>
          <w:left w:val="nil"/>
          <w:bottom w:val="nil"/>
          <w:right w:val="nil"/>
          <w:between w:val="nil"/>
        </w:pBdr>
        <w:tabs>
          <w:tab w:val="left" w:pos="426"/>
          <w:tab w:val="left" w:pos="6663"/>
          <w:tab w:val="left" w:pos="7655"/>
          <w:tab w:val="left" w:pos="9498"/>
        </w:tabs>
        <w:jc w:val="both"/>
        <w:rPr>
          <w:rFonts w:eastAsia="Arial"/>
          <w:color w:val="000000"/>
          <w:sz w:val="24"/>
          <w:szCs w:val="24"/>
        </w:rPr>
      </w:pPr>
    </w:p>
    <w:p w14:paraId="7117B594" w14:textId="294ADB0C" w:rsidR="00424805" w:rsidRPr="00C577E5" w:rsidRDefault="00B708E3" w:rsidP="006C0C75">
      <w:pPr>
        <w:widowControl w:val="0"/>
        <w:numPr>
          <w:ilvl w:val="1"/>
          <w:numId w:val="5"/>
        </w:numPr>
        <w:pBdr>
          <w:top w:val="nil"/>
          <w:left w:val="nil"/>
          <w:bottom w:val="nil"/>
          <w:right w:val="nil"/>
          <w:between w:val="nil"/>
        </w:pBdr>
        <w:tabs>
          <w:tab w:val="left" w:pos="142"/>
          <w:tab w:val="left" w:pos="426"/>
          <w:tab w:val="left" w:pos="661"/>
          <w:tab w:val="left" w:pos="1134"/>
          <w:tab w:val="left" w:pos="9781"/>
        </w:tabs>
        <w:ind w:left="0" w:right="49"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 xml:space="preserve">O intervalo mínimo de diferença de valores entre os lances, que incidirá tanto em relação aos </w:t>
      </w:r>
      <w:r w:rsidR="00742AFD" w:rsidRPr="00C577E5">
        <w:rPr>
          <w:rFonts w:eastAsia="Arial"/>
          <w:sz w:val="24"/>
          <w:szCs w:val="24"/>
        </w:rPr>
        <w:t xml:space="preserve">lances intermediários quanto em relação à proposta que cobrir a melhor oferta deverá ser de </w:t>
      </w:r>
      <w:r w:rsidR="00742AFD" w:rsidRPr="00C577E5">
        <w:rPr>
          <w:rFonts w:eastAsia="Arial"/>
          <w:b/>
          <w:sz w:val="24"/>
          <w:szCs w:val="24"/>
        </w:rPr>
        <w:t xml:space="preserve">R$ </w:t>
      </w:r>
      <w:r w:rsidR="00FE0560" w:rsidRPr="00C577E5">
        <w:rPr>
          <w:rFonts w:eastAsia="Arial"/>
          <w:b/>
          <w:sz w:val="24"/>
          <w:szCs w:val="24"/>
        </w:rPr>
        <w:t>100,00</w:t>
      </w:r>
      <w:r w:rsidR="00742AFD" w:rsidRPr="00C577E5">
        <w:rPr>
          <w:rFonts w:eastAsia="Arial"/>
          <w:b/>
          <w:sz w:val="24"/>
          <w:szCs w:val="24"/>
        </w:rPr>
        <w:t xml:space="preserve"> (</w:t>
      </w:r>
      <w:r w:rsidR="00FE0560" w:rsidRPr="00C577E5">
        <w:rPr>
          <w:rFonts w:eastAsia="Arial"/>
          <w:b/>
          <w:sz w:val="24"/>
          <w:szCs w:val="24"/>
        </w:rPr>
        <w:t>cem reais</w:t>
      </w:r>
      <w:r w:rsidR="00742AFD" w:rsidRPr="00C577E5">
        <w:rPr>
          <w:rFonts w:eastAsia="Arial"/>
          <w:b/>
          <w:sz w:val="24"/>
          <w:szCs w:val="24"/>
        </w:rPr>
        <w:t>).</w:t>
      </w:r>
    </w:p>
    <w:p w14:paraId="359DDE7C" w14:textId="77777777" w:rsidR="00424805" w:rsidRPr="00C577E5" w:rsidRDefault="00424805" w:rsidP="007C64FD">
      <w:pPr>
        <w:pBdr>
          <w:top w:val="nil"/>
          <w:left w:val="nil"/>
          <w:bottom w:val="nil"/>
          <w:right w:val="nil"/>
          <w:between w:val="nil"/>
        </w:pBdr>
        <w:tabs>
          <w:tab w:val="left" w:pos="142"/>
          <w:tab w:val="left" w:pos="426"/>
          <w:tab w:val="left" w:pos="661"/>
          <w:tab w:val="left" w:pos="1134"/>
          <w:tab w:val="left" w:pos="9781"/>
        </w:tabs>
        <w:ind w:right="49"/>
        <w:jc w:val="both"/>
        <w:rPr>
          <w:rFonts w:eastAsia="Arial"/>
          <w:color w:val="000000"/>
          <w:sz w:val="24"/>
          <w:szCs w:val="24"/>
        </w:rPr>
      </w:pPr>
    </w:p>
    <w:p w14:paraId="046D0E4C" w14:textId="7AEA6774" w:rsidR="00424805" w:rsidRPr="00C577E5" w:rsidRDefault="00742AFD" w:rsidP="006C0C75">
      <w:pPr>
        <w:widowControl w:val="0"/>
        <w:numPr>
          <w:ilvl w:val="1"/>
          <w:numId w:val="5"/>
        </w:numPr>
        <w:pBdr>
          <w:top w:val="nil"/>
          <w:left w:val="nil"/>
          <w:bottom w:val="nil"/>
          <w:right w:val="nil"/>
          <w:between w:val="nil"/>
        </w:pBdr>
        <w:tabs>
          <w:tab w:val="left" w:pos="0"/>
        </w:tabs>
        <w:ind w:left="0" w:right="-142" w:firstLine="0"/>
        <w:jc w:val="both"/>
        <w:rPr>
          <w:rFonts w:eastAsia="Arial"/>
          <w:color w:val="000000"/>
          <w:sz w:val="24"/>
          <w:szCs w:val="24"/>
        </w:rPr>
      </w:pPr>
      <w:r w:rsidRPr="00C577E5">
        <w:rPr>
          <w:rFonts w:eastAsia="Arial"/>
          <w:color w:val="000000"/>
          <w:sz w:val="24"/>
          <w:szCs w:val="24"/>
        </w:rPr>
        <w:t xml:space="preserve">Será adotado para o envio de lances na </w:t>
      </w:r>
      <w:r w:rsidRPr="00C577E5">
        <w:rPr>
          <w:rFonts w:eastAsia="Arial"/>
          <w:b/>
          <w:color w:val="000000"/>
          <w:sz w:val="24"/>
          <w:szCs w:val="24"/>
        </w:rPr>
        <w:t>CONCORRÊNCIA ELETRÔNICA o modo de disputa “</w:t>
      </w:r>
      <w:r w:rsidR="002C706D" w:rsidRPr="00C577E5">
        <w:rPr>
          <w:rFonts w:eastAsia="Arial"/>
          <w:b/>
          <w:color w:val="000000"/>
          <w:sz w:val="24"/>
          <w:szCs w:val="24"/>
        </w:rPr>
        <w:t>ABERTO</w:t>
      </w:r>
      <w:r w:rsidRPr="00C577E5">
        <w:rPr>
          <w:rFonts w:eastAsia="Arial"/>
          <w:b/>
          <w:color w:val="000000"/>
          <w:sz w:val="24"/>
          <w:szCs w:val="24"/>
        </w:rPr>
        <w:t>”,</w:t>
      </w:r>
      <w:r w:rsidRPr="00C577E5">
        <w:rPr>
          <w:rFonts w:eastAsia="Arial"/>
          <w:color w:val="000000"/>
          <w:sz w:val="24"/>
          <w:szCs w:val="24"/>
        </w:rPr>
        <w:t xml:space="preserve"> em que os licitantes apresentarão lances públicos e sucessivos, com prorrogações, nos termos do Decreto Municipal nº </w:t>
      </w:r>
      <w:r w:rsidR="00AE6692" w:rsidRPr="00C577E5">
        <w:rPr>
          <w:rFonts w:eastAsia="Arial"/>
          <w:color w:val="000000"/>
          <w:sz w:val="24"/>
          <w:szCs w:val="24"/>
        </w:rPr>
        <w:t>2.9</w:t>
      </w:r>
      <w:r w:rsidR="00980F98" w:rsidRPr="00C577E5">
        <w:rPr>
          <w:rFonts w:eastAsia="Arial"/>
          <w:color w:val="000000"/>
          <w:sz w:val="24"/>
          <w:szCs w:val="24"/>
        </w:rPr>
        <w:t>19</w:t>
      </w:r>
      <w:r w:rsidR="00AE6692" w:rsidRPr="00C577E5">
        <w:rPr>
          <w:rFonts w:eastAsia="Arial"/>
          <w:color w:val="000000"/>
          <w:sz w:val="24"/>
          <w:szCs w:val="24"/>
        </w:rPr>
        <w:t>/202</w:t>
      </w:r>
      <w:r w:rsidR="00980F98" w:rsidRPr="00C577E5">
        <w:rPr>
          <w:rFonts w:eastAsia="Arial"/>
          <w:color w:val="000000"/>
          <w:sz w:val="24"/>
          <w:szCs w:val="24"/>
        </w:rPr>
        <w:t>3</w:t>
      </w:r>
      <w:r w:rsidRPr="00C577E5">
        <w:rPr>
          <w:rFonts w:eastAsia="Arial"/>
          <w:color w:val="000000"/>
          <w:sz w:val="24"/>
          <w:szCs w:val="24"/>
        </w:rPr>
        <w:t>.</w:t>
      </w:r>
    </w:p>
    <w:p w14:paraId="66CA2584" w14:textId="77777777" w:rsidR="00424805" w:rsidRPr="00C577E5" w:rsidRDefault="00424805" w:rsidP="007C64FD">
      <w:pPr>
        <w:pBdr>
          <w:top w:val="nil"/>
          <w:left w:val="nil"/>
          <w:bottom w:val="nil"/>
          <w:right w:val="nil"/>
          <w:between w:val="nil"/>
        </w:pBdr>
        <w:tabs>
          <w:tab w:val="left" w:pos="0"/>
        </w:tabs>
        <w:ind w:right="-142"/>
        <w:jc w:val="both"/>
        <w:rPr>
          <w:rFonts w:eastAsia="Arial"/>
          <w:color w:val="000000"/>
          <w:sz w:val="24"/>
          <w:szCs w:val="24"/>
          <w:highlight w:val="green"/>
        </w:rPr>
      </w:pPr>
    </w:p>
    <w:p w14:paraId="740E23B9" w14:textId="77777777" w:rsidR="00424805" w:rsidRPr="00C577E5" w:rsidRDefault="00742AFD" w:rsidP="006C0C75">
      <w:pPr>
        <w:widowControl w:val="0"/>
        <w:numPr>
          <w:ilvl w:val="1"/>
          <w:numId w:val="5"/>
        </w:numPr>
        <w:pBdr>
          <w:top w:val="nil"/>
          <w:left w:val="nil"/>
          <w:bottom w:val="nil"/>
          <w:right w:val="nil"/>
          <w:between w:val="nil"/>
        </w:pBdr>
        <w:tabs>
          <w:tab w:val="left" w:pos="0"/>
          <w:tab w:val="left" w:pos="142"/>
        </w:tabs>
        <w:ind w:left="0" w:right="-142" w:firstLine="0"/>
        <w:jc w:val="both"/>
        <w:rPr>
          <w:rFonts w:eastAsia="Arial"/>
          <w:color w:val="000000"/>
          <w:sz w:val="24"/>
          <w:szCs w:val="24"/>
        </w:rPr>
      </w:pPr>
      <w:r w:rsidRPr="00C577E5">
        <w:rPr>
          <w:rFonts w:eastAsia="Arial"/>
          <w:color w:val="000000"/>
          <w:sz w:val="24"/>
          <w:szCs w:val="24"/>
        </w:rPr>
        <w:t xml:space="preserve">A etapa de lances da sessão pública terá duração inicial de dez minutos e após isso, será prorrogada automaticamente pelo sistema quando houver lance ofertado nos últimos dois minutos do período de duração da sessão pública. </w:t>
      </w:r>
    </w:p>
    <w:p w14:paraId="5D7D6A30" w14:textId="77777777" w:rsidR="00424805" w:rsidRPr="00C577E5" w:rsidRDefault="00424805" w:rsidP="007C64FD">
      <w:pPr>
        <w:pBdr>
          <w:top w:val="nil"/>
          <w:left w:val="nil"/>
          <w:bottom w:val="nil"/>
          <w:right w:val="nil"/>
          <w:between w:val="nil"/>
        </w:pBdr>
        <w:tabs>
          <w:tab w:val="left" w:pos="0"/>
          <w:tab w:val="left" w:pos="142"/>
        </w:tabs>
        <w:ind w:right="-142"/>
        <w:jc w:val="both"/>
        <w:rPr>
          <w:rFonts w:eastAsia="Arial"/>
          <w:color w:val="000000"/>
          <w:sz w:val="24"/>
          <w:szCs w:val="24"/>
        </w:rPr>
      </w:pPr>
    </w:p>
    <w:p w14:paraId="2F5FA88D" w14:textId="77777777" w:rsidR="00424805" w:rsidRPr="00C577E5" w:rsidRDefault="00742AFD" w:rsidP="006C0C75">
      <w:pPr>
        <w:widowControl w:val="0"/>
        <w:numPr>
          <w:ilvl w:val="1"/>
          <w:numId w:val="5"/>
        </w:numPr>
        <w:pBdr>
          <w:top w:val="nil"/>
          <w:left w:val="nil"/>
          <w:bottom w:val="nil"/>
          <w:right w:val="nil"/>
          <w:between w:val="nil"/>
        </w:pBdr>
        <w:tabs>
          <w:tab w:val="left" w:pos="0"/>
        </w:tabs>
        <w:ind w:left="0" w:right="-142" w:firstLine="0"/>
        <w:jc w:val="both"/>
        <w:rPr>
          <w:rFonts w:eastAsia="Arial"/>
          <w:color w:val="000000"/>
          <w:sz w:val="24"/>
          <w:szCs w:val="24"/>
        </w:rPr>
      </w:pPr>
      <w:r w:rsidRPr="00C577E5">
        <w:rPr>
          <w:rFonts w:eastAsia="Arial"/>
          <w:color w:val="000000"/>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03D1FF65" w14:textId="77777777" w:rsidR="00424805" w:rsidRPr="00C577E5" w:rsidRDefault="00424805" w:rsidP="007C64FD">
      <w:pPr>
        <w:pBdr>
          <w:top w:val="nil"/>
          <w:left w:val="nil"/>
          <w:bottom w:val="nil"/>
          <w:right w:val="nil"/>
          <w:between w:val="nil"/>
        </w:pBdr>
        <w:tabs>
          <w:tab w:val="left" w:pos="0"/>
        </w:tabs>
        <w:ind w:right="-142"/>
        <w:jc w:val="both"/>
        <w:rPr>
          <w:rFonts w:eastAsia="Arial"/>
          <w:color w:val="000000"/>
          <w:sz w:val="24"/>
          <w:szCs w:val="24"/>
        </w:rPr>
      </w:pPr>
    </w:p>
    <w:p w14:paraId="2A3F74D3" w14:textId="77777777" w:rsidR="00424805" w:rsidRPr="00C577E5" w:rsidRDefault="00742AFD" w:rsidP="006C0C75">
      <w:pPr>
        <w:widowControl w:val="0"/>
        <w:numPr>
          <w:ilvl w:val="1"/>
          <w:numId w:val="5"/>
        </w:numPr>
        <w:pBdr>
          <w:top w:val="nil"/>
          <w:left w:val="nil"/>
          <w:bottom w:val="nil"/>
          <w:right w:val="nil"/>
          <w:between w:val="nil"/>
        </w:pBdr>
        <w:tabs>
          <w:tab w:val="left" w:pos="567"/>
        </w:tabs>
        <w:ind w:left="0" w:right="-155" w:firstLine="0"/>
        <w:jc w:val="both"/>
        <w:rPr>
          <w:rFonts w:eastAsia="Arial"/>
          <w:color w:val="000000"/>
          <w:sz w:val="24"/>
          <w:szCs w:val="24"/>
        </w:rPr>
      </w:pPr>
      <w:r w:rsidRPr="00C577E5">
        <w:rPr>
          <w:rFonts w:eastAsia="Arial"/>
          <w:color w:val="000000"/>
          <w:sz w:val="24"/>
          <w:szCs w:val="24"/>
        </w:rPr>
        <w:t xml:space="preserve"> Não havendo novos lances na forma estabelecida nos itens anteriores, a sessão pública encerrar-se-á automaticamente.</w:t>
      </w:r>
    </w:p>
    <w:p w14:paraId="5F717FCB" w14:textId="77777777" w:rsidR="00424805" w:rsidRPr="00C577E5" w:rsidRDefault="00424805" w:rsidP="007C64FD">
      <w:pPr>
        <w:pBdr>
          <w:top w:val="nil"/>
          <w:left w:val="nil"/>
          <w:bottom w:val="nil"/>
          <w:right w:val="nil"/>
          <w:between w:val="nil"/>
        </w:pBdr>
        <w:tabs>
          <w:tab w:val="left" w:pos="567"/>
        </w:tabs>
        <w:ind w:right="-155"/>
        <w:jc w:val="both"/>
        <w:rPr>
          <w:rFonts w:eastAsia="Arial"/>
          <w:color w:val="000000"/>
          <w:sz w:val="24"/>
          <w:szCs w:val="24"/>
        </w:rPr>
      </w:pPr>
    </w:p>
    <w:p w14:paraId="204070FB"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Encerrada a fase competitiva sem que haja a prorrogação automática pelo sistema, poderá </w:t>
      </w:r>
      <w:r w:rsidRPr="00C577E5">
        <w:rPr>
          <w:rFonts w:eastAsia="Arial"/>
          <w:sz w:val="24"/>
          <w:szCs w:val="24"/>
        </w:rPr>
        <w:t xml:space="preserve">o(a) Agente de Contratação, assessorado pela equipe de apoio, </w:t>
      </w:r>
      <w:r w:rsidRPr="00C577E5">
        <w:rPr>
          <w:rFonts w:eastAsia="Arial"/>
          <w:color w:val="000000"/>
          <w:sz w:val="24"/>
          <w:szCs w:val="24"/>
        </w:rPr>
        <w:t xml:space="preserve">justiﬁcadamente, admitir o reinício da </w:t>
      </w:r>
      <w:r w:rsidRPr="00C577E5">
        <w:rPr>
          <w:rFonts w:eastAsia="Arial"/>
          <w:color w:val="000000"/>
          <w:sz w:val="24"/>
          <w:szCs w:val="24"/>
        </w:rPr>
        <w:lastRenderedPageBreak/>
        <w:t>sessão pública de lances, em prol da consecução do melhor preço.</w:t>
      </w:r>
    </w:p>
    <w:p w14:paraId="633B05AD"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6A55BC66"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Não serão aceitos dois ou mais lances de mesmo valor, prevalecendo aquele que for recebido e registrado em primeiro lugar.</w:t>
      </w:r>
    </w:p>
    <w:p w14:paraId="76298D3D"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331C447D"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Durante o transcurso da sessão pública, os licitantes serão informados, em tempo real, do valor do menor lance registrado, vedada a identiﬁcação do licitante.</w:t>
      </w:r>
    </w:p>
    <w:p w14:paraId="5E7C3577" w14:textId="77777777" w:rsidR="00424805" w:rsidRPr="00C577E5" w:rsidRDefault="00742AFD"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r w:rsidRPr="00C577E5">
        <w:rPr>
          <w:rFonts w:eastAsia="Arial"/>
          <w:color w:val="000000"/>
          <w:sz w:val="24"/>
          <w:szCs w:val="24"/>
        </w:rPr>
        <w:t xml:space="preserve"> </w:t>
      </w:r>
    </w:p>
    <w:p w14:paraId="5E1C1010"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No caso de desconexão com o(a) Agente de Contratação, no decorrer da etapa competitiva da CONCORRÊNCIA, o sistema eletrônico poderá permanecer acessível aos licitantes para a recepção dos lances.</w:t>
      </w:r>
    </w:p>
    <w:p w14:paraId="75A11CFC"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40E1F452"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Quando a desconexão do sistema eletrônico para o(a) Agente de Contratação persistir por tempo superior a dez minutos, a sessão pública será suspensa e reiniciada somente após decorridas vinte e quatro horas da comunicação do fato pelo(a) Agente de Contratação aos participantes, no sítio eletrônico utilizado para divulgação.</w:t>
      </w:r>
    </w:p>
    <w:p w14:paraId="3766C289"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7C41C5F3" w14:textId="13D1D86D" w:rsidR="00424805" w:rsidRPr="007D6BBB" w:rsidRDefault="00B708E3"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w:t>
      </w:r>
      <w:r w:rsidR="00742AFD" w:rsidRPr="007D6BBB">
        <w:rPr>
          <w:rFonts w:eastAsia="Arial"/>
          <w:color w:val="000000"/>
          <w:sz w:val="24"/>
          <w:szCs w:val="24"/>
        </w:rPr>
        <w:t xml:space="preserve">O Critério de julgamento adotado será o </w:t>
      </w:r>
      <w:r w:rsidR="00742AFD" w:rsidRPr="007D6BBB">
        <w:rPr>
          <w:rFonts w:eastAsia="Arial"/>
          <w:b/>
          <w:color w:val="000000"/>
          <w:sz w:val="24"/>
          <w:szCs w:val="24"/>
        </w:rPr>
        <w:t>MENOR PREÇO GLOBAL,</w:t>
      </w:r>
      <w:r w:rsidR="00742AFD" w:rsidRPr="007D6BBB">
        <w:rPr>
          <w:rFonts w:eastAsia="Arial"/>
          <w:color w:val="000000"/>
          <w:sz w:val="24"/>
          <w:szCs w:val="24"/>
        </w:rPr>
        <w:t xml:space="preserve"> conforme deﬁnido neste Edital e seus anexos.</w:t>
      </w:r>
    </w:p>
    <w:p w14:paraId="025406B9" w14:textId="77777777" w:rsidR="00424805" w:rsidRPr="007D6BBB"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6C929C07" w14:textId="746883EB" w:rsidR="00424805" w:rsidRPr="007D6BBB" w:rsidRDefault="00B708E3" w:rsidP="006C0C75">
      <w:pPr>
        <w:widowControl w:val="0"/>
        <w:numPr>
          <w:ilvl w:val="1"/>
          <w:numId w:val="5"/>
        </w:numPr>
        <w:pBdr>
          <w:top w:val="nil"/>
          <w:left w:val="nil"/>
          <w:bottom w:val="nil"/>
          <w:right w:val="nil"/>
          <w:between w:val="nil"/>
        </w:pBdr>
        <w:tabs>
          <w:tab w:val="left" w:pos="567"/>
          <w:tab w:val="left" w:pos="763"/>
          <w:tab w:val="left" w:pos="851"/>
          <w:tab w:val="left" w:pos="1134"/>
        </w:tabs>
        <w:ind w:left="0" w:right="-155" w:firstLine="0"/>
        <w:jc w:val="both"/>
        <w:rPr>
          <w:rFonts w:eastAsia="Arial"/>
          <w:color w:val="000000"/>
          <w:sz w:val="24"/>
          <w:szCs w:val="24"/>
        </w:rPr>
      </w:pPr>
      <w:r w:rsidRPr="007D6BBB">
        <w:rPr>
          <w:rFonts w:eastAsia="Arial"/>
          <w:color w:val="000000"/>
          <w:sz w:val="24"/>
          <w:szCs w:val="24"/>
        </w:rPr>
        <w:t xml:space="preserve"> </w:t>
      </w:r>
      <w:r w:rsidR="00742AFD" w:rsidRPr="007D6BBB">
        <w:rPr>
          <w:rFonts w:eastAsia="Arial"/>
          <w:color w:val="000000"/>
          <w:sz w:val="24"/>
          <w:szCs w:val="24"/>
        </w:rPr>
        <w:t>Caso o licitante não apresente lances, concorrerá com o valor de sua proposta.</w:t>
      </w:r>
    </w:p>
    <w:p w14:paraId="4F78BAEC" w14:textId="77777777" w:rsidR="00424805" w:rsidRPr="007D6BBB" w:rsidRDefault="00424805" w:rsidP="007C64FD">
      <w:pPr>
        <w:pBdr>
          <w:top w:val="nil"/>
          <w:left w:val="nil"/>
          <w:bottom w:val="nil"/>
          <w:right w:val="nil"/>
          <w:between w:val="nil"/>
        </w:pBdr>
        <w:tabs>
          <w:tab w:val="left" w:pos="567"/>
          <w:tab w:val="left" w:pos="763"/>
          <w:tab w:val="left" w:pos="851"/>
          <w:tab w:val="left" w:pos="1134"/>
        </w:tabs>
        <w:ind w:right="-155"/>
        <w:jc w:val="both"/>
        <w:rPr>
          <w:rFonts w:eastAsia="Arial"/>
          <w:color w:val="000000"/>
          <w:sz w:val="24"/>
          <w:szCs w:val="24"/>
        </w:rPr>
      </w:pPr>
    </w:p>
    <w:p w14:paraId="65A7BC62" w14:textId="1FE518D3" w:rsidR="00424805" w:rsidRPr="007D6BBB" w:rsidRDefault="00742AFD" w:rsidP="006C0C75">
      <w:pPr>
        <w:widowControl w:val="0"/>
        <w:numPr>
          <w:ilvl w:val="2"/>
          <w:numId w:val="5"/>
        </w:numPr>
        <w:pBdr>
          <w:top w:val="nil"/>
          <w:left w:val="nil"/>
          <w:bottom w:val="nil"/>
          <w:right w:val="nil"/>
          <w:between w:val="nil"/>
        </w:pBdr>
        <w:tabs>
          <w:tab w:val="left" w:pos="567"/>
          <w:tab w:val="left" w:pos="851"/>
          <w:tab w:val="left" w:pos="938"/>
          <w:tab w:val="left" w:pos="1134"/>
        </w:tabs>
        <w:ind w:left="567" w:right="-155" w:firstLine="0"/>
        <w:jc w:val="both"/>
        <w:rPr>
          <w:rFonts w:eastAsia="Arial"/>
          <w:color w:val="000000"/>
          <w:sz w:val="24"/>
          <w:szCs w:val="24"/>
        </w:rPr>
      </w:pPr>
      <w:r w:rsidRPr="007D6BBB">
        <w:rPr>
          <w:rFonts w:eastAsia="Arial"/>
          <w:color w:val="000000"/>
          <w:sz w:val="24"/>
          <w:szCs w:val="24"/>
        </w:rPr>
        <w:t xml:space="preserve">Nessas condições, as propostas de </w:t>
      </w:r>
      <w:r w:rsidR="00B12D87" w:rsidRPr="00B12D87">
        <w:rPr>
          <w:rFonts w:eastAsia="Arial"/>
          <w:color w:val="000000"/>
          <w:sz w:val="24"/>
          <w:szCs w:val="24"/>
        </w:rPr>
        <w:t>Microempresas (ME) e Empresas de Pequeno Porte (EPP)</w:t>
      </w:r>
      <w:r w:rsidR="00B12D87">
        <w:rPr>
          <w:rFonts w:eastAsia="Arial"/>
          <w:color w:val="000000"/>
          <w:sz w:val="24"/>
          <w:szCs w:val="24"/>
        </w:rPr>
        <w:t xml:space="preserve"> </w:t>
      </w:r>
      <w:r w:rsidRPr="007D6BBB">
        <w:rPr>
          <w:rFonts w:eastAsia="Arial"/>
          <w:color w:val="000000"/>
          <w:sz w:val="24"/>
          <w:szCs w:val="24"/>
        </w:rPr>
        <w:t>que se encontrarem na faixa de até 5% (cinco por cento) acima da melhor proposta ou melhor lance serão consideradas empatadas com a primeira colocada.</w:t>
      </w:r>
      <w:r w:rsidR="009B0B8D" w:rsidRPr="007D6BBB">
        <w:rPr>
          <w:rFonts w:eastAsia="Arial"/>
          <w:color w:val="000000"/>
          <w:sz w:val="24"/>
          <w:szCs w:val="24"/>
        </w:rPr>
        <w:t xml:space="preserve"> </w:t>
      </w:r>
    </w:p>
    <w:p w14:paraId="6EF2F4D5" w14:textId="77777777" w:rsidR="00424805" w:rsidRPr="00C577E5" w:rsidRDefault="00424805" w:rsidP="007C64FD">
      <w:pPr>
        <w:pBdr>
          <w:top w:val="nil"/>
          <w:left w:val="nil"/>
          <w:bottom w:val="nil"/>
          <w:right w:val="nil"/>
          <w:between w:val="nil"/>
        </w:pBdr>
        <w:tabs>
          <w:tab w:val="left" w:pos="567"/>
          <w:tab w:val="left" w:pos="851"/>
          <w:tab w:val="left" w:pos="938"/>
          <w:tab w:val="left" w:pos="1134"/>
        </w:tabs>
        <w:ind w:left="567" w:right="-155"/>
        <w:jc w:val="both"/>
        <w:rPr>
          <w:rFonts w:eastAsia="Arial"/>
          <w:color w:val="000000"/>
          <w:sz w:val="24"/>
          <w:szCs w:val="24"/>
        </w:rPr>
      </w:pPr>
    </w:p>
    <w:p w14:paraId="2BA0DFDC" w14:textId="52A744E7" w:rsidR="00424805" w:rsidRPr="00C577E5" w:rsidRDefault="00742AFD" w:rsidP="00BA51F8">
      <w:pPr>
        <w:widowControl w:val="0"/>
        <w:numPr>
          <w:ilvl w:val="2"/>
          <w:numId w:val="5"/>
        </w:numPr>
        <w:pBdr>
          <w:top w:val="nil"/>
          <w:left w:val="nil"/>
          <w:bottom w:val="nil"/>
          <w:right w:val="nil"/>
          <w:between w:val="nil"/>
        </w:pBdr>
        <w:tabs>
          <w:tab w:val="left" w:pos="567"/>
          <w:tab w:val="left" w:pos="851"/>
          <w:tab w:val="left" w:pos="950"/>
          <w:tab w:val="left" w:pos="1134"/>
        </w:tabs>
        <w:ind w:left="567" w:right="-155" w:firstLine="0"/>
        <w:jc w:val="both"/>
        <w:rPr>
          <w:rFonts w:eastAsia="Arial"/>
          <w:color w:val="000000"/>
          <w:sz w:val="24"/>
          <w:szCs w:val="24"/>
        </w:rPr>
      </w:pPr>
      <w:r w:rsidRPr="00C577E5">
        <w:rPr>
          <w:rFonts w:eastAsia="Arial"/>
          <w:color w:val="000000"/>
          <w:sz w:val="24"/>
          <w:szCs w:val="24"/>
        </w:rPr>
        <w:t>A melhor classiﬁcada nos termos do item anterior terá o direito de encaminhar uma última oferta para desempate, obrigatoriamente em valor inferior ao da primeira colocada, no prazo de 5 (cinco) minutos controlados pelo sistema, contados após a comunicação automática para tanto.</w:t>
      </w:r>
      <w:r w:rsidR="009B0B8D" w:rsidRPr="00C577E5">
        <w:rPr>
          <w:rFonts w:eastAsia="Arial"/>
          <w:color w:val="000000"/>
          <w:sz w:val="24"/>
          <w:szCs w:val="24"/>
        </w:rPr>
        <w:t xml:space="preserve"> </w:t>
      </w:r>
    </w:p>
    <w:p w14:paraId="760B2E74" w14:textId="77777777" w:rsidR="005754EF" w:rsidRPr="00C577E5" w:rsidRDefault="005754EF" w:rsidP="005754EF">
      <w:pPr>
        <w:widowControl w:val="0"/>
        <w:pBdr>
          <w:top w:val="nil"/>
          <w:left w:val="nil"/>
          <w:bottom w:val="nil"/>
          <w:right w:val="nil"/>
          <w:between w:val="nil"/>
        </w:pBdr>
        <w:tabs>
          <w:tab w:val="left" w:pos="567"/>
          <w:tab w:val="left" w:pos="851"/>
          <w:tab w:val="left" w:pos="950"/>
          <w:tab w:val="left" w:pos="1134"/>
        </w:tabs>
        <w:ind w:left="567" w:right="-155"/>
        <w:jc w:val="both"/>
        <w:rPr>
          <w:rFonts w:eastAsia="Arial"/>
          <w:color w:val="000000"/>
          <w:sz w:val="24"/>
          <w:szCs w:val="24"/>
        </w:rPr>
      </w:pPr>
    </w:p>
    <w:p w14:paraId="55B8D3B6" w14:textId="655AC7C7" w:rsidR="00424805" w:rsidRPr="00C577E5" w:rsidRDefault="00742AFD" w:rsidP="006C0C75">
      <w:pPr>
        <w:widowControl w:val="0"/>
        <w:numPr>
          <w:ilvl w:val="2"/>
          <w:numId w:val="5"/>
        </w:numPr>
        <w:pBdr>
          <w:top w:val="nil"/>
          <w:left w:val="nil"/>
          <w:bottom w:val="nil"/>
          <w:right w:val="nil"/>
          <w:between w:val="nil"/>
        </w:pBdr>
        <w:tabs>
          <w:tab w:val="left" w:pos="567"/>
          <w:tab w:val="left" w:pos="851"/>
          <w:tab w:val="left" w:pos="953"/>
          <w:tab w:val="left" w:pos="1134"/>
        </w:tabs>
        <w:ind w:left="567" w:right="-155" w:firstLine="0"/>
        <w:jc w:val="both"/>
        <w:rPr>
          <w:rFonts w:eastAsia="Arial"/>
          <w:color w:val="000000"/>
          <w:sz w:val="24"/>
          <w:szCs w:val="24"/>
        </w:rPr>
      </w:pPr>
      <w:r w:rsidRPr="00C577E5">
        <w:rPr>
          <w:rFonts w:eastAsia="Arial"/>
          <w:color w:val="000000"/>
          <w:sz w:val="24"/>
          <w:szCs w:val="24"/>
        </w:rPr>
        <w:t xml:space="preserve">Caso a </w:t>
      </w:r>
      <w:r w:rsidR="00A90089" w:rsidRPr="00A90089">
        <w:rPr>
          <w:rFonts w:eastAsia="Arial"/>
          <w:color w:val="000000"/>
          <w:sz w:val="24"/>
          <w:szCs w:val="24"/>
        </w:rPr>
        <w:t xml:space="preserve">Microempresa (ME) </w:t>
      </w:r>
      <w:r w:rsidR="00F37DCB">
        <w:rPr>
          <w:rFonts w:eastAsia="Arial"/>
          <w:color w:val="000000"/>
          <w:sz w:val="24"/>
          <w:szCs w:val="24"/>
        </w:rPr>
        <w:t>ou</w:t>
      </w:r>
      <w:r w:rsidR="00A90089" w:rsidRPr="00A90089">
        <w:rPr>
          <w:rFonts w:eastAsia="Arial"/>
          <w:color w:val="000000"/>
          <w:sz w:val="24"/>
          <w:szCs w:val="24"/>
        </w:rPr>
        <w:t xml:space="preserve"> Empresas de Pequeno Porte (EPP)</w:t>
      </w:r>
      <w:r w:rsidRPr="00C577E5">
        <w:rPr>
          <w:rFonts w:eastAsia="Arial"/>
          <w:color w:val="000000"/>
          <w:sz w:val="24"/>
          <w:szCs w:val="24"/>
        </w:rPr>
        <w:t xml:space="preserve"> melhor classiﬁcada desista ou não se manifeste no prazo estabelecido, serão convocadas as demais licitantes </w:t>
      </w:r>
      <w:r w:rsidR="00A90089">
        <w:rPr>
          <w:rFonts w:eastAsia="Arial"/>
          <w:color w:val="000000"/>
          <w:sz w:val="24"/>
          <w:szCs w:val="24"/>
        </w:rPr>
        <w:t>ME/EPP</w:t>
      </w:r>
      <w:r w:rsidRPr="00C577E5">
        <w:rPr>
          <w:rFonts w:eastAsia="Arial"/>
          <w:color w:val="000000"/>
          <w:sz w:val="24"/>
          <w:szCs w:val="24"/>
        </w:rPr>
        <w:t xml:space="preserve"> que se encontrem naquele intervalo de 5% (cinco por cento), na ordem de classiﬁcação, para o exercício do mesmo direito, no prazo estabelecido no subitem anterior.</w:t>
      </w:r>
    </w:p>
    <w:p w14:paraId="2E9ED053" w14:textId="77777777" w:rsidR="00424805" w:rsidRPr="00C577E5" w:rsidRDefault="00424805" w:rsidP="007C64FD">
      <w:pPr>
        <w:pBdr>
          <w:top w:val="nil"/>
          <w:left w:val="nil"/>
          <w:bottom w:val="nil"/>
          <w:right w:val="nil"/>
          <w:between w:val="nil"/>
        </w:pBdr>
        <w:tabs>
          <w:tab w:val="left" w:pos="567"/>
          <w:tab w:val="left" w:pos="851"/>
          <w:tab w:val="left" w:pos="953"/>
          <w:tab w:val="left" w:pos="1134"/>
        </w:tabs>
        <w:ind w:left="567" w:right="-155"/>
        <w:jc w:val="both"/>
        <w:rPr>
          <w:rFonts w:eastAsia="Arial"/>
          <w:color w:val="000000"/>
          <w:sz w:val="24"/>
          <w:szCs w:val="24"/>
        </w:rPr>
      </w:pPr>
    </w:p>
    <w:p w14:paraId="1DAAC683" w14:textId="66AEF721" w:rsidR="00424805" w:rsidRPr="00C577E5" w:rsidRDefault="00742AFD" w:rsidP="006C0C75">
      <w:pPr>
        <w:widowControl w:val="0"/>
        <w:numPr>
          <w:ilvl w:val="2"/>
          <w:numId w:val="5"/>
        </w:numPr>
        <w:pBdr>
          <w:top w:val="nil"/>
          <w:left w:val="nil"/>
          <w:bottom w:val="nil"/>
          <w:right w:val="nil"/>
          <w:between w:val="nil"/>
        </w:pBdr>
        <w:tabs>
          <w:tab w:val="left" w:pos="567"/>
          <w:tab w:val="left" w:pos="851"/>
          <w:tab w:val="left" w:pos="954"/>
          <w:tab w:val="left" w:pos="1134"/>
        </w:tabs>
        <w:ind w:left="567" w:right="-155" w:firstLine="0"/>
        <w:jc w:val="both"/>
        <w:rPr>
          <w:rFonts w:eastAsia="Arial"/>
          <w:color w:val="000000"/>
          <w:sz w:val="24"/>
          <w:szCs w:val="24"/>
        </w:rPr>
      </w:pPr>
      <w:r w:rsidRPr="00C577E5">
        <w:rPr>
          <w:rFonts w:eastAsia="Arial"/>
          <w:color w:val="000000"/>
          <w:sz w:val="24"/>
          <w:szCs w:val="24"/>
        </w:rPr>
        <w:t xml:space="preserve">No caso de equivalência dos valores apresentados pelas </w:t>
      </w:r>
      <w:r w:rsidR="00A90089" w:rsidRPr="00A90089">
        <w:rPr>
          <w:rFonts w:eastAsia="Arial"/>
          <w:color w:val="000000"/>
          <w:sz w:val="24"/>
          <w:szCs w:val="24"/>
        </w:rPr>
        <w:t>Microempresas (ME) e Empresas de Pequeno Porte (EPP)</w:t>
      </w:r>
      <w:r w:rsidR="00A90089">
        <w:rPr>
          <w:rFonts w:eastAsia="Arial"/>
          <w:color w:val="000000"/>
          <w:sz w:val="24"/>
          <w:szCs w:val="24"/>
        </w:rPr>
        <w:t xml:space="preserve"> </w:t>
      </w:r>
      <w:r w:rsidRPr="00C577E5">
        <w:rPr>
          <w:rFonts w:eastAsia="Arial"/>
          <w:color w:val="000000"/>
          <w:sz w:val="24"/>
          <w:szCs w:val="24"/>
        </w:rPr>
        <w:t>que se encontrem nos intervalos estabelecidos nos subitens anteriores, será realizado sorteio entre elas para que se identiﬁque aquela que primeiro poderá apresentar melhor oferta.</w:t>
      </w:r>
    </w:p>
    <w:p w14:paraId="3B8E5892" w14:textId="77777777" w:rsidR="00424805" w:rsidRPr="00C577E5" w:rsidRDefault="00424805" w:rsidP="007C64FD">
      <w:pPr>
        <w:pBdr>
          <w:top w:val="nil"/>
          <w:left w:val="nil"/>
          <w:bottom w:val="nil"/>
          <w:right w:val="nil"/>
          <w:between w:val="nil"/>
        </w:pBdr>
        <w:tabs>
          <w:tab w:val="left" w:pos="567"/>
          <w:tab w:val="left" w:pos="851"/>
          <w:tab w:val="left" w:pos="954"/>
          <w:tab w:val="left" w:pos="1134"/>
        </w:tabs>
        <w:ind w:right="-155"/>
        <w:jc w:val="both"/>
        <w:rPr>
          <w:rFonts w:eastAsia="Arial"/>
          <w:color w:val="000000"/>
          <w:sz w:val="24"/>
          <w:szCs w:val="24"/>
        </w:rPr>
      </w:pPr>
    </w:p>
    <w:p w14:paraId="5EE8AFBB" w14:textId="265A0713"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Só poderá haver empate entre propostas iguais (não seguidas de lances).</w:t>
      </w:r>
    </w:p>
    <w:p w14:paraId="1FAA78D8"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69EABD20"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Havendo eventual empate entre propostas ou lances, o critério de desempate será aquele previsto no art. 60, da Lei nº 14.133/2021, assegurando-se a preferência, sucessivamente, aos bens produzidos:</w:t>
      </w:r>
    </w:p>
    <w:p w14:paraId="622A1737" w14:textId="77777777" w:rsidR="000370D9" w:rsidRPr="00C577E5" w:rsidRDefault="000370D9" w:rsidP="000370D9">
      <w:pPr>
        <w:pStyle w:val="PargrafodaLista"/>
        <w:rPr>
          <w:rFonts w:eastAsia="Arial"/>
          <w:color w:val="000000"/>
          <w:sz w:val="24"/>
          <w:szCs w:val="24"/>
        </w:rPr>
      </w:pPr>
    </w:p>
    <w:p w14:paraId="6D66597A"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14" w:name="gjdgxs" w:colFirst="0" w:colLast="0"/>
      <w:bookmarkEnd w:id="14"/>
      <w:r w:rsidRPr="00C577E5">
        <w:rPr>
          <w:rFonts w:eastAsia="Arial"/>
          <w:color w:val="000000"/>
          <w:sz w:val="24"/>
          <w:szCs w:val="24"/>
        </w:rPr>
        <w:t xml:space="preserve">I - </w:t>
      </w:r>
      <w:proofErr w:type="gramStart"/>
      <w:r w:rsidRPr="00C577E5">
        <w:rPr>
          <w:rFonts w:eastAsia="Arial"/>
          <w:color w:val="000000"/>
          <w:sz w:val="24"/>
          <w:szCs w:val="24"/>
        </w:rPr>
        <w:t>disputa</w:t>
      </w:r>
      <w:proofErr w:type="gramEnd"/>
      <w:r w:rsidRPr="00C577E5">
        <w:rPr>
          <w:rFonts w:eastAsia="Arial"/>
          <w:color w:val="000000"/>
          <w:sz w:val="24"/>
          <w:szCs w:val="24"/>
        </w:rPr>
        <w:t xml:space="preserve"> final, hipótese em que os licitantes empatados poderão apresentar nova proposta em ato contínuo à classificação;</w:t>
      </w:r>
    </w:p>
    <w:p w14:paraId="0A8389E5"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15" w:name="30j0zll" w:colFirst="0" w:colLast="0"/>
      <w:bookmarkEnd w:id="15"/>
      <w:r w:rsidRPr="00C577E5">
        <w:rPr>
          <w:rFonts w:eastAsia="Arial"/>
          <w:color w:val="000000"/>
          <w:sz w:val="24"/>
          <w:szCs w:val="24"/>
        </w:rPr>
        <w:lastRenderedPageBreak/>
        <w:t xml:space="preserve">II - </w:t>
      </w:r>
      <w:proofErr w:type="gramStart"/>
      <w:r w:rsidRPr="00C577E5">
        <w:rPr>
          <w:rFonts w:eastAsia="Arial"/>
          <w:color w:val="000000"/>
          <w:sz w:val="24"/>
          <w:szCs w:val="24"/>
        </w:rPr>
        <w:t>avaliação</w:t>
      </w:r>
      <w:proofErr w:type="gramEnd"/>
      <w:r w:rsidRPr="00C577E5">
        <w:rPr>
          <w:rFonts w:eastAsia="Arial"/>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734DD14F"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16" w:name="1fob9te" w:colFirst="0" w:colLast="0"/>
      <w:bookmarkEnd w:id="16"/>
      <w:r w:rsidRPr="00C577E5">
        <w:rPr>
          <w:rFonts w:eastAsia="Arial"/>
          <w:color w:val="000000"/>
          <w:sz w:val="24"/>
          <w:szCs w:val="24"/>
        </w:rPr>
        <w:t xml:space="preserve">III - desenvolvimento pelo licitante de ações de equidade entre homens e mulheres no ambiente de trabalho, conforme regulamento; </w:t>
      </w:r>
    </w:p>
    <w:p w14:paraId="0B63A99B"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17" w:name="3znysh7" w:colFirst="0" w:colLast="0"/>
      <w:bookmarkEnd w:id="17"/>
      <w:r w:rsidRPr="00C577E5">
        <w:rPr>
          <w:rFonts w:eastAsia="Arial"/>
          <w:color w:val="000000"/>
          <w:sz w:val="24"/>
          <w:szCs w:val="24"/>
        </w:rPr>
        <w:t xml:space="preserve">IV - </w:t>
      </w:r>
      <w:proofErr w:type="gramStart"/>
      <w:r w:rsidRPr="00C577E5">
        <w:rPr>
          <w:rFonts w:eastAsia="Arial"/>
          <w:color w:val="000000"/>
          <w:sz w:val="24"/>
          <w:szCs w:val="24"/>
        </w:rPr>
        <w:t>desenvolvimento</w:t>
      </w:r>
      <w:proofErr w:type="gramEnd"/>
      <w:r w:rsidRPr="00C577E5">
        <w:rPr>
          <w:rFonts w:eastAsia="Arial"/>
          <w:color w:val="000000"/>
          <w:sz w:val="24"/>
          <w:szCs w:val="24"/>
        </w:rPr>
        <w:t xml:space="preserve"> pelo licitante de programa de integridade, conforme orientações dos órgãos de controle.</w:t>
      </w:r>
    </w:p>
    <w:p w14:paraId="096E53FD" w14:textId="77777777" w:rsidR="00424805" w:rsidRPr="00C577E5" w:rsidRDefault="00742AFD" w:rsidP="00D01DB5">
      <w:pPr>
        <w:pBdr>
          <w:top w:val="nil"/>
          <w:left w:val="nil"/>
          <w:bottom w:val="nil"/>
          <w:right w:val="nil"/>
          <w:between w:val="nil"/>
        </w:pBdr>
        <w:ind w:left="1134"/>
        <w:jc w:val="both"/>
        <w:rPr>
          <w:rFonts w:eastAsia="Arial"/>
          <w:color w:val="000000"/>
          <w:sz w:val="24"/>
          <w:szCs w:val="24"/>
        </w:rPr>
      </w:pPr>
      <w:bookmarkStart w:id="18" w:name="2et92p0" w:colFirst="0" w:colLast="0"/>
      <w:bookmarkEnd w:id="18"/>
      <w:r w:rsidRPr="00C577E5">
        <w:rPr>
          <w:rFonts w:eastAsia="Arial"/>
          <w:color w:val="000000"/>
          <w:sz w:val="24"/>
          <w:szCs w:val="24"/>
        </w:rPr>
        <w:t>§ 1º Em igualdade de condições, se não houver desempate, será assegurada preferência, sucessivamente, aos bens e serviços produzidos ou prestados por:</w:t>
      </w:r>
    </w:p>
    <w:p w14:paraId="6898B89F"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19" w:name="tyjcwt" w:colFirst="0" w:colLast="0"/>
      <w:bookmarkEnd w:id="19"/>
      <w:r w:rsidRPr="00C577E5">
        <w:rPr>
          <w:rFonts w:eastAsia="Arial"/>
          <w:color w:val="000000"/>
          <w:sz w:val="24"/>
          <w:szCs w:val="24"/>
        </w:rPr>
        <w:t xml:space="preserve">I - </w:t>
      </w:r>
      <w:proofErr w:type="gramStart"/>
      <w:r w:rsidRPr="00C577E5">
        <w:rPr>
          <w:rFonts w:eastAsia="Arial"/>
          <w:color w:val="000000"/>
          <w:sz w:val="24"/>
          <w:szCs w:val="24"/>
        </w:rPr>
        <w:t>empresas</w:t>
      </w:r>
      <w:proofErr w:type="gramEnd"/>
      <w:r w:rsidRPr="00C577E5">
        <w:rPr>
          <w:rFonts w:eastAsia="Arial"/>
          <w:color w:val="000000"/>
          <w:sz w:val="24"/>
          <w:szCs w:val="24"/>
        </w:rPr>
        <w:t xml:space="preserve"> estabelecidas no território do Estado ou do Distrito Federal do órgão ou entidade da Administração Pública estadual ou distrital licitante ou, </w:t>
      </w:r>
      <w:r w:rsidRPr="00C577E5">
        <w:rPr>
          <w:rFonts w:eastAsia="Arial"/>
          <w:b/>
          <w:color w:val="000000"/>
          <w:sz w:val="24"/>
          <w:szCs w:val="24"/>
        </w:rPr>
        <w:t>no caso de licitação realizada por órgão ou entidade de Município, no território do Estado em que este se localize</w:t>
      </w:r>
      <w:r w:rsidRPr="00C577E5">
        <w:rPr>
          <w:rFonts w:eastAsia="Arial"/>
          <w:color w:val="000000"/>
          <w:sz w:val="24"/>
          <w:szCs w:val="24"/>
        </w:rPr>
        <w:t>;</w:t>
      </w:r>
    </w:p>
    <w:p w14:paraId="45EF8FF1"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20" w:name="3dy6vkm" w:colFirst="0" w:colLast="0"/>
      <w:bookmarkEnd w:id="20"/>
      <w:r w:rsidRPr="00C577E5">
        <w:rPr>
          <w:rFonts w:eastAsia="Arial"/>
          <w:color w:val="000000"/>
          <w:sz w:val="24"/>
          <w:szCs w:val="24"/>
        </w:rPr>
        <w:t xml:space="preserve">II - </w:t>
      </w:r>
      <w:proofErr w:type="gramStart"/>
      <w:r w:rsidRPr="00C577E5">
        <w:rPr>
          <w:rFonts w:eastAsia="Arial"/>
          <w:color w:val="000000"/>
          <w:sz w:val="24"/>
          <w:szCs w:val="24"/>
        </w:rPr>
        <w:t>empresas</w:t>
      </w:r>
      <w:proofErr w:type="gramEnd"/>
      <w:r w:rsidRPr="00C577E5">
        <w:rPr>
          <w:rFonts w:eastAsia="Arial"/>
          <w:color w:val="000000"/>
          <w:sz w:val="24"/>
          <w:szCs w:val="24"/>
        </w:rPr>
        <w:t xml:space="preserve"> brasileiras;</w:t>
      </w:r>
    </w:p>
    <w:p w14:paraId="1271E4C6"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21" w:name="1t3h5sf" w:colFirst="0" w:colLast="0"/>
      <w:bookmarkEnd w:id="21"/>
      <w:r w:rsidRPr="00C577E5">
        <w:rPr>
          <w:rFonts w:eastAsia="Arial"/>
          <w:color w:val="000000"/>
          <w:sz w:val="24"/>
          <w:szCs w:val="24"/>
        </w:rPr>
        <w:t>III - empresas que invistam em pesquisa e no desenvolvimento de tecnologia no País;</w:t>
      </w:r>
    </w:p>
    <w:p w14:paraId="366239B3"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22" w:name="4d34og8" w:colFirst="0" w:colLast="0"/>
      <w:bookmarkEnd w:id="22"/>
      <w:r w:rsidRPr="00C577E5">
        <w:rPr>
          <w:rFonts w:eastAsia="Arial"/>
          <w:color w:val="000000"/>
          <w:sz w:val="24"/>
          <w:szCs w:val="24"/>
        </w:rPr>
        <w:t xml:space="preserve">IV - </w:t>
      </w:r>
      <w:proofErr w:type="gramStart"/>
      <w:r w:rsidRPr="00C577E5">
        <w:rPr>
          <w:rFonts w:eastAsia="Arial"/>
          <w:color w:val="000000"/>
          <w:sz w:val="24"/>
          <w:szCs w:val="24"/>
        </w:rPr>
        <w:t>empresas</w:t>
      </w:r>
      <w:proofErr w:type="gramEnd"/>
      <w:r w:rsidRPr="00C577E5">
        <w:rPr>
          <w:rFonts w:eastAsia="Arial"/>
          <w:color w:val="000000"/>
          <w:sz w:val="24"/>
          <w:szCs w:val="24"/>
        </w:rPr>
        <w:t xml:space="preserve"> que comprovem a prática de mitigação, nos termos da Lei nº 12.187, de 29 de dezembro de 2009.</w:t>
      </w:r>
    </w:p>
    <w:p w14:paraId="660F6860" w14:textId="77777777" w:rsidR="000370D9" w:rsidRPr="00C577E5" w:rsidRDefault="000370D9" w:rsidP="007C64FD">
      <w:pPr>
        <w:pBdr>
          <w:top w:val="nil"/>
          <w:left w:val="nil"/>
          <w:bottom w:val="nil"/>
          <w:right w:val="nil"/>
          <w:between w:val="nil"/>
        </w:pBdr>
        <w:ind w:left="1134"/>
        <w:jc w:val="both"/>
        <w:rPr>
          <w:rFonts w:eastAsia="Arial"/>
          <w:color w:val="000000"/>
          <w:sz w:val="24"/>
          <w:szCs w:val="24"/>
        </w:rPr>
      </w:pPr>
    </w:p>
    <w:p w14:paraId="714C6396" w14:textId="072796D9" w:rsidR="00424805" w:rsidRPr="00C577E5" w:rsidRDefault="00742AFD" w:rsidP="006C0C75">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Encerrada a etapa de envio de lances da sessão pública, </w:t>
      </w:r>
      <w:r w:rsidR="001869E3" w:rsidRPr="00C577E5">
        <w:rPr>
          <w:rFonts w:eastAsia="Arial"/>
          <w:color w:val="000000"/>
          <w:sz w:val="24"/>
          <w:szCs w:val="24"/>
        </w:rPr>
        <w:t>o</w:t>
      </w:r>
      <w:r w:rsidR="00B01406" w:rsidRPr="00C577E5">
        <w:rPr>
          <w:rFonts w:eastAsia="Arial"/>
          <w:color w:val="000000"/>
          <w:sz w:val="24"/>
          <w:szCs w:val="24"/>
        </w:rPr>
        <w:t>(a)</w:t>
      </w:r>
      <w:r w:rsidR="001869E3" w:rsidRPr="00C577E5">
        <w:rPr>
          <w:rFonts w:eastAsia="Arial"/>
          <w:color w:val="000000"/>
          <w:sz w:val="24"/>
          <w:szCs w:val="24"/>
        </w:rPr>
        <w:t xml:space="preserve"> Agente de Contratação</w:t>
      </w:r>
      <w:r w:rsidRPr="00C577E5">
        <w:rPr>
          <w:rFonts w:eastAsia="Arial"/>
          <w:color w:val="000000"/>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14:paraId="1A957059" w14:textId="77777777" w:rsidR="00424805" w:rsidRPr="00C577E5" w:rsidRDefault="00424805" w:rsidP="007C64FD">
      <w:pPr>
        <w:pBdr>
          <w:top w:val="nil"/>
          <w:left w:val="nil"/>
          <w:bottom w:val="nil"/>
          <w:right w:val="nil"/>
          <w:between w:val="nil"/>
        </w:pBdr>
        <w:tabs>
          <w:tab w:val="left" w:pos="567"/>
          <w:tab w:val="left" w:pos="851"/>
          <w:tab w:val="left" w:pos="1134"/>
        </w:tabs>
        <w:ind w:right="-155"/>
        <w:jc w:val="both"/>
        <w:rPr>
          <w:rFonts w:eastAsia="Arial"/>
          <w:color w:val="000000"/>
          <w:sz w:val="24"/>
          <w:szCs w:val="24"/>
        </w:rPr>
      </w:pPr>
    </w:p>
    <w:p w14:paraId="7203CDBC" w14:textId="77777777" w:rsidR="00424805" w:rsidRPr="00C577E5" w:rsidRDefault="00742AFD" w:rsidP="006C0C75">
      <w:pPr>
        <w:widowControl w:val="0"/>
        <w:numPr>
          <w:ilvl w:val="1"/>
          <w:numId w:val="5"/>
        </w:numPr>
        <w:pBdr>
          <w:top w:val="nil"/>
          <w:left w:val="nil"/>
          <w:bottom w:val="nil"/>
          <w:right w:val="nil"/>
          <w:between w:val="nil"/>
        </w:pBdr>
        <w:tabs>
          <w:tab w:val="left" w:pos="567"/>
          <w:tab w:val="left" w:pos="759"/>
          <w:tab w:val="left" w:pos="851"/>
          <w:tab w:val="left" w:pos="1134"/>
        </w:tabs>
        <w:ind w:left="0" w:right="-155" w:firstLine="0"/>
        <w:jc w:val="both"/>
        <w:rPr>
          <w:rFonts w:eastAsia="Arial"/>
          <w:color w:val="000000"/>
          <w:sz w:val="24"/>
          <w:szCs w:val="24"/>
        </w:rPr>
      </w:pPr>
      <w:r w:rsidRPr="00C577E5">
        <w:rPr>
          <w:rFonts w:eastAsia="Arial"/>
          <w:color w:val="000000"/>
          <w:sz w:val="24"/>
          <w:szCs w:val="24"/>
        </w:rPr>
        <w:t xml:space="preserve"> A negociação será realizada por meio do sistema, podendo ser acompanhada pelos demais licitantes.</w:t>
      </w:r>
    </w:p>
    <w:p w14:paraId="16F8A979" w14:textId="77777777" w:rsidR="00424805" w:rsidRPr="00C577E5" w:rsidRDefault="00424805" w:rsidP="007C64FD">
      <w:pPr>
        <w:pBdr>
          <w:top w:val="nil"/>
          <w:left w:val="nil"/>
          <w:bottom w:val="nil"/>
          <w:right w:val="nil"/>
          <w:between w:val="nil"/>
        </w:pBdr>
        <w:tabs>
          <w:tab w:val="left" w:pos="567"/>
          <w:tab w:val="left" w:pos="759"/>
          <w:tab w:val="left" w:pos="851"/>
          <w:tab w:val="left" w:pos="1134"/>
        </w:tabs>
        <w:ind w:right="-155"/>
        <w:jc w:val="both"/>
        <w:rPr>
          <w:rFonts w:eastAsia="Arial"/>
          <w:color w:val="000000"/>
          <w:sz w:val="24"/>
          <w:szCs w:val="24"/>
        </w:rPr>
      </w:pPr>
    </w:p>
    <w:p w14:paraId="4051EA94" w14:textId="6753450D" w:rsidR="00424805" w:rsidRPr="00C577E5" w:rsidRDefault="00107491" w:rsidP="00A62CC1">
      <w:pPr>
        <w:widowControl w:val="0"/>
        <w:numPr>
          <w:ilvl w:val="1"/>
          <w:numId w:val="5"/>
        </w:numPr>
        <w:pBdr>
          <w:top w:val="nil"/>
          <w:left w:val="nil"/>
          <w:bottom w:val="nil"/>
          <w:right w:val="nil"/>
          <w:between w:val="nil"/>
        </w:pBdr>
        <w:tabs>
          <w:tab w:val="left" w:pos="567"/>
          <w:tab w:val="left" w:pos="851"/>
          <w:tab w:val="left" w:pos="1134"/>
        </w:tabs>
        <w:ind w:left="0" w:right="-155" w:firstLine="0"/>
        <w:jc w:val="both"/>
        <w:rPr>
          <w:rFonts w:eastAsia="Arial"/>
          <w:b/>
          <w:bCs/>
          <w:color w:val="000000"/>
          <w:sz w:val="24"/>
          <w:szCs w:val="24"/>
        </w:rPr>
      </w:pPr>
      <w:r w:rsidRPr="00C577E5">
        <w:rPr>
          <w:rFonts w:eastAsia="Arial"/>
          <w:color w:val="000000"/>
          <w:sz w:val="24"/>
          <w:szCs w:val="24"/>
        </w:rPr>
        <w:t xml:space="preserve"> </w:t>
      </w:r>
      <w:r w:rsidR="005D4E69" w:rsidRPr="00C577E5">
        <w:rPr>
          <w:b/>
          <w:bCs/>
          <w:sz w:val="24"/>
          <w:szCs w:val="24"/>
        </w:rPr>
        <w:t>O(a) Agente de Contratação solicitará ao licitante melhor classificado que, no prazo de 2 (duas) horas, encaminhe a proposta adequada ao último lance ofertado, após eventual negociação realizada, acompanhada dos documentos complementares.</w:t>
      </w:r>
    </w:p>
    <w:p w14:paraId="5B1802F8" w14:textId="77777777" w:rsidR="00B01406" w:rsidRPr="00C577E5" w:rsidRDefault="00B01406" w:rsidP="00B01406">
      <w:pPr>
        <w:pStyle w:val="PargrafodaLista"/>
        <w:rPr>
          <w:rFonts w:eastAsia="Arial"/>
          <w:color w:val="000000"/>
          <w:sz w:val="24"/>
          <w:szCs w:val="24"/>
        </w:rPr>
      </w:pPr>
    </w:p>
    <w:p w14:paraId="7A138D13" w14:textId="008D0115" w:rsidR="00B01406" w:rsidRPr="00C577E5" w:rsidRDefault="005D4E69" w:rsidP="00194F85">
      <w:pPr>
        <w:pStyle w:val="PargrafodaLista"/>
        <w:widowControl w:val="0"/>
        <w:numPr>
          <w:ilvl w:val="2"/>
          <w:numId w:val="5"/>
        </w:numPr>
        <w:pBdr>
          <w:top w:val="nil"/>
          <w:left w:val="nil"/>
          <w:bottom w:val="nil"/>
          <w:right w:val="nil"/>
          <w:between w:val="nil"/>
        </w:pBdr>
        <w:tabs>
          <w:tab w:val="left" w:pos="567"/>
          <w:tab w:val="left" w:pos="851"/>
          <w:tab w:val="left" w:pos="1134"/>
        </w:tabs>
        <w:ind w:right="-155"/>
        <w:jc w:val="both"/>
        <w:rPr>
          <w:rFonts w:eastAsia="Arial"/>
          <w:color w:val="000000"/>
          <w:sz w:val="24"/>
          <w:szCs w:val="24"/>
        </w:rPr>
      </w:pPr>
      <w:r w:rsidRPr="00C577E5">
        <w:rPr>
          <w:rFonts w:eastAsia="Arial"/>
          <w:color w:val="000000"/>
          <w:sz w:val="24"/>
          <w:szCs w:val="24"/>
        </w:rPr>
        <w:t xml:space="preserve"> </w:t>
      </w:r>
      <w:r w:rsidR="00194F85" w:rsidRPr="00C577E5">
        <w:rPr>
          <w:rFonts w:eastAsia="Arial"/>
          <w:color w:val="000000"/>
          <w:sz w:val="24"/>
          <w:szCs w:val="24"/>
        </w:rPr>
        <w:t>O prazo estabelecido poderá ser prorrogado pelo (a) Agente de Contratação por solicitação escrita e justificada do licitante, formulada antes de findo o prazo, e formalmente aceita pelo (a) Agente de Contratação.</w:t>
      </w:r>
    </w:p>
    <w:p w14:paraId="3A56B334" w14:textId="77777777" w:rsidR="000A51A2" w:rsidRPr="00C577E5" w:rsidRDefault="000A51A2" w:rsidP="000A51A2">
      <w:pPr>
        <w:widowControl w:val="0"/>
        <w:pBdr>
          <w:top w:val="nil"/>
          <w:left w:val="nil"/>
          <w:bottom w:val="nil"/>
          <w:right w:val="nil"/>
          <w:between w:val="nil"/>
        </w:pBdr>
        <w:tabs>
          <w:tab w:val="left" w:pos="567"/>
          <w:tab w:val="left" w:pos="851"/>
          <w:tab w:val="left" w:pos="1134"/>
        </w:tabs>
        <w:ind w:left="1277" w:right="-155"/>
        <w:jc w:val="both"/>
        <w:rPr>
          <w:rFonts w:eastAsia="Arial"/>
          <w:color w:val="000000"/>
          <w:sz w:val="24"/>
          <w:szCs w:val="24"/>
        </w:rPr>
      </w:pPr>
    </w:p>
    <w:p w14:paraId="36EF5933" w14:textId="7D386D02" w:rsidR="00194F85" w:rsidRPr="00C577E5" w:rsidRDefault="000A51A2" w:rsidP="005D4E69">
      <w:pPr>
        <w:widowControl w:val="0"/>
        <w:pBdr>
          <w:top w:val="nil"/>
          <w:left w:val="nil"/>
          <w:bottom w:val="nil"/>
          <w:right w:val="nil"/>
          <w:between w:val="nil"/>
        </w:pBdr>
        <w:tabs>
          <w:tab w:val="left" w:pos="567"/>
          <w:tab w:val="left" w:pos="851"/>
          <w:tab w:val="left" w:pos="1134"/>
        </w:tabs>
        <w:ind w:right="-155"/>
        <w:jc w:val="both"/>
        <w:rPr>
          <w:rFonts w:eastAsia="Arial"/>
          <w:b/>
          <w:bCs/>
          <w:color w:val="000000"/>
          <w:sz w:val="24"/>
          <w:szCs w:val="24"/>
        </w:rPr>
      </w:pPr>
      <w:r w:rsidRPr="00C577E5">
        <w:rPr>
          <w:rFonts w:eastAsia="Arial"/>
          <w:b/>
          <w:bCs/>
          <w:color w:val="000000"/>
          <w:sz w:val="24"/>
          <w:szCs w:val="24"/>
        </w:rPr>
        <w:t xml:space="preserve">10.25 </w:t>
      </w:r>
      <w:r w:rsidRPr="00C577E5">
        <w:rPr>
          <w:rFonts w:eastAsia="Arial"/>
          <w:color w:val="000000"/>
          <w:sz w:val="24"/>
          <w:szCs w:val="24"/>
        </w:rPr>
        <w:t>Se a proposta de menor valor/maior vantajosidade não for aceitável ou se o licitante desatender às exigências habilitatórias, o(a) Agente de Contratação poderá convocar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3B3682C1"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3543068C" w14:textId="77777777" w:rsidR="00424805" w:rsidRPr="00C577E5" w:rsidRDefault="00742AFD" w:rsidP="006C0C75">
      <w:pPr>
        <w:pStyle w:val="Ttulo2"/>
        <w:keepNext w:val="0"/>
        <w:widowControl w:val="0"/>
        <w:numPr>
          <w:ilvl w:val="0"/>
          <w:numId w:val="6"/>
        </w:numPr>
        <w:tabs>
          <w:tab w:val="left" w:pos="0"/>
          <w:tab w:val="left" w:pos="142"/>
          <w:tab w:val="left" w:pos="284"/>
        </w:tabs>
        <w:spacing w:line="240" w:lineRule="auto"/>
        <w:ind w:left="0"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DA ACEITABILIDADE DA PROPOSTA VENCEDORA.</w:t>
      </w:r>
    </w:p>
    <w:p w14:paraId="675EF9EE" w14:textId="77777777" w:rsidR="00424805" w:rsidRPr="00C577E5" w:rsidRDefault="00424805" w:rsidP="007C64FD">
      <w:pPr>
        <w:widowControl w:val="0"/>
        <w:pBdr>
          <w:top w:val="nil"/>
          <w:left w:val="nil"/>
          <w:bottom w:val="nil"/>
          <w:right w:val="nil"/>
          <w:between w:val="nil"/>
        </w:pBdr>
        <w:tabs>
          <w:tab w:val="left" w:pos="426"/>
        </w:tabs>
        <w:jc w:val="both"/>
        <w:rPr>
          <w:rFonts w:eastAsia="Arial"/>
          <w:color w:val="000000"/>
          <w:sz w:val="24"/>
          <w:szCs w:val="24"/>
        </w:rPr>
      </w:pPr>
    </w:p>
    <w:p w14:paraId="2C89BE2E" w14:textId="632CBA8B" w:rsidR="003F2BE8" w:rsidRDefault="003F2BE8" w:rsidP="00063ECC">
      <w:pPr>
        <w:widowControl w:val="0"/>
        <w:numPr>
          <w:ilvl w:val="1"/>
          <w:numId w:val="12"/>
        </w:numPr>
        <w:pBdr>
          <w:top w:val="nil"/>
          <w:left w:val="nil"/>
          <w:bottom w:val="nil"/>
          <w:right w:val="nil"/>
          <w:between w:val="nil"/>
        </w:pBdr>
        <w:tabs>
          <w:tab w:val="left" w:pos="0"/>
          <w:tab w:val="left" w:pos="567"/>
        </w:tabs>
        <w:ind w:left="0" w:right="104" w:firstLine="0"/>
        <w:jc w:val="both"/>
        <w:rPr>
          <w:rFonts w:eastAsia="Arial"/>
          <w:color w:val="000000"/>
          <w:sz w:val="24"/>
          <w:szCs w:val="24"/>
        </w:rPr>
      </w:pPr>
      <w:r>
        <w:rPr>
          <w:rFonts w:eastAsia="Arial"/>
          <w:color w:val="000000"/>
          <w:sz w:val="24"/>
          <w:szCs w:val="24"/>
        </w:rPr>
        <w:t>Para o julgamento das propostas, será considerado o critério de MENOR PREÇO GLOBAL.</w:t>
      </w:r>
    </w:p>
    <w:p w14:paraId="45FD462E" w14:textId="77777777" w:rsidR="003F2BE8" w:rsidRDefault="003F2BE8" w:rsidP="003F2BE8">
      <w:pPr>
        <w:widowControl w:val="0"/>
        <w:pBdr>
          <w:top w:val="nil"/>
          <w:left w:val="nil"/>
          <w:bottom w:val="nil"/>
          <w:right w:val="nil"/>
          <w:between w:val="nil"/>
        </w:pBdr>
        <w:tabs>
          <w:tab w:val="left" w:pos="0"/>
          <w:tab w:val="left" w:pos="567"/>
        </w:tabs>
        <w:ind w:right="104"/>
        <w:jc w:val="both"/>
        <w:rPr>
          <w:rFonts w:eastAsia="Arial"/>
          <w:color w:val="000000"/>
          <w:sz w:val="24"/>
          <w:szCs w:val="24"/>
        </w:rPr>
      </w:pPr>
    </w:p>
    <w:p w14:paraId="21CD3AC6" w14:textId="207A2AD4" w:rsidR="003F2BE8" w:rsidRDefault="003F2BE8" w:rsidP="00063ECC">
      <w:pPr>
        <w:widowControl w:val="0"/>
        <w:numPr>
          <w:ilvl w:val="1"/>
          <w:numId w:val="12"/>
        </w:numPr>
        <w:pBdr>
          <w:top w:val="nil"/>
          <w:left w:val="nil"/>
          <w:bottom w:val="nil"/>
          <w:right w:val="nil"/>
          <w:between w:val="nil"/>
        </w:pBdr>
        <w:tabs>
          <w:tab w:val="left" w:pos="0"/>
          <w:tab w:val="left" w:pos="567"/>
        </w:tabs>
        <w:ind w:left="0" w:right="104" w:firstLine="0"/>
        <w:jc w:val="both"/>
        <w:rPr>
          <w:rFonts w:eastAsia="Arial"/>
          <w:color w:val="000000"/>
          <w:sz w:val="24"/>
          <w:szCs w:val="24"/>
        </w:rPr>
      </w:pPr>
      <w:r>
        <w:rPr>
          <w:rFonts w:eastAsia="Arial"/>
          <w:color w:val="000000"/>
          <w:sz w:val="24"/>
          <w:szCs w:val="24"/>
        </w:rPr>
        <w:t>Encerrada a etapa competitiva, as propostas serão ordenadas, exclusivamente pelo critério MENOR PREÇO GLOBAL.</w:t>
      </w:r>
    </w:p>
    <w:p w14:paraId="09C9D1DF" w14:textId="77777777" w:rsidR="003F2BE8" w:rsidRDefault="003F2BE8" w:rsidP="003F2BE8">
      <w:pPr>
        <w:widowControl w:val="0"/>
        <w:pBdr>
          <w:top w:val="nil"/>
          <w:left w:val="nil"/>
          <w:bottom w:val="nil"/>
          <w:right w:val="nil"/>
          <w:between w:val="nil"/>
        </w:pBdr>
        <w:tabs>
          <w:tab w:val="left" w:pos="0"/>
          <w:tab w:val="left" w:pos="567"/>
        </w:tabs>
        <w:ind w:right="104"/>
        <w:jc w:val="both"/>
        <w:rPr>
          <w:rFonts w:eastAsia="Arial"/>
          <w:color w:val="000000"/>
          <w:sz w:val="24"/>
          <w:szCs w:val="24"/>
        </w:rPr>
      </w:pPr>
    </w:p>
    <w:p w14:paraId="41A70DD5" w14:textId="7037ECF1" w:rsidR="00424805" w:rsidRPr="00C577E5" w:rsidRDefault="00742AFD" w:rsidP="00063ECC">
      <w:pPr>
        <w:widowControl w:val="0"/>
        <w:numPr>
          <w:ilvl w:val="1"/>
          <w:numId w:val="12"/>
        </w:numPr>
        <w:pBdr>
          <w:top w:val="nil"/>
          <w:left w:val="nil"/>
          <w:bottom w:val="nil"/>
          <w:right w:val="nil"/>
          <w:between w:val="nil"/>
        </w:pBdr>
        <w:tabs>
          <w:tab w:val="left" w:pos="0"/>
          <w:tab w:val="left" w:pos="567"/>
        </w:tabs>
        <w:ind w:left="0" w:right="104" w:firstLine="0"/>
        <w:jc w:val="both"/>
        <w:rPr>
          <w:rFonts w:eastAsia="Arial"/>
          <w:color w:val="000000"/>
          <w:sz w:val="24"/>
          <w:szCs w:val="24"/>
        </w:rPr>
      </w:pPr>
      <w:r w:rsidRPr="00C577E5">
        <w:rPr>
          <w:rFonts w:eastAsia="Arial"/>
          <w:color w:val="000000"/>
          <w:sz w:val="24"/>
          <w:szCs w:val="24"/>
        </w:rPr>
        <w:t>Encerrada a etapa de negociação, o</w:t>
      </w:r>
      <w:r w:rsidR="00A33DEF" w:rsidRPr="00C577E5">
        <w:rPr>
          <w:rFonts w:eastAsia="Arial"/>
          <w:color w:val="000000"/>
          <w:sz w:val="24"/>
          <w:szCs w:val="24"/>
        </w:rPr>
        <w:t>(a)</w:t>
      </w:r>
      <w:r w:rsidRPr="00C577E5">
        <w:rPr>
          <w:rFonts w:eastAsia="Arial"/>
          <w:color w:val="000000"/>
          <w:sz w:val="24"/>
          <w:szCs w:val="24"/>
        </w:rPr>
        <w:t xml:space="preserve"> Agente de Contratação verificará se o licitante provisoriamente classificado em primeiro lugar atende às condições de participação no certame, </w:t>
      </w:r>
      <w:r w:rsidRPr="00C577E5">
        <w:rPr>
          <w:rFonts w:eastAsia="Arial"/>
          <w:color w:val="000000"/>
          <w:sz w:val="24"/>
          <w:szCs w:val="24"/>
        </w:rPr>
        <w:lastRenderedPageBreak/>
        <w:t>conforme previsto no</w:t>
      </w:r>
      <w:r w:rsidRPr="00C577E5">
        <w:rPr>
          <w:rFonts w:eastAsia="Arial"/>
          <w:color w:val="0431FF"/>
          <w:sz w:val="24"/>
          <w:szCs w:val="24"/>
        </w:rPr>
        <w:t xml:space="preserve"> </w:t>
      </w:r>
      <w:r w:rsidRPr="00C577E5">
        <w:rPr>
          <w:rFonts w:eastAsia="Arial"/>
          <w:b/>
          <w:bCs/>
          <w:color w:val="0431FF"/>
          <w:sz w:val="24"/>
          <w:szCs w:val="24"/>
          <w:u w:val="single"/>
        </w:rPr>
        <w:t>art. 14 da Lei nº 14.133/2021</w:t>
      </w:r>
      <w:r w:rsidRPr="00C577E5">
        <w:rPr>
          <w:rFonts w:eastAsia="Arial"/>
          <w:color w:val="000000"/>
          <w:sz w:val="24"/>
          <w:szCs w:val="24"/>
        </w:rPr>
        <w:t>, legislação correlata.</w:t>
      </w:r>
    </w:p>
    <w:p w14:paraId="2F5919AA" w14:textId="77777777" w:rsidR="00424805" w:rsidRPr="00C577E5" w:rsidRDefault="00424805" w:rsidP="006B0F5F">
      <w:pPr>
        <w:pBdr>
          <w:top w:val="nil"/>
          <w:left w:val="nil"/>
          <w:bottom w:val="nil"/>
          <w:right w:val="nil"/>
          <w:between w:val="nil"/>
        </w:pBdr>
        <w:tabs>
          <w:tab w:val="left" w:pos="0"/>
          <w:tab w:val="left" w:pos="567"/>
          <w:tab w:val="left" w:pos="1390"/>
        </w:tabs>
        <w:ind w:right="104"/>
        <w:rPr>
          <w:rFonts w:eastAsia="Arial"/>
          <w:color w:val="000000"/>
          <w:sz w:val="24"/>
          <w:szCs w:val="24"/>
        </w:rPr>
      </w:pPr>
    </w:p>
    <w:p w14:paraId="083A54AB" w14:textId="774B249D" w:rsidR="00424805" w:rsidRDefault="00742AFD" w:rsidP="00063ECC">
      <w:pPr>
        <w:widowControl w:val="0"/>
        <w:numPr>
          <w:ilvl w:val="1"/>
          <w:numId w:val="12"/>
        </w:numPr>
        <w:pBdr>
          <w:top w:val="nil"/>
          <w:left w:val="nil"/>
          <w:bottom w:val="nil"/>
          <w:right w:val="nil"/>
          <w:between w:val="nil"/>
        </w:pBdr>
        <w:tabs>
          <w:tab w:val="left" w:pos="0"/>
          <w:tab w:val="left" w:pos="567"/>
          <w:tab w:val="left" w:pos="709"/>
        </w:tabs>
        <w:ind w:left="0" w:right="104" w:firstLine="0"/>
        <w:jc w:val="both"/>
        <w:rPr>
          <w:rFonts w:eastAsia="Arial"/>
          <w:color w:val="000000"/>
          <w:sz w:val="24"/>
          <w:szCs w:val="24"/>
        </w:rPr>
      </w:pPr>
      <w:r w:rsidRPr="00C577E5">
        <w:rPr>
          <w:rFonts w:eastAsia="Arial"/>
          <w:color w:val="000000"/>
          <w:sz w:val="24"/>
          <w:szCs w:val="24"/>
        </w:rPr>
        <w:t>Verificadas as condições de participação e de utilização do tratamento favorecido, o</w:t>
      </w:r>
      <w:r w:rsidR="00A33DEF" w:rsidRPr="00C577E5">
        <w:rPr>
          <w:rFonts w:eastAsia="Arial"/>
          <w:color w:val="000000"/>
          <w:sz w:val="24"/>
          <w:szCs w:val="24"/>
        </w:rPr>
        <w:t>(a)</w:t>
      </w:r>
      <w:r w:rsidRPr="00C577E5">
        <w:rPr>
          <w:rFonts w:eastAsia="Arial"/>
          <w:color w:val="000000"/>
          <w:sz w:val="24"/>
          <w:szCs w:val="24"/>
        </w:rPr>
        <w:t xml:space="preserve"> Agente de Contratação examinará a proposta classificada em primeiro lugar quanto à adequação ao objeto e à compatibilidade do preço em relação ao máximo estipulado para contratação neste Edital e em seus anexos, observado o disposto no artigo </w:t>
      </w:r>
      <w:r w:rsidR="00AE2D14" w:rsidRPr="00C577E5">
        <w:rPr>
          <w:rFonts w:eastAsia="Arial"/>
          <w:color w:val="000000"/>
          <w:sz w:val="24"/>
          <w:szCs w:val="24"/>
        </w:rPr>
        <w:t>53 a 57</w:t>
      </w:r>
      <w:r w:rsidRPr="00C577E5">
        <w:rPr>
          <w:rFonts w:eastAsia="Arial"/>
          <w:color w:val="000000"/>
          <w:sz w:val="24"/>
          <w:szCs w:val="24"/>
        </w:rPr>
        <w:t xml:space="preserve"> d</w:t>
      </w:r>
      <w:r w:rsidR="00AE2D14" w:rsidRPr="00C577E5">
        <w:rPr>
          <w:rFonts w:eastAsia="Arial"/>
          <w:color w:val="000000"/>
          <w:sz w:val="24"/>
          <w:szCs w:val="24"/>
        </w:rPr>
        <w:t>o Decreto Municipal nº 2.919/2023</w:t>
      </w:r>
      <w:r w:rsidRPr="00C577E5">
        <w:rPr>
          <w:rFonts w:eastAsia="Arial"/>
          <w:color w:val="000000"/>
          <w:sz w:val="24"/>
          <w:szCs w:val="24"/>
        </w:rPr>
        <w:t xml:space="preserve">, que trata sobre </w:t>
      </w:r>
      <w:r w:rsidR="00AE2D14" w:rsidRPr="00C577E5">
        <w:rPr>
          <w:sz w:val="24"/>
          <w:szCs w:val="24"/>
        </w:rPr>
        <w:t>a fase externa dos procedimentos licitatórios, especialmente as licitações nas modalidades pregão e concorrência, pelos critérios de julgamento por menor preço ou maior desconto</w:t>
      </w:r>
      <w:r w:rsidRPr="00C577E5">
        <w:rPr>
          <w:rFonts w:eastAsia="Arial"/>
          <w:color w:val="000000"/>
          <w:sz w:val="24"/>
          <w:szCs w:val="24"/>
        </w:rPr>
        <w:t>.</w:t>
      </w:r>
    </w:p>
    <w:p w14:paraId="600726CA" w14:textId="77777777" w:rsidR="00455938" w:rsidRDefault="00455938" w:rsidP="00063ECC">
      <w:pPr>
        <w:pStyle w:val="PargrafodaLista"/>
        <w:ind w:left="1440"/>
        <w:rPr>
          <w:rFonts w:eastAsia="Arial"/>
          <w:color w:val="000000"/>
          <w:sz w:val="24"/>
          <w:szCs w:val="24"/>
        </w:rPr>
      </w:pPr>
    </w:p>
    <w:p w14:paraId="18C8879C" w14:textId="03778040" w:rsidR="00455938" w:rsidRPr="00063ECC" w:rsidRDefault="00063ECC" w:rsidP="00063ECC">
      <w:pPr>
        <w:pStyle w:val="PargrafodaLista"/>
        <w:widowControl w:val="0"/>
        <w:numPr>
          <w:ilvl w:val="2"/>
          <w:numId w:val="12"/>
        </w:numPr>
        <w:pBdr>
          <w:top w:val="nil"/>
          <w:left w:val="nil"/>
          <w:bottom w:val="nil"/>
          <w:right w:val="nil"/>
          <w:between w:val="nil"/>
        </w:pBdr>
        <w:tabs>
          <w:tab w:val="left" w:pos="0"/>
          <w:tab w:val="left" w:pos="567"/>
          <w:tab w:val="left" w:pos="709"/>
        </w:tabs>
        <w:ind w:left="1440" w:right="104"/>
        <w:jc w:val="both"/>
        <w:rPr>
          <w:rFonts w:eastAsia="Arial"/>
          <w:color w:val="000000"/>
          <w:sz w:val="24"/>
          <w:szCs w:val="24"/>
        </w:rPr>
      </w:pPr>
      <w:r w:rsidRPr="00063ECC">
        <w:rPr>
          <w:sz w:val="24"/>
          <w:szCs w:val="24"/>
        </w:rPr>
        <w:t>Constatado o atendimento das exigências de habilitação previstas neste Edital, o(a) Agente de Contratação solicitará à licitante provisoriamente classificada em primeiro lugar o envio da proposta readequada ao valor final ofertado, bem como das planilhas, composições, documentos complementares e demais elementos eventualmente exigidos neste Edital, no prazo de até 02 (duas) horas, contado da solicitação realizada no sistema eletrônico.</w:t>
      </w:r>
    </w:p>
    <w:p w14:paraId="1A7FD691" w14:textId="77777777" w:rsidR="00063ECC" w:rsidRPr="00063ECC" w:rsidRDefault="00063ECC" w:rsidP="00063ECC">
      <w:pPr>
        <w:pStyle w:val="PargrafodaLista"/>
        <w:widowControl w:val="0"/>
        <w:pBdr>
          <w:top w:val="nil"/>
          <w:left w:val="nil"/>
          <w:bottom w:val="nil"/>
          <w:right w:val="nil"/>
          <w:between w:val="nil"/>
        </w:pBdr>
        <w:tabs>
          <w:tab w:val="left" w:pos="0"/>
          <w:tab w:val="left" w:pos="567"/>
          <w:tab w:val="left" w:pos="709"/>
        </w:tabs>
        <w:ind w:left="1440" w:right="104"/>
        <w:jc w:val="both"/>
        <w:rPr>
          <w:rFonts w:eastAsia="Arial"/>
          <w:color w:val="000000"/>
          <w:sz w:val="24"/>
          <w:szCs w:val="24"/>
        </w:rPr>
      </w:pPr>
    </w:p>
    <w:p w14:paraId="09B70934" w14:textId="5AD53C41" w:rsidR="00063ECC" w:rsidRPr="00063ECC" w:rsidRDefault="00063ECC" w:rsidP="00063ECC">
      <w:pPr>
        <w:pStyle w:val="PargrafodaLista"/>
        <w:widowControl w:val="0"/>
        <w:numPr>
          <w:ilvl w:val="2"/>
          <w:numId w:val="12"/>
        </w:numPr>
        <w:pBdr>
          <w:top w:val="nil"/>
          <w:left w:val="nil"/>
          <w:bottom w:val="nil"/>
          <w:right w:val="nil"/>
          <w:between w:val="nil"/>
        </w:pBdr>
        <w:tabs>
          <w:tab w:val="left" w:pos="0"/>
          <w:tab w:val="left" w:pos="567"/>
          <w:tab w:val="left" w:pos="709"/>
        </w:tabs>
        <w:ind w:left="1440" w:right="104"/>
        <w:jc w:val="both"/>
        <w:rPr>
          <w:rFonts w:eastAsia="Arial"/>
          <w:color w:val="000000"/>
          <w:sz w:val="24"/>
          <w:szCs w:val="24"/>
        </w:rPr>
      </w:pPr>
      <w:r w:rsidRPr="00063ECC">
        <w:rPr>
          <w:sz w:val="24"/>
          <w:szCs w:val="24"/>
        </w:rPr>
        <w:t>O prazo previsto no subitem anterior poderá ser prorrogado, mediante solicitação formal da licitante apresentada antes do término do prazo inicialmente concedido, devidamente acompanhada de justificativa, cabendo ao(à) Agente de Contratação decidir motivadamente sobre o seu acolhimento.</w:t>
      </w:r>
    </w:p>
    <w:p w14:paraId="40CEE9A8" w14:textId="77777777" w:rsidR="00424805" w:rsidRPr="00063ECC" w:rsidRDefault="00424805" w:rsidP="006B0F5F">
      <w:pPr>
        <w:pBdr>
          <w:top w:val="nil"/>
          <w:left w:val="nil"/>
          <w:bottom w:val="nil"/>
          <w:right w:val="nil"/>
          <w:between w:val="nil"/>
        </w:pBdr>
        <w:tabs>
          <w:tab w:val="left" w:pos="0"/>
          <w:tab w:val="left" w:pos="567"/>
        </w:tabs>
        <w:ind w:right="104"/>
        <w:rPr>
          <w:rFonts w:eastAsia="Arial"/>
          <w:color w:val="000000"/>
          <w:sz w:val="24"/>
          <w:szCs w:val="24"/>
        </w:rPr>
      </w:pPr>
    </w:p>
    <w:p w14:paraId="16FBA18A" w14:textId="77777777" w:rsidR="00424805" w:rsidRPr="00063ECC" w:rsidRDefault="00424805" w:rsidP="007C64FD">
      <w:pPr>
        <w:pBdr>
          <w:top w:val="nil"/>
          <w:left w:val="nil"/>
          <w:bottom w:val="nil"/>
          <w:right w:val="nil"/>
          <w:between w:val="nil"/>
        </w:pBdr>
        <w:tabs>
          <w:tab w:val="left" w:pos="0"/>
          <w:tab w:val="left" w:pos="1389"/>
          <w:tab w:val="left" w:pos="1390"/>
        </w:tabs>
        <w:ind w:right="104"/>
        <w:rPr>
          <w:rFonts w:eastAsia="Arial"/>
          <w:color w:val="000000"/>
          <w:sz w:val="24"/>
          <w:szCs w:val="24"/>
        </w:rPr>
      </w:pPr>
    </w:p>
    <w:p w14:paraId="4E70E61A" w14:textId="77777777" w:rsidR="00424805" w:rsidRPr="00C577E5" w:rsidRDefault="00742AFD" w:rsidP="007C64FD">
      <w:pPr>
        <w:pBdr>
          <w:top w:val="nil"/>
          <w:left w:val="nil"/>
          <w:bottom w:val="nil"/>
          <w:right w:val="nil"/>
          <w:between w:val="nil"/>
        </w:pBdr>
        <w:tabs>
          <w:tab w:val="left" w:pos="0"/>
        </w:tabs>
        <w:ind w:right="104"/>
        <w:rPr>
          <w:rFonts w:eastAsia="Arial"/>
          <w:color w:val="000000"/>
          <w:sz w:val="24"/>
          <w:szCs w:val="24"/>
        </w:rPr>
      </w:pPr>
      <w:r w:rsidRPr="00C577E5">
        <w:rPr>
          <w:rFonts w:eastAsia="Arial"/>
          <w:noProof/>
          <w:color w:val="000000"/>
          <w:sz w:val="24"/>
          <w:szCs w:val="24"/>
        </w:rPr>
        <mc:AlternateContent>
          <mc:Choice Requires="wps">
            <w:drawing>
              <wp:inline distT="0" distB="0" distL="0" distR="0" wp14:anchorId="2B5FC0AA" wp14:editId="1A95B530">
                <wp:extent cx="5381625" cy="304800"/>
                <wp:effectExtent l="0" t="0" r="9525" b="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04800"/>
                        </a:xfrm>
                        <a:prstGeom prst="rect">
                          <a:avLst/>
                        </a:prstGeom>
                        <a:solidFill>
                          <a:srgbClr val="D9D9D9"/>
                        </a:solidFill>
                        <a:ln>
                          <a:noFill/>
                        </a:ln>
                      </wps:spPr>
                      <wps:txbx>
                        <w:txbxContent>
                          <w:p w14:paraId="1411CCE5" w14:textId="67E6F3F9" w:rsidR="008F6B57" w:rsidRPr="006B0F5F" w:rsidRDefault="008F6B57" w:rsidP="00193F87">
                            <w:pPr>
                              <w:tabs>
                                <w:tab w:val="left" w:pos="736"/>
                              </w:tabs>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4</w:t>
                            </w:r>
                            <w:r w:rsidRPr="006B0F5F">
                              <w:rPr>
                                <w:rFonts w:eastAsia="Arial MT"/>
                                <w:b/>
                                <w:sz w:val="24"/>
                                <w:szCs w:val="24"/>
                                <w:lang w:val="pt-PT" w:eastAsia="en-US"/>
                              </w:rPr>
                              <w:t xml:space="preserve"> Será desclassificada a proposta vencedora que:</w:t>
                            </w:r>
                          </w:p>
                        </w:txbxContent>
                      </wps:txbx>
                      <wps:bodyPr rot="0" vert="horz" wrap="square" lIns="0" tIns="0" rIns="0" bIns="0" anchor="t" anchorCtr="0" upright="1">
                        <a:noAutofit/>
                      </wps:bodyPr>
                    </wps:wsp>
                  </a:graphicData>
                </a:graphic>
              </wp:inline>
            </w:drawing>
          </mc:Choice>
          <mc:Fallback>
            <w:pict>
              <v:shapetype w14:anchorId="2B5FC0AA" id="_x0000_t202" coordsize="21600,21600" o:spt="202" path="m,l,21600r21600,l21600,xe">
                <v:stroke joinstyle="miter"/>
                <v:path gradientshapeok="t" o:connecttype="rect"/>
              </v:shapetype>
              <v:shape id="Caixa de Texto 1" o:spid="_x0000_s1026" type="#_x0000_t202" style="width:423.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" fillcolor="#d9d9d9" stroked="f">
                <v:textbox inset="0,0,0,0">
                  <w:txbxContent>
                    <w:p w14:paraId="1411CCE5" w14:textId="67E6F3F9" w:rsidR="008F6B57" w:rsidRPr="006B0F5F" w:rsidRDefault="008F6B57" w:rsidP="00193F87">
                      <w:pPr>
                        <w:tabs>
                          <w:tab w:val="left" w:pos="736"/>
                        </w:tabs>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4</w:t>
                      </w:r>
                      <w:r w:rsidRPr="006B0F5F">
                        <w:rPr>
                          <w:rFonts w:eastAsia="Arial MT"/>
                          <w:b/>
                          <w:sz w:val="24"/>
                          <w:szCs w:val="24"/>
                          <w:lang w:val="pt-PT" w:eastAsia="en-US"/>
                        </w:rPr>
                        <w:t xml:space="preserve"> Será desclassificada a proposta vencedora que:</w:t>
                      </w:r>
                    </w:p>
                  </w:txbxContent>
                </v:textbox>
                <w10:anchorlock/>
              </v:shape>
            </w:pict>
          </mc:Fallback>
        </mc:AlternateContent>
      </w:r>
    </w:p>
    <w:p w14:paraId="5C384B69" w14:textId="77777777" w:rsidR="00424805" w:rsidRPr="00C577E5" w:rsidRDefault="00424805" w:rsidP="007C64FD">
      <w:pPr>
        <w:pBdr>
          <w:top w:val="nil"/>
          <w:left w:val="nil"/>
          <w:bottom w:val="nil"/>
          <w:right w:val="nil"/>
          <w:between w:val="nil"/>
        </w:pBdr>
        <w:tabs>
          <w:tab w:val="left" w:pos="0"/>
        </w:tabs>
        <w:ind w:right="102"/>
        <w:rPr>
          <w:rFonts w:eastAsia="Arial"/>
          <w:color w:val="000000"/>
          <w:sz w:val="24"/>
          <w:szCs w:val="24"/>
        </w:rPr>
      </w:pPr>
    </w:p>
    <w:p w14:paraId="76B1DE6C" w14:textId="0F23C248" w:rsidR="00424805" w:rsidRPr="009A3814" w:rsidRDefault="00742AFD" w:rsidP="00063ECC">
      <w:pPr>
        <w:pStyle w:val="PargrafodaLista"/>
        <w:widowControl w:val="0"/>
        <w:numPr>
          <w:ilvl w:val="2"/>
          <w:numId w:val="34"/>
        </w:numPr>
        <w:pBdr>
          <w:top w:val="nil"/>
          <w:left w:val="nil"/>
          <w:bottom w:val="nil"/>
          <w:right w:val="nil"/>
          <w:between w:val="nil"/>
        </w:pBdr>
        <w:tabs>
          <w:tab w:val="left" w:pos="0"/>
          <w:tab w:val="left" w:pos="1401"/>
          <w:tab w:val="left" w:pos="1402"/>
        </w:tabs>
        <w:ind w:right="102"/>
        <w:jc w:val="both"/>
        <w:rPr>
          <w:rFonts w:eastAsia="Arial"/>
          <w:color w:val="000000"/>
          <w:sz w:val="24"/>
          <w:szCs w:val="24"/>
        </w:rPr>
      </w:pPr>
      <w:r w:rsidRPr="009A3814">
        <w:rPr>
          <w:rFonts w:eastAsia="Arial"/>
          <w:color w:val="000000"/>
          <w:sz w:val="24"/>
          <w:szCs w:val="24"/>
        </w:rPr>
        <w:t>Contiver vícios insanáveis;</w:t>
      </w:r>
    </w:p>
    <w:p w14:paraId="20AEC8ED" w14:textId="77777777" w:rsidR="00424805" w:rsidRPr="00C577E5" w:rsidRDefault="00424805" w:rsidP="007C64FD">
      <w:pPr>
        <w:pBdr>
          <w:top w:val="nil"/>
          <w:left w:val="nil"/>
          <w:bottom w:val="nil"/>
          <w:right w:val="nil"/>
          <w:between w:val="nil"/>
        </w:pBdr>
        <w:tabs>
          <w:tab w:val="left" w:pos="0"/>
          <w:tab w:val="left" w:pos="1401"/>
          <w:tab w:val="left" w:pos="1402"/>
        </w:tabs>
        <w:ind w:left="567" w:right="102"/>
        <w:rPr>
          <w:rFonts w:eastAsia="Arial"/>
          <w:color w:val="000000"/>
          <w:sz w:val="24"/>
          <w:szCs w:val="24"/>
        </w:rPr>
      </w:pPr>
    </w:p>
    <w:p w14:paraId="6C5EF0F4" w14:textId="47C84108" w:rsidR="00424805" w:rsidRPr="009A3814" w:rsidRDefault="00742AFD" w:rsidP="00063ECC">
      <w:pPr>
        <w:pStyle w:val="PargrafodaLista"/>
        <w:widowControl w:val="0"/>
        <w:numPr>
          <w:ilvl w:val="2"/>
          <w:numId w:val="34"/>
        </w:numPr>
        <w:pBdr>
          <w:top w:val="nil"/>
          <w:left w:val="nil"/>
          <w:bottom w:val="nil"/>
          <w:right w:val="nil"/>
          <w:between w:val="nil"/>
        </w:pBdr>
        <w:tabs>
          <w:tab w:val="left" w:pos="0"/>
          <w:tab w:val="left" w:pos="567"/>
        </w:tabs>
        <w:ind w:right="102"/>
        <w:jc w:val="both"/>
        <w:rPr>
          <w:rFonts w:eastAsia="Arial"/>
          <w:color w:val="000000"/>
          <w:sz w:val="24"/>
          <w:szCs w:val="24"/>
        </w:rPr>
      </w:pPr>
      <w:r w:rsidRPr="009A3814">
        <w:rPr>
          <w:rFonts w:eastAsia="Arial"/>
          <w:color w:val="000000"/>
          <w:sz w:val="24"/>
          <w:szCs w:val="24"/>
        </w:rPr>
        <w:t>Não obedecer às especificações técnicas contidas no /Projeto Básico;</w:t>
      </w:r>
    </w:p>
    <w:p w14:paraId="114EBE13"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14DE9514" w14:textId="77777777" w:rsidR="00424805" w:rsidRPr="00C577E5" w:rsidRDefault="00742AFD" w:rsidP="00063ECC">
      <w:pPr>
        <w:widowControl w:val="0"/>
        <w:numPr>
          <w:ilvl w:val="2"/>
          <w:numId w:val="34"/>
        </w:numPr>
        <w:pBdr>
          <w:top w:val="nil"/>
          <w:left w:val="nil"/>
          <w:bottom w:val="nil"/>
          <w:right w:val="nil"/>
          <w:between w:val="nil"/>
        </w:pBdr>
        <w:tabs>
          <w:tab w:val="left" w:pos="0"/>
          <w:tab w:val="left" w:pos="1401"/>
          <w:tab w:val="left" w:pos="1402"/>
        </w:tabs>
        <w:ind w:left="567" w:right="102" w:firstLine="0"/>
        <w:jc w:val="both"/>
        <w:rPr>
          <w:rFonts w:eastAsia="Arial"/>
          <w:color w:val="000000"/>
          <w:sz w:val="24"/>
          <w:szCs w:val="24"/>
        </w:rPr>
      </w:pPr>
      <w:r w:rsidRPr="00C577E5">
        <w:rPr>
          <w:rFonts w:eastAsia="Arial"/>
          <w:color w:val="000000"/>
          <w:sz w:val="24"/>
          <w:szCs w:val="24"/>
        </w:rPr>
        <w:t>Apresentar preços inexequíveis ou permanecerem acima do preço máximo definido para a contratação;</w:t>
      </w:r>
    </w:p>
    <w:p w14:paraId="3A09E041" w14:textId="77777777" w:rsidR="00424805" w:rsidRPr="00C577E5" w:rsidRDefault="00424805" w:rsidP="007C64FD">
      <w:pPr>
        <w:pBdr>
          <w:top w:val="nil"/>
          <w:left w:val="nil"/>
          <w:bottom w:val="nil"/>
          <w:right w:val="nil"/>
          <w:between w:val="nil"/>
        </w:pBdr>
        <w:tabs>
          <w:tab w:val="left" w:pos="0"/>
          <w:tab w:val="left" w:pos="1401"/>
          <w:tab w:val="left" w:pos="1402"/>
        </w:tabs>
        <w:ind w:left="567" w:right="102"/>
        <w:rPr>
          <w:rFonts w:eastAsia="Arial"/>
          <w:color w:val="000000"/>
          <w:sz w:val="24"/>
          <w:szCs w:val="24"/>
        </w:rPr>
      </w:pPr>
    </w:p>
    <w:p w14:paraId="27ECFC1A" w14:textId="77777777" w:rsidR="00424805" w:rsidRPr="00C577E5" w:rsidRDefault="00742AFD" w:rsidP="00063ECC">
      <w:pPr>
        <w:widowControl w:val="0"/>
        <w:numPr>
          <w:ilvl w:val="2"/>
          <w:numId w:val="34"/>
        </w:numPr>
        <w:pBdr>
          <w:top w:val="nil"/>
          <w:left w:val="nil"/>
          <w:bottom w:val="nil"/>
          <w:right w:val="nil"/>
          <w:between w:val="nil"/>
        </w:pBdr>
        <w:tabs>
          <w:tab w:val="left" w:pos="0"/>
          <w:tab w:val="left" w:pos="1401"/>
          <w:tab w:val="left" w:pos="1402"/>
        </w:tabs>
        <w:ind w:left="567" w:right="102" w:firstLine="0"/>
        <w:jc w:val="both"/>
        <w:rPr>
          <w:rFonts w:eastAsia="Arial"/>
          <w:color w:val="000000"/>
          <w:sz w:val="24"/>
          <w:szCs w:val="24"/>
        </w:rPr>
      </w:pPr>
      <w:r w:rsidRPr="00C577E5">
        <w:rPr>
          <w:rFonts w:eastAsia="Arial"/>
          <w:color w:val="000000"/>
          <w:sz w:val="24"/>
          <w:szCs w:val="24"/>
        </w:rPr>
        <w:t>Não tiverem sua exequibilidade demonstrada, quando exigido pela Administração;</w:t>
      </w:r>
    </w:p>
    <w:p w14:paraId="499026CB"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3A2D202C" w14:textId="77777777" w:rsidR="00424805" w:rsidRPr="00C577E5" w:rsidRDefault="00742AFD" w:rsidP="00063ECC">
      <w:pPr>
        <w:widowControl w:val="0"/>
        <w:numPr>
          <w:ilvl w:val="2"/>
          <w:numId w:val="34"/>
        </w:numPr>
        <w:pBdr>
          <w:top w:val="nil"/>
          <w:left w:val="nil"/>
          <w:bottom w:val="nil"/>
          <w:right w:val="nil"/>
          <w:between w:val="nil"/>
        </w:pBdr>
        <w:tabs>
          <w:tab w:val="left" w:pos="0"/>
          <w:tab w:val="left" w:pos="1401"/>
          <w:tab w:val="left" w:pos="1402"/>
        </w:tabs>
        <w:ind w:left="567" w:right="102" w:firstLine="0"/>
        <w:jc w:val="both"/>
        <w:rPr>
          <w:rFonts w:eastAsia="Arial"/>
          <w:color w:val="000000"/>
          <w:sz w:val="24"/>
          <w:szCs w:val="24"/>
        </w:rPr>
      </w:pPr>
      <w:r w:rsidRPr="00C577E5">
        <w:rPr>
          <w:rFonts w:eastAsia="Arial"/>
          <w:color w:val="000000"/>
          <w:sz w:val="24"/>
          <w:szCs w:val="24"/>
        </w:rPr>
        <w:t>Apresentar desconformidade com quaisquer outras exigências deste Edital ou seus anexos, desde que insanável.</w:t>
      </w:r>
    </w:p>
    <w:p w14:paraId="70381D6F" w14:textId="77777777" w:rsidR="00424805" w:rsidRPr="00C577E5" w:rsidRDefault="00424805" w:rsidP="007C64FD">
      <w:pPr>
        <w:pBdr>
          <w:top w:val="nil"/>
          <w:left w:val="nil"/>
          <w:bottom w:val="nil"/>
          <w:right w:val="nil"/>
          <w:between w:val="nil"/>
        </w:pBdr>
        <w:tabs>
          <w:tab w:val="left" w:pos="0"/>
          <w:tab w:val="left" w:pos="1401"/>
          <w:tab w:val="left" w:pos="1402"/>
        </w:tabs>
        <w:ind w:left="567" w:right="104"/>
        <w:rPr>
          <w:rFonts w:eastAsia="Arial"/>
          <w:color w:val="000000"/>
          <w:sz w:val="24"/>
          <w:szCs w:val="24"/>
        </w:rPr>
      </w:pPr>
    </w:p>
    <w:p w14:paraId="33CE2948" w14:textId="77777777" w:rsidR="00424805" w:rsidRPr="00C577E5" w:rsidRDefault="00742AFD" w:rsidP="007C64FD">
      <w:pPr>
        <w:pBdr>
          <w:top w:val="nil"/>
          <w:left w:val="nil"/>
          <w:bottom w:val="nil"/>
          <w:right w:val="nil"/>
          <w:between w:val="nil"/>
        </w:pBdr>
        <w:tabs>
          <w:tab w:val="left" w:pos="0"/>
        </w:tabs>
        <w:ind w:right="104"/>
        <w:rPr>
          <w:rFonts w:eastAsia="Arial"/>
          <w:color w:val="000000"/>
          <w:sz w:val="24"/>
          <w:szCs w:val="24"/>
        </w:rPr>
      </w:pPr>
      <w:r w:rsidRPr="00C577E5">
        <w:rPr>
          <w:rFonts w:eastAsia="Arial"/>
          <w:noProof/>
          <w:color w:val="000000"/>
          <w:sz w:val="24"/>
          <w:szCs w:val="24"/>
        </w:rPr>
        <mc:AlternateContent>
          <mc:Choice Requires="wps">
            <w:drawing>
              <wp:inline distT="0" distB="0" distL="0" distR="0" wp14:anchorId="259AB9EA" wp14:editId="3BDB059F">
                <wp:extent cx="6486525" cy="241300"/>
                <wp:effectExtent l="0" t="0" r="9525" b="6350"/>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41300"/>
                        </a:xfrm>
                        <a:prstGeom prst="rect">
                          <a:avLst/>
                        </a:prstGeom>
                        <a:solidFill>
                          <a:srgbClr val="D9D9D9"/>
                        </a:solidFill>
                        <a:ln>
                          <a:noFill/>
                        </a:ln>
                      </wps:spPr>
                      <wps:txbx>
                        <w:txbxContent>
                          <w:p w14:paraId="12D1EA7B" w14:textId="04C18050" w:rsidR="008F6B57" w:rsidRPr="006B0F5F" w:rsidRDefault="008F6B57" w:rsidP="00193F87">
                            <w:pPr>
                              <w:tabs>
                                <w:tab w:val="left" w:pos="736"/>
                              </w:tabs>
                              <w:spacing w:line="248" w:lineRule="exact"/>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5</w:t>
                            </w:r>
                            <w:r w:rsidRPr="006B0F5F">
                              <w:rPr>
                                <w:rFonts w:eastAsia="Arial MT"/>
                                <w:b/>
                                <w:sz w:val="24"/>
                                <w:szCs w:val="24"/>
                                <w:lang w:val="pt-PT" w:eastAsia="en-US"/>
                              </w:rPr>
                              <w:t xml:space="preserve"> Inexequibilidade de serviços de engenharia</w:t>
                            </w:r>
                          </w:p>
                        </w:txbxContent>
                      </wps:txbx>
                      <wps:bodyPr rot="0" vert="horz" wrap="square" lIns="0" tIns="0" rIns="0" bIns="0" anchor="t" anchorCtr="0" upright="1">
                        <a:noAutofit/>
                      </wps:bodyPr>
                    </wps:wsp>
                  </a:graphicData>
                </a:graphic>
              </wp:inline>
            </w:drawing>
          </mc:Choice>
          <mc:Fallback>
            <w:pict>
              <v:shape w14:anchorId="259AB9EA" id="Caixa de Texto 3" o:spid="_x0000_s1027" type="#_x0000_t202" style="width:510.7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" fillcolor="#d9d9d9" stroked="f">
                <v:textbox inset="0,0,0,0">
                  <w:txbxContent>
                    <w:p w14:paraId="12D1EA7B" w14:textId="04C18050" w:rsidR="008F6B57" w:rsidRPr="006B0F5F" w:rsidRDefault="008F6B57" w:rsidP="00193F87">
                      <w:pPr>
                        <w:tabs>
                          <w:tab w:val="left" w:pos="736"/>
                        </w:tabs>
                        <w:spacing w:line="248" w:lineRule="exact"/>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5</w:t>
                      </w:r>
                      <w:r w:rsidRPr="006B0F5F">
                        <w:rPr>
                          <w:rFonts w:eastAsia="Arial MT"/>
                          <w:b/>
                          <w:sz w:val="24"/>
                          <w:szCs w:val="24"/>
                          <w:lang w:val="pt-PT" w:eastAsia="en-US"/>
                        </w:rPr>
                        <w:t xml:space="preserve"> Inexequibilidade de serviços de engenharia</w:t>
                      </w:r>
                    </w:p>
                  </w:txbxContent>
                </v:textbox>
                <w10:anchorlock/>
              </v:shape>
            </w:pict>
          </mc:Fallback>
        </mc:AlternateContent>
      </w:r>
    </w:p>
    <w:p w14:paraId="07126FAC" w14:textId="77777777" w:rsidR="00424805" w:rsidRPr="00C577E5" w:rsidRDefault="00424805" w:rsidP="007C64FD">
      <w:pPr>
        <w:pBdr>
          <w:top w:val="nil"/>
          <w:left w:val="nil"/>
          <w:bottom w:val="nil"/>
          <w:right w:val="nil"/>
          <w:between w:val="nil"/>
        </w:pBdr>
        <w:tabs>
          <w:tab w:val="left" w:pos="0"/>
        </w:tabs>
        <w:ind w:right="104"/>
        <w:rPr>
          <w:rFonts w:eastAsia="Arial"/>
          <w:color w:val="000000"/>
          <w:sz w:val="24"/>
          <w:szCs w:val="24"/>
        </w:rPr>
      </w:pPr>
    </w:p>
    <w:p w14:paraId="6952DC05" w14:textId="3564A745" w:rsidR="00424805" w:rsidRPr="00C577E5" w:rsidRDefault="00742AFD" w:rsidP="007C64FD">
      <w:pPr>
        <w:pBdr>
          <w:top w:val="nil"/>
          <w:left w:val="nil"/>
          <w:bottom w:val="nil"/>
          <w:right w:val="nil"/>
          <w:between w:val="nil"/>
        </w:pBdr>
        <w:ind w:left="567" w:right="102"/>
        <w:jc w:val="both"/>
        <w:rPr>
          <w:rFonts w:eastAsia="Arial"/>
          <w:color w:val="000000"/>
          <w:sz w:val="24"/>
          <w:szCs w:val="24"/>
        </w:rPr>
      </w:pPr>
      <w:r w:rsidRPr="00C577E5">
        <w:rPr>
          <w:rFonts w:eastAsia="Arial"/>
          <w:b/>
          <w:bCs/>
          <w:color w:val="000000"/>
          <w:sz w:val="24"/>
          <w:szCs w:val="24"/>
        </w:rPr>
        <w:t>11.</w:t>
      </w:r>
      <w:r w:rsidR="009A3814">
        <w:rPr>
          <w:rFonts w:eastAsia="Arial"/>
          <w:b/>
          <w:bCs/>
          <w:color w:val="000000"/>
          <w:sz w:val="24"/>
          <w:szCs w:val="24"/>
        </w:rPr>
        <w:t>5</w:t>
      </w:r>
      <w:r w:rsidRPr="00C577E5">
        <w:rPr>
          <w:rFonts w:eastAsia="Arial"/>
          <w:b/>
          <w:bCs/>
          <w:color w:val="000000"/>
          <w:sz w:val="24"/>
          <w:szCs w:val="24"/>
        </w:rPr>
        <w:t>.1</w:t>
      </w:r>
      <w:r w:rsidRPr="00C577E5">
        <w:rPr>
          <w:rFonts w:eastAsia="Arial"/>
          <w:color w:val="000000"/>
          <w:sz w:val="24"/>
          <w:szCs w:val="24"/>
        </w:rPr>
        <w:t xml:space="preserve"> No caso de obras e serviços de engenharia, serão consideradas inexequíveis, relativamente, as propostas cujos valores forem inferiores a 75% (setenta e cinco por cento) do valor orçado pela Administração, independentemente do regime de execução, conforme previsto neste edital e as regras referente ao item 9.3.1.3 e 9.3.1.4.</w:t>
      </w:r>
    </w:p>
    <w:p w14:paraId="2ACF910C" w14:textId="77777777" w:rsidR="00424805" w:rsidRPr="00C577E5" w:rsidRDefault="00424805" w:rsidP="007C64FD">
      <w:pPr>
        <w:pBdr>
          <w:top w:val="nil"/>
          <w:left w:val="nil"/>
          <w:bottom w:val="nil"/>
          <w:right w:val="nil"/>
          <w:between w:val="nil"/>
        </w:pBdr>
        <w:tabs>
          <w:tab w:val="left" w:pos="0"/>
        </w:tabs>
        <w:ind w:right="104"/>
        <w:jc w:val="both"/>
        <w:rPr>
          <w:rFonts w:eastAsia="Arial"/>
          <w:color w:val="000000"/>
          <w:sz w:val="24"/>
          <w:szCs w:val="24"/>
        </w:rPr>
      </w:pPr>
    </w:p>
    <w:p w14:paraId="77FC3C0B" w14:textId="77777777" w:rsidR="00424805" w:rsidRPr="00C577E5" w:rsidRDefault="00742AFD" w:rsidP="007C64FD">
      <w:pPr>
        <w:pBdr>
          <w:top w:val="nil"/>
          <w:left w:val="nil"/>
          <w:bottom w:val="nil"/>
          <w:right w:val="nil"/>
          <w:between w:val="nil"/>
        </w:pBdr>
        <w:tabs>
          <w:tab w:val="left" w:pos="0"/>
        </w:tabs>
        <w:ind w:right="104"/>
        <w:rPr>
          <w:rFonts w:eastAsia="Arial"/>
          <w:color w:val="000000"/>
          <w:sz w:val="24"/>
          <w:szCs w:val="24"/>
        </w:rPr>
      </w:pPr>
      <w:r w:rsidRPr="00C577E5">
        <w:rPr>
          <w:rFonts w:eastAsia="Arial"/>
          <w:noProof/>
          <w:color w:val="000000"/>
          <w:sz w:val="24"/>
          <w:szCs w:val="24"/>
        </w:rPr>
        <mc:AlternateContent>
          <mc:Choice Requires="wps">
            <w:drawing>
              <wp:inline distT="0" distB="0" distL="0" distR="0" wp14:anchorId="5C7386C4" wp14:editId="5705FD85">
                <wp:extent cx="6486525" cy="250190"/>
                <wp:effectExtent l="0" t="0" r="9525" b="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50190"/>
                        </a:xfrm>
                        <a:prstGeom prst="rect">
                          <a:avLst/>
                        </a:prstGeom>
                        <a:solidFill>
                          <a:srgbClr val="D9D9D9"/>
                        </a:solidFill>
                        <a:ln>
                          <a:noFill/>
                        </a:ln>
                      </wps:spPr>
                      <wps:txbx>
                        <w:txbxContent>
                          <w:p w14:paraId="6CE9B494" w14:textId="3778ABAE" w:rsidR="008F6B57" w:rsidRPr="006B0F5F" w:rsidRDefault="008F6B57" w:rsidP="00193F87">
                            <w:pPr>
                              <w:tabs>
                                <w:tab w:val="left" w:pos="736"/>
                              </w:tabs>
                              <w:spacing w:line="248" w:lineRule="exact"/>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6</w:t>
                            </w:r>
                            <w:r w:rsidRPr="006B0F5F">
                              <w:rPr>
                                <w:rFonts w:eastAsia="Arial MT"/>
                                <w:b/>
                                <w:sz w:val="24"/>
                                <w:szCs w:val="24"/>
                                <w:lang w:val="pt-PT" w:eastAsia="en-US"/>
                              </w:rPr>
                              <w:t xml:space="preserve"> Erros nas planilhas – Formalidade Moderada</w:t>
                            </w:r>
                          </w:p>
                        </w:txbxContent>
                      </wps:txbx>
                      <wps:bodyPr rot="0" vert="horz" wrap="square" lIns="0" tIns="0" rIns="0" bIns="0" anchor="t" anchorCtr="0" upright="1">
                        <a:noAutofit/>
                      </wps:bodyPr>
                    </wps:wsp>
                  </a:graphicData>
                </a:graphic>
              </wp:inline>
            </w:drawing>
          </mc:Choice>
          <mc:Fallback>
            <w:pict>
              <v:shape w14:anchorId="5C7386C4" id="Caixa de Texto 2" o:spid="_x0000_s1028" type="#_x0000_t202" style="width:510.7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" fillcolor="#d9d9d9" stroked="f">
                <v:textbox inset="0,0,0,0">
                  <w:txbxContent>
                    <w:p w14:paraId="6CE9B494" w14:textId="3778ABAE" w:rsidR="008F6B57" w:rsidRPr="006B0F5F" w:rsidRDefault="008F6B57" w:rsidP="00193F87">
                      <w:pPr>
                        <w:tabs>
                          <w:tab w:val="left" w:pos="736"/>
                        </w:tabs>
                        <w:spacing w:line="248" w:lineRule="exact"/>
                        <w:ind w:left="28"/>
                        <w:rPr>
                          <w:rFonts w:eastAsia="Arial MT"/>
                          <w:b/>
                          <w:sz w:val="24"/>
                          <w:szCs w:val="24"/>
                          <w:lang w:val="pt-PT" w:eastAsia="en-US"/>
                        </w:rPr>
                      </w:pPr>
                      <w:r w:rsidRPr="006B0F5F">
                        <w:rPr>
                          <w:rFonts w:eastAsia="Arial MT"/>
                          <w:b/>
                          <w:sz w:val="24"/>
                          <w:szCs w:val="24"/>
                          <w:lang w:val="pt-PT" w:eastAsia="en-US"/>
                        </w:rPr>
                        <w:t>11.</w:t>
                      </w:r>
                      <w:r w:rsidR="009A3814">
                        <w:rPr>
                          <w:rFonts w:eastAsia="Arial MT"/>
                          <w:b/>
                          <w:sz w:val="24"/>
                          <w:szCs w:val="24"/>
                          <w:lang w:val="pt-PT" w:eastAsia="en-US"/>
                        </w:rPr>
                        <w:t>6</w:t>
                      </w:r>
                      <w:r w:rsidRPr="006B0F5F">
                        <w:rPr>
                          <w:rFonts w:eastAsia="Arial MT"/>
                          <w:b/>
                          <w:sz w:val="24"/>
                          <w:szCs w:val="24"/>
                          <w:lang w:val="pt-PT" w:eastAsia="en-US"/>
                        </w:rPr>
                        <w:t xml:space="preserve"> Erros nas planilhas – Formalidade Moderada</w:t>
                      </w:r>
                    </w:p>
                  </w:txbxContent>
                </v:textbox>
                <w10:anchorlock/>
              </v:shape>
            </w:pict>
          </mc:Fallback>
        </mc:AlternateContent>
      </w:r>
    </w:p>
    <w:p w14:paraId="2298652A" w14:textId="77777777" w:rsidR="00424805" w:rsidRPr="00C577E5" w:rsidRDefault="00424805" w:rsidP="007C64FD">
      <w:pPr>
        <w:pBdr>
          <w:top w:val="nil"/>
          <w:left w:val="nil"/>
          <w:bottom w:val="nil"/>
          <w:right w:val="nil"/>
          <w:between w:val="nil"/>
        </w:pBdr>
        <w:tabs>
          <w:tab w:val="left" w:pos="0"/>
        </w:tabs>
        <w:ind w:right="104"/>
        <w:rPr>
          <w:rFonts w:eastAsia="Arial"/>
          <w:color w:val="000000"/>
          <w:sz w:val="24"/>
          <w:szCs w:val="24"/>
        </w:rPr>
      </w:pPr>
    </w:p>
    <w:p w14:paraId="4B6DB6C7" w14:textId="348DAE91" w:rsidR="00424805" w:rsidRPr="009A3814" w:rsidRDefault="00742AFD" w:rsidP="00063ECC">
      <w:pPr>
        <w:pStyle w:val="PargrafodaLista"/>
        <w:widowControl w:val="0"/>
        <w:numPr>
          <w:ilvl w:val="2"/>
          <w:numId w:val="35"/>
        </w:numPr>
        <w:pBdr>
          <w:top w:val="nil"/>
          <w:left w:val="nil"/>
          <w:bottom w:val="nil"/>
          <w:right w:val="nil"/>
          <w:between w:val="nil"/>
        </w:pBdr>
        <w:tabs>
          <w:tab w:val="left" w:pos="0"/>
          <w:tab w:val="left" w:pos="1276"/>
        </w:tabs>
        <w:ind w:right="104"/>
        <w:jc w:val="both"/>
        <w:rPr>
          <w:rFonts w:eastAsia="Arial"/>
          <w:color w:val="000000"/>
          <w:sz w:val="24"/>
          <w:szCs w:val="24"/>
        </w:rPr>
      </w:pPr>
      <w:r w:rsidRPr="009A3814">
        <w:rPr>
          <w:rFonts w:eastAsia="Arial"/>
          <w:color w:val="000000"/>
          <w:sz w:val="24"/>
          <w:szCs w:val="24"/>
        </w:rPr>
        <w:t xml:space="preserve">Erros no preenchimento da planilha não constituem motivo para a desclassificação da proposta. A planilha poderá́ ser ajustada pelo fornecedor, no prazo indicado pelo </w:t>
      </w:r>
      <w:r w:rsidRPr="009A3814">
        <w:rPr>
          <w:rFonts w:eastAsia="Arial"/>
          <w:color w:val="000000"/>
          <w:sz w:val="24"/>
          <w:szCs w:val="24"/>
        </w:rPr>
        <w:lastRenderedPageBreak/>
        <w:t>sistema, desde que não haja majoração do preço e que se comprove que este é o bastante para arcar com todos os custos da contratação;</w:t>
      </w:r>
    </w:p>
    <w:p w14:paraId="4B09C4D0" w14:textId="77777777" w:rsidR="00424805" w:rsidRPr="00C577E5" w:rsidRDefault="00424805" w:rsidP="006B0F5F">
      <w:pPr>
        <w:pBdr>
          <w:top w:val="nil"/>
          <w:left w:val="nil"/>
          <w:bottom w:val="nil"/>
          <w:right w:val="nil"/>
          <w:between w:val="nil"/>
        </w:pBdr>
        <w:tabs>
          <w:tab w:val="left" w:pos="0"/>
          <w:tab w:val="left" w:pos="1276"/>
        </w:tabs>
        <w:ind w:right="104"/>
        <w:jc w:val="both"/>
        <w:rPr>
          <w:rFonts w:eastAsia="Arial"/>
          <w:color w:val="000000"/>
          <w:sz w:val="24"/>
          <w:szCs w:val="24"/>
        </w:rPr>
      </w:pPr>
    </w:p>
    <w:p w14:paraId="50D03534" w14:textId="0CC6BA66" w:rsidR="00424805" w:rsidRPr="009A3814" w:rsidRDefault="00742AFD" w:rsidP="00063ECC">
      <w:pPr>
        <w:pStyle w:val="PargrafodaLista"/>
        <w:widowControl w:val="0"/>
        <w:numPr>
          <w:ilvl w:val="2"/>
          <w:numId w:val="35"/>
        </w:numPr>
        <w:pBdr>
          <w:top w:val="nil"/>
          <w:left w:val="nil"/>
          <w:bottom w:val="nil"/>
          <w:right w:val="nil"/>
          <w:between w:val="nil"/>
        </w:pBdr>
        <w:tabs>
          <w:tab w:val="left" w:pos="0"/>
          <w:tab w:val="left" w:pos="1276"/>
          <w:tab w:val="left" w:pos="1815"/>
        </w:tabs>
        <w:ind w:right="104"/>
        <w:jc w:val="both"/>
        <w:rPr>
          <w:rFonts w:eastAsia="Arial"/>
          <w:color w:val="000000"/>
          <w:sz w:val="24"/>
          <w:szCs w:val="24"/>
        </w:rPr>
      </w:pPr>
      <w:r w:rsidRPr="009A3814">
        <w:rPr>
          <w:rFonts w:eastAsia="Arial"/>
          <w:color w:val="000000"/>
          <w:sz w:val="24"/>
          <w:szCs w:val="24"/>
        </w:rPr>
        <w:t>O ajuste de que trata este dispositivo se limita a sanar erros ou falhas que não alterem a substância das propostas;</w:t>
      </w:r>
    </w:p>
    <w:p w14:paraId="5E95FD55" w14:textId="77777777" w:rsidR="00424805" w:rsidRPr="00252FA4" w:rsidRDefault="00424805" w:rsidP="006B0F5F">
      <w:pPr>
        <w:pBdr>
          <w:top w:val="nil"/>
          <w:left w:val="nil"/>
          <w:bottom w:val="nil"/>
          <w:right w:val="nil"/>
          <w:between w:val="nil"/>
        </w:pBdr>
        <w:tabs>
          <w:tab w:val="left" w:pos="0"/>
          <w:tab w:val="left" w:pos="1276"/>
          <w:tab w:val="left" w:pos="1815"/>
        </w:tabs>
        <w:ind w:left="851" w:right="104"/>
        <w:rPr>
          <w:rFonts w:eastAsia="Arial"/>
          <w:color w:val="000000"/>
          <w:sz w:val="24"/>
          <w:szCs w:val="24"/>
        </w:rPr>
      </w:pPr>
    </w:p>
    <w:p w14:paraId="3B247FDE" w14:textId="0E524C98" w:rsidR="00424805" w:rsidRPr="00252FA4" w:rsidRDefault="00252FA4" w:rsidP="00063ECC">
      <w:pPr>
        <w:widowControl w:val="0"/>
        <w:numPr>
          <w:ilvl w:val="3"/>
          <w:numId w:val="35"/>
        </w:numPr>
        <w:pBdr>
          <w:top w:val="nil"/>
          <w:left w:val="nil"/>
          <w:bottom w:val="nil"/>
          <w:right w:val="nil"/>
          <w:between w:val="nil"/>
        </w:pBdr>
        <w:tabs>
          <w:tab w:val="left" w:pos="0"/>
          <w:tab w:val="left" w:pos="1276"/>
          <w:tab w:val="left" w:pos="1815"/>
        </w:tabs>
        <w:ind w:left="851" w:right="104" w:firstLine="0"/>
        <w:jc w:val="both"/>
        <w:rPr>
          <w:rFonts w:eastAsia="Arial"/>
          <w:color w:val="000000"/>
          <w:sz w:val="24"/>
          <w:szCs w:val="24"/>
        </w:rPr>
      </w:pPr>
      <w:r w:rsidRPr="00252FA4">
        <w:rPr>
          <w:sz w:val="24"/>
          <w:szCs w:val="24"/>
        </w:rPr>
        <w:t>A não apresentação das planilhas, que deverão ser entregues juntamente com a proposta, conforme exigido neste Edital, implicará a desclassificação da proposta.</w:t>
      </w:r>
    </w:p>
    <w:p w14:paraId="024A4743" w14:textId="77777777" w:rsidR="00424805" w:rsidRPr="00252FA4" w:rsidRDefault="00424805" w:rsidP="006B0F5F">
      <w:pPr>
        <w:pBdr>
          <w:top w:val="nil"/>
          <w:left w:val="nil"/>
          <w:bottom w:val="nil"/>
          <w:right w:val="nil"/>
          <w:between w:val="nil"/>
        </w:pBdr>
        <w:tabs>
          <w:tab w:val="left" w:pos="0"/>
          <w:tab w:val="left" w:pos="1276"/>
        </w:tabs>
        <w:ind w:right="104"/>
        <w:rPr>
          <w:rFonts w:eastAsia="Arial"/>
          <w:color w:val="000000"/>
          <w:sz w:val="24"/>
          <w:szCs w:val="24"/>
        </w:rPr>
      </w:pPr>
    </w:p>
    <w:p w14:paraId="769C801F" w14:textId="77777777" w:rsidR="00424805" w:rsidRPr="00C577E5" w:rsidRDefault="00742AFD" w:rsidP="00063ECC">
      <w:pPr>
        <w:widowControl w:val="0"/>
        <w:numPr>
          <w:ilvl w:val="2"/>
          <w:numId w:val="35"/>
        </w:numPr>
        <w:pBdr>
          <w:top w:val="nil"/>
          <w:left w:val="nil"/>
          <w:bottom w:val="nil"/>
          <w:right w:val="nil"/>
          <w:between w:val="nil"/>
        </w:pBdr>
        <w:tabs>
          <w:tab w:val="left" w:pos="1276"/>
          <w:tab w:val="left" w:pos="1402"/>
        </w:tabs>
        <w:ind w:left="567" w:right="104" w:firstLine="0"/>
        <w:jc w:val="both"/>
        <w:rPr>
          <w:rFonts w:eastAsia="Arial"/>
          <w:color w:val="000000"/>
          <w:sz w:val="24"/>
          <w:szCs w:val="24"/>
        </w:rPr>
      </w:pPr>
      <w:r w:rsidRPr="00C577E5">
        <w:rPr>
          <w:rFonts w:eastAsia="Arial"/>
          <w:color w:val="000000"/>
          <w:sz w:val="24"/>
          <w:szCs w:val="24"/>
        </w:rPr>
        <w:t xml:space="preserve">Erros de cálculo poderão ser corrigidos, reclassificando-se o licitante, se for necessário, não sendo considerada alteração substancial da proposta, e sim, correção de </w:t>
      </w:r>
      <w:r w:rsidRPr="00C577E5">
        <w:rPr>
          <w:rFonts w:eastAsia="Arial"/>
          <w:b/>
          <w:color w:val="000000"/>
          <w:sz w:val="24"/>
          <w:szCs w:val="24"/>
        </w:rPr>
        <w:t>erro material</w:t>
      </w:r>
      <w:r w:rsidRPr="00C577E5">
        <w:rPr>
          <w:rFonts w:eastAsia="Arial"/>
          <w:color w:val="000000"/>
          <w:sz w:val="24"/>
          <w:szCs w:val="24"/>
        </w:rPr>
        <w:t>.</w:t>
      </w:r>
    </w:p>
    <w:p w14:paraId="6CEC1A99" w14:textId="77777777" w:rsidR="00424805" w:rsidRPr="00C577E5" w:rsidRDefault="00424805" w:rsidP="006B0F5F">
      <w:pPr>
        <w:pBdr>
          <w:top w:val="nil"/>
          <w:left w:val="nil"/>
          <w:bottom w:val="nil"/>
          <w:right w:val="nil"/>
          <w:between w:val="nil"/>
        </w:pBdr>
        <w:tabs>
          <w:tab w:val="left" w:pos="1276"/>
          <w:tab w:val="left" w:pos="1402"/>
        </w:tabs>
        <w:ind w:left="567" w:right="104"/>
        <w:rPr>
          <w:rFonts w:eastAsia="Arial"/>
          <w:color w:val="000000"/>
          <w:sz w:val="24"/>
          <w:szCs w:val="24"/>
        </w:rPr>
      </w:pPr>
    </w:p>
    <w:p w14:paraId="38C561BC" w14:textId="77777777" w:rsidR="00424805" w:rsidRPr="00172E8B" w:rsidRDefault="00742AFD" w:rsidP="00063ECC">
      <w:pPr>
        <w:widowControl w:val="0"/>
        <w:numPr>
          <w:ilvl w:val="2"/>
          <w:numId w:val="35"/>
        </w:numPr>
        <w:pBdr>
          <w:top w:val="nil"/>
          <w:left w:val="nil"/>
          <w:bottom w:val="nil"/>
          <w:right w:val="nil"/>
          <w:between w:val="nil"/>
        </w:pBdr>
        <w:tabs>
          <w:tab w:val="left" w:pos="1276"/>
          <w:tab w:val="left" w:pos="1402"/>
        </w:tabs>
        <w:ind w:left="567" w:right="104" w:firstLine="0"/>
        <w:jc w:val="both"/>
        <w:rPr>
          <w:rFonts w:eastAsia="Arial"/>
          <w:color w:val="000000"/>
          <w:sz w:val="24"/>
          <w:szCs w:val="24"/>
        </w:rPr>
      </w:pPr>
      <w:r w:rsidRPr="00C577E5">
        <w:rPr>
          <w:rFonts w:eastAsia="Arial"/>
          <w:color w:val="000000"/>
          <w:sz w:val="24"/>
          <w:szCs w:val="24"/>
        </w:rPr>
        <w:t xml:space="preserve">Considera-se erro no preenchimento da planilha passível de correção a indicação de </w:t>
      </w:r>
      <w:r w:rsidRPr="00172E8B">
        <w:rPr>
          <w:rFonts w:eastAsia="Arial"/>
          <w:color w:val="000000"/>
          <w:sz w:val="24"/>
          <w:szCs w:val="24"/>
        </w:rPr>
        <w:t>recolhimento de impostos e contribuições na forma do Simples Nacional, quando não cabível esse regime.</w:t>
      </w:r>
    </w:p>
    <w:p w14:paraId="07433068" w14:textId="77777777" w:rsidR="00424805" w:rsidRPr="00172E8B" w:rsidRDefault="00424805" w:rsidP="007C64FD">
      <w:pPr>
        <w:pBdr>
          <w:top w:val="nil"/>
          <w:left w:val="nil"/>
          <w:bottom w:val="nil"/>
          <w:right w:val="nil"/>
          <w:between w:val="nil"/>
        </w:pBdr>
        <w:tabs>
          <w:tab w:val="left" w:pos="0"/>
        </w:tabs>
        <w:ind w:right="104"/>
        <w:rPr>
          <w:rFonts w:eastAsia="Arial"/>
          <w:color w:val="000000"/>
          <w:sz w:val="24"/>
          <w:szCs w:val="24"/>
        </w:rPr>
      </w:pPr>
    </w:p>
    <w:p w14:paraId="478EB1B0" w14:textId="2AECEC42" w:rsidR="00424805" w:rsidRPr="00172E8B" w:rsidRDefault="00172E8B" w:rsidP="00063ECC">
      <w:pPr>
        <w:widowControl w:val="0"/>
        <w:numPr>
          <w:ilvl w:val="1"/>
          <w:numId w:val="35"/>
        </w:numPr>
        <w:pBdr>
          <w:top w:val="nil"/>
          <w:left w:val="nil"/>
          <w:bottom w:val="nil"/>
          <w:right w:val="nil"/>
          <w:between w:val="nil"/>
        </w:pBdr>
        <w:tabs>
          <w:tab w:val="left" w:pos="0"/>
          <w:tab w:val="left" w:pos="567"/>
        </w:tabs>
        <w:ind w:left="0" w:right="104" w:firstLine="0"/>
        <w:jc w:val="both"/>
        <w:rPr>
          <w:rFonts w:eastAsia="Arial"/>
          <w:color w:val="000000"/>
          <w:sz w:val="24"/>
          <w:szCs w:val="24"/>
        </w:rPr>
      </w:pPr>
      <w:r w:rsidRPr="00172E8B">
        <w:rPr>
          <w:sz w:val="24"/>
          <w:szCs w:val="24"/>
        </w:rPr>
        <w:t>Para fins de análise da proposta e das planilhas quanto ao atendimento das especificações do objeto, o setor requisitante ou a área técnica especializada deverá auxiliar na verificação da documentação técnica, por ser detentor do conhecimento necessário, o qual subsidiará a elaboração da justificativa de escolha do fornecedor e do preço.</w:t>
      </w:r>
    </w:p>
    <w:p w14:paraId="4996166B" w14:textId="77777777" w:rsidR="00172E8B" w:rsidRPr="00172E8B" w:rsidRDefault="00172E8B" w:rsidP="00172E8B">
      <w:pPr>
        <w:widowControl w:val="0"/>
        <w:pBdr>
          <w:top w:val="nil"/>
          <w:left w:val="nil"/>
          <w:bottom w:val="nil"/>
          <w:right w:val="nil"/>
          <w:between w:val="nil"/>
        </w:pBdr>
        <w:tabs>
          <w:tab w:val="left" w:pos="0"/>
          <w:tab w:val="left" w:pos="567"/>
        </w:tabs>
        <w:ind w:right="104"/>
        <w:jc w:val="both"/>
        <w:rPr>
          <w:rFonts w:eastAsia="Arial"/>
          <w:color w:val="000000"/>
          <w:sz w:val="24"/>
          <w:szCs w:val="24"/>
        </w:rPr>
      </w:pPr>
    </w:p>
    <w:p w14:paraId="12CF260F" w14:textId="68BFF3AB" w:rsidR="00172E8B" w:rsidRPr="00172E8B" w:rsidRDefault="00172E8B" w:rsidP="00172E8B">
      <w:pPr>
        <w:widowControl w:val="0"/>
        <w:pBdr>
          <w:top w:val="nil"/>
          <w:left w:val="nil"/>
          <w:bottom w:val="nil"/>
          <w:right w:val="nil"/>
          <w:between w:val="nil"/>
        </w:pBdr>
        <w:tabs>
          <w:tab w:val="left" w:pos="0"/>
          <w:tab w:val="left" w:pos="567"/>
        </w:tabs>
        <w:ind w:left="567" w:right="104"/>
        <w:jc w:val="both"/>
        <w:rPr>
          <w:rFonts w:eastAsia="Arial"/>
          <w:color w:val="000000"/>
          <w:sz w:val="24"/>
          <w:szCs w:val="24"/>
        </w:rPr>
      </w:pPr>
      <w:r w:rsidRPr="00172E8B">
        <w:rPr>
          <w:b/>
          <w:bCs/>
          <w:sz w:val="24"/>
          <w:szCs w:val="24"/>
        </w:rPr>
        <w:t>11.</w:t>
      </w:r>
      <w:r w:rsidR="00455938">
        <w:rPr>
          <w:b/>
          <w:bCs/>
          <w:sz w:val="24"/>
          <w:szCs w:val="24"/>
        </w:rPr>
        <w:t>7</w:t>
      </w:r>
      <w:r w:rsidRPr="00172E8B">
        <w:rPr>
          <w:b/>
          <w:bCs/>
          <w:sz w:val="24"/>
          <w:szCs w:val="24"/>
        </w:rPr>
        <w:t>.1</w:t>
      </w:r>
      <w:r w:rsidRPr="00172E8B">
        <w:rPr>
          <w:sz w:val="24"/>
          <w:szCs w:val="24"/>
        </w:rPr>
        <w:t xml:space="preserve"> A justificativa de escolha do fornecedor e de preço será elaborada pelo</w:t>
      </w:r>
      <w:r>
        <w:rPr>
          <w:sz w:val="24"/>
          <w:szCs w:val="24"/>
        </w:rPr>
        <w:t>(a)</w:t>
      </w:r>
      <w:r w:rsidRPr="00172E8B">
        <w:rPr>
          <w:sz w:val="24"/>
          <w:szCs w:val="24"/>
        </w:rPr>
        <w:t xml:space="preserve"> Agente de Contratação, com base nos elementos constantes dos autos, devendo ser assinada conjuntamente pelo setor requisitante ou pela área técnica, para fins de validação dos aspectos técnicos do objeto.</w:t>
      </w:r>
    </w:p>
    <w:p w14:paraId="111B7C2D" w14:textId="77777777" w:rsidR="00172E8B" w:rsidRPr="00172E8B" w:rsidRDefault="00172E8B" w:rsidP="00172E8B">
      <w:pPr>
        <w:widowControl w:val="0"/>
        <w:pBdr>
          <w:top w:val="nil"/>
          <w:left w:val="nil"/>
          <w:bottom w:val="nil"/>
          <w:right w:val="nil"/>
          <w:between w:val="nil"/>
        </w:pBdr>
        <w:tabs>
          <w:tab w:val="left" w:pos="0"/>
          <w:tab w:val="left" w:pos="567"/>
        </w:tabs>
        <w:ind w:right="104"/>
        <w:jc w:val="both"/>
        <w:rPr>
          <w:rFonts w:eastAsia="Arial"/>
          <w:color w:val="000000"/>
          <w:sz w:val="24"/>
          <w:szCs w:val="24"/>
        </w:rPr>
      </w:pPr>
    </w:p>
    <w:p w14:paraId="48439098" w14:textId="77777777" w:rsidR="00424805" w:rsidRPr="00172E8B" w:rsidRDefault="00742AFD" w:rsidP="006C0C75">
      <w:pPr>
        <w:numPr>
          <w:ilvl w:val="0"/>
          <w:numId w:val="6"/>
        </w:numPr>
        <w:pBdr>
          <w:top w:val="nil"/>
          <w:left w:val="nil"/>
          <w:bottom w:val="nil"/>
          <w:right w:val="nil"/>
          <w:between w:val="nil"/>
        </w:pBdr>
        <w:tabs>
          <w:tab w:val="left" w:pos="426"/>
        </w:tabs>
        <w:ind w:left="0" w:firstLine="0"/>
        <w:jc w:val="both"/>
        <w:rPr>
          <w:rFonts w:eastAsia="Arial"/>
          <w:b/>
          <w:color w:val="000000"/>
          <w:sz w:val="24"/>
          <w:szCs w:val="24"/>
        </w:rPr>
      </w:pPr>
      <w:r w:rsidRPr="00172E8B">
        <w:rPr>
          <w:rFonts w:eastAsia="Arial"/>
          <w:b/>
          <w:color w:val="000000"/>
          <w:sz w:val="24"/>
          <w:szCs w:val="24"/>
        </w:rPr>
        <w:t>DA DOCUMENTAÇÃO DE HABILITAÇÃO</w:t>
      </w:r>
    </w:p>
    <w:p w14:paraId="630EE105" w14:textId="77777777" w:rsidR="00424805" w:rsidRPr="00172E8B" w:rsidRDefault="00424805" w:rsidP="007C64FD">
      <w:pPr>
        <w:pBdr>
          <w:top w:val="nil"/>
          <w:left w:val="nil"/>
          <w:bottom w:val="nil"/>
          <w:right w:val="nil"/>
          <w:between w:val="nil"/>
        </w:pBdr>
        <w:tabs>
          <w:tab w:val="left" w:pos="426"/>
        </w:tabs>
        <w:jc w:val="both"/>
        <w:rPr>
          <w:rFonts w:eastAsia="Arial"/>
          <w:b/>
          <w:color w:val="000000"/>
          <w:sz w:val="24"/>
          <w:szCs w:val="24"/>
        </w:rPr>
      </w:pPr>
    </w:p>
    <w:p w14:paraId="11EDEE2E" w14:textId="77777777" w:rsidR="00E94D9D" w:rsidRPr="00C577E5" w:rsidRDefault="00742AFD" w:rsidP="00E94D9D">
      <w:pPr>
        <w:tabs>
          <w:tab w:val="left" w:pos="142"/>
          <w:tab w:val="left" w:pos="567"/>
          <w:tab w:val="left" w:pos="284"/>
        </w:tabs>
        <w:spacing w:line="276" w:lineRule="auto"/>
        <w:jc w:val="both"/>
        <w:rPr>
          <w:color w:val="000000"/>
          <w:sz w:val="24"/>
          <w:szCs w:val="24"/>
        </w:rPr>
      </w:pPr>
      <w:r w:rsidRPr="00172E8B">
        <w:rPr>
          <w:rFonts w:eastAsia="Arial"/>
          <w:b/>
          <w:bCs/>
          <w:color w:val="000000"/>
          <w:sz w:val="24"/>
          <w:szCs w:val="24"/>
        </w:rPr>
        <w:t>12.1</w:t>
      </w:r>
      <w:r w:rsidRPr="00172E8B">
        <w:rPr>
          <w:rFonts w:eastAsia="Arial"/>
          <w:color w:val="000000"/>
          <w:sz w:val="24"/>
          <w:szCs w:val="24"/>
        </w:rPr>
        <w:t xml:space="preserve"> </w:t>
      </w:r>
      <w:r w:rsidR="00E94D9D" w:rsidRPr="00172E8B">
        <w:rPr>
          <w:sz w:val="24"/>
          <w:szCs w:val="24"/>
          <w:lang w:eastAsia="ar-SA"/>
        </w:rPr>
        <w:t>COMO CONDIÇÃO PRÉVIA DA DOCUMENTAÇÃO DE HABILITAÇÃO</w:t>
      </w:r>
      <w:r w:rsidR="00E94D9D" w:rsidRPr="00172E8B">
        <w:rPr>
          <w:sz w:val="24"/>
          <w:szCs w:val="24"/>
        </w:rPr>
        <w:t xml:space="preserve"> DO LICITANTE DETENTOR DA PROPOSTA CLASSIFICADA EM PRIMEIRO LUGAR</w:t>
      </w:r>
      <w:r w:rsidR="00E94D9D" w:rsidRPr="00172E8B">
        <w:rPr>
          <w:sz w:val="24"/>
          <w:szCs w:val="24"/>
          <w:lang w:eastAsia="ar-SA"/>
        </w:rPr>
        <w:t xml:space="preserve">, </w:t>
      </w:r>
      <w:r w:rsidR="00E94D9D" w:rsidRPr="00172E8B">
        <w:rPr>
          <w:sz w:val="24"/>
          <w:szCs w:val="24"/>
        </w:rPr>
        <w:t xml:space="preserve">O </w:t>
      </w:r>
      <w:r w:rsidR="00E94D9D" w:rsidRPr="00172E8B">
        <w:rPr>
          <w:b/>
          <w:sz w:val="24"/>
          <w:szCs w:val="24"/>
        </w:rPr>
        <w:t>LICITANTE DEVERÁ COMPROVAR</w:t>
      </w:r>
      <w:r w:rsidR="00E94D9D" w:rsidRPr="00172E8B">
        <w:rPr>
          <w:sz w:val="24"/>
          <w:szCs w:val="24"/>
          <w:lang w:eastAsia="ar-SA"/>
        </w:rPr>
        <w:t xml:space="preserve"> A</w:t>
      </w:r>
      <w:r w:rsidR="00E94D9D" w:rsidRPr="00172E8B">
        <w:rPr>
          <w:sz w:val="24"/>
          <w:szCs w:val="24"/>
        </w:rPr>
        <w:t xml:space="preserve"> INEXISTÊNCIA DE SANÇÃO QUE IMPEÇA A PARTICIPAÇÃO</w:t>
      </w:r>
      <w:r w:rsidR="00E94D9D" w:rsidRPr="00C577E5">
        <w:rPr>
          <w:sz w:val="24"/>
          <w:szCs w:val="24"/>
        </w:rPr>
        <w:t xml:space="preserve"> NO CERTAME OU A FUTURA CONTRATAÇÃO, MEDIANTE </w:t>
      </w:r>
      <w:r w:rsidR="00E94D9D" w:rsidRPr="00C577E5">
        <w:rPr>
          <w:b/>
          <w:bCs/>
          <w:sz w:val="24"/>
          <w:szCs w:val="24"/>
        </w:rPr>
        <w:t>JUNTADA DOS DOCUMENTOS NO PORTAL DE COMPRAS PUBLICAS, E AINDA DOS SEGUINTES CADASTROS</w:t>
      </w:r>
      <w:r w:rsidR="00E94D9D" w:rsidRPr="00C577E5">
        <w:rPr>
          <w:sz w:val="24"/>
          <w:szCs w:val="24"/>
        </w:rPr>
        <w:t>:</w:t>
      </w:r>
      <w:r w:rsidR="00E94D9D" w:rsidRPr="00C577E5">
        <w:rPr>
          <w:b/>
          <w:sz w:val="24"/>
          <w:szCs w:val="24"/>
        </w:rPr>
        <w:t xml:space="preserve"> </w:t>
      </w:r>
    </w:p>
    <w:p w14:paraId="6FD71E85" w14:textId="77777777" w:rsidR="00E94D9D" w:rsidRPr="00C577E5" w:rsidRDefault="00E94D9D" w:rsidP="00E94D9D">
      <w:pPr>
        <w:pStyle w:val="PargrafodaLista"/>
        <w:tabs>
          <w:tab w:val="left" w:pos="142"/>
          <w:tab w:val="left" w:pos="567"/>
          <w:tab w:val="left" w:pos="284"/>
        </w:tabs>
        <w:spacing w:line="276" w:lineRule="auto"/>
        <w:ind w:left="0"/>
        <w:jc w:val="both"/>
        <w:rPr>
          <w:color w:val="000000"/>
          <w:sz w:val="24"/>
          <w:szCs w:val="24"/>
        </w:rPr>
      </w:pPr>
    </w:p>
    <w:p w14:paraId="2ABABCEB" w14:textId="77777777" w:rsidR="00E94D9D" w:rsidRPr="00C577E5" w:rsidRDefault="00E94D9D" w:rsidP="00063ECC">
      <w:pPr>
        <w:pStyle w:val="PargrafodaLista"/>
        <w:numPr>
          <w:ilvl w:val="2"/>
          <w:numId w:val="17"/>
        </w:numPr>
        <w:tabs>
          <w:tab w:val="left" w:pos="851"/>
        </w:tabs>
        <w:spacing w:line="276" w:lineRule="auto"/>
        <w:ind w:left="284" w:firstLine="0"/>
        <w:jc w:val="both"/>
        <w:rPr>
          <w:sz w:val="24"/>
          <w:szCs w:val="24"/>
        </w:rPr>
      </w:pPr>
      <w:r w:rsidRPr="00C577E5">
        <w:rPr>
          <w:rFonts w:eastAsia="Calibri"/>
          <w:sz w:val="24"/>
          <w:szCs w:val="24"/>
        </w:rPr>
        <w:t xml:space="preserve">Cadastro Nacional de Empresas Inidôneas e Suspensas – CEIS e o e o Cadastro Nacional de Empresas Punidas – CNEP </w:t>
      </w:r>
      <w:r w:rsidRPr="00C577E5">
        <w:rPr>
          <w:sz w:val="24"/>
          <w:szCs w:val="24"/>
        </w:rPr>
        <w:t>(https://certidoes.cgu.gov.br/)</w:t>
      </w:r>
      <w:r w:rsidRPr="00C577E5">
        <w:rPr>
          <w:rFonts w:eastAsia="Calibri"/>
          <w:sz w:val="24"/>
          <w:szCs w:val="24"/>
        </w:rPr>
        <w:t>;</w:t>
      </w:r>
    </w:p>
    <w:p w14:paraId="58EE4CBA" w14:textId="77777777" w:rsidR="00E94D9D" w:rsidRPr="00C577E5" w:rsidRDefault="00E94D9D" w:rsidP="00E94D9D">
      <w:pPr>
        <w:pStyle w:val="PargrafodaLista"/>
        <w:tabs>
          <w:tab w:val="left" w:pos="851"/>
        </w:tabs>
        <w:spacing w:line="276" w:lineRule="auto"/>
        <w:ind w:left="284"/>
        <w:jc w:val="both"/>
        <w:rPr>
          <w:sz w:val="24"/>
          <w:szCs w:val="24"/>
        </w:rPr>
      </w:pPr>
    </w:p>
    <w:p w14:paraId="49024EBE" w14:textId="77777777" w:rsidR="00E94D9D" w:rsidRPr="00C577E5" w:rsidRDefault="00E94D9D" w:rsidP="00063ECC">
      <w:pPr>
        <w:numPr>
          <w:ilvl w:val="2"/>
          <w:numId w:val="17"/>
        </w:numPr>
        <w:tabs>
          <w:tab w:val="left" w:pos="851"/>
        </w:tabs>
        <w:spacing w:line="276" w:lineRule="auto"/>
        <w:ind w:left="284" w:firstLine="0"/>
        <w:jc w:val="both"/>
        <w:rPr>
          <w:sz w:val="24"/>
          <w:szCs w:val="24"/>
        </w:rPr>
      </w:pPr>
      <w:r w:rsidRPr="00C577E5">
        <w:rPr>
          <w:rFonts w:eastAsia="Calibri"/>
          <w:sz w:val="24"/>
          <w:szCs w:val="24"/>
        </w:rPr>
        <w:t xml:space="preserve">Cadastro Nacional de Condenações Cíveis por Atos de Improbidade Administrativa, mantido pelo Conselho Nacional de Justiça </w:t>
      </w:r>
      <w:r w:rsidRPr="00C577E5">
        <w:rPr>
          <w:b/>
          <w:bCs/>
          <w:color w:val="0066FF"/>
          <w:sz w:val="24"/>
          <w:szCs w:val="24"/>
        </w:rPr>
        <w:t>(https://www.cnj.jus.br/improbidade_adm/consultar_requerido.php)</w:t>
      </w:r>
      <w:r w:rsidRPr="00C577E5">
        <w:rPr>
          <w:rFonts w:eastAsia="Calibri"/>
          <w:b/>
          <w:bCs/>
          <w:color w:val="0066FF"/>
          <w:sz w:val="24"/>
          <w:szCs w:val="24"/>
        </w:rPr>
        <w:t>.</w:t>
      </w:r>
    </w:p>
    <w:p w14:paraId="78939A53" w14:textId="77777777" w:rsidR="00E94D9D" w:rsidRPr="00C577E5" w:rsidRDefault="00E94D9D" w:rsidP="00E94D9D">
      <w:pPr>
        <w:tabs>
          <w:tab w:val="left" w:pos="851"/>
        </w:tabs>
        <w:spacing w:line="276" w:lineRule="auto"/>
        <w:ind w:left="284"/>
        <w:jc w:val="both"/>
        <w:rPr>
          <w:rFonts w:eastAsia="Calibri"/>
          <w:sz w:val="24"/>
          <w:szCs w:val="24"/>
        </w:rPr>
      </w:pPr>
    </w:p>
    <w:p w14:paraId="5194510C" w14:textId="77777777" w:rsidR="00E94D9D" w:rsidRPr="00C577E5" w:rsidRDefault="00E94D9D" w:rsidP="00063ECC">
      <w:pPr>
        <w:numPr>
          <w:ilvl w:val="2"/>
          <w:numId w:val="17"/>
        </w:numPr>
        <w:tabs>
          <w:tab w:val="left" w:pos="851"/>
        </w:tabs>
        <w:spacing w:line="276" w:lineRule="auto"/>
        <w:ind w:left="284" w:firstLine="0"/>
        <w:jc w:val="both"/>
        <w:rPr>
          <w:sz w:val="24"/>
          <w:szCs w:val="24"/>
        </w:rPr>
      </w:pPr>
      <w:r w:rsidRPr="00C577E5">
        <w:rPr>
          <w:rFonts w:eastAsia="Calibri"/>
          <w:sz w:val="24"/>
          <w:szCs w:val="24"/>
        </w:rPr>
        <w:t xml:space="preserve">Lista de Inidôneos, mantida pelo Tribunal de Contas da União – TCU </w:t>
      </w:r>
      <w:r w:rsidRPr="00C577E5">
        <w:rPr>
          <w:sz w:val="24"/>
          <w:szCs w:val="24"/>
        </w:rPr>
        <w:t>(</w:t>
      </w:r>
      <w:hyperlink r:id="rId18" w:history="1">
        <w:r w:rsidRPr="00C577E5">
          <w:rPr>
            <w:rStyle w:val="Hyperlink"/>
            <w:rFonts w:eastAsiaTheme="minorEastAsia"/>
            <w:sz w:val="24"/>
            <w:szCs w:val="24"/>
          </w:rPr>
          <w:t>https://contas.tcu.gov.br/ords/f?p=704144:3:111762678691876::NO:3,4,6</w:t>
        </w:r>
      </w:hyperlink>
      <w:r w:rsidRPr="00C577E5">
        <w:rPr>
          <w:sz w:val="24"/>
          <w:szCs w:val="24"/>
        </w:rPr>
        <w:t>::)</w:t>
      </w:r>
    </w:p>
    <w:p w14:paraId="41F60C9B" w14:textId="77777777" w:rsidR="00E94D9D" w:rsidRPr="00C577E5" w:rsidRDefault="00E94D9D" w:rsidP="00E94D9D">
      <w:pPr>
        <w:pStyle w:val="PargrafodaLista"/>
        <w:rPr>
          <w:sz w:val="24"/>
          <w:szCs w:val="24"/>
        </w:rPr>
      </w:pPr>
      <w:bookmarkStart w:id="23" w:name="_Hlk163567524"/>
    </w:p>
    <w:p w14:paraId="174E6895" w14:textId="77777777" w:rsidR="00E94D9D" w:rsidRPr="00C577E5" w:rsidRDefault="00E94D9D" w:rsidP="00063ECC">
      <w:pPr>
        <w:numPr>
          <w:ilvl w:val="2"/>
          <w:numId w:val="17"/>
        </w:numPr>
        <w:tabs>
          <w:tab w:val="left" w:pos="851"/>
        </w:tabs>
        <w:spacing w:line="276" w:lineRule="auto"/>
        <w:ind w:left="284" w:firstLine="0"/>
        <w:jc w:val="both"/>
        <w:rPr>
          <w:sz w:val="24"/>
          <w:szCs w:val="24"/>
        </w:rPr>
      </w:pPr>
      <w:r w:rsidRPr="00C577E5">
        <w:rPr>
          <w:sz w:val="24"/>
          <w:szCs w:val="24"/>
        </w:rPr>
        <w:lastRenderedPageBreak/>
        <w:t xml:space="preserve">Para a consulta de fornecedores pessoa jurídica poderá haver a substituição das consultas dos itens “a”, “b”, “c” acima pela </w:t>
      </w:r>
      <w:r w:rsidRPr="00C577E5">
        <w:rPr>
          <w:b/>
          <w:bCs/>
          <w:sz w:val="24"/>
          <w:szCs w:val="24"/>
        </w:rPr>
        <w:t>Consulta Consolidada de Pessoa Jurídica do TCU</w:t>
      </w:r>
      <w:r w:rsidRPr="00C577E5">
        <w:rPr>
          <w:sz w:val="24"/>
          <w:szCs w:val="24"/>
        </w:rPr>
        <w:t xml:space="preserve"> (https://certidoes-apf.apps.tcu.gov.br/).</w:t>
      </w:r>
    </w:p>
    <w:bookmarkEnd w:id="23"/>
    <w:p w14:paraId="360EE08A" w14:textId="77777777" w:rsidR="00E94D9D" w:rsidRPr="00C577E5" w:rsidRDefault="00E94D9D" w:rsidP="00E94D9D">
      <w:pPr>
        <w:tabs>
          <w:tab w:val="left" w:pos="851"/>
        </w:tabs>
        <w:spacing w:line="276" w:lineRule="auto"/>
        <w:ind w:left="284"/>
        <w:jc w:val="both"/>
        <w:rPr>
          <w:rFonts w:eastAsia="Calibri"/>
          <w:sz w:val="24"/>
          <w:szCs w:val="24"/>
        </w:rPr>
      </w:pPr>
    </w:p>
    <w:p w14:paraId="72AD5DB2" w14:textId="44A2A062" w:rsidR="00424805" w:rsidRPr="00C577E5" w:rsidRDefault="001324ED" w:rsidP="001324ED">
      <w:pPr>
        <w:widowControl w:val="0"/>
        <w:pBdr>
          <w:top w:val="nil"/>
          <w:left w:val="nil"/>
          <w:bottom w:val="nil"/>
          <w:right w:val="nil"/>
          <w:between w:val="nil"/>
        </w:pBdr>
        <w:tabs>
          <w:tab w:val="left" w:pos="0"/>
          <w:tab w:val="left" w:pos="142"/>
          <w:tab w:val="left" w:pos="426"/>
          <w:tab w:val="left" w:pos="567"/>
          <w:tab w:val="left" w:pos="9781"/>
        </w:tabs>
        <w:ind w:right="49"/>
        <w:jc w:val="both"/>
        <w:rPr>
          <w:rFonts w:eastAsia="Arial"/>
          <w:color w:val="000000"/>
          <w:sz w:val="24"/>
          <w:szCs w:val="24"/>
        </w:rPr>
      </w:pPr>
      <w:r w:rsidRPr="00C577E5">
        <w:rPr>
          <w:rFonts w:eastAsia="Arial"/>
          <w:b/>
          <w:color w:val="000000"/>
          <w:sz w:val="24"/>
          <w:szCs w:val="24"/>
          <w:u w:val="single"/>
        </w:rPr>
        <w:t xml:space="preserve">12.1.1. </w:t>
      </w:r>
      <w:r w:rsidR="00742AFD" w:rsidRPr="00C577E5">
        <w:rPr>
          <w:rFonts w:eastAsia="Arial"/>
          <w:b/>
          <w:color w:val="000000"/>
          <w:sz w:val="24"/>
          <w:szCs w:val="24"/>
          <w:u w:val="single"/>
        </w:rPr>
        <w:t>A consulta aos cadastros será realizada em nome da empresa licitante e também de seu sócio majoritário</w:t>
      </w:r>
      <w:r w:rsidR="00742AFD" w:rsidRPr="00C577E5">
        <w:rPr>
          <w:rFonts w:eastAsia="Arial"/>
          <w:color w:val="000000"/>
          <w:sz w:val="24"/>
          <w:szCs w:val="24"/>
        </w:rPr>
        <w:t>,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FF06B4C" w14:textId="77777777" w:rsidR="00424805" w:rsidRPr="00C577E5" w:rsidRDefault="00424805" w:rsidP="007C64FD">
      <w:pPr>
        <w:widowControl w:val="0"/>
        <w:pBdr>
          <w:top w:val="nil"/>
          <w:left w:val="nil"/>
          <w:bottom w:val="nil"/>
          <w:right w:val="nil"/>
          <w:between w:val="nil"/>
        </w:pBdr>
        <w:tabs>
          <w:tab w:val="left" w:pos="0"/>
          <w:tab w:val="left" w:pos="142"/>
          <w:tab w:val="left" w:pos="426"/>
          <w:tab w:val="left" w:pos="1134"/>
          <w:tab w:val="left" w:pos="9781"/>
        </w:tabs>
        <w:ind w:right="49"/>
        <w:jc w:val="both"/>
        <w:rPr>
          <w:rFonts w:eastAsia="Arial"/>
          <w:color w:val="000000"/>
          <w:sz w:val="24"/>
          <w:szCs w:val="24"/>
        </w:rPr>
      </w:pPr>
    </w:p>
    <w:p w14:paraId="455149B5" w14:textId="0CC8E59A" w:rsidR="00424805" w:rsidRPr="00C577E5" w:rsidRDefault="001324ED" w:rsidP="001324ED">
      <w:pPr>
        <w:widowControl w:val="0"/>
        <w:pBdr>
          <w:top w:val="nil"/>
          <w:left w:val="nil"/>
          <w:bottom w:val="nil"/>
          <w:right w:val="nil"/>
          <w:between w:val="nil"/>
        </w:pBdr>
        <w:tabs>
          <w:tab w:val="left" w:pos="142"/>
          <w:tab w:val="left" w:pos="426"/>
          <w:tab w:val="left" w:pos="709"/>
          <w:tab w:val="left" w:pos="851"/>
        </w:tabs>
        <w:ind w:left="567" w:right="49"/>
        <w:jc w:val="both"/>
        <w:rPr>
          <w:rFonts w:eastAsia="Arial"/>
          <w:color w:val="000000"/>
          <w:sz w:val="24"/>
          <w:szCs w:val="24"/>
        </w:rPr>
      </w:pPr>
      <w:r w:rsidRPr="00C577E5">
        <w:rPr>
          <w:rFonts w:eastAsia="Arial"/>
          <w:b/>
          <w:bCs/>
          <w:color w:val="000000"/>
          <w:sz w:val="24"/>
          <w:szCs w:val="24"/>
        </w:rPr>
        <w:t>12.1.1.1</w:t>
      </w:r>
      <w:r w:rsidRPr="00C577E5">
        <w:rPr>
          <w:rFonts w:eastAsia="Arial"/>
          <w:color w:val="000000"/>
          <w:sz w:val="24"/>
          <w:szCs w:val="24"/>
        </w:rPr>
        <w:t xml:space="preserve">. </w:t>
      </w:r>
      <w:r w:rsidR="00742AFD" w:rsidRPr="00C577E5">
        <w:rPr>
          <w:rFonts w:eastAsia="Arial"/>
          <w:color w:val="000000"/>
          <w:sz w:val="24"/>
          <w:szCs w:val="24"/>
        </w:rPr>
        <w:t xml:space="preserve">Caso conste na Consulta de Situação do Fornecedor a existência de Ocorrências Impeditivas Indiretas, o </w:t>
      </w:r>
      <w:r w:rsidR="0098158D" w:rsidRPr="00C577E5">
        <w:rPr>
          <w:rFonts w:eastAsia="Arial"/>
          <w:color w:val="000000"/>
          <w:sz w:val="24"/>
          <w:szCs w:val="24"/>
        </w:rPr>
        <w:t>Agente de Contratação</w:t>
      </w:r>
      <w:r w:rsidR="00742AFD" w:rsidRPr="00C577E5">
        <w:rPr>
          <w:rFonts w:eastAsia="Arial"/>
          <w:color w:val="000000"/>
          <w:sz w:val="24"/>
          <w:szCs w:val="24"/>
        </w:rPr>
        <w:t xml:space="preserve"> diligenciará para veriﬁcar se houve fraude por parte das empresas apontadas no Relatório de Ocorrências Impeditivas Indiretas.</w:t>
      </w:r>
    </w:p>
    <w:p w14:paraId="5A856B69" w14:textId="77777777" w:rsidR="00424805" w:rsidRPr="00C577E5" w:rsidRDefault="00424805" w:rsidP="007C64FD">
      <w:pPr>
        <w:widowControl w:val="0"/>
        <w:pBdr>
          <w:top w:val="nil"/>
          <w:left w:val="nil"/>
          <w:bottom w:val="nil"/>
          <w:right w:val="nil"/>
          <w:between w:val="nil"/>
        </w:pBdr>
        <w:tabs>
          <w:tab w:val="left" w:pos="142"/>
          <w:tab w:val="left" w:pos="426"/>
          <w:tab w:val="left" w:pos="709"/>
          <w:tab w:val="left" w:pos="851"/>
        </w:tabs>
        <w:ind w:left="567" w:right="49"/>
        <w:jc w:val="both"/>
        <w:rPr>
          <w:rFonts w:eastAsia="Arial"/>
          <w:color w:val="000000"/>
          <w:sz w:val="24"/>
          <w:szCs w:val="24"/>
        </w:rPr>
      </w:pPr>
    </w:p>
    <w:p w14:paraId="4B767FFF" w14:textId="408D85DA" w:rsidR="00424805" w:rsidRPr="00C577E5" w:rsidRDefault="00742AFD" w:rsidP="00063ECC">
      <w:pPr>
        <w:pStyle w:val="PargrafodaLista"/>
        <w:widowControl w:val="0"/>
        <w:numPr>
          <w:ilvl w:val="3"/>
          <w:numId w:val="19"/>
        </w:numPr>
        <w:pBdr>
          <w:top w:val="nil"/>
          <w:left w:val="nil"/>
          <w:bottom w:val="nil"/>
          <w:right w:val="nil"/>
          <w:between w:val="nil"/>
        </w:pBdr>
        <w:tabs>
          <w:tab w:val="left" w:pos="142"/>
          <w:tab w:val="left" w:pos="426"/>
          <w:tab w:val="left" w:pos="709"/>
          <w:tab w:val="left" w:pos="1134"/>
        </w:tabs>
        <w:ind w:left="567" w:right="49" w:hanging="3"/>
        <w:jc w:val="both"/>
        <w:rPr>
          <w:rFonts w:eastAsia="Arial"/>
          <w:color w:val="000000"/>
          <w:sz w:val="24"/>
          <w:szCs w:val="24"/>
        </w:rPr>
      </w:pPr>
      <w:r w:rsidRPr="00C577E5">
        <w:rPr>
          <w:rFonts w:eastAsia="Arial"/>
          <w:color w:val="000000"/>
          <w:sz w:val="24"/>
          <w:szCs w:val="24"/>
        </w:rPr>
        <w:t>A tentativa de burla será veriﬁcada por meio dos vínculos societários, linhas de fornecimento similares, dentre outros.</w:t>
      </w:r>
    </w:p>
    <w:p w14:paraId="1C194636"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0A740AA" w14:textId="59395129" w:rsidR="00424805" w:rsidRPr="00C577E5" w:rsidRDefault="00742AFD" w:rsidP="00063ECC">
      <w:pPr>
        <w:pStyle w:val="PargrafodaLista"/>
        <w:widowControl w:val="0"/>
        <w:numPr>
          <w:ilvl w:val="3"/>
          <w:numId w:val="19"/>
        </w:numPr>
        <w:pBdr>
          <w:top w:val="nil"/>
          <w:left w:val="nil"/>
          <w:bottom w:val="nil"/>
          <w:right w:val="nil"/>
          <w:between w:val="nil"/>
        </w:pBdr>
        <w:tabs>
          <w:tab w:val="left" w:pos="142"/>
          <w:tab w:val="left" w:pos="426"/>
          <w:tab w:val="left" w:pos="709"/>
          <w:tab w:val="left" w:pos="1134"/>
        </w:tabs>
        <w:ind w:left="567" w:right="49" w:hanging="3"/>
        <w:jc w:val="both"/>
        <w:rPr>
          <w:rFonts w:eastAsia="Arial"/>
          <w:color w:val="000000"/>
          <w:sz w:val="24"/>
          <w:szCs w:val="24"/>
        </w:rPr>
      </w:pPr>
      <w:r w:rsidRPr="00C577E5">
        <w:rPr>
          <w:rFonts w:eastAsia="Arial"/>
          <w:color w:val="000000"/>
          <w:sz w:val="24"/>
          <w:szCs w:val="24"/>
        </w:rPr>
        <w:t>O licitante será convocado para manifestação previamente à sua desclassiﬁcação.</w:t>
      </w:r>
    </w:p>
    <w:p w14:paraId="7B687253"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70F6DFAC" w14:textId="04FF50C2" w:rsidR="00424805" w:rsidRPr="00C577E5" w:rsidRDefault="00742AFD" w:rsidP="00063ECC">
      <w:pPr>
        <w:pStyle w:val="PargrafodaLista"/>
        <w:widowControl w:val="0"/>
        <w:numPr>
          <w:ilvl w:val="3"/>
          <w:numId w:val="19"/>
        </w:numPr>
        <w:pBdr>
          <w:top w:val="nil"/>
          <w:left w:val="nil"/>
          <w:bottom w:val="nil"/>
          <w:right w:val="nil"/>
          <w:between w:val="nil"/>
        </w:pBdr>
        <w:tabs>
          <w:tab w:val="left" w:pos="142"/>
          <w:tab w:val="left" w:pos="426"/>
          <w:tab w:val="left" w:pos="709"/>
          <w:tab w:val="left" w:pos="838"/>
          <w:tab w:val="left" w:pos="1134"/>
        </w:tabs>
        <w:ind w:left="567" w:right="49" w:firstLine="0"/>
        <w:jc w:val="both"/>
        <w:rPr>
          <w:rFonts w:eastAsia="Arial"/>
          <w:color w:val="000000"/>
          <w:sz w:val="24"/>
          <w:szCs w:val="24"/>
        </w:rPr>
      </w:pPr>
      <w:r w:rsidRPr="00C577E5">
        <w:rPr>
          <w:rFonts w:eastAsia="Arial"/>
          <w:color w:val="000000"/>
          <w:sz w:val="24"/>
          <w:szCs w:val="24"/>
        </w:rPr>
        <w:t xml:space="preserve">Constatada a existência de sanção, o </w:t>
      </w:r>
      <w:r w:rsidR="009569EC" w:rsidRPr="00C577E5">
        <w:rPr>
          <w:rFonts w:eastAsia="Arial"/>
          <w:color w:val="000000"/>
          <w:sz w:val="24"/>
          <w:szCs w:val="24"/>
        </w:rPr>
        <w:t>Agente de Contratação</w:t>
      </w:r>
      <w:r w:rsidRPr="00C577E5">
        <w:rPr>
          <w:rFonts w:eastAsia="Arial"/>
          <w:color w:val="000000"/>
          <w:sz w:val="24"/>
          <w:szCs w:val="24"/>
        </w:rPr>
        <w:t xml:space="preserve"> reputará o licitante inabilitado, por falta de condição de participação.</w:t>
      </w:r>
    </w:p>
    <w:p w14:paraId="49EFBDB3"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D4D4B61" w14:textId="417080BC" w:rsidR="00424805" w:rsidRPr="00C577E5" w:rsidRDefault="00742AFD" w:rsidP="00063ECC">
      <w:pPr>
        <w:pStyle w:val="PargrafodaLista"/>
        <w:widowControl w:val="0"/>
        <w:numPr>
          <w:ilvl w:val="3"/>
          <w:numId w:val="19"/>
        </w:numPr>
        <w:pBdr>
          <w:top w:val="nil"/>
          <w:left w:val="nil"/>
          <w:bottom w:val="nil"/>
          <w:right w:val="nil"/>
          <w:between w:val="nil"/>
        </w:pBdr>
        <w:tabs>
          <w:tab w:val="left" w:pos="142"/>
          <w:tab w:val="left" w:pos="426"/>
          <w:tab w:val="left" w:pos="709"/>
          <w:tab w:val="left" w:pos="842"/>
          <w:tab w:val="left" w:pos="1134"/>
        </w:tabs>
        <w:ind w:left="567" w:right="49" w:firstLine="0"/>
        <w:jc w:val="both"/>
        <w:rPr>
          <w:rFonts w:eastAsia="Arial"/>
          <w:color w:val="000000"/>
          <w:sz w:val="24"/>
          <w:szCs w:val="24"/>
        </w:rPr>
      </w:pPr>
      <w:r w:rsidRPr="00C577E5">
        <w:rPr>
          <w:rFonts w:eastAsia="Arial"/>
          <w:color w:val="000000"/>
          <w:sz w:val="24"/>
          <w:szCs w:val="24"/>
        </w:rPr>
        <w:t>No caso de inabilitação, haverá nova veriﬁcação, pelo sistema, da eventual ocorrência do empate ﬁcto, previsto nos arts. 44 e 45 da Lei Complementar nº 123, de 2006, seguindo-se a disciplina antes estabelecida para aceitação da proposta subsequente.</w:t>
      </w:r>
    </w:p>
    <w:p w14:paraId="6951896C"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7811F57C" w14:textId="1CD50466" w:rsidR="00424805" w:rsidRPr="00C577E5" w:rsidRDefault="009569EC"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1324ED" w:rsidRPr="00C577E5">
        <w:rPr>
          <w:rFonts w:eastAsia="Arial"/>
          <w:b/>
          <w:bCs/>
          <w:color w:val="000000"/>
          <w:sz w:val="24"/>
          <w:szCs w:val="24"/>
        </w:rPr>
        <w:t>2</w:t>
      </w:r>
      <w:r w:rsidRPr="00C577E5">
        <w:rPr>
          <w:rFonts w:eastAsia="Arial"/>
          <w:color w:val="000000"/>
          <w:sz w:val="24"/>
          <w:szCs w:val="24"/>
        </w:rPr>
        <w:t xml:space="preserve"> Os documentos previstos neste Edital</w:t>
      </w:r>
      <w:r w:rsidR="00742AFD" w:rsidRPr="00C577E5">
        <w:rPr>
          <w:rFonts w:eastAsia="Arial"/>
          <w:color w:val="000000"/>
          <w:sz w:val="24"/>
          <w:szCs w:val="24"/>
        </w:rPr>
        <w:t xml:space="preserve">, necessários e suficientes para demonstrar a capacidade do licitante de realizar o objeto da licitação, serão exigidos para fins de habilitação, nos termos dos </w:t>
      </w:r>
      <w:hyperlink r:id="rId19" w:anchor="art62">
        <w:r w:rsidR="00742AFD" w:rsidRPr="00C577E5">
          <w:rPr>
            <w:rFonts w:eastAsia="Arial"/>
            <w:color w:val="000000"/>
            <w:sz w:val="24"/>
            <w:szCs w:val="24"/>
            <w:u w:val="single"/>
          </w:rPr>
          <w:t>arts. 62 a 70 da Lei nº 14.133, de 2021</w:t>
        </w:r>
      </w:hyperlink>
      <w:r w:rsidR="00742AFD" w:rsidRPr="00C577E5">
        <w:rPr>
          <w:rFonts w:eastAsia="Arial"/>
          <w:color w:val="000000"/>
          <w:sz w:val="24"/>
          <w:szCs w:val="24"/>
        </w:rPr>
        <w:t>.</w:t>
      </w:r>
    </w:p>
    <w:p w14:paraId="64037C8C"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321B575" w14:textId="0B22942B"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bookmarkStart w:id="24" w:name="_2s8eyo1" w:colFirst="0" w:colLast="0"/>
      <w:bookmarkEnd w:id="24"/>
      <w:r w:rsidRPr="00C577E5">
        <w:rPr>
          <w:rFonts w:eastAsia="Arial"/>
          <w:b/>
          <w:bCs/>
          <w:color w:val="000000"/>
          <w:sz w:val="24"/>
          <w:szCs w:val="24"/>
        </w:rPr>
        <w:t>12.</w:t>
      </w:r>
      <w:r w:rsidR="009F7279" w:rsidRPr="00C577E5">
        <w:rPr>
          <w:rFonts w:eastAsia="Arial"/>
          <w:b/>
          <w:bCs/>
          <w:color w:val="000000"/>
          <w:sz w:val="24"/>
          <w:szCs w:val="24"/>
        </w:rPr>
        <w:t>3</w:t>
      </w:r>
      <w:r w:rsidRPr="00C577E5">
        <w:rPr>
          <w:rFonts w:eastAsia="Arial"/>
          <w:color w:val="000000"/>
          <w:sz w:val="24"/>
          <w:szCs w:val="24"/>
        </w:rPr>
        <w:t xml:space="preserve"> Declaração de que atende aos requisitos de habilitação, e o declarante responderá pela veracidade das informações prestadas, na forma da lei (</w:t>
      </w:r>
      <w:hyperlink r:id="rId20" w:anchor="art63">
        <w:r w:rsidRPr="00C577E5">
          <w:rPr>
            <w:rFonts w:eastAsia="Arial"/>
            <w:color w:val="000000"/>
            <w:sz w:val="24"/>
            <w:szCs w:val="24"/>
            <w:u w:val="single"/>
          </w:rPr>
          <w:t>art. 63, I, da Lei nº 14.133/2021</w:t>
        </w:r>
      </w:hyperlink>
      <w:r w:rsidRPr="00C577E5">
        <w:rPr>
          <w:rFonts w:eastAsia="Arial"/>
          <w:color w:val="000000"/>
          <w:sz w:val="24"/>
          <w:szCs w:val="24"/>
        </w:rPr>
        <w:t>).</w:t>
      </w:r>
      <w:r w:rsidR="00C311BA" w:rsidRPr="00C577E5">
        <w:rPr>
          <w:rFonts w:eastAsia="Arial"/>
          <w:color w:val="000000"/>
          <w:sz w:val="24"/>
          <w:szCs w:val="24"/>
        </w:rPr>
        <w:t xml:space="preserve"> </w:t>
      </w:r>
      <w:r w:rsidR="00C311BA" w:rsidRPr="00C577E5">
        <w:rPr>
          <w:rFonts w:eastAsia="Arial"/>
          <w:b/>
          <w:bCs/>
          <w:color w:val="000000"/>
          <w:sz w:val="24"/>
          <w:szCs w:val="24"/>
        </w:rPr>
        <w:t>Anexo VI – Declaração unificada</w:t>
      </w:r>
    </w:p>
    <w:p w14:paraId="3F3AE920"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520E3D21" w14:textId="0E3128CA"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1324ED" w:rsidRPr="00C577E5">
        <w:rPr>
          <w:rFonts w:eastAsia="Arial"/>
          <w:b/>
          <w:bCs/>
          <w:color w:val="000000"/>
          <w:sz w:val="24"/>
          <w:szCs w:val="24"/>
        </w:rPr>
        <w:t>4</w:t>
      </w:r>
      <w:r w:rsidRPr="00C577E5">
        <w:rPr>
          <w:rFonts w:eastAsia="Arial"/>
          <w:color w:val="000000"/>
          <w:sz w:val="24"/>
          <w:szCs w:val="24"/>
        </w:rPr>
        <w:t xml:space="preserve"> Declaração de que cumpre as exigências de reserva de cargos para pessoa com deficiência e para reabilitado da Previdência Social, previstas em lei e em outras normas específicas.</w:t>
      </w:r>
      <w:r w:rsidR="00C311BA" w:rsidRPr="00C577E5">
        <w:rPr>
          <w:rFonts w:eastAsia="Arial"/>
          <w:color w:val="000000"/>
          <w:sz w:val="24"/>
          <w:szCs w:val="24"/>
        </w:rPr>
        <w:t xml:space="preserve"> </w:t>
      </w:r>
      <w:r w:rsidR="00C311BA" w:rsidRPr="00C577E5">
        <w:rPr>
          <w:rFonts w:eastAsia="Arial"/>
          <w:b/>
          <w:bCs/>
          <w:color w:val="000000"/>
          <w:sz w:val="24"/>
          <w:szCs w:val="24"/>
        </w:rPr>
        <w:t>Anexo VI – Declaração unificada</w:t>
      </w:r>
    </w:p>
    <w:p w14:paraId="074BF6EE"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84CB712" w14:textId="7A39DE1A"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1324ED" w:rsidRPr="00C577E5">
        <w:rPr>
          <w:rFonts w:eastAsia="Arial"/>
          <w:b/>
          <w:bCs/>
          <w:color w:val="000000"/>
          <w:sz w:val="24"/>
          <w:szCs w:val="24"/>
        </w:rPr>
        <w:t>5</w:t>
      </w:r>
      <w:r w:rsidRPr="00C577E5">
        <w:rPr>
          <w:rFonts w:eastAsia="Arial"/>
          <w:color w:val="000000"/>
          <w:sz w:val="24"/>
          <w:szCs w:val="24"/>
        </w:rPr>
        <w:t xml:space="preserve"> O licitante deverá apresentar, sob pena de desclassificação, declaração de que suas </w:t>
      </w:r>
      <w:r w:rsidR="00284E88" w:rsidRPr="00C577E5">
        <w:rPr>
          <w:rFonts w:eastAsia="Arial"/>
          <w:color w:val="000000"/>
          <w:sz w:val="24"/>
          <w:szCs w:val="24"/>
        </w:rPr>
        <w:t>P</w:t>
      </w:r>
      <w:r w:rsidRPr="00C577E5">
        <w:rPr>
          <w:rFonts w:eastAsia="Arial"/>
          <w:color w:val="000000"/>
          <w:sz w:val="24"/>
          <w:szCs w:val="24"/>
        </w:rPr>
        <w:t>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C311BA" w:rsidRPr="00C577E5">
        <w:rPr>
          <w:rFonts w:eastAsia="Arial"/>
          <w:color w:val="000000"/>
          <w:sz w:val="24"/>
          <w:szCs w:val="24"/>
        </w:rPr>
        <w:t xml:space="preserve"> </w:t>
      </w:r>
      <w:r w:rsidR="00C311BA" w:rsidRPr="00C577E5">
        <w:rPr>
          <w:rFonts w:eastAsia="Arial"/>
          <w:b/>
          <w:bCs/>
          <w:color w:val="000000"/>
          <w:sz w:val="24"/>
          <w:szCs w:val="24"/>
        </w:rPr>
        <w:t>Anexo VI – Declaração unificada</w:t>
      </w:r>
    </w:p>
    <w:p w14:paraId="0217E045"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6903696B" w14:textId="646252E9"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1324ED" w:rsidRPr="00C577E5">
        <w:rPr>
          <w:rFonts w:eastAsia="Arial"/>
          <w:b/>
          <w:bCs/>
          <w:color w:val="000000"/>
          <w:sz w:val="24"/>
          <w:szCs w:val="24"/>
        </w:rPr>
        <w:t>6</w:t>
      </w:r>
      <w:r w:rsidRPr="00C577E5">
        <w:rPr>
          <w:rFonts w:eastAsia="Arial"/>
          <w:color w:val="000000"/>
          <w:sz w:val="24"/>
          <w:szCs w:val="24"/>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r w:rsidR="00C311BA" w:rsidRPr="00C577E5">
        <w:rPr>
          <w:rFonts w:eastAsia="Arial"/>
          <w:color w:val="000000"/>
          <w:sz w:val="24"/>
          <w:szCs w:val="24"/>
        </w:rPr>
        <w:t xml:space="preserve"> </w:t>
      </w:r>
      <w:r w:rsidR="00C311BA" w:rsidRPr="00C577E5">
        <w:rPr>
          <w:rFonts w:eastAsia="Arial"/>
          <w:b/>
          <w:bCs/>
          <w:color w:val="000000"/>
          <w:sz w:val="24"/>
          <w:szCs w:val="24"/>
        </w:rPr>
        <w:t>Anexo VI</w:t>
      </w:r>
      <w:r w:rsidR="007D6BBB">
        <w:rPr>
          <w:rFonts w:eastAsia="Arial"/>
          <w:b/>
          <w:bCs/>
          <w:color w:val="000000"/>
          <w:sz w:val="24"/>
          <w:szCs w:val="24"/>
        </w:rPr>
        <w:t>I</w:t>
      </w:r>
      <w:r w:rsidR="00C311BA" w:rsidRPr="00C577E5">
        <w:rPr>
          <w:rFonts w:eastAsia="Arial"/>
          <w:b/>
          <w:bCs/>
          <w:color w:val="000000"/>
          <w:sz w:val="24"/>
          <w:szCs w:val="24"/>
        </w:rPr>
        <w:t xml:space="preserve"> – </w:t>
      </w:r>
      <w:r w:rsidR="007D6BBB" w:rsidRPr="007D6BBB">
        <w:rPr>
          <w:rFonts w:eastAsia="Arial"/>
          <w:b/>
          <w:bCs/>
          <w:color w:val="000000"/>
          <w:sz w:val="24"/>
          <w:szCs w:val="24"/>
        </w:rPr>
        <w:t>Declaração de Capacidade Técnica, Estrutural e Conhecimento das Condições do Local</w:t>
      </w:r>
      <w:r w:rsidR="007D6BBB">
        <w:rPr>
          <w:rFonts w:eastAsia="Arial"/>
          <w:b/>
          <w:bCs/>
          <w:color w:val="000000"/>
          <w:sz w:val="24"/>
          <w:szCs w:val="24"/>
        </w:rPr>
        <w:t>.</w:t>
      </w:r>
    </w:p>
    <w:p w14:paraId="42F00A1C" w14:textId="77777777" w:rsidR="00424805" w:rsidRPr="00C577E5" w:rsidRDefault="00424805" w:rsidP="007C64FD">
      <w:pPr>
        <w:pBdr>
          <w:top w:val="nil"/>
          <w:left w:val="nil"/>
          <w:bottom w:val="nil"/>
          <w:right w:val="nil"/>
          <w:between w:val="nil"/>
        </w:pBdr>
        <w:tabs>
          <w:tab w:val="left" w:pos="0"/>
        </w:tabs>
        <w:ind w:left="805"/>
        <w:jc w:val="both"/>
        <w:rPr>
          <w:rFonts w:eastAsia="Arial"/>
          <w:color w:val="FF0000"/>
          <w:sz w:val="24"/>
          <w:szCs w:val="24"/>
        </w:rPr>
      </w:pPr>
    </w:p>
    <w:p w14:paraId="3505AD92" w14:textId="33354F9E" w:rsidR="00424805" w:rsidRPr="00EA5E11" w:rsidRDefault="00742AFD" w:rsidP="007C64FD">
      <w:pPr>
        <w:pBdr>
          <w:top w:val="nil"/>
          <w:left w:val="nil"/>
          <w:bottom w:val="nil"/>
          <w:right w:val="nil"/>
          <w:between w:val="nil"/>
        </w:pBdr>
        <w:ind w:left="284"/>
        <w:jc w:val="both"/>
        <w:rPr>
          <w:sz w:val="24"/>
          <w:szCs w:val="24"/>
        </w:rPr>
      </w:pPr>
      <w:r w:rsidRPr="00C577E5">
        <w:rPr>
          <w:rFonts w:eastAsia="Arial"/>
          <w:b/>
          <w:bCs/>
          <w:color w:val="000000"/>
          <w:sz w:val="24"/>
          <w:szCs w:val="24"/>
        </w:rPr>
        <w:lastRenderedPageBreak/>
        <w:t>12.</w:t>
      </w:r>
      <w:r w:rsidR="001324ED" w:rsidRPr="00C577E5">
        <w:rPr>
          <w:rFonts w:eastAsia="Arial"/>
          <w:b/>
          <w:bCs/>
          <w:color w:val="000000"/>
          <w:sz w:val="24"/>
          <w:szCs w:val="24"/>
        </w:rPr>
        <w:t>6</w:t>
      </w:r>
      <w:r w:rsidRPr="00C577E5">
        <w:rPr>
          <w:rFonts w:eastAsia="Arial"/>
          <w:b/>
          <w:bCs/>
          <w:color w:val="000000"/>
          <w:sz w:val="24"/>
          <w:szCs w:val="24"/>
        </w:rPr>
        <w:t>.1</w:t>
      </w:r>
      <w:r w:rsidRPr="00C577E5">
        <w:rPr>
          <w:rFonts w:eastAsia="Arial"/>
          <w:color w:val="000000"/>
          <w:sz w:val="24"/>
          <w:szCs w:val="24"/>
        </w:rPr>
        <w:t xml:space="preserve"> O licitante que optar por realizar vistoria prévia terá disponibilizado pela Administração data e horário exclusivos, a ser agendado </w:t>
      </w:r>
      <w:r w:rsidR="004211F8" w:rsidRPr="00C577E5">
        <w:rPr>
          <w:rFonts w:eastAsia="Arial"/>
          <w:b/>
          <w:color w:val="000000"/>
          <w:sz w:val="24"/>
          <w:szCs w:val="24"/>
        </w:rPr>
        <w:t>das 7:00 as 11:00hora e das 13:00 as 17:00horas</w:t>
      </w:r>
      <w:r w:rsidRPr="00C577E5">
        <w:rPr>
          <w:rFonts w:eastAsia="Arial"/>
          <w:color w:val="000000"/>
          <w:sz w:val="24"/>
          <w:szCs w:val="24"/>
        </w:rPr>
        <w:t>, de modo que seu agendamento não coincida com o agendamento de outros licitantes</w:t>
      </w:r>
      <w:r w:rsidR="00D07558" w:rsidRPr="00C577E5">
        <w:rPr>
          <w:rFonts w:eastAsia="Arial"/>
          <w:color w:val="000000"/>
          <w:sz w:val="24"/>
          <w:szCs w:val="24"/>
        </w:rPr>
        <w:t xml:space="preserve">, </w:t>
      </w:r>
      <w:r w:rsidR="00D65F14" w:rsidRPr="00C577E5">
        <w:rPr>
          <w:sz w:val="24"/>
          <w:szCs w:val="24"/>
        </w:rPr>
        <w:t xml:space="preserve">o agendamento será realizado na Rua Minas Gerais, 855, Sede Administrativa do SAAE, centro, podendo ser </w:t>
      </w:r>
      <w:r w:rsidR="00D65F14" w:rsidRPr="00EA5E11">
        <w:rPr>
          <w:sz w:val="24"/>
          <w:szCs w:val="24"/>
        </w:rPr>
        <w:t>realizado in loco ou através do contato: (67) 3295-1191 ou (67) 99679-2634.</w:t>
      </w:r>
    </w:p>
    <w:p w14:paraId="4EB3529D" w14:textId="77777777" w:rsidR="00D65F14" w:rsidRPr="00EA5E11" w:rsidRDefault="00D65F14" w:rsidP="007C64FD">
      <w:pPr>
        <w:pBdr>
          <w:top w:val="nil"/>
          <w:left w:val="nil"/>
          <w:bottom w:val="nil"/>
          <w:right w:val="nil"/>
          <w:between w:val="nil"/>
        </w:pBdr>
        <w:ind w:left="284"/>
        <w:jc w:val="both"/>
        <w:rPr>
          <w:rFonts w:eastAsia="Arial"/>
          <w:color w:val="000000"/>
          <w:sz w:val="24"/>
          <w:szCs w:val="24"/>
        </w:rPr>
      </w:pPr>
    </w:p>
    <w:p w14:paraId="35E09514" w14:textId="1AB956DB" w:rsidR="00424805" w:rsidRPr="00EA5E11" w:rsidRDefault="00742AFD" w:rsidP="00EA5E11">
      <w:pPr>
        <w:pBdr>
          <w:top w:val="nil"/>
          <w:left w:val="nil"/>
          <w:bottom w:val="nil"/>
          <w:right w:val="nil"/>
          <w:between w:val="nil"/>
        </w:pBdr>
        <w:tabs>
          <w:tab w:val="left" w:pos="0"/>
        </w:tabs>
        <w:jc w:val="both"/>
        <w:rPr>
          <w:rFonts w:eastAsia="Arial"/>
          <w:color w:val="000000"/>
          <w:sz w:val="24"/>
          <w:szCs w:val="24"/>
        </w:rPr>
      </w:pPr>
      <w:r w:rsidRPr="00EA5E11">
        <w:rPr>
          <w:rFonts w:eastAsia="Arial"/>
          <w:b/>
          <w:bCs/>
          <w:color w:val="000000"/>
          <w:sz w:val="24"/>
          <w:szCs w:val="24"/>
        </w:rPr>
        <w:t>12.</w:t>
      </w:r>
      <w:r w:rsidR="001324ED" w:rsidRPr="00EA5E11">
        <w:rPr>
          <w:rFonts w:eastAsia="Arial"/>
          <w:b/>
          <w:bCs/>
          <w:color w:val="000000"/>
          <w:sz w:val="24"/>
          <w:szCs w:val="24"/>
        </w:rPr>
        <w:t>6</w:t>
      </w:r>
      <w:r w:rsidRPr="00EA5E11">
        <w:rPr>
          <w:rFonts w:eastAsia="Arial"/>
          <w:b/>
          <w:bCs/>
          <w:color w:val="000000"/>
          <w:sz w:val="24"/>
          <w:szCs w:val="24"/>
        </w:rPr>
        <w:t>.2</w:t>
      </w:r>
      <w:r w:rsidRPr="00EA5E11">
        <w:rPr>
          <w:rFonts w:eastAsia="Arial"/>
          <w:color w:val="000000"/>
          <w:sz w:val="24"/>
          <w:szCs w:val="24"/>
        </w:rPr>
        <w:t xml:space="preserve"> Caso </w:t>
      </w:r>
      <w:r w:rsidR="00EA5E11" w:rsidRPr="00EA5E11">
        <w:rPr>
          <w:sz w:val="24"/>
          <w:szCs w:val="24"/>
        </w:rPr>
        <w:t>o licitante opte por não realizar vistoria prévia, deverá consignar tal opção na declaração prevista neste item (Anexo VII – Declaração de Capacidade Técnica, Estrutural e Conhecimento das Condições do Local), afirmando possuir pleno conhecimento das condições e peculiaridades da contratação, assumindo integral responsabilidade por sua execução, não podendo alegar desconhecimento posteriormente.</w:t>
      </w:r>
    </w:p>
    <w:p w14:paraId="630099F0" w14:textId="291E6714" w:rsidR="00D65F14" w:rsidRPr="00C577E5" w:rsidRDefault="00D65F14" w:rsidP="007C64FD">
      <w:pPr>
        <w:pBdr>
          <w:top w:val="nil"/>
          <w:left w:val="nil"/>
          <w:bottom w:val="nil"/>
          <w:right w:val="nil"/>
          <w:between w:val="nil"/>
        </w:pBdr>
        <w:ind w:left="284"/>
        <w:jc w:val="both"/>
        <w:rPr>
          <w:rFonts w:eastAsia="Arial"/>
          <w:b/>
          <w:bCs/>
          <w:color w:val="000000"/>
          <w:sz w:val="24"/>
          <w:szCs w:val="24"/>
        </w:rPr>
      </w:pPr>
    </w:p>
    <w:p w14:paraId="0E652A68" w14:textId="1750E9B4" w:rsidR="00D65F14" w:rsidRPr="00C577E5" w:rsidRDefault="00D65F14" w:rsidP="007C64FD">
      <w:pPr>
        <w:pBdr>
          <w:top w:val="nil"/>
          <w:left w:val="nil"/>
          <w:bottom w:val="nil"/>
          <w:right w:val="nil"/>
          <w:between w:val="nil"/>
        </w:pBdr>
        <w:ind w:left="284"/>
        <w:jc w:val="both"/>
        <w:rPr>
          <w:rFonts w:eastAsia="Arial"/>
          <w:color w:val="000000"/>
          <w:sz w:val="24"/>
          <w:szCs w:val="24"/>
        </w:rPr>
      </w:pPr>
      <w:r w:rsidRPr="00C577E5">
        <w:rPr>
          <w:rFonts w:eastAsia="Arial"/>
          <w:b/>
          <w:bCs/>
          <w:color w:val="000000"/>
          <w:sz w:val="24"/>
          <w:szCs w:val="24"/>
        </w:rPr>
        <w:t xml:space="preserve">12.6.3 </w:t>
      </w:r>
      <w:r w:rsidRPr="00C577E5">
        <w:rPr>
          <w:sz w:val="24"/>
          <w:szCs w:val="24"/>
        </w:rPr>
        <w:t xml:space="preserve">A ausência de vistoria e da respectiva declaração resultará em </w:t>
      </w:r>
      <w:r w:rsidRPr="00C577E5">
        <w:rPr>
          <w:b/>
          <w:bCs/>
          <w:sz w:val="24"/>
          <w:szCs w:val="24"/>
        </w:rPr>
        <w:t>INABILITAÇÃO</w:t>
      </w:r>
      <w:r w:rsidRPr="00C577E5">
        <w:rPr>
          <w:sz w:val="24"/>
          <w:szCs w:val="24"/>
        </w:rPr>
        <w:t xml:space="preserve"> da empresa.</w:t>
      </w:r>
    </w:p>
    <w:p w14:paraId="03C3EE58"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E9B63CA" w14:textId="6F6686AC"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1324ED" w:rsidRPr="00C577E5">
        <w:rPr>
          <w:rFonts w:eastAsia="Arial"/>
          <w:b/>
          <w:bCs/>
          <w:color w:val="000000"/>
          <w:sz w:val="24"/>
          <w:szCs w:val="24"/>
        </w:rPr>
        <w:t>7</w:t>
      </w:r>
      <w:r w:rsidRPr="00C577E5">
        <w:rPr>
          <w:rFonts w:eastAsia="Arial"/>
          <w:color w:val="000000"/>
          <w:sz w:val="24"/>
          <w:szCs w:val="24"/>
        </w:rPr>
        <w:t xml:space="preserve"> A Habilitação será verificada por meio dos seguintes documentos:</w:t>
      </w:r>
    </w:p>
    <w:p w14:paraId="7A4FEA3C"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66DA064B" w14:textId="532C2FA9" w:rsidR="00424805" w:rsidRPr="00C577E5" w:rsidRDefault="00101817" w:rsidP="007C64FD">
      <w:pPr>
        <w:pBdr>
          <w:top w:val="nil"/>
          <w:left w:val="nil"/>
          <w:bottom w:val="nil"/>
          <w:right w:val="nil"/>
          <w:between w:val="nil"/>
        </w:pBdr>
        <w:tabs>
          <w:tab w:val="left" w:pos="0"/>
        </w:tabs>
        <w:jc w:val="both"/>
        <w:rPr>
          <w:rFonts w:eastAsia="Arial"/>
          <w:b/>
          <w:bCs/>
          <w:color w:val="000000"/>
          <w:sz w:val="24"/>
          <w:szCs w:val="24"/>
        </w:rPr>
      </w:pPr>
      <w:r w:rsidRPr="00C577E5">
        <w:rPr>
          <w:rFonts w:eastAsia="Arial"/>
          <w:b/>
          <w:bCs/>
          <w:color w:val="000000"/>
          <w:sz w:val="24"/>
          <w:szCs w:val="24"/>
        </w:rPr>
        <w:tab/>
      </w:r>
      <w:r w:rsidR="00742AFD" w:rsidRPr="00C577E5">
        <w:rPr>
          <w:rFonts w:eastAsia="Arial"/>
          <w:b/>
          <w:bCs/>
          <w:color w:val="000000"/>
          <w:sz w:val="24"/>
          <w:szCs w:val="24"/>
        </w:rPr>
        <w:t>12.</w:t>
      </w:r>
      <w:r w:rsidR="001324ED" w:rsidRPr="00C577E5">
        <w:rPr>
          <w:rFonts w:eastAsia="Arial"/>
          <w:b/>
          <w:bCs/>
          <w:color w:val="000000"/>
          <w:sz w:val="24"/>
          <w:szCs w:val="24"/>
        </w:rPr>
        <w:t>7</w:t>
      </w:r>
      <w:r w:rsidR="00742AFD" w:rsidRPr="00C577E5">
        <w:rPr>
          <w:rFonts w:eastAsia="Arial"/>
          <w:b/>
          <w:bCs/>
          <w:color w:val="000000"/>
          <w:sz w:val="24"/>
          <w:szCs w:val="24"/>
        </w:rPr>
        <w:t>.1 DOCUMENTOS DE HABILITAÇÃO JURÍDICA: (ART. 66)</w:t>
      </w:r>
    </w:p>
    <w:p w14:paraId="553046E2"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381C2B90" w14:textId="13F62C86" w:rsidR="00424805" w:rsidRPr="00C577E5" w:rsidRDefault="00742AFD" w:rsidP="00063ECC">
      <w:pPr>
        <w:numPr>
          <w:ilvl w:val="0"/>
          <w:numId w:val="10"/>
        </w:numPr>
        <w:pBdr>
          <w:top w:val="nil"/>
          <w:left w:val="nil"/>
          <w:bottom w:val="nil"/>
          <w:right w:val="nil"/>
          <w:between w:val="nil"/>
        </w:pBdr>
        <w:ind w:left="1134" w:firstLine="0"/>
        <w:jc w:val="both"/>
        <w:rPr>
          <w:rFonts w:eastAsia="Arial"/>
          <w:color w:val="000000"/>
          <w:sz w:val="24"/>
          <w:szCs w:val="24"/>
        </w:rPr>
      </w:pPr>
      <w:r w:rsidRPr="00C577E5">
        <w:rPr>
          <w:rFonts w:eastAsia="Arial"/>
          <w:color w:val="000000"/>
          <w:sz w:val="24"/>
          <w:szCs w:val="24"/>
        </w:rPr>
        <w:t>Registro comercial em vigor, no caso de empresa individual;</w:t>
      </w:r>
    </w:p>
    <w:p w14:paraId="2BBFF686" w14:textId="77777777" w:rsidR="00424805" w:rsidRPr="00C577E5" w:rsidRDefault="00424805" w:rsidP="007C64FD">
      <w:pPr>
        <w:pBdr>
          <w:top w:val="nil"/>
          <w:left w:val="nil"/>
          <w:bottom w:val="nil"/>
          <w:right w:val="nil"/>
          <w:between w:val="nil"/>
        </w:pBdr>
        <w:ind w:left="1134"/>
        <w:jc w:val="both"/>
        <w:rPr>
          <w:rFonts w:eastAsia="Arial"/>
          <w:color w:val="000000"/>
          <w:sz w:val="24"/>
          <w:szCs w:val="24"/>
        </w:rPr>
      </w:pPr>
    </w:p>
    <w:p w14:paraId="7E6149E5" w14:textId="12420647" w:rsidR="00424805" w:rsidRPr="00166F6C" w:rsidRDefault="00742AFD" w:rsidP="00063ECC">
      <w:pPr>
        <w:numPr>
          <w:ilvl w:val="0"/>
          <w:numId w:val="10"/>
        </w:numPr>
        <w:pBdr>
          <w:top w:val="nil"/>
          <w:left w:val="nil"/>
          <w:bottom w:val="nil"/>
          <w:right w:val="nil"/>
          <w:between w:val="nil"/>
        </w:pBdr>
        <w:ind w:left="1134" w:firstLine="0"/>
        <w:jc w:val="both"/>
        <w:rPr>
          <w:rFonts w:eastAsia="Arial"/>
          <w:color w:val="000000"/>
          <w:sz w:val="24"/>
          <w:szCs w:val="24"/>
        </w:rPr>
      </w:pPr>
      <w:r w:rsidRPr="00C577E5">
        <w:rPr>
          <w:rFonts w:eastAsia="Arial"/>
          <w:color w:val="000000"/>
          <w:sz w:val="24"/>
          <w:szCs w:val="24"/>
        </w:rPr>
        <w:t xml:space="preserve">Ato </w:t>
      </w:r>
      <w:r w:rsidRPr="00166F6C">
        <w:rPr>
          <w:rFonts w:eastAsia="Arial"/>
          <w:color w:val="000000"/>
          <w:sz w:val="24"/>
          <w:szCs w:val="24"/>
        </w:rPr>
        <w:t>constitutivo e alterações subsequentes, ou contrato consolidado em vigor, devidamente registrados, em se tratando de sociedade comercial, e, no caso de sociedade por ações, acompanhado de documentos de eleição de seus administradores; ou;</w:t>
      </w:r>
    </w:p>
    <w:p w14:paraId="755CC083" w14:textId="77777777" w:rsidR="00424805" w:rsidRPr="00166F6C" w:rsidRDefault="00424805" w:rsidP="007C64FD">
      <w:pPr>
        <w:pBdr>
          <w:top w:val="nil"/>
          <w:left w:val="nil"/>
          <w:bottom w:val="nil"/>
          <w:right w:val="nil"/>
          <w:between w:val="nil"/>
        </w:pBdr>
        <w:ind w:left="708"/>
        <w:rPr>
          <w:rFonts w:eastAsia="Arial"/>
          <w:color w:val="000000"/>
          <w:sz w:val="24"/>
          <w:szCs w:val="24"/>
        </w:rPr>
      </w:pPr>
    </w:p>
    <w:p w14:paraId="02525835" w14:textId="77777777" w:rsidR="00424805" w:rsidRPr="00166F6C" w:rsidRDefault="00742AFD" w:rsidP="00063ECC">
      <w:pPr>
        <w:numPr>
          <w:ilvl w:val="0"/>
          <w:numId w:val="10"/>
        </w:numPr>
        <w:pBdr>
          <w:top w:val="nil"/>
          <w:left w:val="nil"/>
          <w:bottom w:val="nil"/>
          <w:right w:val="nil"/>
          <w:between w:val="nil"/>
        </w:pBdr>
        <w:ind w:left="1134" w:firstLine="0"/>
        <w:jc w:val="both"/>
        <w:rPr>
          <w:rFonts w:eastAsia="Arial"/>
          <w:color w:val="000000"/>
          <w:sz w:val="24"/>
          <w:szCs w:val="24"/>
        </w:rPr>
      </w:pPr>
      <w:r w:rsidRPr="00166F6C">
        <w:rPr>
          <w:rFonts w:eastAsia="Arial"/>
          <w:color w:val="000000"/>
          <w:sz w:val="24"/>
          <w:szCs w:val="24"/>
        </w:rPr>
        <w:t>Inscrição no Registro Civil de Pessoas Jurídicas do ato constitutivo, no caso de sociedades civis, acompanhada dos nomes e endereços dos diretores em exercício; ou</w:t>
      </w:r>
    </w:p>
    <w:p w14:paraId="2C0E8B0C" w14:textId="77777777" w:rsidR="00424805" w:rsidRPr="00166F6C" w:rsidRDefault="00424805" w:rsidP="007C64FD">
      <w:pPr>
        <w:pBdr>
          <w:top w:val="nil"/>
          <w:left w:val="nil"/>
          <w:bottom w:val="nil"/>
          <w:right w:val="nil"/>
          <w:between w:val="nil"/>
        </w:pBdr>
        <w:ind w:left="708"/>
        <w:rPr>
          <w:rFonts w:eastAsia="Arial"/>
          <w:color w:val="000000"/>
          <w:sz w:val="24"/>
          <w:szCs w:val="24"/>
        </w:rPr>
      </w:pPr>
    </w:p>
    <w:p w14:paraId="44F92221" w14:textId="6B66FD87" w:rsidR="00424805" w:rsidRDefault="00742AFD" w:rsidP="00063ECC">
      <w:pPr>
        <w:numPr>
          <w:ilvl w:val="0"/>
          <w:numId w:val="10"/>
        </w:numPr>
        <w:pBdr>
          <w:top w:val="nil"/>
          <w:left w:val="nil"/>
          <w:bottom w:val="nil"/>
          <w:right w:val="nil"/>
          <w:between w:val="nil"/>
        </w:pBdr>
        <w:ind w:left="1134" w:firstLine="0"/>
        <w:jc w:val="both"/>
        <w:rPr>
          <w:rFonts w:eastAsia="Arial"/>
          <w:color w:val="000000"/>
          <w:sz w:val="24"/>
          <w:szCs w:val="24"/>
        </w:rPr>
      </w:pPr>
      <w:r w:rsidRPr="00166F6C">
        <w:rPr>
          <w:rFonts w:eastAsia="Arial"/>
          <w:color w:val="000000"/>
          <w:sz w:val="24"/>
          <w:szCs w:val="24"/>
        </w:rPr>
        <w:t>Decreto de autorização em se tratando de empresa ou sociedade estrangeira em funcionamento no país, e ato de registro ou autorização para funcionamento expedido pelo órgão competente, quando a atividade assim o exigir;</w:t>
      </w:r>
    </w:p>
    <w:p w14:paraId="02403147" w14:textId="77777777" w:rsidR="005178B7" w:rsidRPr="005178B7" w:rsidRDefault="005178B7" w:rsidP="005178B7">
      <w:pPr>
        <w:pStyle w:val="PargrafodaLista"/>
        <w:rPr>
          <w:rFonts w:eastAsia="Arial"/>
          <w:color w:val="000000"/>
          <w:sz w:val="24"/>
          <w:szCs w:val="24"/>
        </w:rPr>
      </w:pPr>
    </w:p>
    <w:p w14:paraId="691914CF" w14:textId="1B87C0E6" w:rsidR="005178B7" w:rsidRPr="00637059" w:rsidRDefault="005178B7" w:rsidP="00063ECC">
      <w:pPr>
        <w:numPr>
          <w:ilvl w:val="0"/>
          <w:numId w:val="10"/>
        </w:numPr>
        <w:pBdr>
          <w:top w:val="nil"/>
          <w:left w:val="nil"/>
          <w:bottom w:val="nil"/>
          <w:right w:val="nil"/>
          <w:between w:val="nil"/>
        </w:pBdr>
        <w:ind w:left="1134" w:firstLine="0"/>
        <w:jc w:val="both"/>
        <w:rPr>
          <w:rFonts w:eastAsia="Arial"/>
          <w:color w:val="000000"/>
          <w:sz w:val="24"/>
          <w:szCs w:val="24"/>
        </w:rPr>
      </w:pPr>
      <w:r w:rsidRPr="005178B7">
        <w:rPr>
          <w:sz w:val="24"/>
          <w:szCs w:val="24"/>
        </w:rPr>
        <w:t>Procuração ou documentos que comprovem poderes do representante legal, se for o caso;</w:t>
      </w:r>
    </w:p>
    <w:p w14:paraId="36F867F5" w14:textId="77777777" w:rsidR="005178B7" w:rsidRPr="00637059" w:rsidRDefault="005178B7" w:rsidP="005178B7">
      <w:pPr>
        <w:pStyle w:val="PargrafodaLista"/>
        <w:rPr>
          <w:rFonts w:eastAsia="Arial"/>
          <w:color w:val="000000"/>
          <w:sz w:val="24"/>
          <w:szCs w:val="24"/>
        </w:rPr>
      </w:pPr>
    </w:p>
    <w:p w14:paraId="249F2382" w14:textId="07E75534" w:rsidR="00424805" w:rsidRPr="00390C21" w:rsidRDefault="005178B7" w:rsidP="00390C21">
      <w:pPr>
        <w:pStyle w:val="PargrafodaLista"/>
        <w:numPr>
          <w:ilvl w:val="0"/>
          <w:numId w:val="10"/>
        </w:numPr>
        <w:pBdr>
          <w:top w:val="nil"/>
          <w:left w:val="nil"/>
          <w:bottom w:val="nil"/>
          <w:right w:val="nil"/>
          <w:between w:val="nil"/>
        </w:pBdr>
        <w:ind w:left="1494"/>
        <w:jc w:val="both"/>
        <w:rPr>
          <w:rFonts w:eastAsia="Arial"/>
          <w:color w:val="000000"/>
          <w:sz w:val="24"/>
          <w:szCs w:val="24"/>
        </w:rPr>
      </w:pPr>
      <w:r w:rsidRPr="00390C21">
        <w:rPr>
          <w:sz w:val="24"/>
          <w:szCs w:val="24"/>
        </w:rPr>
        <w:t xml:space="preserve">Documento </w:t>
      </w:r>
      <w:r w:rsidR="00637059" w:rsidRPr="00390C21">
        <w:rPr>
          <w:sz w:val="24"/>
          <w:szCs w:val="24"/>
        </w:rPr>
        <w:t>de identificação oficial com foto e CPF do(s) sócio(s) ou administrador(es), admitindo-se RG, CNH ou documento equivalente nos termos da legislação vigente.</w:t>
      </w:r>
    </w:p>
    <w:p w14:paraId="79A237CE" w14:textId="77777777" w:rsidR="009569EC" w:rsidRPr="00637059" w:rsidRDefault="009569EC" w:rsidP="00390C21">
      <w:pPr>
        <w:tabs>
          <w:tab w:val="left" w:pos="567"/>
          <w:tab w:val="left" w:pos="851"/>
          <w:tab w:val="left" w:pos="1134"/>
        </w:tabs>
        <w:spacing w:line="276" w:lineRule="auto"/>
        <w:ind w:left="1058"/>
        <w:jc w:val="both"/>
        <w:rPr>
          <w:rFonts w:eastAsia="Calibri"/>
          <w:color w:val="000000"/>
          <w:sz w:val="24"/>
          <w:szCs w:val="24"/>
        </w:rPr>
      </w:pPr>
    </w:p>
    <w:p w14:paraId="5F43D504" w14:textId="2E398352" w:rsidR="009569EC" w:rsidRPr="00637059" w:rsidRDefault="009569EC" w:rsidP="00390C21">
      <w:pPr>
        <w:pBdr>
          <w:top w:val="nil"/>
          <w:left w:val="nil"/>
          <w:bottom w:val="nil"/>
          <w:right w:val="nil"/>
          <w:between w:val="nil"/>
        </w:pBdr>
        <w:tabs>
          <w:tab w:val="left" w:pos="851"/>
          <w:tab w:val="left" w:pos="1843"/>
        </w:tabs>
        <w:spacing w:line="276" w:lineRule="auto"/>
        <w:ind w:left="851"/>
        <w:jc w:val="both"/>
        <w:rPr>
          <w:sz w:val="24"/>
          <w:szCs w:val="24"/>
          <w:u w:val="single"/>
        </w:rPr>
      </w:pPr>
      <w:r w:rsidRPr="00637059">
        <w:rPr>
          <w:rFonts w:eastAsia="Calibri"/>
          <w:b/>
          <w:bCs/>
          <w:color w:val="000000"/>
          <w:sz w:val="24"/>
          <w:szCs w:val="24"/>
          <w:u w:val="single"/>
        </w:rPr>
        <w:t>12.</w:t>
      </w:r>
      <w:r w:rsidR="001324ED" w:rsidRPr="00637059">
        <w:rPr>
          <w:rFonts w:eastAsia="Calibri"/>
          <w:b/>
          <w:bCs/>
          <w:color w:val="000000"/>
          <w:sz w:val="24"/>
          <w:szCs w:val="24"/>
          <w:u w:val="single"/>
        </w:rPr>
        <w:t>7</w:t>
      </w:r>
      <w:r w:rsidRPr="00637059">
        <w:rPr>
          <w:rFonts w:eastAsia="Calibri"/>
          <w:b/>
          <w:bCs/>
          <w:color w:val="000000"/>
          <w:sz w:val="24"/>
          <w:szCs w:val="24"/>
          <w:u w:val="single"/>
        </w:rPr>
        <w:t xml:space="preserve">.1.1. </w:t>
      </w:r>
      <w:r w:rsidRPr="00637059">
        <w:rPr>
          <w:rFonts w:eastAsia="Calibri"/>
          <w:color w:val="000000"/>
          <w:sz w:val="24"/>
          <w:szCs w:val="24"/>
          <w:u w:val="single"/>
        </w:rPr>
        <w:t>Os documentos acima deverão estar acompanhados das alterações ou da consolidação respectiva;</w:t>
      </w:r>
    </w:p>
    <w:p w14:paraId="185BF1B8" w14:textId="77777777" w:rsidR="00424805" w:rsidRPr="00637059" w:rsidRDefault="00424805" w:rsidP="007C64FD">
      <w:pPr>
        <w:pBdr>
          <w:top w:val="nil"/>
          <w:left w:val="nil"/>
          <w:bottom w:val="nil"/>
          <w:right w:val="nil"/>
          <w:between w:val="nil"/>
        </w:pBdr>
        <w:ind w:left="720"/>
        <w:jc w:val="both"/>
        <w:rPr>
          <w:rFonts w:eastAsia="Arial"/>
          <w:color w:val="000000"/>
          <w:sz w:val="24"/>
          <w:szCs w:val="24"/>
        </w:rPr>
      </w:pPr>
    </w:p>
    <w:p w14:paraId="1A54E275" w14:textId="31ADFDBD" w:rsidR="00424805" w:rsidRPr="00637059" w:rsidRDefault="00742AFD" w:rsidP="00063ECC">
      <w:pPr>
        <w:pStyle w:val="PargrafodaLista"/>
        <w:numPr>
          <w:ilvl w:val="2"/>
          <w:numId w:val="26"/>
        </w:numPr>
        <w:pBdr>
          <w:top w:val="nil"/>
          <w:left w:val="nil"/>
          <w:bottom w:val="nil"/>
          <w:right w:val="nil"/>
          <w:between w:val="nil"/>
        </w:pBdr>
        <w:tabs>
          <w:tab w:val="left" w:pos="0"/>
        </w:tabs>
        <w:jc w:val="both"/>
        <w:rPr>
          <w:rFonts w:eastAsia="Arial"/>
          <w:b/>
          <w:bCs/>
          <w:color w:val="000000"/>
          <w:sz w:val="24"/>
          <w:szCs w:val="24"/>
        </w:rPr>
      </w:pPr>
      <w:r w:rsidRPr="00637059">
        <w:rPr>
          <w:rFonts w:eastAsia="Arial"/>
          <w:b/>
          <w:bCs/>
          <w:color w:val="000000"/>
          <w:sz w:val="24"/>
          <w:szCs w:val="24"/>
        </w:rPr>
        <w:t>DOCUMENTO DE QUALIFICAÇÃO TÉCNICA: (ART. 67)</w:t>
      </w:r>
    </w:p>
    <w:p w14:paraId="0A5B7FD6" w14:textId="5CD9CC27" w:rsidR="00395894" w:rsidRPr="00637059" w:rsidRDefault="00166F6C" w:rsidP="00166F6C">
      <w:pPr>
        <w:pStyle w:val="Ttulo3"/>
        <w:rPr>
          <w:rFonts w:ascii="Times New Roman" w:hAnsi="Times New Roman" w:cs="Times New Roman"/>
          <w:sz w:val="24"/>
          <w:szCs w:val="24"/>
        </w:rPr>
      </w:pPr>
      <w:r w:rsidRPr="00637059">
        <w:rPr>
          <w:rFonts w:ascii="Times New Roman" w:hAnsi="Times New Roman" w:cs="Times New Roman"/>
          <w:sz w:val="24"/>
          <w:szCs w:val="24"/>
        </w:rPr>
        <w:t>I. Registro Profissional</w:t>
      </w:r>
    </w:p>
    <w:p w14:paraId="4C2A5285" w14:textId="7CE335B4" w:rsidR="0017171B" w:rsidRDefault="00166F6C" w:rsidP="00166F6C">
      <w:pPr>
        <w:pStyle w:val="NormalWeb"/>
        <w:jc w:val="both"/>
      </w:pPr>
      <w:r w:rsidRPr="00166F6C">
        <w:rPr>
          <w:b/>
          <w:bCs/>
        </w:rPr>
        <w:t>a)</w:t>
      </w:r>
      <w:r w:rsidRPr="00166F6C">
        <w:t xml:space="preserve"> Prova </w:t>
      </w:r>
      <w:r w:rsidR="0017171B">
        <w:t>de registro ou inscrição da licitante no Conselho Regional de Engenharia e Agronomia – CREA, ou no conselho profissional competente, em plena validade;</w:t>
      </w:r>
    </w:p>
    <w:p w14:paraId="67DCBCFB" w14:textId="55EDB2AF" w:rsidR="0017171B" w:rsidRDefault="0017171B" w:rsidP="00166F6C">
      <w:pPr>
        <w:pStyle w:val="NormalWeb"/>
        <w:jc w:val="both"/>
      </w:pPr>
      <w:r w:rsidRPr="0017171B">
        <w:rPr>
          <w:b/>
          <w:bCs/>
        </w:rPr>
        <w:lastRenderedPageBreak/>
        <w:t xml:space="preserve">b) </w:t>
      </w:r>
      <w:r>
        <w:t>Prova de registro ou inscrição do(s) responsável(is) técnico(s) indicado(s), em plena validade, no CREA ou conselho profissional competente;</w:t>
      </w:r>
    </w:p>
    <w:p w14:paraId="60FC9D83" w14:textId="7BA39D09" w:rsidR="00166F6C" w:rsidRPr="0017171B" w:rsidRDefault="0017171B" w:rsidP="00166F6C">
      <w:pPr>
        <w:pStyle w:val="NormalWeb"/>
        <w:jc w:val="both"/>
        <w:rPr>
          <w:b/>
          <w:bCs/>
        </w:rPr>
      </w:pPr>
      <w:r w:rsidRPr="0017171B">
        <w:rPr>
          <w:b/>
          <w:bCs/>
        </w:rPr>
        <w:t>b.1)</w:t>
      </w:r>
      <w:r>
        <w:rPr>
          <w:b/>
          <w:bCs/>
        </w:rPr>
        <w:t xml:space="preserve"> </w:t>
      </w:r>
      <w:r>
        <w:t>No caso de empresa ou profissional registrado em conselho de outra Unidade da Federação, será admitida a apresentação do registro de origem, ficando a licitante vencedora obrigada a providenciar o visto no CREA/MS ou conselho competente antes do início da execução dos serviços.</w:t>
      </w:r>
    </w:p>
    <w:p w14:paraId="1E43BCA0" w14:textId="1DD8872C" w:rsidR="00166F6C" w:rsidRPr="00166F6C" w:rsidRDefault="00166F6C" w:rsidP="00166F6C">
      <w:pPr>
        <w:pStyle w:val="NormalWeb"/>
        <w:rPr>
          <w:b/>
          <w:bCs/>
        </w:rPr>
      </w:pPr>
      <w:r w:rsidRPr="00166F6C">
        <w:rPr>
          <w:b/>
          <w:bCs/>
        </w:rPr>
        <w:t>II. Qualificação Técnico-Profissional</w:t>
      </w:r>
    </w:p>
    <w:p w14:paraId="4DCCBA40" w14:textId="39217A53" w:rsidR="00166F6C" w:rsidRPr="0017171B" w:rsidRDefault="00166F6C" w:rsidP="00166F6C">
      <w:pPr>
        <w:spacing w:before="100" w:beforeAutospacing="1" w:after="100" w:afterAutospacing="1"/>
        <w:jc w:val="both"/>
        <w:rPr>
          <w:sz w:val="24"/>
          <w:szCs w:val="24"/>
        </w:rPr>
      </w:pPr>
      <w:r w:rsidRPr="00166F6C">
        <w:rPr>
          <w:b/>
          <w:bCs/>
          <w:sz w:val="24"/>
          <w:szCs w:val="24"/>
        </w:rPr>
        <w:t>a)</w:t>
      </w:r>
      <w:r w:rsidRPr="00166F6C">
        <w:rPr>
          <w:sz w:val="24"/>
          <w:szCs w:val="24"/>
        </w:rPr>
        <w:t xml:space="preserve"> Comprovação de que a licitante possui, em seu quadro </w:t>
      </w:r>
      <w:r w:rsidRPr="00093E7F">
        <w:rPr>
          <w:sz w:val="24"/>
          <w:szCs w:val="24"/>
        </w:rPr>
        <w:t xml:space="preserve">permanente, </w:t>
      </w:r>
      <w:r w:rsidR="00093E7F" w:rsidRPr="00093E7F">
        <w:rPr>
          <w:sz w:val="24"/>
          <w:szCs w:val="24"/>
        </w:rPr>
        <w:t xml:space="preserve">profissional devidamente habilitado, com formação compatível com o objeto (engenheiro e/ou geólogo), detentor de atestado(s) de capacidade </w:t>
      </w:r>
      <w:r w:rsidR="00093E7F" w:rsidRPr="0017171B">
        <w:rPr>
          <w:sz w:val="24"/>
          <w:szCs w:val="24"/>
        </w:rPr>
        <w:t xml:space="preserve">técnica, acompanhado(s) da respectiva Certidão de Acervo Técnico (CAT), registrada no CREA, </w:t>
      </w:r>
      <w:r w:rsidR="0017171B" w:rsidRPr="0017171B">
        <w:rPr>
          <w:sz w:val="24"/>
          <w:szCs w:val="24"/>
        </w:rPr>
        <w:t xml:space="preserve">ou no conselho profissional competente, </w:t>
      </w:r>
      <w:r w:rsidR="00093E7F" w:rsidRPr="0017171B">
        <w:rPr>
          <w:sz w:val="24"/>
          <w:szCs w:val="24"/>
        </w:rPr>
        <w:t>que comprove a execução de serviços compatíveis com o objeto da contratação.</w:t>
      </w:r>
    </w:p>
    <w:p w14:paraId="2363F887" w14:textId="77777777" w:rsidR="00093E7F" w:rsidRPr="00093E7F" w:rsidRDefault="00166F6C" w:rsidP="00093E7F">
      <w:pPr>
        <w:spacing w:before="100" w:beforeAutospacing="1" w:after="100" w:afterAutospacing="1"/>
        <w:jc w:val="both"/>
        <w:rPr>
          <w:sz w:val="24"/>
          <w:szCs w:val="24"/>
        </w:rPr>
      </w:pPr>
      <w:r w:rsidRPr="00093E7F">
        <w:rPr>
          <w:b/>
          <w:bCs/>
          <w:sz w:val="24"/>
          <w:szCs w:val="24"/>
        </w:rPr>
        <w:t>a.1)</w:t>
      </w:r>
      <w:r w:rsidRPr="00093E7F">
        <w:rPr>
          <w:sz w:val="24"/>
          <w:szCs w:val="24"/>
        </w:rPr>
        <w:t xml:space="preserve"> Para fins </w:t>
      </w:r>
      <w:r w:rsidR="00093E7F" w:rsidRPr="00093E7F">
        <w:rPr>
          <w:sz w:val="24"/>
          <w:szCs w:val="24"/>
        </w:rPr>
        <w:t>de comprovação da capacidade técnico-profissional, serão considerados como serviços compatíveis:</w:t>
      </w:r>
    </w:p>
    <w:p w14:paraId="2C7B36BC" w14:textId="77777777" w:rsidR="00093E7F" w:rsidRPr="00093E7F" w:rsidRDefault="00093E7F" w:rsidP="00063ECC">
      <w:pPr>
        <w:numPr>
          <w:ilvl w:val="0"/>
          <w:numId w:val="33"/>
        </w:numPr>
        <w:spacing w:before="100" w:beforeAutospacing="1" w:after="100" w:afterAutospacing="1"/>
        <w:rPr>
          <w:sz w:val="24"/>
          <w:szCs w:val="24"/>
        </w:rPr>
      </w:pPr>
      <w:r w:rsidRPr="00093E7F">
        <w:rPr>
          <w:sz w:val="24"/>
          <w:szCs w:val="24"/>
        </w:rPr>
        <w:t>Perfuração de poço tubular profundo;</w:t>
      </w:r>
    </w:p>
    <w:p w14:paraId="4C2E0833" w14:textId="77777777" w:rsidR="00093E7F" w:rsidRPr="00093E7F" w:rsidRDefault="00093E7F" w:rsidP="00063ECC">
      <w:pPr>
        <w:numPr>
          <w:ilvl w:val="0"/>
          <w:numId w:val="33"/>
        </w:numPr>
        <w:spacing w:before="100" w:beforeAutospacing="1" w:after="100" w:afterAutospacing="1"/>
        <w:rPr>
          <w:sz w:val="24"/>
          <w:szCs w:val="24"/>
        </w:rPr>
      </w:pPr>
      <w:r w:rsidRPr="00093E7F">
        <w:rPr>
          <w:sz w:val="24"/>
          <w:szCs w:val="24"/>
        </w:rPr>
        <w:t>Instalação de revestimentos e filtros geomecânicos;</w:t>
      </w:r>
    </w:p>
    <w:p w14:paraId="23A0AF34" w14:textId="77777777" w:rsidR="00093E7F" w:rsidRPr="00637059" w:rsidRDefault="00093E7F" w:rsidP="00063ECC">
      <w:pPr>
        <w:numPr>
          <w:ilvl w:val="0"/>
          <w:numId w:val="33"/>
        </w:numPr>
        <w:spacing w:before="100" w:beforeAutospacing="1" w:after="100" w:afterAutospacing="1"/>
        <w:rPr>
          <w:sz w:val="24"/>
          <w:szCs w:val="24"/>
        </w:rPr>
      </w:pPr>
      <w:r w:rsidRPr="00637059">
        <w:rPr>
          <w:sz w:val="24"/>
          <w:szCs w:val="24"/>
        </w:rPr>
        <w:t xml:space="preserve">Execução de cimentação anelar e aplicação de pré-filtro; </w:t>
      </w:r>
    </w:p>
    <w:p w14:paraId="24E49939" w14:textId="77777777" w:rsidR="00093E7F" w:rsidRPr="00637059" w:rsidRDefault="00093E7F" w:rsidP="00063ECC">
      <w:pPr>
        <w:numPr>
          <w:ilvl w:val="0"/>
          <w:numId w:val="33"/>
        </w:numPr>
        <w:spacing w:before="100" w:beforeAutospacing="1" w:after="100" w:afterAutospacing="1"/>
        <w:rPr>
          <w:sz w:val="24"/>
          <w:szCs w:val="24"/>
        </w:rPr>
      </w:pPr>
      <w:r w:rsidRPr="00637059">
        <w:rPr>
          <w:sz w:val="24"/>
          <w:szCs w:val="24"/>
        </w:rPr>
        <w:t xml:space="preserve">Realização de ensaio de bombeamento e desenvolvimento de poço; </w:t>
      </w:r>
    </w:p>
    <w:p w14:paraId="500D3862" w14:textId="28461D73" w:rsidR="00093E7F" w:rsidRPr="00637059" w:rsidRDefault="00093E7F" w:rsidP="00063ECC">
      <w:pPr>
        <w:numPr>
          <w:ilvl w:val="0"/>
          <w:numId w:val="33"/>
        </w:numPr>
        <w:spacing w:before="100" w:beforeAutospacing="1" w:after="100" w:afterAutospacing="1"/>
        <w:rPr>
          <w:sz w:val="24"/>
          <w:szCs w:val="24"/>
        </w:rPr>
      </w:pPr>
      <w:r w:rsidRPr="00637059">
        <w:rPr>
          <w:sz w:val="24"/>
          <w:szCs w:val="24"/>
        </w:rPr>
        <w:t>Execução de serviços de engenharia relacionados à captação de água subterrânea, com características semelhantes em complexidade técnica e operacional.</w:t>
      </w:r>
    </w:p>
    <w:p w14:paraId="54B32949" w14:textId="77777777" w:rsidR="0017171B" w:rsidRDefault="00166F6C" w:rsidP="00166F6C">
      <w:pPr>
        <w:spacing w:before="100" w:beforeAutospacing="1" w:after="100" w:afterAutospacing="1"/>
        <w:rPr>
          <w:sz w:val="24"/>
          <w:szCs w:val="24"/>
        </w:rPr>
      </w:pPr>
      <w:r w:rsidRPr="00637059">
        <w:rPr>
          <w:b/>
          <w:bCs/>
          <w:sz w:val="24"/>
          <w:szCs w:val="24"/>
        </w:rPr>
        <w:t>a.</w:t>
      </w:r>
      <w:r w:rsidR="00093E7F" w:rsidRPr="00637059">
        <w:rPr>
          <w:b/>
          <w:bCs/>
          <w:sz w:val="24"/>
          <w:szCs w:val="24"/>
        </w:rPr>
        <w:t>2</w:t>
      </w:r>
      <w:r w:rsidRPr="00637059">
        <w:rPr>
          <w:b/>
          <w:bCs/>
          <w:sz w:val="24"/>
          <w:szCs w:val="24"/>
        </w:rPr>
        <w:t>)</w:t>
      </w:r>
      <w:r w:rsidRPr="00637059">
        <w:rPr>
          <w:sz w:val="24"/>
          <w:szCs w:val="24"/>
        </w:rPr>
        <w:t xml:space="preserve"> Será </w:t>
      </w:r>
      <w:r w:rsidR="0017171B" w:rsidRPr="00637059">
        <w:rPr>
          <w:sz w:val="24"/>
          <w:szCs w:val="24"/>
        </w:rPr>
        <w:t>admitido o somatório de atestados para fins de comprovação da capacidade</w:t>
      </w:r>
      <w:r w:rsidR="0017171B" w:rsidRPr="0017171B">
        <w:rPr>
          <w:sz w:val="24"/>
          <w:szCs w:val="24"/>
        </w:rPr>
        <w:t xml:space="preserve"> técnico-profissional;</w:t>
      </w:r>
    </w:p>
    <w:p w14:paraId="7F004372" w14:textId="2B0407FC" w:rsidR="00166F6C" w:rsidRPr="0017171B" w:rsidRDefault="00166F6C" w:rsidP="00166F6C">
      <w:pPr>
        <w:spacing w:before="100" w:beforeAutospacing="1" w:after="100" w:afterAutospacing="1"/>
        <w:rPr>
          <w:b/>
          <w:bCs/>
          <w:sz w:val="24"/>
          <w:szCs w:val="24"/>
        </w:rPr>
      </w:pPr>
      <w:r w:rsidRPr="0017171B">
        <w:rPr>
          <w:b/>
          <w:bCs/>
          <w:sz w:val="24"/>
          <w:szCs w:val="24"/>
        </w:rPr>
        <w:t>III. Comprovação de Vínculo Profissional</w:t>
      </w:r>
    </w:p>
    <w:p w14:paraId="6D0FC9D0" w14:textId="77777777" w:rsidR="00166F6C" w:rsidRPr="0017171B" w:rsidRDefault="00166F6C" w:rsidP="00166F6C">
      <w:pPr>
        <w:spacing w:before="100" w:beforeAutospacing="1" w:after="100" w:afterAutospacing="1"/>
        <w:rPr>
          <w:sz w:val="24"/>
          <w:szCs w:val="24"/>
        </w:rPr>
      </w:pPr>
      <w:r w:rsidRPr="0017171B">
        <w:rPr>
          <w:b/>
          <w:bCs/>
          <w:sz w:val="24"/>
          <w:szCs w:val="24"/>
        </w:rPr>
        <w:t>a)</w:t>
      </w:r>
      <w:r w:rsidRPr="0017171B">
        <w:rPr>
          <w:sz w:val="24"/>
          <w:szCs w:val="24"/>
        </w:rPr>
        <w:t xml:space="preserve"> A comprovação do vínculo do profissional com a licitante dar-se-á por meio de um dos seguintes documentos:</w:t>
      </w:r>
    </w:p>
    <w:p w14:paraId="0DC95FB6" w14:textId="53992F49" w:rsidR="00673144" w:rsidRPr="00673144" w:rsidRDefault="00673144" w:rsidP="00063ECC">
      <w:pPr>
        <w:pStyle w:val="PargrafodaLista"/>
        <w:numPr>
          <w:ilvl w:val="0"/>
          <w:numId w:val="33"/>
        </w:numPr>
        <w:rPr>
          <w:sz w:val="24"/>
          <w:szCs w:val="24"/>
        </w:rPr>
      </w:pPr>
      <w:r w:rsidRPr="00673144">
        <w:rPr>
          <w:sz w:val="24"/>
          <w:szCs w:val="24"/>
        </w:rPr>
        <w:t xml:space="preserve">contrato de trabalho ou anotação na CTPS; </w:t>
      </w:r>
    </w:p>
    <w:p w14:paraId="01697DA5" w14:textId="2D61CA05" w:rsidR="00673144" w:rsidRPr="00673144" w:rsidRDefault="00673144" w:rsidP="00063ECC">
      <w:pPr>
        <w:pStyle w:val="PargrafodaLista"/>
        <w:numPr>
          <w:ilvl w:val="0"/>
          <w:numId w:val="33"/>
        </w:numPr>
        <w:rPr>
          <w:sz w:val="24"/>
          <w:szCs w:val="24"/>
        </w:rPr>
      </w:pPr>
      <w:r w:rsidRPr="00673144">
        <w:rPr>
          <w:sz w:val="24"/>
          <w:szCs w:val="24"/>
        </w:rPr>
        <w:t xml:space="preserve">contrato social, no caso de sócio; </w:t>
      </w:r>
    </w:p>
    <w:p w14:paraId="5238EF9C" w14:textId="77777777" w:rsidR="00673144" w:rsidRDefault="00673144" w:rsidP="00063ECC">
      <w:pPr>
        <w:pStyle w:val="PargrafodaLista"/>
        <w:numPr>
          <w:ilvl w:val="0"/>
          <w:numId w:val="33"/>
        </w:numPr>
        <w:rPr>
          <w:sz w:val="24"/>
          <w:szCs w:val="24"/>
        </w:rPr>
      </w:pPr>
      <w:r w:rsidRPr="00673144">
        <w:rPr>
          <w:sz w:val="24"/>
          <w:szCs w:val="24"/>
        </w:rPr>
        <w:t xml:space="preserve">ato de nomeação, no caso de diretor; </w:t>
      </w:r>
    </w:p>
    <w:p w14:paraId="3598E481" w14:textId="1D7CA7AA" w:rsidR="00673144" w:rsidRPr="00673144" w:rsidRDefault="00673144" w:rsidP="00063ECC">
      <w:pPr>
        <w:pStyle w:val="PargrafodaLista"/>
        <w:numPr>
          <w:ilvl w:val="0"/>
          <w:numId w:val="33"/>
        </w:numPr>
        <w:rPr>
          <w:sz w:val="24"/>
          <w:szCs w:val="24"/>
        </w:rPr>
      </w:pPr>
      <w:r w:rsidRPr="00673144">
        <w:rPr>
          <w:sz w:val="24"/>
          <w:szCs w:val="24"/>
        </w:rPr>
        <w:t>contrato de prestação de serviços;</w:t>
      </w:r>
    </w:p>
    <w:p w14:paraId="66BB0587" w14:textId="2A8E712F" w:rsidR="00166F6C" w:rsidRPr="00673144" w:rsidRDefault="00166F6C" w:rsidP="00673144">
      <w:pPr>
        <w:spacing w:before="100" w:beforeAutospacing="1" w:after="100" w:afterAutospacing="1"/>
        <w:rPr>
          <w:b/>
          <w:bCs/>
          <w:sz w:val="24"/>
          <w:szCs w:val="24"/>
        </w:rPr>
      </w:pPr>
      <w:r w:rsidRPr="00166F6C">
        <w:rPr>
          <w:b/>
          <w:bCs/>
          <w:sz w:val="24"/>
          <w:szCs w:val="24"/>
        </w:rPr>
        <w:t xml:space="preserve">IV. Qualificação </w:t>
      </w:r>
      <w:r w:rsidRPr="00673144">
        <w:rPr>
          <w:b/>
          <w:bCs/>
          <w:sz w:val="24"/>
          <w:szCs w:val="24"/>
        </w:rPr>
        <w:t>Técnico-Operacional</w:t>
      </w:r>
    </w:p>
    <w:p w14:paraId="5C466468" w14:textId="376415E5" w:rsidR="00637059" w:rsidRDefault="00166F6C" w:rsidP="00093E7F">
      <w:pPr>
        <w:spacing w:before="100" w:beforeAutospacing="1" w:after="100" w:afterAutospacing="1"/>
        <w:jc w:val="both"/>
        <w:rPr>
          <w:sz w:val="24"/>
          <w:szCs w:val="24"/>
        </w:rPr>
      </w:pPr>
      <w:r w:rsidRPr="00673144">
        <w:rPr>
          <w:b/>
          <w:bCs/>
          <w:sz w:val="24"/>
          <w:szCs w:val="24"/>
        </w:rPr>
        <w:t>a)</w:t>
      </w:r>
      <w:r w:rsidRPr="00673144">
        <w:rPr>
          <w:sz w:val="24"/>
          <w:szCs w:val="24"/>
        </w:rPr>
        <w:t xml:space="preserve"> Comprovação </w:t>
      </w:r>
      <w:r w:rsidR="00673144" w:rsidRPr="00673144">
        <w:rPr>
          <w:sz w:val="24"/>
          <w:szCs w:val="24"/>
        </w:rPr>
        <w:t>de aptidão da licitante para desempenho de atividade pertinente e compatível em características, complexidade e, quando cabível, quantitativos, mediante apresentação de atestado(s) de capacidade técnica, em nome da empresa, fornecido(s) por pessoa jurídica de direito público ou privado, devidamente registrados no CREA ou conselho profissional competente;</w:t>
      </w:r>
    </w:p>
    <w:p w14:paraId="404C37E1" w14:textId="4CCFD5B5" w:rsidR="00166F6C" w:rsidRPr="00673144" w:rsidRDefault="00166F6C" w:rsidP="00093E7F">
      <w:pPr>
        <w:spacing w:before="100" w:beforeAutospacing="1" w:after="100" w:afterAutospacing="1"/>
        <w:jc w:val="both"/>
        <w:rPr>
          <w:sz w:val="24"/>
          <w:szCs w:val="24"/>
        </w:rPr>
      </w:pPr>
      <w:r w:rsidRPr="00673144">
        <w:rPr>
          <w:b/>
          <w:bCs/>
          <w:sz w:val="24"/>
          <w:szCs w:val="24"/>
        </w:rPr>
        <w:t>a.1)</w:t>
      </w:r>
      <w:r w:rsidRPr="00673144">
        <w:rPr>
          <w:sz w:val="24"/>
          <w:szCs w:val="24"/>
        </w:rPr>
        <w:t xml:space="preserve"> </w:t>
      </w:r>
      <w:r w:rsidR="00093E7F" w:rsidRPr="00673144">
        <w:rPr>
          <w:sz w:val="24"/>
          <w:szCs w:val="24"/>
        </w:rPr>
        <w:t xml:space="preserve">A comprovação deverá abranger a execução de serviços compatíveis com as parcelas de maior relevância e valor significativo do objeto, especialmente: </w:t>
      </w:r>
    </w:p>
    <w:p w14:paraId="055FB31E" w14:textId="77777777" w:rsidR="00093E7F" w:rsidRPr="00093E7F" w:rsidRDefault="00093E7F" w:rsidP="00063ECC">
      <w:pPr>
        <w:numPr>
          <w:ilvl w:val="0"/>
          <w:numId w:val="32"/>
        </w:numPr>
        <w:spacing w:before="100" w:beforeAutospacing="1" w:after="100" w:afterAutospacing="1"/>
        <w:jc w:val="both"/>
        <w:rPr>
          <w:sz w:val="24"/>
          <w:szCs w:val="24"/>
        </w:rPr>
      </w:pPr>
      <w:r w:rsidRPr="00093E7F">
        <w:rPr>
          <w:sz w:val="24"/>
          <w:szCs w:val="24"/>
        </w:rPr>
        <w:lastRenderedPageBreak/>
        <w:t xml:space="preserve">perfuração de poço tubular profundo; </w:t>
      </w:r>
    </w:p>
    <w:p w14:paraId="2B7BD579" w14:textId="77777777" w:rsidR="00093E7F" w:rsidRPr="00093E7F" w:rsidRDefault="00093E7F" w:rsidP="00063ECC">
      <w:pPr>
        <w:numPr>
          <w:ilvl w:val="0"/>
          <w:numId w:val="32"/>
        </w:numPr>
        <w:spacing w:before="100" w:beforeAutospacing="1" w:after="100" w:afterAutospacing="1"/>
        <w:jc w:val="both"/>
        <w:rPr>
          <w:sz w:val="24"/>
          <w:szCs w:val="24"/>
        </w:rPr>
      </w:pPr>
      <w:r w:rsidRPr="00093E7F">
        <w:rPr>
          <w:sz w:val="24"/>
          <w:szCs w:val="24"/>
        </w:rPr>
        <w:t>instalação de revestimentos e filtros geomecânicos;</w:t>
      </w:r>
    </w:p>
    <w:p w14:paraId="659EFCBC" w14:textId="77777777" w:rsidR="00093E7F" w:rsidRPr="00093E7F" w:rsidRDefault="00093E7F" w:rsidP="00063ECC">
      <w:pPr>
        <w:numPr>
          <w:ilvl w:val="0"/>
          <w:numId w:val="32"/>
        </w:numPr>
        <w:spacing w:before="100" w:beforeAutospacing="1" w:after="100" w:afterAutospacing="1"/>
        <w:jc w:val="both"/>
        <w:rPr>
          <w:sz w:val="24"/>
          <w:szCs w:val="24"/>
        </w:rPr>
      </w:pPr>
      <w:r w:rsidRPr="00093E7F">
        <w:rPr>
          <w:sz w:val="24"/>
          <w:szCs w:val="24"/>
        </w:rPr>
        <w:t xml:space="preserve"> execução de cimentação anelar e aplicação de pré-filtro; </w:t>
      </w:r>
    </w:p>
    <w:p w14:paraId="2E257A04" w14:textId="61F741AA" w:rsidR="00166F6C" w:rsidRPr="00093E7F" w:rsidRDefault="00093E7F" w:rsidP="00063ECC">
      <w:pPr>
        <w:numPr>
          <w:ilvl w:val="0"/>
          <w:numId w:val="32"/>
        </w:numPr>
        <w:spacing w:before="100" w:beforeAutospacing="1" w:after="100" w:afterAutospacing="1"/>
        <w:jc w:val="both"/>
        <w:rPr>
          <w:sz w:val="24"/>
          <w:szCs w:val="24"/>
        </w:rPr>
      </w:pPr>
      <w:r w:rsidRPr="00093E7F">
        <w:rPr>
          <w:sz w:val="24"/>
          <w:szCs w:val="24"/>
        </w:rPr>
        <w:t>desenvolvimento de poço e realização de ensaio de bombeamento.</w:t>
      </w:r>
    </w:p>
    <w:p w14:paraId="29ED59A5" w14:textId="77777777" w:rsidR="00673144" w:rsidRDefault="00166F6C" w:rsidP="00166F6C">
      <w:pPr>
        <w:spacing w:before="100" w:beforeAutospacing="1" w:after="100" w:afterAutospacing="1"/>
        <w:jc w:val="both"/>
        <w:rPr>
          <w:sz w:val="24"/>
          <w:szCs w:val="24"/>
        </w:rPr>
      </w:pPr>
      <w:r w:rsidRPr="00093E7F">
        <w:rPr>
          <w:b/>
          <w:bCs/>
          <w:sz w:val="24"/>
          <w:szCs w:val="24"/>
        </w:rPr>
        <w:t>a.2)</w:t>
      </w:r>
      <w:r w:rsidRPr="00093E7F">
        <w:rPr>
          <w:sz w:val="24"/>
          <w:szCs w:val="24"/>
        </w:rPr>
        <w:t xml:space="preserve"> </w:t>
      </w:r>
      <w:r w:rsidR="00673144" w:rsidRPr="00673144">
        <w:rPr>
          <w:sz w:val="24"/>
          <w:szCs w:val="24"/>
        </w:rPr>
        <w:t>Os quantitativos mínimos, quando exigidos, limitar-se-ão ao máximo de 50% (cinquenta por cento) das parcelas de maior relevância, conforme art. 67, §2º da Lei nº 14.133/2021;</w:t>
      </w:r>
    </w:p>
    <w:p w14:paraId="596F0CB8" w14:textId="318DD9E8" w:rsidR="00166F6C" w:rsidRPr="00673144" w:rsidRDefault="00166F6C" w:rsidP="00166F6C">
      <w:pPr>
        <w:spacing w:before="100" w:beforeAutospacing="1" w:after="100" w:afterAutospacing="1"/>
        <w:jc w:val="both"/>
        <w:rPr>
          <w:sz w:val="24"/>
          <w:szCs w:val="24"/>
        </w:rPr>
      </w:pPr>
      <w:r w:rsidRPr="00673144">
        <w:rPr>
          <w:b/>
          <w:bCs/>
          <w:sz w:val="24"/>
          <w:szCs w:val="24"/>
        </w:rPr>
        <w:t>a.3)</w:t>
      </w:r>
      <w:r w:rsidRPr="00673144">
        <w:rPr>
          <w:sz w:val="24"/>
          <w:szCs w:val="24"/>
        </w:rPr>
        <w:t xml:space="preserve"> Será </w:t>
      </w:r>
      <w:r w:rsidR="00E40A73" w:rsidRPr="00673144">
        <w:rPr>
          <w:sz w:val="24"/>
          <w:szCs w:val="24"/>
        </w:rPr>
        <w:t>admitido o somatório de quantitativos de diferentes atestados, desde que comprovada a execução de serviços compatíveis com o objeto da contratação.</w:t>
      </w:r>
    </w:p>
    <w:p w14:paraId="6509B07C" w14:textId="22077572" w:rsidR="00166F6C" w:rsidRPr="00E40A73" w:rsidRDefault="00166F6C" w:rsidP="00166F6C">
      <w:pPr>
        <w:spacing w:before="100" w:beforeAutospacing="1" w:after="100" w:afterAutospacing="1"/>
        <w:jc w:val="both"/>
        <w:rPr>
          <w:b/>
          <w:bCs/>
          <w:sz w:val="24"/>
          <w:szCs w:val="24"/>
        </w:rPr>
      </w:pPr>
      <w:r w:rsidRPr="00E40A73">
        <w:rPr>
          <w:b/>
          <w:bCs/>
          <w:sz w:val="24"/>
          <w:szCs w:val="24"/>
        </w:rPr>
        <w:t>V. Disposições Gerais</w:t>
      </w:r>
    </w:p>
    <w:p w14:paraId="5611C342" w14:textId="77777777" w:rsidR="00166F6C" w:rsidRPr="00166F6C" w:rsidRDefault="00166F6C" w:rsidP="00166F6C">
      <w:pPr>
        <w:pStyle w:val="NormalWeb"/>
        <w:jc w:val="both"/>
      </w:pPr>
      <w:r w:rsidRPr="00093E7F">
        <w:rPr>
          <w:b/>
          <w:bCs/>
        </w:rPr>
        <w:t>a)</w:t>
      </w:r>
      <w:r w:rsidRPr="00093E7F">
        <w:t xml:space="preserve"> As exigências de qualificação técnica restringem-se às parcelas de maior relevância e valor significativo do objeto, nos termos do art. 67, §1º</w:t>
      </w:r>
      <w:r w:rsidRPr="00166F6C">
        <w:t xml:space="preserve"> da Lei nº 14.133/2021;</w:t>
      </w:r>
    </w:p>
    <w:p w14:paraId="48D0D1BD" w14:textId="77777777" w:rsidR="00673144" w:rsidRDefault="00166F6C" w:rsidP="00166F6C">
      <w:pPr>
        <w:pStyle w:val="NormalWeb"/>
        <w:jc w:val="both"/>
      </w:pPr>
      <w:r w:rsidRPr="00166F6C">
        <w:rPr>
          <w:b/>
          <w:bCs/>
        </w:rPr>
        <w:t>b)</w:t>
      </w:r>
      <w:r w:rsidRPr="00166F6C">
        <w:t xml:space="preserve"> </w:t>
      </w:r>
      <w:r w:rsidR="00673144">
        <w:t>É vedada a inclusão de exigências que restrinjam indevidamente a competitividade, tais como limitação de tempo, local específico ou características desnecessárias;</w:t>
      </w:r>
    </w:p>
    <w:p w14:paraId="7E846047" w14:textId="24B6ABCD" w:rsidR="00673144" w:rsidRDefault="00166F6C" w:rsidP="00673144">
      <w:pPr>
        <w:pStyle w:val="NormalWeb"/>
        <w:jc w:val="both"/>
      </w:pPr>
      <w:r w:rsidRPr="00166F6C">
        <w:rPr>
          <w:b/>
          <w:bCs/>
        </w:rPr>
        <w:t>c)</w:t>
      </w:r>
      <w:r w:rsidRPr="00166F6C">
        <w:t xml:space="preserve"> A Administração poderá promover diligências destinadas a esclarecer ou complementar</w:t>
      </w:r>
      <w:r w:rsidR="00673144">
        <w:t xml:space="preserve"> a</w:t>
      </w:r>
      <w:r w:rsidRPr="00166F6C">
        <w:t xml:space="preserve"> </w:t>
      </w:r>
      <w:r w:rsidR="00673144">
        <w:t>documentação, nos termos da legislação vigente;</w:t>
      </w:r>
    </w:p>
    <w:p w14:paraId="568204D0" w14:textId="75E57347" w:rsidR="00424805" w:rsidRPr="00166F6C" w:rsidRDefault="00184886" w:rsidP="00673144">
      <w:pPr>
        <w:pStyle w:val="NormalWeb"/>
        <w:jc w:val="both"/>
        <w:rPr>
          <w:rFonts w:eastAsia="Arial"/>
          <w:b/>
          <w:bCs/>
          <w:color w:val="000000"/>
        </w:rPr>
      </w:pPr>
      <w:r w:rsidRPr="00166F6C">
        <w:rPr>
          <w:rFonts w:eastAsia="Arial"/>
          <w:b/>
          <w:bCs/>
          <w:color w:val="000000"/>
        </w:rPr>
        <w:tab/>
      </w:r>
      <w:r w:rsidR="00742AFD" w:rsidRPr="00166F6C">
        <w:rPr>
          <w:rFonts w:eastAsia="Arial"/>
          <w:b/>
          <w:bCs/>
          <w:color w:val="000000"/>
        </w:rPr>
        <w:t>12.</w:t>
      </w:r>
      <w:r w:rsidR="001324ED" w:rsidRPr="00166F6C">
        <w:rPr>
          <w:rFonts w:eastAsia="Arial"/>
          <w:b/>
          <w:bCs/>
          <w:color w:val="000000"/>
        </w:rPr>
        <w:t>7</w:t>
      </w:r>
      <w:r w:rsidR="00742AFD" w:rsidRPr="00166F6C">
        <w:rPr>
          <w:rFonts w:eastAsia="Arial"/>
          <w:b/>
          <w:bCs/>
          <w:color w:val="000000"/>
        </w:rPr>
        <w:t>.3 DOCUMENTOS DE HABILITAÇÃO FISCAL, SOCIAL E TRABALHISTA: (ART. 68)</w:t>
      </w:r>
    </w:p>
    <w:p w14:paraId="54FF8CCF" w14:textId="77777777" w:rsidR="00424805" w:rsidRPr="00166F6C" w:rsidRDefault="00424805" w:rsidP="007C64FD">
      <w:pPr>
        <w:pBdr>
          <w:top w:val="nil"/>
          <w:left w:val="nil"/>
          <w:bottom w:val="nil"/>
          <w:right w:val="nil"/>
          <w:between w:val="nil"/>
        </w:pBdr>
        <w:tabs>
          <w:tab w:val="left" w:pos="0"/>
        </w:tabs>
        <w:jc w:val="both"/>
        <w:rPr>
          <w:rFonts w:eastAsia="Arial"/>
          <w:color w:val="000000"/>
          <w:sz w:val="24"/>
          <w:szCs w:val="24"/>
        </w:rPr>
      </w:pPr>
    </w:p>
    <w:p w14:paraId="6AC9B498" w14:textId="1EC9D764" w:rsidR="00424805" w:rsidRPr="00166F6C" w:rsidRDefault="00742AFD" w:rsidP="00063ECC">
      <w:pPr>
        <w:numPr>
          <w:ilvl w:val="0"/>
          <w:numId w:val="11"/>
        </w:numPr>
        <w:pBdr>
          <w:top w:val="nil"/>
          <w:left w:val="nil"/>
          <w:bottom w:val="nil"/>
          <w:right w:val="nil"/>
          <w:between w:val="nil"/>
        </w:pBdr>
        <w:tabs>
          <w:tab w:val="left" w:pos="0"/>
        </w:tabs>
        <w:jc w:val="both"/>
        <w:rPr>
          <w:sz w:val="24"/>
          <w:szCs w:val="24"/>
        </w:rPr>
      </w:pPr>
      <w:r w:rsidRPr="00166F6C">
        <w:rPr>
          <w:rFonts w:eastAsia="Arial"/>
          <w:color w:val="000000"/>
          <w:sz w:val="24"/>
          <w:szCs w:val="24"/>
        </w:rPr>
        <w:t>Prova de inscrição no Cadastro de Pessoas Físicas (CPF) ou no Cadastro Nacional de Pessoas Jurídicas (CNPJ)</w:t>
      </w:r>
      <w:r w:rsidR="00A6159C" w:rsidRPr="00166F6C">
        <w:rPr>
          <w:rFonts w:eastAsia="Arial"/>
          <w:color w:val="000000"/>
          <w:sz w:val="24"/>
          <w:szCs w:val="24"/>
        </w:rPr>
        <w:t>,</w:t>
      </w:r>
      <w:r w:rsidR="00A6159C" w:rsidRPr="00166F6C">
        <w:rPr>
          <w:rFonts w:eastAsia="Calibri"/>
          <w:sz w:val="24"/>
          <w:szCs w:val="24"/>
        </w:rPr>
        <w:t xml:space="preserve"> em plena validade</w:t>
      </w:r>
      <w:r w:rsidRPr="00166F6C">
        <w:rPr>
          <w:rFonts w:eastAsia="Arial"/>
          <w:color w:val="000000"/>
          <w:sz w:val="24"/>
          <w:szCs w:val="24"/>
        </w:rPr>
        <w:t>;</w:t>
      </w:r>
    </w:p>
    <w:p w14:paraId="57220B6D" w14:textId="77777777" w:rsidR="00424805" w:rsidRPr="00166F6C" w:rsidRDefault="00424805" w:rsidP="007C64FD">
      <w:pPr>
        <w:pBdr>
          <w:top w:val="nil"/>
          <w:left w:val="nil"/>
          <w:bottom w:val="nil"/>
          <w:right w:val="nil"/>
          <w:between w:val="nil"/>
        </w:pBdr>
        <w:tabs>
          <w:tab w:val="left" w:pos="0"/>
        </w:tabs>
        <w:jc w:val="both"/>
        <w:rPr>
          <w:rFonts w:eastAsia="Arial"/>
          <w:color w:val="000000"/>
          <w:sz w:val="24"/>
          <w:szCs w:val="24"/>
        </w:rPr>
      </w:pPr>
    </w:p>
    <w:p w14:paraId="6E833242" w14:textId="77777777" w:rsidR="00A6159C" w:rsidRPr="00166F6C" w:rsidRDefault="00742AFD" w:rsidP="00063ECC">
      <w:pPr>
        <w:numPr>
          <w:ilvl w:val="0"/>
          <w:numId w:val="11"/>
        </w:numPr>
        <w:pBdr>
          <w:top w:val="nil"/>
          <w:left w:val="nil"/>
          <w:bottom w:val="nil"/>
          <w:right w:val="nil"/>
          <w:between w:val="nil"/>
        </w:pBdr>
        <w:tabs>
          <w:tab w:val="left" w:pos="0"/>
        </w:tabs>
        <w:jc w:val="both"/>
        <w:rPr>
          <w:sz w:val="24"/>
          <w:szCs w:val="24"/>
        </w:rPr>
      </w:pPr>
      <w:r w:rsidRPr="00166F6C">
        <w:rPr>
          <w:rFonts w:eastAsia="Arial"/>
          <w:color w:val="000000"/>
          <w:sz w:val="24"/>
          <w:szCs w:val="24"/>
        </w:rPr>
        <w:t>Prova de inscrição no cadastro de contribuintes estadual e/ou municipal, se houver, relativo ao domicílio ou sede do licitante, pertinente ao seu ramo de atividade e compatível com o objeto contratual</w:t>
      </w:r>
      <w:r w:rsidR="00A6159C" w:rsidRPr="00166F6C">
        <w:rPr>
          <w:rFonts w:eastAsia="Arial"/>
          <w:color w:val="000000"/>
          <w:sz w:val="24"/>
          <w:szCs w:val="24"/>
        </w:rPr>
        <w:t>,</w:t>
      </w:r>
      <w:r w:rsidR="00A6159C" w:rsidRPr="00166F6C">
        <w:rPr>
          <w:rFonts w:eastAsia="Calibri"/>
          <w:sz w:val="24"/>
          <w:szCs w:val="24"/>
        </w:rPr>
        <w:t xml:space="preserve"> em plena validade</w:t>
      </w:r>
      <w:r w:rsidRPr="00166F6C">
        <w:rPr>
          <w:rFonts w:eastAsia="Arial"/>
          <w:color w:val="000000"/>
          <w:sz w:val="24"/>
          <w:szCs w:val="24"/>
        </w:rPr>
        <w:t>;</w:t>
      </w:r>
    </w:p>
    <w:p w14:paraId="3A2BF035" w14:textId="77777777" w:rsidR="00A6159C" w:rsidRPr="00166F6C" w:rsidRDefault="00A6159C" w:rsidP="00A6159C">
      <w:pPr>
        <w:pStyle w:val="PargrafodaLista"/>
        <w:rPr>
          <w:bCs/>
          <w:color w:val="000000"/>
          <w:sz w:val="24"/>
          <w:szCs w:val="24"/>
        </w:rPr>
      </w:pPr>
    </w:p>
    <w:p w14:paraId="66F3785D" w14:textId="77777777" w:rsidR="00A6159C" w:rsidRPr="00166F6C" w:rsidRDefault="00A6159C" w:rsidP="00063ECC">
      <w:pPr>
        <w:numPr>
          <w:ilvl w:val="0"/>
          <w:numId w:val="11"/>
        </w:numPr>
        <w:pBdr>
          <w:top w:val="nil"/>
          <w:left w:val="nil"/>
          <w:bottom w:val="nil"/>
          <w:right w:val="nil"/>
          <w:between w:val="nil"/>
        </w:pBdr>
        <w:tabs>
          <w:tab w:val="left" w:pos="0"/>
        </w:tabs>
        <w:jc w:val="both"/>
        <w:rPr>
          <w:sz w:val="24"/>
          <w:szCs w:val="24"/>
        </w:rPr>
      </w:pPr>
      <w:r w:rsidRPr="00166F6C">
        <w:rPr>
          <w:bCs/>
          <w:color w:val="000000"/>
          <w:sz w:val="24"/>
          <w:szCs w:val="24"/>
        </w:rPr>
        <w:t xml:space="preserve">Prova de Regularidade com a </w:t>
      </w:r>
      <w:r w:rsidRPr="00166F6C">
        <w:rPr>
          <w:b/>
          <w:bCs/>
          <w:color w:val="000000"/>
          <w:sz w:val="24"/>
          <w:szCs w:val="24"/>
        </w:rPr>
        <w:t>Fazenda Federal</w:t>
      </w:r>
      <w:r w:rsidRPr="00166F6C">
        <w:rPr>
          <w:bCs/>
          <w:color w:val="000000"/>
          <w:sz w:val="24"/>
          <w:szCs w:val="24"/>
        </w:rPr>
        <w:t xml:space="preserve"> e a Seguridade Social – CND </w:t>
      </w:r>
      <w:r w:rsidRPr="00166F6C">
        <w:rPr>
          <w:b/>
          <w:bCs/>
          <w:color w:val="000000"/>
          <w:sz w:val="24"/>
          <w:szCs w:val="24"/>
        </w:rPr>
        <w:t>(INSS)</w:t>
      </w:r>
      <w:r w:rsidRPr="00166F6C">
        <w:rPr>
          <w:bCs/>
          <w:color w:val="000000"/>
          <w:sz w:val="24"/>
          <w:szCs w:val="24"/>
        </w:rPr>
        <w:t>, mediante a Certidão Conjunta Negativa ou Positiva, com efeitos de negativa, de Débitos Relativos aos Tributos Federais e à Dívida Ativa da União;</w:t>
      </w:r>
    </w:p>
    <w:p w14:paraId="255D82BF" w14:textId="77777777" w:rsidR="00A6159C" w:rsidRPr="00166F6C" w:rsidRDefault="00A6159C" w:rsidP="00A6159C">
      <w:pPr>
        <w:pStyle w:val="PargrafodaLista"/>
        <w:rPr>
          <w:sz w:val="24"/>
          <w:szCs w:val="24"/>
        </w:rPr>
      </w:pPr>
    </w:p>
    <w:p w14:paraId="03108B49" w14:textId="0F6D8FA3" w:rsidR="00A6159C" w:rsidRPr="00166F6C" w:rsidRDefault="00A6159C" w:rsidP="00063ECC">
      <w:pPr>
        <w:numPr>
          <w:ilvl w:val="0"/>
          <w:numId w:val="11"/>
        </w:numPr>
        <w:pBdr>
          <w:top w:val="nil"/>
          <w:left w:val="nil"/>
          <w:bottom w:val="nil"/>
          <w:right w:val="nil"/>
          <w:between w:val="nil"/>
        </w:pBdr>
        <w:tabs>
          <w:tab w:val="left" w:pos="0"/>
        </w:tabs>
        <w:jc w:val="both"/>
        <w:rPr>
          <w:sz w:val="24"/>
          <w:szCs w:val="24"/>
        </w:rPr>
      </w:pPr>
      <w:r w:rsidRPr="00166F6C">
        <w:rPr>
          <w:sz w:val="24"/>
          <w:szCs w:val="24"/>
        </w:rPr>
        <w:t xml:space="preserve">Prova de Regularidade relativa ao Fundo de Garantia por tempo de Serviço (FGTS), mediante </w:t>
      </w:r>
      <w:r w:rsidRPr="00166F6C">
        <w:rPr>
          <w:b/>
          <w:sz w:val="24"/>
          <w:szCs w:val="24"/>
        </w:rPr>
        <w:t>Certificado de Regularidade do FGTS</w:t>
      </w:r>
      <w:r w:rsidRPr="00166F6C">
        <w:rPr>
          <w:rFonts w:eastAsia="Calibri"/>
          <w:color w:val="000000"/>
          <w:sz w:val="24"/>
          <w:szCs w:val="24"/>
        </w:rPr>
        <w:t>;</w:t>
      </w:r>
    </w:p>
    <w:p w14:paraId="2DE79D59" w14:textId="77777777" w:rsidR="00A6159C" w:rsidRPr="00166F6C" w:rsidRDefault="00A6159C" w:rsidP="00A6159C">
      <w:pPr>
        <w:pStyle w:val="PargrafodaLista"/>
        <w:rPr>
          <w:sz w:val="24"/>
          <w:szCs w:val="24"/>
        </w:rPr>
      </w:pPr>
    </w:p>
    <w:p w14:paraId="4CB7DEF0" w14:textId="4B62BFF3" w:rsidR="00424805" w:rsidRPr="00166F6C" w:rsidRDefault="00742AFD" w:rsidP="00063ECC">
      <w:pPr>
        <w:numPr>
          <w:ilvl w:val="0"/>
          <w:numId w:val="11"/>
        </w:numPr>
        <w:pBdr>
          <w:top w:val="nil"/>
          <w:left w:val="nil"/>
          <w:bottom w:val="nil"/>
          <w:right w:val="nil"/>
          <w:between w:val="nil"/>
        </w:pBdr>
        <w:tabs>
          <w:tab w:val="left" w:pos="0"/>
        </w:tabs>
        <w:jc w:val="both"/>
        <w:rPr>
          <w:sz w:val="24"/>
          <w:szCs w:val="24"/>
        </w:rPr>
      </w:pPr>
      <w:r w:rsidRPr="00166F6C">
        <w:rPr>
          <w:rFonts w:eastAsia="Arial"/>
          <w:color w:val="000000"/>
          <w:sz w:val="24"/>
          <w:szCs w:val="24"/>
        </w:rPr>
        <w:t>Prova de Regularidade com a Fazenda Pública Estadual (</w:t>
      </w:r>
      <w:r w:rsidR="00A6159C" w:rsidRPr="00166F6C">
        <w:rPr>
          <w:sz w:val="24"/>
          <w:szCs w:val="24"/>
        </w:rPr>
        <w:t>Certidão Negativa de Débitos ou Positiva com efeito de Negativa de Tributos Estaduais</w:t>
      </w:r>
      <w:r w:rsidRPr="00166F6C">
        <w:rPr>
          <w:rFonts w:eastAsia="Arial"/>
          <w:color w:val="000000"/>
          <w:sz w:val="24"/>
          <w:szCs w:val="24"/>
        </w:rPr>
        <w:t xml:space="preserve">), emitida pelo órgão competente, da localidade de domicilio ou sede da empresa licitante </w:t>
      </w:r>
      <w:r w:rsidRPr="00166F6C">
        <w:rPr>
          <w:rFonts w:eastAsia="Arial"/>
          <w:color w:val="000000"/>
          <w:sz w:val="24"/>
          <w:szCs w:val="24"/>
          <w:u w:val="single"/>
        </w:rPr>
        <w:t>ou apresentação da certidão de não contribuinte na forma da Lei;</w:t>
      </w:r>
    </w:p>
    <w:p w14:paraId="04F82080" w14:textId="77777777" w:rsidR="004351A1" w:rsidRPr="00166F6C" w:rsidRDefault="004351A1" w:rsidP="004351A1">
      <w:pPr>
        <w:pStyle w:val="PargrafodaLista"/>
        <w:rPr>
          <w:sz w:val="24"/>
          <w:szCs w:val="24"/>
        </w:rPr>
      </w:pPr>
    </w:p>
    <w:p w14:paraId="3E038B58" w14:textId="50E4E7D5" w:rsidR="004351A1" w:rsidRPr="00166F6C" w:rsidRDefault="004351A1" w:rsidP="00063ECC">
      <w:pPr>
        <w:pStyle w:val="PargrafodaLista"/>
        <w:numPr>
          <w:ilvl w:val="0"/>
          <w:numId w:val="11"/>
        </w:numPr>
        <w:tabs>
          <w:tab w:val="left" w:pos="851"/>
        </w:tabs>
        <w:spacing w:line="276" w:lineRule="auto"/>
        <w:jc w:val="both"/>
        <w:rPr>
          <w:sz w:val="24"/>
          <w:szCs w:val="24"/>
        </w:rPr>
      </w:pPr>
      <w:r w:rsidRPr="00166F6C">
        <w:rPr>
          <w:sz w:val="24"/>
          <w:szCs w:val="24"/>
        </w:rPr>
        <w:t>Alvará de Funcionamento, expedido pela Unidade competente, da esfera Estadual ou Municipal, da sede do licitante, em plena validade;</w:t>
      </w:r>
    </w:p>
    <w:p w14:paraId="44F083D7" w14:textId="77777777" w:rsidR="00424805" w:rsidRPr="00166F6C" w:rsidRDefault="00424805" w:rsidP="004351A1">
      <w:pPr>
        <w:pBdr>
          <w:top w:val="nil"/>
          <w:left w:val="nil"/>
          <w:bottom w:val="nil"/>
          <w:right w:val="nil"/>
          <w:between w:val="nil"/>
        </w:pBdr>
        <w:rPr>
          <w:rFonts w:eastAsia="Arial"/>
          <w:color w:val="000000"/>
          <w:sz w:val="24"/>
          <w:szCs w:val="24"/>
        </w:rPr>
      </w:pPr>
    </w:p>
    <w:p w14:paraId="59FEA319" w14:textId="1F6092A1" w:rsidR="00424805" w:rsidRPr="00166F6C" w:rsidRDefault="00742AFD" w:rsidP="00063ECC">
      <w:pPr>
        <w:numPr>
          <w:ilvl w:val="0"/>
          <w:numId w:val="11"/>
        </w:numPr>
        <w:pBdr>
          <w:top w:val="nil"/>
          <w:left w:val="nil"/>
          <w:bottom w:val="nil"/>
          <w:right w:val="nil"/>
          <w:between w:val="nil"/>
        </w:pBdr>
        <w:tabs>
          <w:tab w:val="left" w:pos="0"/>
        </w:tabs>
        <w:jc w:val="both"/>
        <w:rPr>
          <w:sz w:val="24"/>
          <w:szCs w:val="24"/>
        </w:rPr>
      </w:pPr>
      <w:r w:rsidRPr="00166F6C">
        <w:rPr>
          <w:rFonts w:eastAsia="Arial"/>
          <w:color w:val="000000"/>
          <w:sz w:val="24"/>
          <w:szCs w:val="24"/>
        </w:rPr>
        <w:lastRenderedPageBreak/>
        <w:t>Prova de Regularidade com a Fazenda Pública Municipal (</w:t>
      </w:r>
      <w:r w:rsidR="00A6159C" w:rsidRPr="00166F6C">
        <w:rPr>
          <w:rFonts w:eastAsia="Calibri"/>
          <w:sz w:val="24"/>
          <w:szCs w:val="24"/>
        </w:rPr>
        <w:t xml:space="preserve">através da </w:t>
      </w:r>
      <w:r w:rsidR="00A6159C" w:rsidRPr="00166F6C">
        <w:rPr>
          <w:sz w:val="24"/>
          <w:szCs w:val="24"/>
        </w:rPr>
        <w:t>Certidão Negativa de Débitos ou Positiva com efeito de Negativa de Tributos Municipais</w:t>
      </w:r>
      <w:r w:rsidRPr="00166F6C">
        <w:rPr>
          <w:rFonts w:eastAsia="Arial"/>
          <w:color w:val="000000"/>
          <w:sz w:val="24"/>
          <w:szCs w:val="24"/>
        </w:rPr>
        <w:t xml:space="preserve">, compreendendo todos os tributos de competência do Município), emitida pelo órgão competente, da localidade de domicilio ou sede da empresa licitante </w:t>
      </w:r>
      <w:r w:rsidRPr="00166F6C">
        <w:rPr>
          <w:rFonts w:eastAsia="Arial"/>
          <w:color w:val="000000"/>
          <w:sz w:val="24"/>
          <w:szCs w:val="24"/>
          <w:u w:val="single"/>
        </w:rPr>
        <w:t>ou apresentação da certidão de não contribuinte na forma da Lei;</w:t>
      </w:r>
    </w:p>
    <w:p w14:paraId="22592883" w14:textId="77777777" w:rsidR="00424805" w:rsidRPr="00166F6C" w:rsidRDefault="00424805" w:rsidP="007C64FD">
      <w:pPr>
        <w:pBdr>
          <w:top w:val="nil"/>
          <w:left w:val="nil"/>
          <w:bottom w:val="nil"/>
          <w:right w:val="nil"/>
          <w:between w:val="nil"/>
        </w:pBdr>
        <w:ind w:left="1134"/>
        <w:rPr>
          <w:rFonts w:eastAsia="Arial"/>
          <w:color w:val="000000"/>
          <w:sz w:val="24"/>
          <w:szCs w:val="24"/>
        </w:rPr>
      </w:pPr>
    </w:p>
    <w:p w14:paraId="5173FB7C" w14:textId="23891356" w:rsidR="00424805" w:rsidRPr="00166F6C" w:rsidRDefault="00A6159C" w:rsidP="00063ECC">
      <w:pPr>
        <w:numPr>
          <w:ilvl w:val="0"/>
          <w:numId w:val="11"/>
        </w:numPr>
        <w:pBdr>
          <w:top w:val="nil"/>
          <w:left w:val="nil"/>
          <w:bottom w:val="nil"/>
          <w:right w:val="nil"/>
          <w:between w:val="nil"/>
        </w:pBdr>
        <w:tabs>
          <w:tab w:val="left" w:pos="0"/>
        </w:tabs>
        <w:jc w:val="both"/>
        <w:rPr>
          <w:rFonts w:eastAsia="Arial"/>
          <w:color w:val="000000"/>
          <w:sz w:val="24"/>
          <w:szCs w:val="24"/>
        </w:rPr>
      </w:pPr>
      <w:r w:rsidRPr="00166F6C">
        <w:rPr>
          <w:rFonts w:eastAsia="Calibr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54EB61F3" w14:textId="77777777" w:rsidR="00D36850" w:rsidRPr="00166F6C" w:rsidRDefault="00D36850" w:rsidP="00D36850">
      <w:pPr>
        <w:pStyle w:val="PargrafodaLista"/>
        <w:rPr>
          <w:rFonts w:eastAsia="Arial"/>
          <w:color w:val="000000"/>
          <w:sz w:val="24"/>
          <w:szCs w:val="24"/>
        </w:rPr>
      </w:pPr>
    </w:p>
    <w:p w14:paraId="227A7F88" w14:textId="43C1ACED" w:rsidR="00D36850" w:rsidRPr="00166F6C" w:rsidRDefault="00D36850" w:rsidP="00390C21">
      <w:pPr>
        <w:pStyle w:val="PargrafodaLista"/>
        <w:numPr>
          <w:ilvl w:val="0"/>
          <w:numId w:val="15"/>
        </w:numPr>
        <w:pBdr>
          <w:top w:val="nil"/>
          <w:left w:val="nil"/>
          <w:bottom w:val="nil"/>
          <w:right w:val="nil"/>
          <w:between w:val="nil"/>
        </w:pBdr>
        <w:tabs>
          <w:tab w:val="left" w:pos="851"/>
        </w:tabs>
        <w:spacing w:line="276" w:lineRule="auto"/>
        <w:jc w:val="both"/>
        <w:rPr>
          <w:b/>
          <w:bCs/>
          <w:color w:val="000000"/>
          <w:sz w:val="24"/>
          <w:szCs w:val="24"/>
        </w:rPr>
      </w:pPr>
      <w:r w:rsidRPr="00166F6C">
        <w:rPr>
          <w:rFonts w:eastAsia="Calibri"/>
          <w:color w:val="000000"/>
          <w:sz w:val="24"/>
          <w:szCs w:val="24"/>
        </w:rPr>
        <w:t xml:space="preserve">Caso o licitante detentor do menor preço seja qualificado como </w:t>
      </w:r>
      <w:r w:rsidR="00A90089" w:rsidRPr="00A90089">
        <w:rPr>
          <w:rFonts w:eastAsia="Calibri"/>
          <w:color w:val="000000"/>
          <w:sz w:val="24"/>
          <w:szCs w:val="24"/>
        </w:rPr>
        <w:t xml:space="preserve">Microempresa (ME) </w:t>
      </w:r>
      <w:r w:rsidR="00F37DCB">
        <w:rPr>
          <w:rFonts w:eastAsia="Calibri"/>
          <w:color w:val="000000"/>
          <w:sz w:val="24"/>
          <w:szCs w:val="24"/>
        </w:rPr>
        <w:t>ou</w:t>
      </w:r>
      <w:r w:rsidR="00A90089" w:rsidRPr="00A90089">
        <w:rPr>
          <w:rFonts w:eastAsia="Calibri"/>
          <w:color w:val="000000"/>
          <w:sz w:val="24"/>
          <w:szCs w:val="24"/>
        </w:rPr>
        <w:t xml:space="preserve"> Empresa de Pequeno Porte (EPP)</w:t>
      </w:r>
      <w:r w:rsidR="00A90089">
        <w:rPr>
          <w:rFonts w:eastAsia="Calibri"/>
          <w:color w:val="000000"/>
          <w:sz w:val="24"/>
          <w:szCs w:val="24"/>
        </w:rPr>
        <w:t xml:space="preserve"> </w:t>
      </w:r>
      <w:r w:rsidRPr="00166F6C">
        <w:rPr>
          <w:rFonts w:eastAsia="Calibri"/>
          <w:color w:val="000000"/>
          <w:sz w:val="24"/>
          <w:szCs w:val="24"/>
        </w:rPr>
        <w:t>deverá apresentar</w:t>
      </w:r>
      <w:r w:rsidRPr="00166F6C">
        <w:rPr>
          <w:b/>
          <w:bCs/>
          <w:iCs/>
          <w:color w:val="000000"/>
          <w:sz w:val="24"/>
          <w:szCs w:val="24"/>
          <w:u w:val="single"/>
        </w:rPr>
        <w:t xml:space="preserve"> CERTIDÃO SIMPLIFICADA</w:t>
      </w:r>
      <w:r w:rsidRPr="00166F6C">
        <w:rPr>
          <w:b/>
          <w:bCs/>
          <w:iCs/>
          <w:color w:val="000000"/>
          <w:sz w:val="24"/>
          <w:szCs w:val="24"/>
        </w:rPr>
        <w:t xml:space="preserve">, expedida pela Junta Comercial ou a DECLARAÇÃO DE ENQUADRAMENTO validada pela Junta Comercial, </w:t>
      </w:r>
      <w:r w:rsidRPr="00166F6C">
        <w:rPr>
          <w:b/>
          <w:bCs/>
          <w:iCs/>
          <w:color w:val="000000"/>
          <w:sz w:val="24"/>
          <w:szCs w:val="24"/>
          <w:u w:val="single"/>
        </w:rPr>
        <w:t>emitida nos 60 (sessenta) dias</w:t>
      </w:r>
      <w:r w:rsidRPr="00166F6C">
        <w:rPr>
          <w:b/>
          <w:bCs/>
          <w:iCs/>
          <w:color w:val="000000"/>
          <w:sz w:val="24"/>
          <w:szCs w:val="24"/>
        </w:rPr>
        <w:t>, imediatamente anteriores à data prevista para a abertura da sessão pública</w:t>
      </w:r>
      <w:r w:rsidRPr="00166F6C">
        <w:rPr>
          <w:b/>
          <w:bCs/>
          <w:color w:val="000000"/>
          <w:sz w:val="24"/>
          <w:szCs w:val="24"/>
        </w:rPr>
        <w:t>;</w:t>
      </w:r>
    </w:p>
    <w:p w14:paraId="1E37A128" w14:textId="77777777" w:rsidR="00D36850" w:rsidRPr="00166F6C" w:rsidRDefault="00D36850" w:rsidP="00D36850">
      <w:pPr>
        <w:pStyle w:val="PargrafodaLista"/>
        <w:pBdr>
          <w:top w:val="nil"/>
          <w:left w:val="nil"/>
          <w:bottom w:val="nil"/>
          <w:right w:val="nil"/>
          <w:between w:val="nil"/>
        </w:pBdr>
        <w:tabs>
          <w:tab w:val="left" w:pos="851"/>
        </w:tabs>
        <w:spacing w:line="276" w:lineRule="auto"/>
        <w:ind w:left="1080"/>
        <w:jc w:val="both"/>
        <w:rPr>
          <w:b/>
          <w:bCs/>
          <w:color w:val="000000"/>
          <w:sz w:val="24"/>
          <w:szCs w:val="24"/>
        </w:rPr>
      </w:pPr>
    </w:p>
    <w:p w14:paraId="258C7700" w14:textId="35E6D3FD" w:rsidR="00D36850" w:rsidRPr="00166F6C" w:rsidRDefault="00D36850" w:rsidP="00390C21">
      <w:pPr>
        <w:pStyle w:val="PargrafodaLista"/>
        <w:numPr>
          <w:ilvl w:val="0"/>
          <w:numId w:val="37"/>
        </w:numPr>
        <w:pBdr>
          <w:top w:val="nil"/>
          <w:left w:val="nil"/>
          <w:bottom w:val="nil"/>
          <w:right w:val="nil"/>
          <w:between w:val="nil"/>
        </w:pBdr>
        <w:tabs>
          <w:tab w:val="left" w:pos="1418"/>
        </w:tabs>
        <w:spacing w:line="276" w:lineRule="auto"/>
        <w:jc w:val="both"/>
        <w:rPr>
          <w:b/>
          <w:bCs/>
          <w:color w:val="000000"/>
          <w:sz w:val="24"/>
          <w:szCs w:val="24"/>
        </w:rPr>
      </w:pPr>
      <w:r w:rsidRPr="00166F6C">
        <w:rPr>
          <w:rFonts w:eastAsia="Calibri"/>
          <w:color w:val="000000"/>
          <w:sz w:val="24"/>
          <w:szCs w:val="24"/>
        </w:rPr>
        <w:t xml:space="preserve">Caso o licitante detentor do menor preço seja qualificado como </w:t>
      </w:r>
      <w:r w:rsidR="00A90089" w:rsidRPr="00A90089">
        <w:rPr>
          <w:rFonts w:eastAsia="Calibri"/>
          <w:color w:val="000000"/>
          <w:sz w:val="24"/>
          <w:szCs w:val="24"/>
        </w:rPr>
        <w:t xml:space="preserve">Microempresa (ME) </w:t>
      </w:r>
      <w:r w:rsidR="006D5619">
        <w:rPr>
          <w:rFonts w:eastAsia="Calibri"/>
          <w:color w:val="000000"/>
          <w:sz w:val="24"/>
          <w:szCs w:val="24"/>
        </w:rPr>
        <w:t>ou</w:t>
      </w:r>
      <w:r w:rsidR="00A90089" w:rsidRPr="00A90089">
        <w:rPr>
          <w:rFonts w:eastAsia="Calibri"/>
          <w:color w:val="000000"/>
          <w:sz w:val="24"/>
          <w:szCs w:val="24"/>
        </w:rPr>
        <w:t xml:space="preserve"> Empresa de Pequeno Porte (EPP)</w:t>
      </w:r>
      <w:r w:rsidRPr="00166F6C">
        <w:rPr>
          <w:rFonts w:eastAsia="Calibri"/>
          <w:color w:val="000000"/>
          <w:sz w:val="24"/>
          <w:szCs w:val="24"/>
        </w:rPr>
        <w:t xml:space="preserve"> deverá apresentar</w:t>
      </w:r>
      <w:r w:rsidRPr="00166F6C">
        <w:rPr>
          <w:b/>
          <w:bCs/>
          <w:iCs/>
          <w:color w:val="000000"/>
          <w:sz w:val="24"/>
          <w:szCs w:val="24"/>
        </w:rPr>
        <w:t xml:space="preserve"> </w:t>
      </w:r>
      <w:r w:rsidRPr="00166F6C">
        <w:rPr>
          <w:rFonts w:eastAsia="Calibri"/>
          <w:color w:val="000000"/>
          <w:sz w:val="24"/>
          <w:szCs w:val="24"/>
        </w:rPr>
        <w:t>toda a documentação exigida para efeito de comprovação de regularidade fiscal, mesmo que esta apresente alguma restrição, sob pena de inabilitação.</w:t>
      </w:r>
    </w:p>
    <w:p w14:paraId="2E300742" w14:textId="77777777" w:rsidR="00424805" w:rsidRPr="00166F6C" w:rsidRDefault="00424805" w:rsidP="007C64FD">
      <w:pPr>
        <w:pBdr>
          <w:top w:val="nil"/>
          <w:left w:val="nil"/>
          <w:bottom w:val="nil"/>
          <w:right w:val="nil"/>
          <w:between w:val="nil"/>
        </w:pBdr>
        <w:ind w:left="708"/>
        <w:rPr>
          <w:rFonts w:eastAsia="Arial"/>
          <w:color w:val="000000"/>
          <w:sz w:val="24"/>
          <w:szCs w:val="24"/>
        </w:rPr>
      </w:pPr>
    </w:p>
    <w:p w14:paraId="0393308B" w14:textId="0B33137D" w:rsidR="00424805" w:rsidRPr="00166F6C" w:rsidRDefault="00742AFD" w:rsidP="00063ECC">
      <w:pPr>
        <w:pStyle w:val="PargrafodaLista"/>
        <w:numPr>
          <w:ilvl w:val="2"/>
          <w:numId w:val="20"/>
        </w:numPr>
        <w:pBdr>
          <w:top w:val="nil"/>
          <w:left w:val="nil"/>
          <w:bottom w:val="nil"/>
          <w:right w:val="nil"/>
          <w:between w:val="nil"/>
        </w:pBdr>
        <w:tabs>
          <w:tab w:val="left" w:pos="1276"/>
        </w:tabs>
        <w:ind w:left="567" w:hanging="20"/>
        <w:jc w:val="both"/>
        <w:rPr>
          <w:b/>
          <w:bCs/>
          <w:sz w:val="24"/>
          <w:szCs w:val="24"/>
        </w:rPr>
      </w:pPr>
      <w:r w:rsidRPr="00166F6C">
        <w:rPr>
          <w:rFonts w:eastAsia="Arial"/>
          <w:b/>
          <w:bCs/>
          <w:color w:val="000000"/>
          <w:sz w:val="24"/>
          <w:szCs w:val="24"/>
        </w:rPr>
        <w:t>DOCUMENTOS DE HABILITAÇÃO ECONÔMICO-FINANCEIRA: (ART. 69)</w:t>
      </w:r>
    </w:p>
    <w:p w14:paraId="447FBC69" w14:textId="77777777" w:rsidR="008F604F" w:rsidRPr="00166F6C" w:rsidRDefault="008F604F" w:rsidP="008F604F">
      <w:pPr>
        <w:pBdr>
          <w:top w:val="nil"/>
          <w:left w:val="nil"/>
          <w:bottom w:val="nil"/>
          <w:right w:val="nil"/>
          <w:between w:val="nil"/>
        </w:pBdr>
        <w:tabs>
          <w:tab w:val="left" w:pos="0"/>
        </w:tabs>
        <w:ind w:left="1286"/>
        <w:jc w:val="both"/>
        <w:rPr>
          <w:b/>
          <w:bCs/>
          <w:sz w:val="24"/>
          <w:szCs w:val="24"/>
        </w:rPr>
      </w:pPr>
    </w:p>
    <w:p w14:paraId="69B78530" w14:textId="061936D6" w:rsidR="00387306" w:rsidRPr="00166F6C" w:rsidRDefault="001324ED" w:rsidP="001324ED">
      <w:pPr>
        <w:tabs>
          <w:tab w:val="left" w:pos="993"/>
          <w:tab w:val="left" w:pos="1843"/>
        </w:tabs>
        <w:spacing w:line="276" w:lineRule="auto"/>
        <w:ind w:left="566"/>
        <w:jc w:val="both"/>
        <w:rPr>
          <w:sz w:val="24"/>
          <w:szCs w:val="24"/>
        </w:rPr>
      </w:pPr>
      <w:r w:rsidRPr="00166F6C">
        <w:rPr>
          <w:rFonts w:eastAsia="Calibri"/>
          <w:b/>
          <w:bCs/>
          <w:sz w:val="24"/>
          <w:szCs w:val="24"/>
        </w:rPr>
        <w:t>12.7.4.1</w:t>
      </w:r>
      <w:r w:rsidRPr="00166F6C">
        <w:rPr>
          <w:rFonts w:eastAsia="Calibri"/>
          <w:sz w:val="24"/>
          <w:szCs w:val="24"/>
        </w:rPr>
        <w:t xml:space="preserve"> </w:t>
      </w:r>
      <w:r w:rsidR="00387306" w:rsidRPr="00166F6C">
        <w:rPr>
          <w:rFonts w:eastAsia="Calibri"/>
          <w:sz w:val="24"/>
          <w:szCs w:val="24"/>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00387306" w:rsidRPr="00166F6C">
        <w:rPr>
          <w:rFonts w:eastAsia="Calibri"/>
          <w:color w:val="000000"/>
          <w:sz w:val="24"/>
          <w:szCs w:val="24"/>
        </w:rPr>
        <w:t>;</w:t>
      </w:r>
    </w:p>
    <w:p w14:paraId="6C877BD0" w14:textId="77777777" w:rsidR="001324ED" w:rsidRPr="00166F6C" w:rsidRDefault="001324ED" w:rsidP="001324ED">
      <w:pPr>
        <w:tabs>
          <w:tab w:val="left" w:pos="993"/>
          <w:tab w:val="left" w:pos="1843"/>
        </w:tabs>
        <w:spacing w:line="276" w:lineRule="auto"/>
        <w:jc w:val="both"/>
        <w:rPr>
          <w:rFonts w:eastAsia="Calibri"/>
          <w:color w:val="000000"/>
          <w:sz w:val="24"/>
          <w:szCs w:val="24"/>
        </w:rPr>
      </w:pPr>
    </w:p>
    <w:p w14:paraId="26C24504" w14:textId="66644E44" w:rsidR="00387306" w:rsidRPr="00166F6C" w:rsidRDefault="00387306" w:rsidP="00063ECC">
      <w:pPr>
        <w:pStyle w:val="PargrafodaLista"/>
        <w:numPr>
          <w:ilvl w:val="4"/>
          <w:numId w:val="21"/>
        </w:numPr>
        <w:tabs>
          <w:tab w:val="left" w:pos="1134"/>
          <w:tab w:val="left" w:pos="1843"/>
        </w:tabs>
        <w:spacing w:line="276" w:lineRule="auto"/>
        <w:ind w:firstLine="54"/>
        <w:jc w:val="both"/>
        <w:rPr>
          <w:rFonts w:eastAsia="Calibri"/>
          <w:color w:val="000000"/>
          <w:sz w:val="24"/>
          <w:szCs w:val="24"/>
        </w:rPr>
      </w:pPr>
      <w:r w:rsidRPr="00166F6C">
        <w:rPr>
          <w:rFonts w:eastAsia="Calibri"/>
          <w:color w:val="000000"/>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5DE6B92" w14:textId="77777777" w:rsidR="00387306" w:rsidRPr="00166F6C" w:rsidRDefault="00387306" w:rsidP="00387306">
      <w:pPr>
        <w:spacing w:line="276" w:lineRule="auto"/>
        <w:rPr>
          <w:rFonts w:eastAsia="Calibri"/>
          <w:color w:val="000000"/>
          <w:sz w:val="24"/>
          <w:szCs w:val="24"/>
        </w:rPr>
      </w:pPr>
    </w:p>
    <w:p w14:paraId="40D16D99" w14:textId="1BBEC8F1" w:rsidR="00387306" w:rsidRPr="00166F6C" w:rsidRDefault="001324ED" w:rsidP="001324ED">
      <w:pPr>
        <w:tabs>
          <w:tab w:val="left" w:pos="993"/>
          <w:tab w:val="left" w:pos="1843"/>
        </w:tabs>
        <w:spacing w:line="276" w:lineRule="auto"/>
        <w:ind w:left="566"/>
        <w:jc w:val="both"/>
        <w:rPr>
          <w:rFonts w:eastAsia="Calibri"/>
          <w:color w:val="000000"/>
          <w:sz w:val="24"/>
          <w:szCs w:val="24"/>
        </w:rPr>
      </w:pPr>
      <w:r w:rsidRPr="00166F6C">
        <w:rPr>
          <w:rFonts w:eastAsia="Calibri"/>
          <w:b/>
          <w:bCs/>
          <w:color w:val="000000"/>
          <w:sz w:val="24"/>
          <w:szCs w:val="24"/>
        </w:rPr>
        <w:t>12.7.4.2</w:t>
      </w:r>
      <w:r w:rsidRPr="00166F6C">
        <w:rPr>
          <w:rFonts w:eastAsia="Calibri"/>
          <w:color w:val="000000"/>
          <w:sz w:val="24"/>
          <w:szCs w:val="24"/>
        </w:rPr>
        <w:t xml:space="preserve"> </w:t>
      </w:r>
      <w:r w:rsidR="00387306" w:rsidRPr="00166F6C">
        <w:rPr>
          <w:rFonts w:eastAsia="Calibri"/>
          <w:color w:val="000000"/>
          <w:sz w:val="24"/>
          <w:szCs w:val="24"/>
        </w:rPr>
        <w:t xml:space="preserve">Balanço patrimonial e demonstrações contábeis </w:t>
      </w:r>
      <w:r w:rsidR="00387306" w:rsidRPr="00166F6C">
        <w:rPr>
          <w:rFonts w:eastAsia="Calibri"/>
          <w:b/>
          <w:bCs/>
          <w:color w:val="000000"/>
          <w:sz w:val="24"/>
          <w:szCs w:val="24"/>
          <w:u w:val="single"/>
        </w:rPr>
        <w:t>dos dois (02) últimos exercícios sociais</w:t>
      </w:r>
      <w:r w:rsidR="00387306" w:rsidRPr="00166F6C">
        <w:rPr>
          <w:rFonts w:eastAsia="Calibri"/>
          <w:color w:val="000000"/>
          <w:sz w:val="24"/>
          <w:szCs w:val="24"/>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00387306" w:rsidRPr="00166F6C">
        <w:rPr>
          <w:rFonts w:eastAsia="Calibri"/>
          <w:b/>
          <w:bCs/>
          <w:color w:val="000000"/>
          <w:sz w:val="24"/>
          <w:szCs w:val="24"/>
          <w:u w:val="single"/>
        </w:rPr>
        <w:t>devendo ser acompanhado da devida comprovação de Registro na Junta Comercial</w:t>
      </w:r>
      <w:r w:rsidR="00387306" w:rsidRPr="00166F6C">
        <w:rPr>
          <w:rFonts w:eastAsia="Calibri"/>
          <w:color w:val="000000"/>
          <w:sz w:val="24"/>
          <w:szCs w:val="24"/>
        </w:rPr>
        <w:t>;</w:t>
      </w:r>
    </w:p>
    <w:p w14:paraId="3D664AD8" w14:textId="77777777" w:rsidR="00387306" w:rsidRPr="00C577E5" w:rsidRDefault="00387306" w:rsidP="00387306">
      <w:pPr>
        <w:spacing w:line="276" w:lineRule="auto"/>
        <w:ind w:left="284"/>
        <w:rPr>
          <w:rFonts w:eastAsia="Calibri"/>
          <w:color w:val="000000"/>
          <w:sz w:val="24"/>
          <w:szCs w:val="24"/>
        </w:rPr>
      </w:pPr>
    </w:p>
    <w:p w14:paraId="57AB4350" w14:textId="277E591F" w:rsidR="00387306" w:rsidRPr="00455938" w:rsidRDefault="001324ED" w:rsidP="00455938">
      <w:pPr>
        <w:tabs>
          <w:tab w:val="left" w:pos="993"/>
          <w:tab w:val="left" w:pos="1843"/>
        </w:tabs>
        <w:spacing w:line="276" w:lineRule="auto"/>
        <w:ind w:left="849"/>
        <w:jc w:val="both"/>
        <w:rPr>
          <w:sz w:val="24"/>
          <w:szCs w:val="24"/>
        </w:rPr>
      </w:pPr>
      <w:r w:rsidRPr="00C577E5">
        <w:rPr>
          <w:b/>
          <w:sz w:val="24"/>
          <w:szCs w:val="24"/>
        </w:rPr>
        <w:t>12.7.4.2.1</w:t>
      </w:r>
      <w:r w:rsidRPr="00C577E5">
        <w:rPr>
          <w:bCs/>
          <w:sz w:val="24"/>
          <w:szCs w:val="24"/>
        </w:rPr>
        <w:t xml:space="preserve"> </w:t>
      </w:r>
      <w:r w:rsidR="00387306" w:rsidRPr="00C577E5">
        <w:rPr>
          <w:bCs/>
          <w:sz w:val="24"/>
          <w:szCs w:val="24"/>
        </w:rPr>
        <w:t xml:space="preserve">As empresas com menos de 02 (dois) anos de exercício social de existência deve apresentar </w:t>
      </w:r>
      <w:r w:rsidR="00387306" w:rsidRPr="00C577E5">
        <w:rPr>
          <w:sz w:val="24"/>
          <w:szCs w:val="24"/>
        </w:rPr>
        <w:t xml:space="preserve">Balanço patrimonial e demonstrações contábeis somente do último exercício social, nos termos do § 6º do art. 69 da Lei Federal nº 14.133/2021, </w:t>
      </w:r>
      <w:r w:rsidR="00387306" w:rsidRPr="00C577E5">
        <w:rPr>
          <w:rFonts w:eastAsia="Calibri"/>
          <w:b/>
          <w:bCs/>
          <w:color w:val="000000"/>
          <w:sz w:val="24"/>
          <w:szCs w:val="24"/>
          <w:u w:val="single"/>
        </w:rPr>
        <w:t>devendo ser acompanhado da devida comprovação de Registro na Junta Comercial</w:t>
      </w:r>
      <w:r w:rsidR="00387306" w:rsidRPr="00C577E5">
        <w:rPr>
          <w:sz w:val="24"/>
          <w:szCs w:val="24"/>
        </w:rPr>
        <w:t>.</w:t>
      </w:r>
    </w:p>
    <w:p w14:paraId="34CBFC07" w14:textId="77777777" w:rsidR="00184886" w:rsidRPr="00C577E5" w:rsidRDefault="00184886" w:rsidP="001324ED">
      <w:pPr>
        <w:tabs>
          <w:tab w:val="left" w:pos="993"/>
          <w:tab w:val="left" w:pos="1843"/>
        </w:tabs>
        <w:spacing w:line="276" w:lineRule="auto"/>
        <w:ind w:left="849"/>
        <w:jc w:val="both"/>
        <w:rPr>
          <w:sz w:val="24"/>
          <w:szCs w:val="24"/>
        </w:rPr>
      </w:pPr>
    </w:p>
    <w:p w14:paraId="664F43EF" w14:textId="3A067CEE" w:rsidR="00387306" w:rsidRPr="00C577E5" w:rsidRDefault="001324ED" w:rsidP="00184886">
      <w:pPr>
        <w:pStyle w:val="PargrafodaLista"/>
        <w:tabs>
          <w:tab w:val="left" w:pos="1276"/>
          <w:tab w:val="left" w:pos="1843"/>
        </w:tabs>
        <w:spacing w:line="276" w:lineRule="auto"/>
        <w:ind w:left="851"/>
        <w:jc w:val="both"/>
        <w:rPr>
          <w:sz w:val="24"/>
          <w:szCs w:val="24"/>
        </w:rPr>
      </w:pPr>
      <w:r w:rsidRPr="00C577E5">
        <w:rPr>
          <w:rFonts w:eastAsia="Calibri"/>
          <w:b/>
          <w:bCs/>
          <w:color w:val="000000"/>
          <w:sz w:val="24"/>
          <w:szCs w:val="24"/>
        </w:rPr>
        <w:t>12.7.4.2.</w:t>
      </w:r>
      <w:r w:rsidR="00455938">
        <w:rPr>
          <w:rFonts w:eastAsia="Calibri"/>
          <w:b/>
          <w:bCs/>
          <w:color w:val="000000"/>
          <w:sz w:val="24"/>
          <w:szCs w:val="24"/>
        </w:rPr>
        <w:t>2</w:t>
      </w:r>
      <w:r w:rsidRPr="00C577E5">
        <w:rPr>
          <w:rFonts w:eastAsia="Calibri"/>
          <w:color w:val="000000"/>
          <w:sz w:val="24"/>
          <w:szCs w:val="24"/>
        </w:rPr>
        <w:t xml:space="preserve"> </w:t>
      </w:r>
      <w:r w:rsidR="00387306" w:rsidRPr="00C577E5">
        <w:rPr>
          <w:rFonts w:eastAsia="Calibri"/>
          <w:color w:val="000000"/>
          <w:sz w:val="24"/>
          <w:szCs w:val="24"/>
        </w:rPr>
        <w:t>No caso de empresa constituída no exercício social vigente, admite-se a apresentação de balanço patrimonial e demonstrações contábeis referentes ao período de existência da sociedade;</w:t>
      </w:r>
    </w:p>
    <w:p w14:paraId="67C37DB6" w14:textId="77777777" w:rsidR="00A6159C" w:rsidRPr="00C577E5" w:rsidRDefault="00A6159C" w:rsidP="00A6159C">
      <w:pPr>
        <w:pStyle w:val="PargrafodaLista"/>
        <w:rPr>
          <w:sz w:val="24"/>
          <w:szCs w:val="24"/>
        </w:rPr>
      </w:pPr>
    </w:p>
    <w:p w14:paraId="79D3FAE4" w14:textId="09084D46" w:rsidR="00A6159C" w:rsidRPr="00C577E5" w:rsidRDefault="001324ED" w:rsidP="001324ED">
      <w:pPr>
        <w:tabs>
          <w:tab w:val="left" w:pos="993"/>
          <w:tab w:val="left" w:pos="1843"/>
        </w:tabs>
        <w:spacing w:line="276" w:lineRule="auto"/>
        <w:ind w:left="849"/>
        <w:jc w:val="both"/>
        <w:rPr>
          <w:sz w:val="24"/>
          <w:szCs w:val="24"/>
        </w:rPr>
      </w:pPr>
      <w:r w:rsidRPr="00C577E5">
        <w:rPr>
          <w:b/>
          <w:bCs/>
          <w:sz w:val="24"/>
          <w:szCs w:val="24"/>
        </w:rPr>
        <w:t>12.7.4.2.</w:t>
      </w:r>
      <w:r w:rsidR="00455938">
        <w:rPr>
          <w:b/>
          <w:bCs/>
          <w:sz w:val="24"/>
          <w:szCs w:val="24"/>
        </w:rPr>
        <w:t>3</w:t>
      </w:r>
      <w:r w:rsidRPr="00C577E5">
        <w:rPr>
          <w:sz w:val="24"/>
          <w:szCs w:val="24"/>
        </w:rPr>
        <w:t xml:space="preserve"> </w:t>
      </w:r>
      <w:r w:rsidR="00A6159C" w:rsidRPr="00C577E5">
        <w:rPr>
          <w:sz w:val="24"/>
          <w:szCs w:val="24"/>
        </w:rPr>
        <w:t xml:space="preserve">As empresas criadas no exercício financeiro do processo licitatório deverão atender a todas as exigências de habilitação e ficam autorizadas a substituir os demonstrativos contábeis pelo balanço de abertura, </w:t>
      </w:r>
      <w:r w:rsidR="00A6159C" w:rsidRPr="00C577E5">
        <w:rPr>
          <w:b/>
          <w:bCs/>
          <w:color w:val="000000"/>
          <w:sz w:val="24"/>
          <w:szCs w:val="24"/>
          <w:u w:val="single"/>
        </w:rPr>
        <w:t>devendo ser acompanhado da devida comprovação de Registro na Junta Comercial;</w:t>
      </w:r>
    </w:p>
    <w:p w14:paraId="09EE0650" w14:textId="77777777" w:rsidR="00387306" w:rsidRPr="00C577E5" w:rsidRDefault="00387306" w:rsidP="00387306">
      <w:pPr>
        <w:pStyle w:val="PargrafodaLista"/>
        <w:tabs>
          <w:tab w:val="left" w:pos="993"/>
          <w:tab w:val="left" w:pos="1843"/>
        </w:tabs>
        <w:spacing w:line="276" w:lineRule="auto"/>
        <w:ind w:left="567"/>
        <w:jc w:val="both"/>
        <w:rPr>
          <w:sz w:val="24"/>
          <w:szCs w:val="24"/>
        </w:rPr>
      </w:pPr>
    </w:p>
    <w:p w14:paraId="0B74E06A" w14:textId="0EA0C063" w:rsidR="00387306" w:rsidRPr="00C577E5" w:rsidRDefault="001324ED" w:rsidP="001324ED">
      <w:pPr>
        <w:tabs>
          <w:tab w:val="left" w:pos="993"/>
          <w:tab w:val="left" w:pos="1843"/>
        </w:tabs>
        <w:spacing w:line="276" w:lineRule="auto"/>
        <w:ind w:left="849"/>
        <w:jc w:val="both"/>
        <w:rPr>
          <w:sz w:val="24"/>
          <w:szCs w:val="24"/>
        </w:rPr>
      </w:pPr>
      <w:r w:rsidRPr="00C577E5">
        <w:rPr>
          <w:rFonts w:eastAsia="Calibri"/>
          <w:b/>
          <w:bCs/>
          <w:color w:val="000000"/>
          <w:sz w:val="24"/>
          <w:szCs w:val="24"/>
        </w:rPr>
        <w:t>12.7.4.2.</w:t>
      </w:r>
      <w:r w:rsidR="00455938">
        <w:rPr>
          <w:rFonts w:eastAsia="Calibri"/>
          <w:b/>
          <w:bCs/>
          <w:color w:val="000000"/>
          <w:sz w:val="24"/>
          <w:szCs w:val="24"/>
        </w:rPr>
        <w:t>4</w:t>
      </w:r>
      <w:r w:rsidRPr="00C577E5">
        <w:rPr>
          <w:rFonts w:eastAsia="Calibri"/>
          <w:color w:val="000000"/>
          <w:sz w:val="24"/>
          <w:szCs w:val="24"/>
        </w:rPr>
        <w:t xml:space="preserve"> </w:t>
      </w:r>
      <w:r w:rsidR="00387306" w:rsidRPr="00C577E5">
        <w:rPr>
          <w:rFonts w:eastAsia="Calibri"/>
          <w:color w:val="000000"/>
          <w:sz w:val="24"/>
          <w:szCs w:val="24"/>
        </w:rPr>
        <w:t>É admissível o balanço intermediário, se decorrer de lei ou contrato social/estatuto social.</w:t>
      </w:r>
    </w:p>
    <w:p w14:paraId="1DD20293" w14:textId="77777777" w:rsidR="00387306" w:rsidRPr="00C577E5" w:rsidRDefault="00387306" w:rsidP="00387306">
      <w:pPr>
        <w:pStyle w:val="PargrafodaLista"/>
        <w:tabs>
          <w:tab w:val="left" w:pos="993"/>
          <w:tab w:val="left" w:pos="1843"/>
        </w:tabs>
        <w:spacing w:line="276" w:lineRule="auto"/>
        <w:ind w:left="567"/>
        <w:jc w:val="both"/>
        <w:rPr>
          <w:sz w:val="24"/>
          <w:szCs w:val="24"/>
        </w:rPr>
      </w:pPr>
    </w:p>
    <w:p w14:paraId="1CB9807F" w14:textId="4C3B12DB" w:rsidR="00387306" w:rsidRPr="00C577E5" w:rsidRDefault="00387306" w:rsidP="00063ECC">
      <w:pPr>
        <w:pStyle w:val="PargrafodaLista"/>
        <w:numPr>
          <w:ilvl w:val="3"/>
          <w:numId w:val="22"/>
        </w:numPr>
        <w:tabs>
          <w:tab w:val="left" w:pos="1560"/>
          <w:tab w:val="left" w:pos="1843"/>
        </w:tabs>
        <w:spacing w:line="276" w:lineRule="auto"/>
        <w:ind w:left="567" w:firstLine="0"/>
        <w:jc w:val="both"/>
        <w:rPr>
          <w:sz w:val="24"/>
          <w:szCs w:val="24"/>
        </w:rPr>
      </w:pPr>
      <w:r w:rsidRPr="00C577E5">
        <w:rPr>
          <w:rFonts w:eastAsia="Calibri"/>
          <w:color w:val="000000"/>
          <w:sz w:val="24"/>
          <w:szCs w:val="24"/>
        </w:rPr>
        <w:t xml:space="preserve">Caso o licitante seja </w:t>
      </w:r>
      <w:proofErr w:type="gramStart"/>
      <w:r w:rsidRPr="00C577E5">
        <w:rPr>
          <w:rFonts w:eastAsia="Calibri"/>
          <w:color w:val="000000"/>
          <w:sz w:val="24"/>
          <w:szCs w:val="24"/>
        </w:rPr>
        <w:t>cooperativa</w:t>
      </w:r>
      <w:proofErr w:type="gramEnd"/>
      <w:r w:rsidRPr="00C577E5">
        <w:rPr>
          <w:rFonts w:eastAsia="Calibri"/>
          <w:color w:val="000000"/>
          <w:sz w:val="24"/>
          <w:szCs w:val="24"/>
        </w:rPr>
        <w:t>, tais documentos deverão ser acompanhados da última auditoria contábil-financeira, conforme dispõe o artigo 112 da Lei nº 5.764, de 1971, ou de uma declaração, sob as penas da lei, de que tal auditoria não foi exigida pelo órgão fiscalizador;</w:t>
      </w:r>
    </w:p>
    <w:p w14:paraId="1383395E" w14:textId="77777777" w:rsidR="00387306" w:rsidRPr="00C577E5" w:rsidRDefault="00387306" w:rsidP="00387306">
      <w:pPr>
        <w:tabs>
          <w:tab w:val="left" w:pos="993"/>
          <w:tab w:val="left" w:pos="1843"/>
        </w:tabs>
        <w:spacing w:line="276" w:lineRule="auto"/>
        <w:jc w:val="both"/>
        <w:rPr>
          <w:sz w:val="24"/>
          <w:szCs w:val="24"/>
        </w:rPr>
      </w:pPr>
    </w:p>
    <w:p w14:paraId="2C3C8B97" w14:textId="677F7F4E" w:rsidR="00387306" w:rsidRPr="00C577E5" w:rsidRDefault="001324ED" w:rsidP="001324ED">
      <w:pPr>
        <w:tabs>
          <w:tab w:val="left" w:pos="993"/>
          <w:tab w:val="left" w:pos="1843"/>
        </w:tabs>
        <w:spacing w:line="276" w:lineRule="auto"/>
        <w:ind w:left="567"/>
        <w:jc w:val="both"/>
        <w:rPr>
          <w:sz w:val="24"/>
          <w:szCs w:val="24"/>
        </w:rPr>
      </w:pPr>
      <w:r w:rsidRPr="00C577E5">
        <w:rPr>
          <w:rFonts w:eastAsia="Calibri"/>
          <w:b/>
          <w:bCs/>
          <w:color w:val="000000"/>
          <w:sz w:val="24"/>
          <w:szCs w:val="24"/>
        </w:rPr>
        <w:t>12.7.4.4</w:t>
      </w:r>
      <w:r w:rsidRPr="00C577E5">
        <w:rPr>
          <w:rFonts w:eastAsia="Calibri"/>
          <w:color w:val="000000"/>
          <w:sz w:val="24"/>
          <w:szCs w:val="24"/>
        </w:rPr>
        <w:t xml:space="preserve">. </w:t>
      </w:r>
      <w:r w:rsidR="00387306" w:rsidRPr="00C577E5">
        <w:rPr>
          <w:rFonts w:eastAsia="Calibri"/>
          <w:color w:val="000000"/>
          <w:sz w:val="24"/>
          <w:szCs w:val="24"/>
        </w:rPr>
        <w:t xml:space="preserve">A comprovação da situação financeira da empresa será constatada mediante obtenção de índices de Liquidez Geral (LG), Solvência Geral (SG) e Liquidez Corrente (LC) referente aos números do balanço patrimonial </w:t>
      </w:r>
      <w:r w:rsidR="00387306" w:rsidRPr="00C577E5">
        <w:rPr>
          <w:rFonts w:eastAsia="Calibri"/>
          <w:b/>
          <w:bCs/>
          <w:color w:val="000000"/>
          <w:sz w:val="24"/>
          <w:szCs w:val="24"/>
          <w:u w:val="single"/>
        </w:rPr>
        <w:t>do último exercício financeiro</w:t>
      </w:r>
      <w:r w:rsidR="00387306" w:rsidRPr="00C577E5">
        <w:rPr>
          <w:rFonts w:eastAsia="Calibri"/>
          <w:color w:val="000000"/>
          <w:sz w:val="24"/>
          <w:szCs w:val="24"/>
        </w:rPr>
        <w:t xml:space="preserve">, </w:t>
      </w:r>
      <w:r w:rsidR="00387306" w:rsidRPr="00C577E5">
        <w:rPr>
          <w:sz w:val="24"/>
          <w:szCs w:val="24"/>
        </w:rPr>
        <w:t>devendo ser obrigatoriamente assinados pelo contabilista responsável</w:t>
      </w:r>
      <w:r w:rsidR="00387306" w:rsidRPr="00C577E5">
        <w:rPr>
          <w:rFonts w:eastAsia="Calibri"/>
          <w:color w:val="000000"/>
          <w:sz w:val="24"/>
          <w:szCs w:val="24"/>
        </w:rPr>
        <w:t>, com resultados superiores a 1 (hum)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387306" w:rsidRPr="00C577E5" w14:paraId="335B9A29" w14:textId="77777777" w:rsidTr="00193F87">
        <w:tc>
          <w:tcPr>
            <w:tcW w:w="2235" w:type="dxa"/>
            <w:vMerge w:val="restart"/>
            <w:vAlign w:val="center"/>
          </w:tcPr>
          <w:p w14:paraId="59C5A795" w14:textId="77777777" w:rsidR="00387306" w:rsidRPr="00C577E5" w:rsidRDefault="00387306" w:rsidP="00193F87">
            <w:pPr>
              <w:tabs>
                <w:tab w:val="left" w:pos="1440"/>
              </w:tabs>
              <w:spacing w:line="276" w:lineRule="auto"/>
              <w:ind w:left="284"/>
              <w:jc w:val="right"/>
              <w:rPr>
                <w:rFonts w:ascii="Times New Roman" w:eastAsia="Calibri" w:hAnsi="Times New Roman" w:cs="Times New Roman"/>
                <w:color w:val="000000"/>
              </w:rPr>
            </w:pPr>
            <w:r w:rsidRPr="00C577E5">
              <w:rPr>
                <w:rFonts w:ascii="Times New Roman" w:eastAsia="Calibri" w:hAnsi="Times New Roman" w:cs="Times New Roman"/>
                <w:color w:val="000000"/>
              </w:rPr>
              <w:t>LG =</w:t>
            </w:r>
          </w:p>
        </w:tc>
        <w:tc>
          <w:tcPr>
            <w:tcW w:w="5103" w:type="dxa"/>
            <w:tcBorders>
              <w:bottom w:val="single" w:sz="4" w:space="0" w:color="000000"/>
            </w:tcBorders>
            <w:vAlign w:val="bottom"/>
          </w:tcPr>
          <w:p w14:paraId="0EBAE7CF"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Ativo Circulante + Realizável a Longo Prazo</w:t>
            </w:r>
          </w:p>
        </w:tc>
      </w:tr>
      <w:tr w:rsidR="00387306" w:rsidRPr="00C577E5" w14:paraId="4F91CC3A" w14:textId="77777777" w:rsidTr="00193F87">
        <w:tc>
          <w:tcPr>
            <w:tcW w:w="2235" w:type="dxa"/>
            <w:vMerge/>
            <w:vAlign w:val="center"/>
          </w:tcPr>
          <w:p w14:paraId="5C35E5F1" w14:textId="77777777" w:rsidR="00387306" w:rsidRPr="00C577E5" w:rsidRDefault="00387306" w:rsidP="00193F87">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1AC34098"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Passivo Circulante + Passivo Não Circulante</w:t>
            </w:r>
          </w:p>
        </w:tc>
      </w:tr>
    </w:tbl>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387306" w:rsidRPr="00C577E5" w14:paraId="26B03484" w14:textId="77777777" w:rsidTr="00193F87">
        <w:tc>
          <w:tcPr>
            <w:tcW w:w="2235" w:type="dxa"/>
            <w:vMerge w:val="restart"/>
            <w:vAlign w:val="center"/>
          </w:tcPr>
          <w:p w14:paraId="7740570B" w14:textId="77777777" w:rsidR="00387306" w:rsidRPr="00C577E5" w:rsidRDefault="00387306" w:rsidP="00193F87">
            <w:pPr>
              <w:tabs>
                <w:tab w:val="left" w:pos="1440"/>
              </w:tabs>
              <w:spacing w:line="276" w:lineRule="auto"/>
              <w:ind w:left="284"/>
              <w:jc w:val="right"/>
              <w:rPr>
                <w:rFonts w:ascii="Times New Roman" w:eastAsia="Calibri" w:hAnsi="Times New Roman" w:cs="Times New Roman"/>
                <w:color w:val="000000"/>
              </w:rPr>
            </w:pPr>
            <w:r w:rsidRPr="00C577E5">
              <w:rPr>
                <w:rFonts w:ascii="Times New Roman" w:eastAsia="Calibri" w:hAnsi="Times New Roman" w:cs="Times New Roman"/>
                <w:color w:val="000000"/>
              </w:rPr>
              <w:t>SG =</w:t>
            </w:r>
          </w:p>
        </w:tc>
        <w:tc>
          <w:tcPr>
            <w:tcW w:w="5103" w:type="dxa"/>
            <w:tcBorders>
              <w:bottom w:val="single" w:sz="4" w:space="0" w:color="000000"/>
            </w:tcBorders>
            <w:vAlign w:val="bottom"/>
          </w:tcPr>
          <w:p w14:paraId="7A584085"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Ativo Total</w:t>
            </w:r>
          </w:p>
        </w:tc>
      </w:tr>
      <w:tr w:rsidR="00387306" w:rsidRPr="00C577E5" w14:paraId="45B4864F" w14:textId="77777777" w:rsidTr="00193F87">
        <w:tc>
          <w:tcPr>
            <w:tcW w:w="2235" w:type="dxa"/>
            <w:vMerge/>
            <w:vAlign w:val="center"/>
          </w:tcPr>
          <w:p w14:paraId="50DB6BB7" w14:textId="77777777" w:rsidR="00387306" w:rsidRPr="00C577E5" w:rsidRDefault="00387306" w:rsidP="00193F87">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0CC03B6D"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Passivo Circulante + Passivo Não Circulante</w:t>
            </w:r>
          </w:p>
        </w:tc>
      </w:tr>
    </w:tbl>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387306" w:rsidRPr="00C577E5" w14:paraId="6439D351" w14:textId="77777777" w:rsidTr="00193F87">
        <w:tc>
          <w:tcPr>
            <w:tcW w:w="2235" w:type="dxa"/>
            <w:vMerge w:val="restart"/>
            <w:vAlign w:val="center"/>
          </w:tcPr>
          <w:p w14:paraId="1A9C7205" w14:textId="77777777" w:rsidR="00387306" w:rsidRPr="00C577E5" w:rsidRDefault="00387306" w:rsidP="00193F87">
            <w:pPr>
              <w:tabs>
                <w:tab w:val="left" w:pos="1440"/>
              </w:tabs>
              <w:spacing w:line="276" w:lineRule="auto"/>
              <w:ind w:left="284"/>
              <w:jc w:val="right"/>
              <w:rPr>
                <w:rFonts w:ascii="Times New Roman" w:eastAsia="Calibri" w:hAnsi="Times New Roman" w:cs="Times New Roman"/>
                <w:color w:val="000000"/>
              </w:rPr>
            </w:pPr>
            <w:r w:rsidRPr="00C577E5">
              <w:rPr>
                <w:rFonts w:ascii="Times New Roman" w:eastAsia="Calibri" w:hAnsi="Times New Roman" w:cs="Times New Roman"/>
                <w:color w:val="000000"/>
              </w:rPr>
              <w:t>LC =</w:t>
            </w:r>
          </w:p>
        </w:tc>
        <w:tc>
          <w:tcPr>
            <w:tcW w:w="2551" w:type="dxa"/>
            <w:tcBorders>
              <w:bottom w:val="single" w:sz="4" w:space="0" w:color="000000"/>
            </w:tcBorders>
            <w:vAlign w:val="bottom"/>
          </w:tcPr>
          <w:p w14:paraId="7ECEF27E"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Ativo Circulante</w:t>
            </w:r>
          </w:p>
        </w:tc>
      </w:tr>
      <w:tr w:rsidR="00387306" w:rsidRPr="00C577E5" w14:paraId="2DB42E3D" w14:textId="77777777" w:rsidTr="00193F87">
        <w:tc>
          <w:tcPr>
            <w:tcW w:w="2235" w:type="dxa"/>
            <w:vMerge/>
            <w:vAlign w:val="center"/>
          </w:tcPr>
          <w:p w14:paraId="196CBAE5" w14:textId="77777777" w:rsidR="00387306" w:rsidRPr="00C577E5" w:rsidRDefault="00387306" w:rsidP="00193F87">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7B4AAF51"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r w:rsidRPr="00C577E5">
              <w:rPr>
                <w:rFonts w:ascii="Times New Roman" w:eastAsia="Calibri" w:hAnsi="Times New Roman" w:cs="Times New Roman"/>
                <w:color w:val="000000"/>
              </w:rPr>
              <w:t>Passivo Circulante</w:t>
            </w:r>
          </w:p>
          <w:p w14:paraId="7B34A53E" w14:textId="77777777" w:rsidR="00387306" w:rsidRPr="00C577E5" w:rsidRDefault="00387306" w:rsidP="00193F87">
            <w:pPr>
              <w:tabs>
                <w:tab w:val="left" w:pos="1440"/>
              </w:tabs>
              <w:spacing w:line="276" w:lineRule="auto"/>
              <w:ind w:left="284"/>
              <w:rPr>
                <w:rFonts w:ascii="Times New Roman" w:eastAsia="Calibri" w:hAnsi="Times New Roman" w:cs="Times New Roman"/>
                <w:color w:val="000000"/>
              </w:rPr>
            </w:pPr>
          </w:p>
        </w:tc>
      </w:tr>
    </w:tbl>
    <w:p w14:paraId="12DD954F" w14:textId="46C6CAFF" w:rsidR="00387306" w:rsidRPr="00C577E5" w:rsidRDefault="00C50C85" w:rsidP="00C50C85">
      <w:pPr>
        <w:pBdr>
          <w:top w:val="nil"/>
          <w:left w:val="nil"/>
          <w:bottom w:val="nil"/>
          <w:right w:val="nil"/>
          <w:between w:val="nil"/>
        </w:pBdr>
        <w:ind w:left="1134"/>
        <w:jc w:val="both"/>
        <w:rPr>
          <w:rFonts w:eastAsia="Arial"/>
          <w:color w:val="000000"/>
          <w:sz w:val="24"/>
          <w:szCs w:val="24"/>
        </w:rPr>
      </w:pPr>
      <w:r w:rsidRPr="00C577E5">
        <w:rPr>
          <w:rFonts w:eastAsia="Calibri"/>
          <w:b/>
          <w:bCs/>
          <w:sz w:val="24"/>
          <w:szCs w:val="24"/>
        </w:rPr>
        <w:t>12.7.4.4.1</w:t>
      </w:r>
      <w:r w:rsidRPr="00C577E5">
        <w:rPr>
          <w:rFonts w:eastAsia="Calibri"/>
          <w:sz w:val="24"/>
          <w:szCs w:val="24"/>
        </w:rPr>
        <w:t xml:space="preserve"> </w:t>
      </w:r>
      <w:r w:rsidR="00387306" w:rsidRPr="00C577E5">
        <w:rPr>
          <w:rFonts w:eastAsia="Calibri"/>
          <w:sz w:val="24"/>
          <w:szCs w:val="24"/>
        </w:rPr>
        <w:t xml:space="preserve">As empresas que apresentarem </w:t>
      </w:r>
      <w:r w:rsidR="00387306" w:rsidRPr="00C577E5">
        <w:rPr>
          <w:rFonts w:eastAsia="Calibri"/>
          <w:color w:val="000000"/>
          <w:sz w:val="24"/>
          <w:szCs w:val="24"/>
        </w:rPr>
        <w:t>resultado inferior ou igual a 1 (um) em qualquer dos índices de</w:t>
      </w:r>
      <w:r w:rsidR="00387306" w:rsidRPr="00C577E5">
        <w:rPr>
          <w:rFonts w:eastAsia="Calibri"/>
          <w:sz w:val="24"/>
          <w:szCs w:val="24"/>
        </w:rPr>
        <w:t xml:space="preserve"> Liquidez Geral (LG), Solvência Geral (SG) e Liquidez Corrente (LC), deverão comprovar, considerados os riscos para a Administração, e, a critério da autoridade competente, o capital mínimo ou o patrimônio líquido mínimo de 10% (dez) por cento)</w:t>
      </w:r>
      <w:r w:rsidR="00387306" w:rsidRPr="00C577E5">
        <w:rPr>
          <w:rFonts w:eastAsia="Calibri"/>
          <w:b/>
          <w:sz w:val="24"/>
          <w:szCs w:val="24"/>
        </w:rPr>
        <w:t xml:space="preserve"> </w:t>
      </w:r>
      <w:r w:rsidR="00387306" w:rsidRPr="00C577E5">
        <w:rPr>
          <w:rFonts w:eastAsia="Calibri"/>
          <w:sz w:val="24"/>
          <w:szCs w:val="24"/>
        </w:rPr>
        <w:t>do valor estimado da contratação ou do item pertinente</w:t>
      </w:r>
    </w:p>
    <w:p w14:paraId="2D826056" w14:textId="77777777" w:rsidR="00387306" w:rsidRPr="00C577E5" w:rsidRDefault="00387306" w:rsidP="00387306">
      <w:pPr>
        <w:pBdr>
          <w:top w:val="nil"/>
          <w:left w:val="nil"/>
          <w:bottom w:val="nil"/>
          <w:right w:val="nil"/>
          <w:between w:val="nil"/>
        </w:pBdr>
        <w:ind w:left="1286"/>
        <w:jc w:val="both"/>
        <w:rPr>
          <w:rFonts w:eastAsia="Arial"/>
          <w:color w:val="000000"/>
          <w:sz w:val="24"/>
          <w:szCs w:val="24"/>
        </w:rPr>
      </w:pPr>
    </w:p>
    <w:p w14:paraId="5C582A5D" w14:textId="169FA9F3" w:rsidR="00424805" w:rsidRPr="007D6BBB" w:rsidRDefault="00742AFD" w:rsidP="00063ECC">
      <w:pPr>
        <w:pStyle w:val="PargrafodaLista"/>
        <w:numPr>
          <w:ilvl w:val="2"/>
          <w:numId w:val="22"/>
        </w:numPr>
        <w:pBdr>
          <w:top w:val="nil"/>
          <w:left w:val="nil"/>
          <w:bottom w:val="nil"/>
          <w:right w:val="nil"/>
          <w:between w:val="nil"/>
        </w:pBdr>
        <w:jc w:val="both"/>
        <w:rPr>
          <w:rFonts w:eastAsia="Arial"/>
          <w:b/>
          <w:bCs/>
          <w:color w:val="000000"/>
          <w:sz w:val="24"/>
          <w:szCs w:val="24"/>
        </w:rPr>
      </w:pPr>
      <w:r w:rsidRPr="007D6BBB">
        <w:rPr>
          <w:rFonts w:eastAsia="Arial"/>
          <w:b/>
          <w:bCs/>
          <w:color w:val="000000"/>
          <w:sz w:val="24"/>
          <w:szCs w:val="24"/>
        </w:rPr>
        <w:t>DECLARAÇÕES</w:t>
      </w:r>
    </w:p>
    <w:p w14:paraId="3D5E1930" w14:textId="77777777" w:rsidR="00424805" w:rsidRPr="007D6BBB" w:rsidRDefault="00424805" w:rsidP="007C64FD">
      <w:pPr>
        <w:pBdr>
          <w:top w:val="nil"/>
          <w:left w:val="nil"/>
          <w:bottom w:val="nil"/>
          <w:right w:val="nil"/>
          <w:between w:val="nil"/>
        </w:pBdr>
        <w:ind w:left="567"/>
        <w:jc w:val="both"/>
        <w:rPr>
          <w:rFonts w:eastAsia="Arial"/>
          <w:color w:val="000000"/>
          <w:sz w:val="24"/>
          <w:szCs w:val="24"/>
        </w:rPr>
      </w:pPr>
    </w:p>
    <w:p w14:paraId="4FB0A3B9" w14:textId="0DB4203F" w:rsidR="00A90089" w:rsidRDefault="00A90089" w:rsidP="00063ECC">
      <w:pPr>
        <w:numPr>
          <w:ilvl w:val="0"/>
          <w:numId w:val="9"/>
        </w:numPr>
        <w:pBdr>
          <w:top w:val="nil"/>
          <w:left w:val="nil"/>
          <w:bottom w:val="nil"/>
          <w:right w:val="nil"/>
          <w:between w:val="nil"/>
        </w:pBdr>
        <w:ind w:left="1134" w:firstLine="0"/>
        <w:jc w:val="both"/>
        <w:rPr>
          <w:rFonts w:eastAsia="Arial"/>
          <w:color w:val="000000"/>
          <w:sz w:val="24"/>
          <w:szCs w:val="24"/>
        </w:rPr>
      </w:pPr>
      <w:r>
        <w:rPr>
          <w:rFonts w:eastAsia="Arial"/>
          <w:color w:val="000000"/>
          <w:sz w:val="24"/>
          <w:szCs w:val="24"/>
        </w:rPr>
        <w:t>Declaração do porte da empresa (</w:t>
      </w:r>
      <w:r w:rsidRPr="006F3D6F">
        <w:rPr>
          <w:rFonts w:eastAsia="Arial"/>
          <w:b/>
          <w:bCs/>
          <w:color w:val="000000"/>
          <w:sz w:val="24"/>
          <w:szCs w:val="24"/>
        </w:rPr>
        <w:t>ANEXO V</w:t>
      </w:r>
      <w:r>
        <w:rPr>
          <w:rFonts w:eastAsia="Arial"/>
          <w:color w:val="000000"/>
          <w:sz w:val="24"/>
          <w:szCs w:val="24"/>
        </w:rPr>
        <w:t>);</w:t>
      </w:r>
    </w:p>
    <w:p w14:paraId="5DF91363" w14:textId="5440A96D" w:rsidR="00424805" w:rsidRPr="007D6BBB" w:rsidRDefault="00742AFD" w:rsidP="00063ECC">
      <w:pPr>
        <w:numPr>
          <w:ilvl w:val="0"/>
          <w:numId w:val="9"/>
        </w:numPr>
        <w:pBdr>
          <w:top w:val="nil"/>
          <w:left w:val="nil"/>
          <w:bottom w:val="nil"/>
          <w:right w:val="nil"/>
          <w:between w:val="nil"/>
        </w:pBdr>
        <w:ind w:left="1134" w:firstLine="0"/>
        <w:jc w:val="both"/>
        <w:rPr>
          <w:rFonts w:eastAsia="Arial"/>
          <w:color w:val="000000"/>
          <w:sz w:val="24"/>
          <w:szCs w:val="24"/>
        </w:rPr>
      </w:pPr>
      <w:r w:rsidRPr="007D6BBB">
        <w:rPr>
          <w:rFonts w:eastAsia="Arial"/>
          <w:color w:val="000000"/>
          <w:sz w:val="24"/>
          <w:szCs w:val="24"/>
        </w:rPr>
        <w:t>Declaração Unificada (</w:t>
      </w:r>
      <w:r w:rsidRPr="007D6BBB">
        <w:rPr>
          <w:rFonts w:eastAsia="Arial"/>
          <w:b/>
          <w:color w:val="000000"/>
          <w:sz w:val="24"/>
          <w:szCs w:val="24"/>
        </w:rPr>
        <w:t>ANEXO</w:t>
      </w:r>
      <w:r w:rsidR="00824DA1" w:rsidRPr="007D6BBB">
        <w:rPr>
          <w:rFonts w:eastAsia="Arial"/>
          <w:b/>
          <w:color w:val="000000"/>
          <w:sz w:val="24"/>
          <w:szCs w:val="24"/>
        </w:rPr>
        <w:t xml:space="preserve"> </w:t>
      </w:r>
      <w:r w:rsidRPr="007D6BBB">
        <w:rPr>
          <w:rFonts w:eastAsia="Arial"/>
          <w:b/>
          <w:color w:val="000000"/>
          <w:sz w:val="24"/>
          <w:szCs w:val="24"/>
        </w:rPr>
        <w:t>VI</w:t>
      </w:r>
      <w:r w:rsidRPr="007D6BBB">
        <w:rPr>
          <w:rFonts w:eastAsia="Arial"/>
          <w:color w:val="000000"/>
          <w:sz w:val="24"/>
          <w:szCs w:val="24"/>
        </w:rPr>
        <w:t>)</w:t>
      </w:r>
      <w:r w:rsidR="007D6BBB">
        <w:rPr>
          <w:rFonts w:eastAsia="Arial"/>
          <w:color w:val="000000"/>
          <w:sz w:val="24"/>
          <w:szCs w:val="24"/>
        </w:rPr>
        <w:t>;</w:t>
      </w:r>
    </w:p>
    <w:p w14:paraId="52475E3B" w14:textId="64D84E60" w:rsidR="00BA3767" w:rsidRDefault="00BA3767" w:rsidP="00063ECC">
      <w:pPr>
        <w:numPr>
          <w:ilvl w:val="0"/>
          <w:numId w:val="9"/>
        </w:numPr>
        <w:pBdr>
          <w:top w:val="nil"/>
          <w:left w:val="nil"/>
          <w:bottom w:val="nil"/>
          <w:right w:val="nil"/>
          <w:between w:val="nil"/>
        </w:pBdr>
        <w:ind w:left="1134" w:firstLine="0"/>
        <w:jc w:val="both"/>
        <w:rPr>
          <w:rFonts w:eastAsia="Arial"/>
          <w:color w:val="000000"/>
          <w:sz w:val="24"/>
          <w:szCs w:val="24"/>
        </w:rPr>
      </w:pPr>
      <w:r w:rsidRPr="007D6BBB">
        <w:rPr>
          <w:sz w:val="24"/>
          <w:szCs w:val="24"/>
        </w:rPr>
        <w:t>Declaração de Capacidade Técnica, Estrutural e Conhecimento das Condições do</w:t>
      </w:r>
      <w:r w:rsidRPr="00BA3767">
        <w:rPr>
          <w:sz w:val="24"/>
          <w:szCs w:val="24"/>
        </w:rPr>
        <w:t xml:space="preserve"> </w:t>
      </w:r>
      <w:r>
        <w:rPr>
          <w:sz w:val="24"/>
          <w:szCs w:val="24"/>
        </w:rPr>
        <w:t>L</w:t>
      </w:r>
      <w:r w:rsidRPr="00BA3767">
        <w:rPr>
          <w:sz w:val="24"/>
          <w:szCs w:val="24"/>
        </w:rPr>
        <w:t>ocal</w:t>
      </w:r>
      <w:r>
        <w:rPr>
          <w:sz w:val="24"/>
          <w:szCs w:val="24"/>
        </w:rPr>
        <w:t xml:space="preserve"> </w:t>
      </w:r>
      <w:r w:rsidRPr="00BA3767">
        <w:rPr>
          <w:rFonts w:eastAsia="Arial"/>
          <w:color w:val="000000"/>
          <w:sz w:val="24"/>
          <w:szCs w:val="24"/>
        </w:rPr>
        <w:t>(</w:t>
      </w:r>
      <w:r w:rsidRPr="00BA3767">
        <w:rPr>
          <w:rFonts w:eastAsia="Arial"/>
          <w:b/>
          <w:color w:val="000000"/>
          <w:sz w:val="24"/>
          <w:szCs w:val="24"/>
        </w:rPr>
        <w:t>ANEXO VI</w:t>
      </w:r>
      <w:r>
        <w:rPr>
          <w:rFonts w:eastAsia="Arial"/>
          <w:b/>
          <w:color w:val="000000"/>
          <w:sz w:val="24"/>
          <w:szCs w:val="24"/>
        </w:rPr>
        <w:t>I</w:t>
      </w:r>
      <w:r w:rsidRPr="00BA3767">
        <w:rPr>
          <w:rFonts w:eastAsia="Arial"/>
          <w:color w:val="000000"/>
          <w:sz w:val="24"/>
          <w:szCs w:val="24"/>
        </w:rPr>
        <w:t>)</w:t>
      </w:r>
      <w:r w:rsidR="007D6BBB">
        <w:rPr>
          <w:rFonts w:eastAsia="Arial"/>
          <w:color w:val="000000"/>
          <w:sz w:val="24"/>
          <w:szCs w:val="24"/>
        </w:rPr>
        <w:t>;</w:t>
      </w:r>
    </w:p>
    <w:p w14:paraId="5943A4FF" w14:textId="14A57C94" w:rsidR="00B177FE" w:rsidRPr="00BA3767" w:rsidRDefault="00B177FE" w:rsidP="00063ECC">
      <w:pPr>
        <w:numPr>
          <w:ilvl w:val="0"/>
          <w:numId w:val="9"/>
        </w:numPr>
        <w:pBdr>
          <w:top w:val="nil"/>
          <w:left w:val="nil"/>
          <w:bottom w:val="nil"/>
          <w:right w:val="nil"/>
          <w:between w:val="nil"/>
        </w:pBdr>
        <w:ind w:left="1134" w:firstLine="0"/>
        <w:jc w:val="both"/>
        <w:rPr>
          <w:rFonts w:eastAsia="Arial"/>
          <w:color w:val="000000"/>
          <w:sz w:val="24"/>
          <w:szCs w:val="24"/>
        </w:rPr>
      </w:pPr>
      <w:r w:rsidRPr="00B177FE">
        <w:rPr>
          <w:rFonts w:eastAsia="Arial"/>
          <w:color w:val="000000"/>
          <w:sz w:val="24"/>
          <w:szCs w:val="24"/>
        </w:rPr>
        <w:t xml:space="preserve">Declaração de </w:t>
      </w:r>
      <w:r>
        <w:rPr>
          <w:rFonts w:eastAsia="Arial"/>
          <w:color w:val="000000"/>
          <w:sz w:val="24"/>
          <w:szCs w:val="24"/>
        </w:rPr>
        <w:t>E</w:t>
      </w:r>
      <w:r w:rsidRPr="00B177FE">
        <w:rPr>
          <w:rFonts w:eastAsia="Arial"/>
          <w:color w:val="000000"/>
          <w:sz w:val="24"/>
          <w:szCs w:val="24"/>
        </w:rPr>
        <w:t xml:space="preserve">laboração </w:t>
      </w:r>
      <w:r>
        <w:rPr>
          <w:rFonts w:eastAsia="Arial"/>
          <w:color w:val="000000"/>
          <w:sz w:val="24"/>
          <w:szCs w:val="24"/>
        </w:rPr>
        <w:t>I</w:t>
      </w:r>
      <w:r w:rsidRPr="00B177FE">
        <w:rPr>
          <w:rFonts w:eastAsia="Arial"/>
          <w:color w:val="000000"/>
          <w:sz w:val="24"/>
          <w:szCs w:val="24"/>
        </w:rPr>
        <w:t xml:space="preserve">ndependente de </w:t>
      </w:r>
      <w:r>
        <w:rPr>
          <w:rFonts w:eastAsia="Arial"/>
          <w:color w:val="000000"/>
          <w:sz w:val="24"/>
          <w:szCs w:val="24"/>
        </w:rPr>
        <w:t>P</w:t>
      </w:r>
      <w:r w:rsidRPr="00B177FE">
        <w:rPr>
          <w:rFonts w:eastAsia="Arial"/>
          <w:color w:val="000000"/>
          <w:sz w:val="24"/>
          <w:szCs w:val="24"/>
        </w:rPr>
        <w:t>roposta</w:t>
      </w:r>
      <w:r>
        <w:rPr>
          <w:rFonts w:eastAsia="Arial"/>
          <w:color w:val="000000"/>
          <w:sz w:val="24"/>
          <w:szCs w:val="24"/>
        </w:rPr>
        <w:t xml:space="preserve"> (</w:t>
      </w:r>
      <w:r w:rsidRPr="00B177FE">
        <w:rPr>
          <w:rFonts w:eastAsia="Arial"/>
          <w:b/>
          <w:bCs/>
          <w:color w:val="000000"/>
          <w:sz w:val="24"/>
          <w:szCs w:val="24"/>
        </w:rPr>
        <w:t>ANEXO XIII</w:t>
      </w:r>
      <w:r>
        <w:rPr>
          <w:rFonts w:eastAsia="Arial"/>
          <w:color w:val="000000"/>
          <w:sz w:val="24"/>
          <w:szCs w:val="24"/>
        </w:rPr>
        <w:t>);</w:t>
      </w:r>
    </w:p>
    <w:p w14:paraId="380852B8" w14:textId="77777777" w:rsidR="00184886" w:rsidRPr="00BA3767" w:rsidRDefault="00184886" w:rsidP="00BA3767">
      <w:pPr>
        <w:pBdr>
          <w:top w:val="nil"/>
          <w:left w:val="nil"/>
          <w:bottom w:val="nil"/>
          <w:right w:val="nil"/>
          <w:between w:val="nil"/>
        </w:pBdr>
        <w:jc w:val="both"/>
        <w:rPr>
          <w:rFonts w:eastAsia="Arial"/>
          <w:color w:val="000000"/>
          <w:sz w:val="24"/>
          <w:szCs w:val="24"/>
        </w:rPr>
      </w:pPr>
    </w:p>
    <w:p w14:paraId="75038631" w14:textId="52B74665" w:rsidR="00424805" w:rsidRPr="00C577E5" w:rsidRDefault="00C50C85" w:rsidP="00363DDC">
      <w:pPr>
        <w:pBdr>
          <w:top w:val="nil"/>
          <w:left w:val="nil"/>
          <w:bottom w:val="nil"/>
          <w:right w:val="nil"/>
          <w:between w:val="nil"/>
        </w:pBdr>
        <w:jc w:val="both"/>
        <w:rPr>
          <w:rFonts w:eastAsia="Arial"/>
          <w:color w:val="000000"/>
          <w:sz w:val="24"/>
          <w:szCs w:val="24"/>
        </w:rPr>
      </w:pPr>
      <w:r w:rsidRPr="00C577E5">
        <w:rPr>
          <w:rFonts w:eastAsia="Arial"/>
          <w:b/>
          <w:bCs/>
          <w:color w:val="000000"/>
          <w:sz w:val="24"/>
          <w:szCs w:val="24"/>
        </w:rPr>
        <w:lastRenderedPageBreak/>
        <w:t>12.8</w:t>
      </w:r>
      <w:r w:rsidRPr="00C577E5">
        <w:rPr>
          <w:rFonts w:eastAsia="Arial"/>
          <w:color w:val="000000"/>
          <w:sz w:val="24"/>
          <w:szCs w:val="24"/>
        </w:rPr>
        <w:t xml:space="preserve"> </w:t>
      </w:r>
      <w:r w:rsidR="00742AFD" w:rsidRPr="00C577E5">
        <w:rPr>
          <w:rFonts w:eastAsia="Arial"/>
          <w:color w:val="000000"/>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C0DCA6E" w14:textId="77777777" w:rsidR="00567CBF" w:rsidRPr="00C577E5" w:rsidRDefault="00567CBF" w:rsidP="007C64FD">
      <w:pPr>
        <w:pBdr>
          <w:top w:val="nil"/>
          <w:left w:val="nil"/>
          <w:bottom w:val="nil"/>
          <w:right w:val="nil"/>
          <w:between w:val="nil"/>
        </w:pBdr>
        <w:tabs>
          <w:tab w:val="left" w:pos="0"/>
        </w:tabs>
        <w:jc w:val="both"/>
        <w:rPr>
          <w:rFonts w:eastAsia="Arial"/>
          <w:b/>
          <w:bCs/>
          <w:color w:val="000000"/>
          <w:sz w:val="24"/>
          <w:szCs w:val="24"/>
        </w:rPr>
      </w:pPr>
    </w:p>
    <w:p w14:paraId="035ECEA5" w14:textId="5BE625B4" w:rsidR="00424805" w:rsidRPr="00C577E5" w:rsidRDefault="00567CBF" w:rsidP="007C64FD">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w:t>
      </w:r>
      <w:r w:rsidR="00C50C85" w:rsidRPr="00C577E5">
        <w:rPr>
          <w:rFonts w:eastAsia="Arial"/>
          <w:b/>
          <w:bCs/>
          <w:color w:val="000000"/>
          <w:sz w:val="24"/>
          <w:szCs w:val="24"/>
        </w:rPr>
        <w:t>9</w:t>
      </w:r>
      <w:r w:rsidR="00742AFD" w:rsidRPr="00C577E5">
        <w:rPr>
          <w:rFonts w:eastAsia="Arial"/>
          <w:color w:val="000000"/>
          <w:sz w:val="24"/>
          <w:szCs w:val="24"/>
        </w:rPr>
        <w:t xml:space="preserve"> A verificação pelo</w:t>
      </w:r>
      <w:r w:rsidR="004814C8" w:rsidRPr="00C577E5">
        <w:rPr>
          <w:rFonts w:eastAsia="Arial"/>
          <w:color w:val="000000"/>
          <w:sz w:val="24"/>
          <w:szCs w:val="24"/>
        </w:rPr>
        <w:t>(a)</w:t>
      </w:r>
      <w:r w:rsidR="00742AFD" w:rsidRPr="00C577E5">
        <w:rPr>
          <w:rFonts w:eastAsia="Arial"/>
          <w:color w:val="000000"/>
          <w:sz w:val="24"/>
          <w:szCs w:val="24"/>
        </w:rPr>
        <w:t xml:space="preserve"> Agente de Contratação</w:t>
      </w:r>
      <w:r w:rsidR="004A7919" w:rsidRPr="00C577E5">
        <w:rPr>
          <w:rFonts w:eastAsia="Arial"/>
          <w:color w:val="000000"/>
          <w:sz w:val="24"/>
          <w:szCs w:val="24"/>
        </w:rPr>
        <w:t xml:space="preserve"> e sua equipe</w:t>
      </w:r>
      <w:r w:rsidR="00742AFD" w:rsidRPr="00C577E5">
        <w:rPr>
          <w:rFonts w:eastAsia="Arial"/>
          <w:color w:val="000000"/>
          <w:sz w:val="24"/>
          <w:szCs w:val="24"/>
        </w:rPr>
        <w:t>, em sítios eletrônicos oficiais de órgãos e entidades emissores de certidões constitui meio legal de prova, para fins de habilitação.</w:t>
      </w:r>
    </w:p>
    <w:p w14:paraId="672A35DA"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C2EC151" w14:textId="25C65150"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bookmarkStart w:id="25" w:name="_2jxsxqh" w:colFirst="0" w:colLast="0"/>
      <w:bookmarkEnd w:id="25"/>
      <w:r w:rsidRPr="00C577E5">
        <w:rPr>
          <w:rFonts w:eastAsia="Arial"/>
          <w:b/>
          <w:bCs/>
          <w:color w:val="000000"/>
          <w:sz w:val="24"/>
          <w:szCs w:val="24"/>
        </w:rPr>
        <w:t>12.1</w:t>
      </w:r>
      <w:r w:rsidR="00C50C85" w:rsidRPr="00C577E5">
        <w:rPr>
          <w:rFonts w:eastAsia="Arial"/>
          <w:b/>
          <w:bCs/>
          <w:color w:val="000000"/>
          <w:sz w:val="24"/>
          <w:szCs w:val="24"/>
        </w:rPr>
        <w:t>0</w:t>
      </w:r>
      <w:r w:rsidRPr="00C577E5">
        <w:rPr>
          <w:rFonts w:eastAsia="Arial"/>
          <w:color w:val="000000"/>
          <w:sz w:val="24"/>
          <w:szCs w:val="24"/>
        </w:rPr>
        <w:t xml:space="preserve"> Após a entrega dos documentos para habilitação, não será permitida a substituição ou a apresentação de novos documentos, salvo em sede de diligência, para (</w:t>
      </w:r>
      <w:hyperlink r:id="rId21" w:anchor="art64">
        <w:r w:rsidRPr="00C577E5">
          <w:rPr>
            <w:rFonts w:eastAsia="Arial"/>
            <w:color w:val="000000"/>
            <w:sz w:val="24"/>
            <w:szCs w:val="24"/>
            <w:u w:val="single"/>
          </w:rPr>
          <w:t>Lei 14.133/21, art. 64</w:t>
        </w:r>
      </w:hyperlink>
      <w:r w:rsidRPr="00C577E5">
        <w:rPr>
          <w:rFonts w:eastAsia="Arial"/>
          <w:color w:val="000000"/>
          <w:sz w:val="24"/>
          <w:szCs w:val="24"/>
        </w:rPr>
        <w:t>):</w:t>
      </w:r>
    </w:p>
    <w:p w14:paraId="78BAF94B"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37FAAD47" w14:textId="57EB8BCE" w:rsidR="00424805" w:rsidRPr="00C577E5" w:rsidRDefault="00567CBF" w:rsidP="00567CBF">
      <w:pPr>
        <w:pBdr>
          <w:top w:val="nil"/>
          <w:left w:val="nil"/>
          <w:bottom w:val="nil"/>
          <w:right w:val="nil"/>
          <w:between w:val="nil"/>
        </w:pBdr>
        <w:ind w:left="284"/>
        <w:jc w:val="both"/>
        <w:rPr>
          <w:rFonts w:eastAsia="Arial"/>
          <w:color w:val="000000"/>
          <w:sz w:val="24"/>
          <w:szCs w:val="24"/>
        </w:rPr>
      </w:pPr>
      <w:r w:rsidRPr="00C577E5">
        <w:rPr>
          <w:rFonts w:eastAsia="Arial"/>
          <w:b/>
          <w:bCs/>
          <w:color w:val="000000"/>
          <w:sz w:val="24"/>
          <w:szCs w:val="24"/>
        </w:rPr>
        <w:t>12.1</w:t>
      </w:r>
      <w:r w:rsidR="00C50C85" w:rsidRPr="00C577E5">
        <w:rPr>
          <w:rFonts w:eastAsia="Arial"/>
          <w:b/>
          <w:bCs/>
          <w:color w:val="000000"/>
          <w:sz w:val="24"/>
          <w:szCs w:val="24"/>
        </w:rPr>
        <w:t>0</w:t>
      </w:r>
      <w:r w:rsidRPr="00C577E5">
        <w:rPr>
          <w:rFonts w:eastAsia="Arial"/>
          <w:b/>
          <w:bCs/>
          <w:color w:val="000000"/>
          <w:sz w:val="24"/>
          <w:szCs w:val="24"/>
        </w:rPr>
        <w:t>.1</w:t>
      </w:r>
      <w:r w:rsidR="00D53433">
        <w:rPr>
          <w:rFonts w:eastAsia="Arial"/>
          <w:b/>
          <w:bCs/>
          <w:color w:val="000000"/>
          <w:sz w:val="24"/>
          <w:szCs w:val="24"/>
        </w:rPr>
        <w:t>.</w:t>
      </w:r>
      <w:r w:rsidRPr="00C577E5">
        <w:rPr>
          <w:rFonts w:eastAsia="Arial"/>
          <w:color w:val="000000"/>
          <w:sz w:val="24"/>
          <w:szCs w:val="24"/>
        </w:rPr>
        <w:t xml:space="preserve"> </w:t>
      </w:r>
      <w:r w:rsidR="00742AFD" w:rsidRPr="00C577E5">
        <w:rPr>
          <w:rFonts w:eastAsia="Arial"/>
          <w:color w:val="000000"/>
          <w:sz w:val="24"/>
          <w:szCs w:val="24"/>
        </w:rPr>
        <w:t>complementação de informações acerca dos documentos já apresentados pelos licitantes e desde que necessária para apurar fatos existentes à época da abertura do certame; e</w:t>
      </w:r>
    </w:p>
    <w:p w14:paraId="26D66086"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0941C575" w14:textId="025F3249" w:rsidR="00424805" w:rsidRPr="00C577E5" w:rsidRDefault="00C50C85" w:rsidP="00C50C85">
      <w:pPr>
        <w:pBdr>
          <w:top w:val="nil"/>
          <w:left w:val="nil"/>
          <w:bottom w:val="nil"/>
          <w:right w:val="nil"/>
          <w:between w:val="nil"/>
        </w:pBdr>
        <w:ind w:left="284"/>
        <w:jc w:val="both"/>
        <w:rPr>
          <w:rFonts w:eastAsia="Arial"/>
          <w:color w:val="000000"/>
          <w:sz w:val="24"/>
          <w:szCs w:val="24"/>
        </w:rPr>
      </w:pPr>
      <w:r w:rsidRPr="00C577E5">
        <w:rPr>
          <w:rFonts w:eastAsia="Arial"/>
          <w:b/>
          <w:bCs/>
          <w:color w:val="000000"/>
          <w:sz w:val="24"/>
          <w:szCs w:val="24"/>
        </w:rPr>
        <w:t>12.10.2</w:t>
      </w:r>
      <w:r w:rsidR="00D53433">
        <w:rPr>
          <w:rFonts w:eastAsia="Arial"/>
          <w:b/>
          <w:bCs/>
          <w:color w:val="000000"/>
          <w:sz w:val="24"/>
          <w:szCs w:val="24"/>
        </w:rPr>
        <w:t>.</w:t>
      </w:r>
      <w:r w:rsidRPr="00C577E5">
        <w:rPr>
          <w:rFonts w:eastAsia="Arial"/>
          <w:color w:val="000000"/>
          <w:sz w:val="24"/>
          <w:szCs w:val="24"/>
        </w:rPr>
        <w:t xml:space="preserve"> </w:t>
      </w:r>
      <w:r w:rsidR="00742AFD" w:rsidRPr="00C577E5">
        <w:rPr>
          <w:rFonts w:eastAsia="Arial"/>
          <w:color w:val="000000"/>
          <w:sz w:val="24"/>
          <w:szCs w:val="24"/>
        </w:rPr>
        <w:t>atualização de documentos cuja validade tenha expirado após a data de recebimento das propostas;</w:t>
      </w:r>
    </w:p>
    <w:p w14:paraId="3B40C5A3" w14:textId="64664A02" w:rsidR="00424805" w:rsidRPr="00C577E5" w:rsidRDefault="00424805" w:rsidP="007C64FD">
      <w:pPr>
        <w:pBdr>
          <w:top w:val="nil"/>
          <w:left w:val="nil"/>
          <w:bottom w:val="nil"/>
          <w:right w:val="nil"/>
          <w:between w:val="nil"/>
        </w:pBdr>
        <w:ind w:left="284"/>
        <w:jc w:val="both"/>
        <w:rPr>
          <w:rFonts w:eastAsia="Arial"/>
          <w:color w:val="000000"/>
          <w:sz w:val="24"/>
          <w:szCs w:val="24"/>
        </w:rPr>
      </w:pPr>
    </w:p>
    <w:p w14:paraId="242146D7" w14:textId="556A5839" w:rsidR="0007213E" w:rsidRPr="00C577E5" w:rsidRDefault="0007213E" w:rsidP="0007213E">
      <w:pPr>
        <w:spacing w:line="276" w:lineRule="auto"/>
        <w:jc w:val="both"/>
        <w:rPr>
          <w:sz w:val="24"/>
          <w:szCs w:val="24"/>
        </w:rPr>
      </w:pPr>
      <w:r w:rsidRPr="00C577E5">
        <w:rPr>
          <w:b/>
          <w:bCs/>
          <w:sz w:val="24"/>
          <w:szCs w:val="24"/>
        </w:rPr>
        <w:t>12.</w:t>
      </w:r>
      <w:r w:rsidR="00C50C85" w:rsidRPr="00C577E5">
        <w:rPr>
          <w:b/>
          <w:bCs/>
          <w:sz w:val="24"/>
          <w:szCs w:val="24"/>
        </w:rPr>
        <w:t>11</w:t>
      </w:r>
      <w:r w:rsidRPr="00C577E5">
        <w:rPr>
          <w:sz w:val="24"/>
          <w:szCs w:val="24"/>
        </w:rPr>
        <w:t>. A validade dos documentos será aquela expressa nos mesmos ou estabelecida em lei.</w:t>
      </w:r>
    </w:p>
    <w:p w14:paraId="2BA7784E" w14:textId="77777777" w:rsidR="0007213E" w:rsidRPr="00C577E5" w:rsidRDefault="0007213E" w:rsidP="0007213E">
      <w:pPr>
        <w:pStyle w:val="PargrafodaLista"/>
        <w:spacing w:line="276" w:lineRule="auto"/>
        <w:jc w:val="both"/>
        <w:rPr>
          <w:sz w:val="24"/>
          <w:szCs w:val="24"/>
        </w:rPr>
      </w:pPr>
    </w:p>
    <w:p w14:paraId="52BF05C7" w14:textId="1D4D1A61" w:rsidR="0007213E" w:rsidRPr="00C577E5" w:rsidRDefault="0007213E" w:rsidP="0007213E">
      <w:pPr>
        <w:spacing w:line="276" w:lineRule="auto"/>
        <w:jc w:val="both"/>
        <w:rPr>
          <w:sz w:val="24"/>
          <w:szCs w:val="24"/>
        </w:rPr>
      </w:pPr>
      <w:r w:rsidRPr="00C577E5">
        <w:rPr>
          <w:b/>
          <w:bCs/>
          <w:sz w:val="24"/>
          <w:szCs w:val="24"/>
        </w:rPr>
        <w:t>12.1</w:t>
      </w:r>
      <w:r w:rsidR="00C50C85" w:rsidRPr="00C577E5">
        <w:rPr>
          <w:b/>
          <w:bCs/>
          <w:sz w:val="24"/>
          <w:szCs w:val="24"/>
        </w:rPr>
        <w:t>2</w:t>
      </w:r>
      <w:r w:rsidRPr="00C577E5">
        <w:rPr>
          <w:sz w:val="24"/>
          <w:szCs w:val="24"/>
        </w:rPr>
        <w:t>. Em caso de omissão, o</w:t>
      </w:r>
      <w:r w:rsidR="004814C8" w:rsidRPr="00C577E5">
        <w:rPr>
          <w:sz w:val="24"/>
          <w:szCs w:val="24"/>
        </w:rPr>
        <w:t>(a)</w:t>
      </w:r>
      <w:r w:rsidR="003F7A33" w:rsidRPr="00C577E5">
        <w:rPr>
          <w:sz w:val="24"/>
          <w:szCs w:val="24"/>
        </w:rPr>
        <w:t xml:space="preserve"> Agente de Contratação</w:t>
      </w:r>
      <w:r w:rsidRPr="00C577E5">
        <w:rPr>
          <w:sz w:val="24"/>
          <w:szCs w:val="24"/>
        </w:rPr>
        <w:t xml:space="preserve"> admitirá como válidos os documentos emitidos nos últimos de 60 (sessenta) dias da sua apresentação. </w:t>
      </w:r>
    </w:p>
    <w:p w14:paraId="790EAF95" w14:textId="77777777" w:rsidR="00585979" w:rsidRPr="00C577E5" w:rsidRDefault="00585979" w:rsidP="00585979">
      <w:pPr>
        <w:pBdr>
          <w:top w:val="nil"/>
          <w:left w:val="nil"/>
          <w:bottom w:val="nil"/>
          <w:right w:val="nil"/>
          <w:between w:val="nil"/>
        </w:pBdr>
        <w:tabs>
          <w:tab w:val="left" w:pos="0"/>
        </w:tabs>
        <w:jc w:val="both"/>
        <w:rPr>
          <w:rFonts w:eastAsia="Arial"/>
          <w:color w:val="000000"/>
          <w:sz w:val="24"/>
          <w:szCs w:val="24"/>
        </w:rPr>
      </w:pPr>
    </w:p>
    <w:p w14:paraId="4ABD7401" w14:textId="3F71C4CF" w:rsidR="00585979" w:rsidRPr="00C577E5" w:rsidRDefault="00585979" w:rsidP="00585979">
      <w:pPr>
        <w:pBdr>
          <w:top w:val="nil"/>
          <w:left w:val="nil"/>
          <w:bottom w:val="nil"/>
          <w:right w:val="nil"/>
          <w:between w:val="nil"/>
        </w:pBdr>
        <w:tabs>
          <w:tab w:val="left" w:pos="0"/>
        </w:tabs>
        <w:jc w:val="both"/>
        <w:rPr>
          <w:rFonts w:eastAsia="Arial"/>
          <w:color w:val="000000"/>
          <w:sz w:val="24"/>
          <w:szCs w:val="24"/>
        </w:rPr>
      </w:pPr>
      <w:r w:rsidRPr="00C577E5">
        <w:rPr>
          <w:rFonts w:eastAsia="Arial"/>
          <w:b/>
          <w:bCs/>
          <w:color w:val="000000"/>
          <w:sz w:val="24"/>
          <w:szCs w:val="24"/>
        </w:rPr>
        <w:t>12.1</w:t>
      </w:r>
      <w:r w:rsidR="00C50C85" w:rsidRPr="00C577E5">
        <w:rPr>
          <w:rFonts w:eastAsia="Arial"/>
          <w:b/>
          <w:bCs/>
          <w:color w:val="000000"/>
          <w:sz w:val="24"/>
          <w:szCs w:val="24"/>
        </w:rPr>
        <w:t>3</w:t>
      </w:r>
      <w:r w:rsidRPr="00C577E5">
        <w:rPr>
          <w:rFonts w:eastAsia="Arial"/>
          <w:color w:val="000000"/>
          <w:sz w:val="24"/>
          <w:szCs w:val="24"/>
        </w:rPr>
        <w:t xml:space="preserve">. A comprovação de regularidade fiscal e trabalhista das </w:t>
      </w:r>
      <w:r w:rsidR="00CE5B5B" w:rsidRPr="00CE5B5B">
        <w:rPr>
          <w:rFonts w:eastAsia="Arial"/>
          <w:color w:val="000000"/>
          <w:sz w:val="24"/>
          <w:szCs w:val="24"/>
        </w:rPr>
        <w:t>Microempresas (ME) e Empresas de Pequeno Porte (EPP)</w:t>
      </w:r>
      <w:r w:rsidRPr="00C577E5">
        <w:rPr>
          <w:rFonts w:eastAsia="Arial"/>
          <w:color w:val="000000"/>
          <w:sz w:val="24"/>
          <w:szCs w:val="24"/>
        </w:rPr>
        <w:t xml:space="preserve"> será exigida para efeito de participação na licitação.</w:t>
      </w:r>
    </w:p>
    <w:p w14:paraId="054D7B0A" w14:textId="77777777" w:rsidR="0007213E" w:rsidRPr="00C577E5" w:rsidRDefault="0007213E" w:rsidP="0007213E">
      <w:pPr>
        <w:pStyle w:val="PargrafodaLista"/>
        <w:spacing w:line="276" w:lineRule="auto"/>
        <w:rPr>
          <w:rFonts w:eastAsia="Calibri"/>
          <w:color w:val="000000"/>
          <w:sz w:val="24"/>
          <w:szCs w:val="24"/>
        </w:rPr>
      </w:pPr>
    </w:p>
    <w:p w14:paraId="0875D6A6" w14:textId="73512980" w:rsidR="0007213E" w:rsidRPr="00C577E5" w:rsidRDefault="0007213E" w:rsidP="00585979">
      <w:pPr>
        <w:spacing w:line="276" w:lineRule="auto"/>
        <w:ind w:left="567"/>
        <w:jc w:val="both"/>
        <w:rPr>
          <w:sz w:val="24"/>
          <w:szCs w:val="24"/>
        </w:rPr>
      </w:pPr>
      <w:r w:rsidRPr="00C577E5">
        <w:rPr>
          <w:rFonts w:eastAsia="Calibri"/>
          <w:b/>
          <w:bCs/>
          <w:color w:val="000000"/>
          <w:sz w:val="24"/>
          <w:szCs w:val="24"/>
        </w:rPr>
        <w:t>12.1</w:t>
      </w:r>
      <w:r w:rsidR="00C50C85" w:rsidRPr="00C577E5">
        <w:rPr>
          <w:rFonts w:eastAsia="Calibri"/>
          <w:b/>
          <w:bCs/>
          <w:color w:val="000000"/>
          <w:sz w:val="24"/>
          <w:szCs w:val="24"/>
        </w:rPr>
        <w:t>3</w:t>
      </w:r>
      <w:r w:rsidRPr="00C577E5">
        <w:rPr>
          <w:rFonts w:eastAsia="Calibri"/>
          <w:b/>
          <w:bCs/>
          <w:color w:val="000000"/>
          <w:sz w:val="24"/>
          <w:szCs w:val="24"/>
        </w:rPr>
        <w:t>.</w:t>
      </w:r>
      <w:r w:rsidR="00585979" w:rsidRPr="00C577E5">
        <w:rPr>
          <w:rFonts w:eastAsia="Calibri"/>
          <w:b/>
          <w:bCs/>
          <w:color w:val="000000"/>
          <w:sz w:val="24"/>
          <w:szCs w:val="24"/>
        </w:rPr>
        <w:t>1</w:t>
      </w:r>
      <w:r w:rsidRPr="00C577E5">
        <w:rPr>
          <w:rFonts w:eastAsia="Calibri"/>
          <w:color w:val="000000"/>
          <w:sz w:val="24"/>
          <w:szCs w:val="24"/>
        </w:rPr>
        <w:t xml:space="preserve"> A existência de restrição relativamente à regularidade fiscal e trabalhista não impede que a licitante qualificada como </w:t>
      </w:r>
      <w:r w:rsidR="00CE5B5B">
        <w:rPr>
          <w:rFonts w:eastAsia="Calibri"/>
          <w:color w:val="000000"/>
          <w:sz w:val="24"/>
          <w:szCs w:val="24"/>
        </w:rPr>
        <w:t>ME/EPP</w:t>
      </w:r>
      <w:r w:rsidRPr="00C577E5">
        <w:rPr>
          <w:rFonts w:eastAsia="Calibri"/>
          <w:color w:val="000000"/>
          <w:sz w:val="24"/>
          <w:szCs w:val="24"/>
        </w:rPr>
        <w:t xml:space="preserve"> seja declarada vencedora, uma vez que atenda a todas as demais exigências do edital.</w:t>
      </w:r>
    </w:p>
    <w:p w14:paraId="2BB851A2" w14:textId="3102CB3E" w:rsidR="0007213E" w:rsidRPr="00C577E5" w:rsidRDefault="0007213E" w:rsidP="0007213E">
      <w:pPr>
        <w:pBdr>
          <w:top w:val="nil"/>
          <w:left w:val="nil"/>
          <w:bottom w:val="nil"/>
          <w:right w:val="nil"/>
          <w:between w:val="nil"/>
        </w:pBdr>
        <w:tabs>
          <w:tab w:val="left" w:pos="993"/>
          <w:tab w:val="left" w:pos="1843"/>
        </w:tabs>
        <w:spacing w:line="276" w:lineRule="auto"/>
        <w:ind w:left="284"/>
        <w:jc w:val="both"/>
        <w:rPr>
          <w:sz w:val="24"/>
          <w:szCs w:val="24"/>
        </w:rPr>
      </w:pPr>
    </w:p>
    <w:p w14:paraId="380D60CF" w14:textId="2EA93DA8" w:rsidR="003F7A33" w:rsidRPr="00C577E5" w:rsidRDefault="003F7A33" w:rsidP="003F7A33">
      <w:pPr>
        <w:pStyle w:val="PargrafodaLista"/>
        <w:pBdr>
          <w:top w:val="nil"/>
          <w:left w:val="nil"/>
          <w:bottom w:val="nil"/>
          <w:right w:val="nil"/>
          <w:between w:val="nil"/>
        </w:pBdr>
        <w:tabs>
          <w:tab w:val="left" w:pos="993"/>
          <w:tab w:val="left" w:pos="1843"/>
        </w:tabs>
        <w:spacing w:line="276" w:lineRule="auto"/>
        <w:ind w:left="0"/>
        <w:jc w:val="both"/>
        <w:rPr>
          <w:sz w:val="24"/>
          <w:szCs w:val="24"/>
        </w:rPr>
      </w:pPr>
      <w:r w:rsidRPr="00C577E5">
        <w:rPr>
          <w:rFonts w:eastAsia="Calibri"/>
          <w:b/>
          <w:bCs/>
          <w:color w:val="000000"/>
          <w:sz w:val="24"/>
          <w:szCs w:val="24"/>
        </w:rPr>
        <w:t>12.1</w:t>
      </w:r>
      <w:r w:rsidR="00C50C85" w:rsidRPr="00C577E5">
        <w:rPr>
          <w:rFonts w:eastAsia="Calibri"/>
          <w:b/>
          <w:bCs/>
          <w:color w:val="000000"/>
          <w:sz w:val="24"/>
          <w:szCs w:val="24"/>
        </w:rPr>
        <w:t>4</w:t>
      </w:r>
      <w:r w:rsidRPr="00C577E5">
        <w:rPr>
          <w:rFonts w:eastAsia="Calibri"/>
          <w:color w:val="000000"/>
          <w:sz w:val="24"/>
          <w:szCs w:val="24"/>
        </w:rPr>
        <w:t xml:space="preserve">. Caso a licitante qualificada como </w:t>
      </w:r>
      <w:r w:rsidR="00CE5B5B">
        <w:rPr>
          <w:rFonts w:eastAsia="Calibri"/>
          <w:color w:val="000000"/>
          <w:sz w:val="24"/>
          <w:szCs w:val="24"/>
        </w:rPr>
        <w:t>ME/EPP</w:t>
      </w:r>
      <w:r w:rsidR="004814C8" w:rsidRPr="00C577E5">
        <w:rPr>
          <w:rFonts w:eastAsia="Calibri"/>
          <w:color w:val="000000"/>
          <w:sz w:val="24"/>
          <w:szCs w:val="24"/>
        </w:rPr>
        <w:t xml:space="preserve"> apresentar irregularidade fiscal e trabalhista</w:t>
      </w:r>
      <w:r w:rsidRPr="00C577E5">
        <w:rPr>
          <w:rFonts w:eastAsia="Calibri"/>
          <w:color w:val="000000"/>
          <w:sz w:val="24"/>
          <w:szCs w:val="24"/>
        </w:rPr>
        <w:t>, e uma vez constatada a existência de alguma restrição no que tange à regularidade fiscal e trabalhista, a mesma será convocada para, no prazo de 5 (cinco) dias úteis, comprov</w:t>
      </w:r>
      <w:r w:rsidR="007B7E55" w:rsidRPr="00C577E5">
        <w:rPr>
          <w:rFonts w:eastAsia="Calibri"/>
          <w:color w:val="000000"/>
          <w:sz w:val="24"/>
          <w:szCs w:val="24"/>
        </w:rPr>
        <w:t>e</w:t>
      </w:r>
      <w:r w:rsidRPr="00C577E5">
        <w:rPr>
          <w:rFonts w:eastAsia="Calibri"/>
          <w:color w:val="000000"/>
          <w:sz w:val="24"/>
          <w:szCs w:val="24"/>
        </w:rPr>
        <w:t xml:space="preserve"> a regularização. O prazo poderá ser prorrogado por igual período, a critério da administração pública, quando requerida pelo licitante, mediante apresentação de justificativa.</w:t>
      </w:r>
    </w:p>
    <w:p w14:paraId="7447AC01" w14:textId="77777777" w:rsidR="003F7A33" w:rsidRPr="00C577E5" w:rsidRDefault="003F7A33" w:rsidP="003F7A33">
      <w:pPr>
        <w:pStyle w:val="PargrafodaLista"/>
        <w:pBdr>
          <w:top w:val="nil"/>
          <w:left w:val="nil"/>
          <w:bottom w:val="nil"/>
          <w:right w:val="nil"/>
          <w:between w:val="nil"/>
        </w:pBdr>
        <w:tabs>
          <w:tab w:val="left" w:pos="993"/>
          <w:tab w:val="left" w:pos="1843"/>
        </w:tabs>
        <w:spacing w:line="276" w:lineRule="auto"/>
        <w:ind w:left="0"/>
        <w:jc w:val="both"/>
        <w:rPr>
          <w:sz w:val="24"/>
          <w:szCs w:val="24"/>
        </w:rPr>
      </w:pPr>
    </w:p>
    <w:p w14:paraId="7C9E9526" w14:textId="2C3BDEFA" w:rsidR="003F7A33" w:rsidRPr="00C577E5" w:rsidRDefault="00585979" w:rsidP="00585979">
      <w:pPr>
        <w:pStyle w:val="PargrafodaLista"/>
        <w:pBdr>
          <w:top w:val="nil"/>
          <w:left w:val="nil"/>
          <w:bottom w:val="nil"/>
          <w:right w:val="nil"/>
          <w:between w:val="nil"/>
        </w:pBdr>
        <w:tabs>
          <w:tab w:val="left" w:pos="993"/>
          <w:tab w:val="left" w:pos="1843"/>
        </w:tabs>
        <w:spacing w:line="276" w:lineRule="auto"/>
        <w:ind w:left="0"/>
        <w:jc w:val="both"/>
        <w:rPr>
          <w:sz w:val="24"/>
          <w:szCs w:val="24"/>
        </w:rPr>
      </w:pPr>
      <w:r w:rsidRPr="00C577E5">
        <w:rPr>
          <w:rFonts w:eastAsia="Calibri"/>
          <w:b/>
          <w:bCs/>
          <w:color w:val="000000"/>
          <w:sz w:val="24"/>
          <w:szCs w:val="24"/>
        </w:rPr>
        <w:t>12.1</w:t>
      </w:r>
      <w:r w:rsidR="00C50C85" w:rsidRPr="00C577E5">
        <w:rPr>
          <w:rFonts w:eastAsia="Calibri"/>
          <w:b/>
          <w:bCs/>
          <w:color w:val="000000"/>
          <w:sz w:val="24"/>
          <w:szCs w:val="24"/>
        </w:rPr>
        <w:t>5</w:t>
      </w:r>
      <w:r w:rsidRPr="00C577E5">
        <w:rPr>
          <w:rFonts w:eastAsia="Calibri"/>
          <w:color w:val="000000"/>
          <w:sz w:val="24"/>
          <w:szCs w:val="24"/>
        </w:rPr>
        <w:t xml:space="preserve">. </w:t>
      </w:r>
      <w:r w:rsidR="003F7A33" w:rsidRPr="00C577E5">
        <w:rPr>
          <w:rFonts w:eastAsia="Calibri"/>
          <w:color w:val="000000"/>
          <w:sz w:val="24"/>
          <w:szCs w:val="24"/>
        </w:rPr>
        <w:t>A não-regularização fiscal e trabalhista no prazo previsto no subitem anterior acarretará a inabilitação do licitante, sem prejuízo das sanções previstas neste Edital</w:t>
      </w:r>
      <w:r w:rsidR="004814C8" w:rsidRPr="00C577E5">
        <w:rPr>
          <w:rFonts w:eastAsia="Calibri"/>
          <w:color w:val="000000"/>
          <w:sz w:val="24"/>
          <w:szCs w:val="24"/>
        </w:rPr>
        <w:t>.</w:t>
      </w:r>
    </w:p>
    <w:p w14:paraId="6ACCDD7F" w14:textId="77777777" w:rsidR="003F7A33" w:rsidRPr="00C577E5" w:rsidRDefault="003F7A33" w:rsidP="003F7A33">
      <w:pPr>
        <w:pStyle w:val="PargrafodaLista"/>
        <w:spacing w:line="276" w:lineRule="auto"/>
        <w:rPr>
          <w:rFonts w:eastAsia="Calibri"/>
          <w:color w:val="000000"/>
          <w:sz w:val="24"/>
          <w:szCs w:val="24"/>
        </w:rPr>
      </w:pPr>
    </w:p>
    <w:p w14:paraId="72A0F699" w14:textId="4D40BE72" w:rsidR="0007213E" w:rsidRPr="00C577E5" w:rsidRDefault="00585979" w:rsidP="007B7E55">
      <w:pPr>
        <w:pStyle w:val="PargrafodaLista"/>
        <w:pBdr>
          <w:top w:val="nil"/>
          <w:left w:val="nil"/>
          <w:bottom w:val="nil"/>
          <w:right w:val="nil"/>
          <w:between w:val="nil"/>
        </w:pBdr>
        <w:tabs>
          <w:tab w:val="left" w:pos="993"/>
          <w:tab w:val="left" w:pos="1843"/>
        </w:tabs>
        <w:spacing w:line="276" w:lineRule="auto"/>
        <w:ind w:left="0"/>
        <w:jc w:val="both"/>
        <w:rPr>
          <w:sz w:val="24"/>
          <w:szCs w:val="24"/>
        </w:rPr>
      </w:pPr>
      <w:r w:rsidRPr="00C577E5">
        <w:rPr>
          <w:rFonts w:eastAsia="Calibri"/>
          <w:b/>
          <w:bCs/>
          <w:color w:val="000000"/>
          <w:sz w:val="24"/>
          <w:szCs w:val="24"/>
        </w:rPr>
        <w:t>12.1</w:t>
      </w:r>
      <w:r w:rsidR="00C50C85" w:rsidRPr="00C577E5">
        <w:rPr>
          <w:rFonts w:eastAsia="Calibri"/>
          <w:b/>
          <w:bCs/>
          <w:color w:val="000000"/>
          <w:sz w:val="24"/>
          <w:szCs w:val="24"/>
        </w:rPr>
        <w:t>6</w:t>
      </w:r>
      <w:r w:rsidRPr="00C577E5">
        <w:rPr>
          <w:rFonts w:eastAsia="Calibri"/>
          <w:b/>
          <w:bCs/>
          <w:color w:val="000000"/>
          <w:sz w:val="24"/>
          <w:szCs w:val="24"/>
        </w:rPr>
        <w:t>.</w:t>
      </w:r>
      <w:r w:rsidRPr="00C577E5">
        <w:rPr>
          <w:rFonts w:eastAsia="Calibri"/>
          <w:color w:val="000000"/>
          <w:sz w:val="24"/>
          <w:szCs w:val="24"/>
        </w:rPr>
        <w:t xml:space="preserve"> </w:t>
      </w:r>
      <w:r w:rsidR="007B7E55" w:rsidRPr="00C577E5">
        <w:rPr>
          <w:sz w:val="24"/>
          <w:szCs w:val="24"/>
        </w:rPr>
        <w:t>Para proceder à análise minuciosa dos documentos exigidos, o(a) Agente de Contratação suspenderá a sessão, informando no “chat” a nova data e horário para sua continuidade.</w:t>
      </w:r>
    </w:p>
    <w:p w14:paraId="47D6FAA6" w14:textId="77777777" w:rsidR="007B7E55" w:rsidRPr="00C577E5" w:rsidRDefault="007B7E55" w:rsidP="007B7E55">
      <w:pPr>
        <w:pStyle w:val="PargrafodaLista"/>
        <w:pBdr>
          <w:top w:val="nil"/>
          <w:left w:val="nil"/>
          <w:bottom w:val="nil"/>
          <w:right w:val="nil"/>
          <w:between w:val="nil"/>
        </w:pBdr>
        <w:tabs>
          <w:tab w:val="left" w:pos="993"/>
          <w:tab w:val="left" w:pos="1843"/>
        </w:tabs>
        <w:spacing w:line="276" w:lineRule="auto"/>
        <w:ind w:left="0"/>
        <w:jc w:val="both"/>
        <w:rPr>
          <w:rFonts w:eastAsia="Arial"/>
          <w:color w:val="000000"/>
          <w:sz w:val="24"/>
          <w:szCs w:val="24"/>
        </w:rPr>
      </w:pPr>
    </w:p>
    <w:p w14:paraId="123FA0A2" w14:textId="6669E2A7"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bookmarkStart w:id="26" w:name="_z337ya" w:colFirst="0" w:colLast="0"/>
      <w:bookmarkEnd w:id="26"/>
      <w:r w:rsidRPr="00C577E5">
        <w:rPr>
          <w:rFonts w:eastAsia="Arial"/>
          <w:b/>
          <w:bCs/>
          <w:color w:val="000000"/>
          <w:sz w:val="24"/>
          <w:szCs w:val="24"/>
        </w:rPr>
        <w:t>12.1</w:t>
      </w:r>
      <w:r w:rsidR="00C50C85" w:rsidRPr="00C577E5">
        <w:rPr>
          <w:rFonts w:eastAsia="Arial"/>
          <w:b/>
          <w:bCs/>
          <w:color w:val="000000"/>
          <w:sz w:val="24"/>
          <w:szCs w:val="24"/>
        </w:rPr>
        <w:t>7</w:t>
      </w:r>
      <w:r w:rsidRPr="00C577E5">
        <w:rPr>
          <w:rFonts w:eastAsia="Arial"/>
          <w:color w:val="000000"/>
          <w:sz w:val="24"/>
          <w:szCs w:val="24"/>
        </w:rPr>
        <w:t xml:space="preserve"> Na análise dos documentos de habilitação, o</w:t>
      </w:r>
      <w:r w:rsidR="007B7E55" w:rsidRPr="00C577E5">
        <w:rPr>
          <w:rFonts w:eastAsia="Arial"/>
          <w:color w:val="000000"/>
          <w:sz w:val="24"/>
          <w:szCs w:val="24"/>
        </w:rPr>
        <w:t>(a)</w:t>
      </w:r>
      <w:r w:rsidRPr="00C577E5">
        <w:rPr>
          <w:rFonts w:eastAsia="Arial"/>
          <w:color w:val="000000"/>
          <w:sz w:val="24"/>
          <w:szCs w:val="24"/>
        </w:rPr>
        <w:t xml:space="preserve"> Agente de Contratação poderá sanar erros ou falhas, que não alterem a substância dos documentos e sua validade jurídica, mediante decisão fundamentada, registrada em ata e acessível a todos, atribuindo-lhes eficácia para fins de habilitação e classificação.</w:t>
      </w:r>
      <w:bookmarkStart w:id="27" w:name="_3j2qqm3" w:colFirst="0" w:colLast="0"/>
      <w:bookmarkEnd w:id="27"/>
    </w:p>
    <w:p w14:paraId="71A40775" w14:textId="3CBF1102" w:rsidR="00275DCB" w:rsidRPr="00C577E5" w:rsidRDefault="00275DCB" w:rsidP="007C64FD">
      <w:pPr>
        <w:pBdr>
          <w:top w:val="nil"/>
          <w:left w:val="nil"/>
          <w:bottom w:val="nil"/>
          <w:right w:val="nil"/>
          <w:between w:val="nil"/>
        </w:pBdr>
        <w:tabs>
          <w:tab w:val="left" w:pos="0"/>
        </w:tabs>
        <w:jc w:val="both"/>
        <w:rPr>
          <w:rFonts w:eastAsia="Arial"/>
          <w:color w:val="000000"/>
          <w:sz w:val="24"/>
          <w:szCs w:val="24"/>
        </w:rPr>
      </w:pPr>
    </w:p>
    <w:p w14:paraId="7F0828B9" w14:textId="289BBF89" w:rsidR="00275DCB" w:rsidRPr="00C577E5" w:rsidRDefault="00275DCB" w:rsidP="00275DCB">
      <w:pPr>
        <w:pStyle w:val="PargrafodaLista"/>
        <w:pBdr>
          <w:top w:val="nil"/>
          <w:left w:val="nil"/>
          <w:bottom w:val="nil"/>
          <w:right w:val="nil"/>
          <w:between w:val="nil"/>
        </w:pBdr>
        <w:tabs>
          <w:tab w:val="left" w:pos="993"/>
          <w:tab w:val="left" w:pos="1843"/>
        </w:tabs>
        <w:spacing w:line="276" w:lineRule="auto"/>
        <w:ind w:left="0"/>
        <w:jc w:val="both"/>
        <w:rPr>
          <w:sz w:val="24"/>
          <w:szCs w:val="24"/>
        </w:rPr>
      </w:pPr>
      <w:r w:rsidRPr="00C577E5">
        <w:rPr>
          <w:rFonts w:eastAsia="Calibri"/>
          <w:b/>
          <w:bCs/>
          <w:color w:val="000000"/>
          <w:sz w:val="24"/>
          <w:szCs w:val="24"/>
        </w:rPr>
        <w:lastRenderedPageBreak/>
        <w:t>12.</w:t>
      </w:r>
      <w:r w:rsidR="00C50C85" w:rsidRPr="00C577E5">
        <w:rPr>
          <w:rFonts w:eastAsia="Calibri"/>
          <w:b/>
          <w:bCs/>
          <w:color w:val="000000"/>
          <w:sz w:val="24"/>
          <w:szCs w:val="24"/>
        </w:rPr>
        <w:t>1</w:t>
      </w:r>
      <w:r w:rsidR="007B7E55" w:rsidRPr="00C577E5">
        <w:rPr>
          <w:rFonts w:eastAsia="Calibri"/>
          <w:b/>
          <w:bCs/>
          <w:color w:val="000000"/>
          <w:sz w:val="24"/>
          <w:szCs w:val="24"/>
        </w:rPr>
        <w:t>8</w:t>
      </w:r>
      <w:r w:rsidRPr="00C577E5">
        <w:rPr>
          <w:rFonts w:eastAsia="Calibri"/>
          <w:b/>
          <w:bCs/>
          <w:color w:val="000000"/>
          <w:sz w:val="24"/>
          <w:szCs w:val="24"/>
        </w:rPr>
        <w:t>.</w:t>
      </w:r>
      <w:r w:rsidRPr="00C577E5">
        <w:rPr>
          <w:rFonts w:eastAsia="Calibri"/>
          <w:color w:val="000000"/>
          <w:sz w:val="24"/>
          <w:szCs w:val="24"/>
        </w:rPr>
        <w:t xml:space="preserve"> Será inabilitado o licitante que não comprovar sua habilitação, seja por não apresentar quaisquer dos documentos exigidos, ou apresentá-los em desacordo com o estabelecido neste Edital.</w:t>
      </w:r>
    </w:p>
    <w:p w14:paraId="2E023275"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2556708C" w14:textId="0D19220B" w:rsidR="00424805" w:rsidRPr="00C577E5" w:rsidRDefault="00742AFD" w:rsidP="007C64FD">
      <w:pPr>
        <w:pBdr>
          <w:top w:val="nil"/>
          <w:left w:val="nil"/>
          <w:bottom w:val="nil"/>
          <w:right w:val="nil"/>
          <w:between w:val="nil"/>
        </w:pBdr>
        <w:tabs>
          <w:tab w:val="left" w:pos="0"/>
        </w:tabs>
        <w:jc w:val="both"/>
        <w:rPr>
          <w:rFonts w:eastAsia="Arial"/>
          <w:color w:val="000000"/>
          <w:sz w:val="24"/>
          <w:szCs w:val="24"/>
        </w:rPr>
      </w:pPr>
      <w:bookmarkStart w:id="28" w:name="_1y810tw" w:colFirst="0" w:colLast="0"/>
      <w:bookmarkEnd w:id="28"/>
      <w:r w:rsidRPr="00C577E5">
        <w:rPr>
          <w:rFonts w:eastAsia="Arial"/>
          <w:b/>
          <w:bCs/>
          <w:color w:val="000000"/>
          <w:sz w:val="24"/>
          <w:szCs w:val="24"/>
        </w:rPr>
        <w:t>12.</w:t>
      </w:r>
      <w:r w:rsidR="007B7E55" w:rsidRPr="00C577E5">
        <w:rPr>
          <w:rFonts w:eastAsia="Arial"/>
          <w:b/>
          <w:bCs/>
          <w:color w:val="000000"/>
          <w:sz w:val="24"/>
          <w:szCs w:val="24"/>
        </w:rPr>
        <w:t>19</w:t>
      </w:r>
      <w:r w:rsidRPr="00C577E5">
        <w:rPr>
          <w:rFonts w:eastAsia="Arial"/>
          <w:color w:val="000000"/>
          <w:sz w:val="24"/>
          <w:szCs w:val="24"/>
        </w:rPr>
        <w:t xml:space="preserve"> Serão disponibilizados para acesso público </w:t>
      </w:r>
      <w:r w:rsidR="00EB28EA" w:rsidRPr="00C577E5">
        <w:rPr>
          <w:rFonts w:eastAsia="Arial"/>
          <w:color w:val="000000"/>
          <w:sz w:val="24"/>
          <w:szCs w:val="24"/>
        </w:rPr>
        <w:t>os documentos que compõem a proposta e a habilitação dos licitantes</w:t>
      </w:r>
      <w:r w:rsidRPr="00C577E5">
        <w:rPr>
          <w:rFonts w:eastAsia="Arial"/>
          <w:color w:val="000000"/>
          <w:sz w:val="24"/>
          <w:szCs w:val="24"/>
        </w:rPr>
        <w:t>, após concluídos os procedimentos de que trata o subitem anterior.</w:t>
      </w:r>
    </w:p>
    <w:p w14:paraId="4AB9398F" w14:textId="3EE21058" w:rsidR="00275DCB" w:rsidRPr="00C577E5" w:rsidRDefault="00275DCB" w:rsidP="007C64FD">
      <w:pPr>
        <w:pBdr>
          <w:top w:val="nil"/>
          <w:left w:val="nil"/>
          <w:bottom w:val="nil"/>
          <w:right w:val="nil"/>
          <w:between w:val="nil"/>
        </w:pBdr>
        <w:tabs>
          <w:tab w:val="left" w:pos="0"/>
        </w:tabs>
        <w:jc w:val="both"/>
        <w:rPr>
          <w:rFonts w:eastAsia="Arial"/>
          <w:color w:val="000000"/>
          <w:sz w:val="24"/>
          <w:szCs w:val="24"/>
        </w:rPr>
      </w:pPr>
    </w:p>
    <w:p w14:paraId="4F51735A" w14:textId="29AD4E6C" w:rsidR="00424805" w:rsidRPr="00C577E5" w:rsidRDefault="00275DCB" w:rsidP="00EB28EA">
      <w:pPr>
        <w:pStyle w:val="PargrafodaLista"/>
        <w:pBdr>
          <w:top w:val="nil"/>
          <w:left w:val="nil"/>
          <w:bottom w:val="nil"/>
          <w:right w:val="nil"/>
          <w:between w:val="nil"/>
        </w:pBdr>
        <w:tabs>
          <w:tab w:val="left" w:pos="993"/>
          <w:tab w:val="left" w:pos="1843"/>
        </w:tabs>
        <w:spacing w:line="276" w:lineRule="auto"/>
        <w:ind w:left="0"/>
        <w:jc w:val="both"/>
        <w:rPr>
          <w:sz w:val="24"/>
          <w:szCs w:val="24"/>
        </w:rPr>
      </w:pPr>
      <w:r w:rsidRPr="00C577E5">
        <w:rPr>
          <w:rFonts w:eastAsia="Calibri"/>
          <w:b/>
          <w:bCs/>
          <w:color w:val="000000"/>
          <w:sz w:val="24"/>
          <w:szCs w:val="24"/>
        </w:rPr>
        <w:t>12.2</w:t>
      </w:r>
      <w:r w:rsidR="007B7E55" w:rsidRPr="00C577E5">
        <w:rPr>
          <w:rFonts w:eastAsia="Calibri"/>
          <w:b/>
          <w:bCs/>
          <w:color w:val="000000"/>
          <w:sz w:val="24"/>
          <w:szCs w:val="24"/>
        </w:rPr>
        <w:t>0</w:t>
      </w:r>
      <w:r w:rsidRPr="00C577E5">
        <w:rPr>
          <w:rFonts w:eastAsia="Calibri"/>
          <w:color w:val="000000"/>
          <w:sz w:val="24"/>
          <w:szCs w:val="24"/>
        </w:rPr>
        <w:t xml:space="preserve">. </w:t>
      </w:r>
      <w:r w:rsidR="00EB28EA" w:rsidRPr="00C577E5">
        <w:rPr>
          <w:sz w:val="24"/>
          <w:szCs w:val="24"/>
        </w:rPr>
        <w:t>Constatado o atendimento às exigências de habilitação previstas no Edital, os licitantes serão habilitados, passando-se, então, à fase de disputa de lances.</w:t>
      </w:r>
    </w:p>
    <w:p w14:paraId="220DC2E2" w14:textId="77777777" w:rsidR="00EB28EA" w:rsidRPr="00C577E5" w:rsidRDefault="00EB28EA" w:rsidP="00EB28EA">
      <w:pPr>
        <w:pStyle w:val="PargrafodaLista"/>
        <w:pBdr>
          <w:top w:val="nil"/>
          <w:left w:val="nil"/>
          <w:bottom w:val="nil"/>
          <w:right w:val="nil"/>
          <w:between w:val="nil"/>
        </w:pBdr>
        <w:tabs>
          <w:tab w:val="left" w:pos="993"/>
          <w:tab w:val="left" w:pos="1843"/>
        </w:tabs>
        <w:spacing w:line="276" w:lineRule="auto"/>
        <w:ind w:left="0"/>
        <w:jc w:val="both"/>
        <w:rPr>
          <w:rFonts w:eastAsia="Arial"/>
          <w:b/>
          <w:color w:val="00B050"/>
          <w:sz w:val="24"/>
          <w:szCs w:val="24"/>
        </w:rPr>
      </w:pPr>
    </w:p>
    <w:p w14:paraId="02C32E8C" w14:textId="291D7773" w:rsidR="00424805" w:rsidRPr="00C577E5" w:rsidRDefault="005954D4" w:rsidP="005954D4">
      <w:pPr>
        <w:widowControl w:val="0"/>
        <w:pBdr>
          <w:top w:val="nil"/>
          <w:left w:val="nil"/>
          <w:bottom w:val="nil"/>
          <w:right w:val="nil"/>
          <w:between w:val="nil"/>
        </w:pBdr>
        <w:tabs>
          <w:tab w:val="left" w:pos="426"/>
          <w:tab w:val="left" w:pos="6663"/>
          <w:tab w:val="left" w:pos="7655"/>
          <w:tab w:val="left" w:pos="9498"/>
        </w:tabs>
        <w:rPr>
          <w:rFonts w:eastAsia="Arial"/>
          <w:b/>
          <w:color w:val="000000"/>
          <w:sz w:val="24"/>
          <w:szCs w:val="24"/>
        </w:rPr>
      </w:pPr>
      <w:r w:rsidRPr="00C577E5">
        <w:rPr>
          <w:rFonts w:eastAsia="Arial"/>
          <w:b/>
          <w:color w:val="000000"/>
          <w:sz w:val="24"/>
          <w:szCs w:val="24"/>
        </w:rPr>
        <w:t xml:space="preserve">13 </w:t>
      </w:r>
      <w:r w:rsidR="00742AFD" w:rsidRPr="00C577E5">
        <w:rPr>
          <w:rFonts w:eastAsia="Arial"/>
          <w:b/>
          <w:color w:val="000000"/>
          <w:sz w:val="24"/>
          <w:szCs w:val="24"/>
        </w:rPr>
        <w:t>DO ENCAMINHAMENTO DA PROPOSTA VENCEDORA</w:t>
      </w:r>
    </w:p>
    <w:p w14:paraId="14DD6516" w14:textId="77777777" w:rsidR="00424805" w:rsidRPr="00C577E5" w:rsidRDefault="00424805" w:rsidP="007C64FD">
      <w:pPr>
        <w:pBdr>
          <w:top w:val="nil"/>
          <w:left w:val="nil"/>
          <w:bottom w:val="nil"/>
          <w:right w:val="nil"/>
          <w:between w:val="nil"/>
        </w:pBdr>
        <w:tabs>
          <w:tab w:val="left" w:pos="858"/>
          <w:tab w:val="left" w:pos="859"/>
          <w:tab w:val="left" w:pos="6663"/>
          <w:tab w:val="left" w:pos="7655"/>
          <w:tab w:val="left" w:pos="9498"/>
        </w:tabs>
        <w:rPr>
          <w:rFonts w:eastAsia="Arial"/>
          <w:b/>
          <w:color w:val="000000"/>
          <w:sz w:val="24"/>
          <w:szCs w:val="24"/>
        </w:rPr>
      </w:pPr>
    </w:p>
    <w:p w14:paraId="0C7BC7A0" w14:textId="0011F852" w:rsidR="00424805" w:rsidRPr="00C577E5" w:rsidRDefault="00742AFD" w:rsidP="007C64FD">
      <w:pPr>
        <w:widowControl w:val="0"/>
        <w:pBdr>
          <w:top w:val="nil"/>
          <w:left w:val="nil"/>
          <w:bottom w:val="nil"/>
          <w:right w:val="nil"/>
          <w:between w:val="nil"/>
        </w:pBdr>
        <w:tabs>
          <w:tab w:val="left" w:pos="0"/>
          <w:tab w:val="left" w:pos="567"/>
        </w:tabs>
        <w:jc w:val="both"/>
        <w:rPr>
          <w:rFonts w:eastAsia="Arial"/>
          <w:color w:val="000000"/>
          <w:sz w:val="24"/>
          <w:szCs w:val="24"/>
        </w:rPr>
      </w:pPr>
      <w:r w:rsidRPr="00C577E5">
        <w:rPr>
          <w:rFonts w:eastAsia="Arial"/>
          <w:b/>
          <w:bCs/>
          <w:color w:val="000000"/>
          <w:sz w:val="24"/>
          <w:szCs w:val="24"/>
        </w:rPr>
        <w:t>13.1</w:t>
      </w:r>
      <w:r w:rsidRPr="00C577E5">
        <w:rPr>
          <w:rFonts w:eastAsia="Arial"/>
          <w:color w:val="000000"/>
          <w:sz w:val="24"/>
          <w:szCs w:val="24"/>
        </w:rPr>
        <w:t xml:space="preserve"> A proposta final do licitante declarado vencedor deverá ser encaminhada no prazo </w:t>
      </w:r>
      <w:r w:rsidRPr="00C577E5">
        <w:rPr>
          <w:rFonts w:eastAsia="Arial"/>
          <w:b/>
          <w:color w:val="000000"/>
          <w:sz w:val="24"/>
          <w:szCs w:val="24"/>
        </w:rPr>
        <w:t xml:space="preserve">de </w:t>
      </w:r>
      <w:r w:rsidR="000235C4" w:rsidRPr="00C577E5">
        <w:rPr>
          <w:rFonts w:eastAsia="Arial"/>
          <w:b/>
          <w:color w:val="000000"/>
          <w:sz w:val="24"/>
          <w:szCs w:val="24"/>
        </w:rPr>
        <w:t>02</w:t>
      </w:r>
      <w:r w:rsidRPr="00C577E5">
        <w:rPr>
          <w:rFonts w:eastAsia="Arial"/>
          <w:b/>
          <w:color w:val="000000"/>
          <w:sz w:val="24"/>
          <w:szCs w:val="24"/>
        </w:rPr>
        <w:t xml:space="preserve"> (</w:t>
      </w:r>
      <w:r w:rsidR="000235C4" w:rsidRPr="00C577E5">
        <w:rPr>
          <w:rFonts w:eastAsia="Arial"/>
          <w:b/>
          <w:color w:val="000000"/>
          <w:sz w:val="24"/>
          <w:szCs w:val="24"/>
        </w:rPr>
        <w:t>duas</w:t>
      </w:r>
      <w:r w:rsidRPr="00C577E5">
        <w:rPr>
          <w:rFonts w:eastAsia="Arial"/>
          <w:b/>
          <w:color w:val="000000"/>
          <w:sz w:val="24"/>
          <w:szCs w:val="24"/>
        </w:rPr>
        <w:t>) horas</w:t>
      </w:r>
      <w:r w:rsidRPr="00C577E5">
        <w:rPr>
          <w:rFonts w:eastAsia="Arial"/>
          <w:color w:val="000000"/>
          <w:sz w:val="24"/>
          <w:szCs w:val="24"/>
        </w:rPr>
        <w:t>, a contar da solicitação do(a) Agente de Contratação no sistema eletrônico e deverá:</w:t>
      </w:r>
    </w:p>
    <w:p w14:paraId="03A60C50" w14:textId="77777777" w:rsidR="00424805" w:rsidRPr="00C577E5" w:rsidRDefault="00424805" w:rsidP="007C64FD">
      <w:pPr>
        <w:pBdr>
          <w:top w:val="nil"/>
          <w:left w:val="nil"/>
          <w:bottom w:val="nil"/>
          <w:right w:val="nil"/>
          <w:between w:val="nil"/>
        </w:pBdr>
        <w:tabs>
          <w:tab w:val="left" w:pos="567"/>
          <w:tab w:val="left" w:pos="6663"/>
          <w:tab w:val="left" w:pos="7655"/>
          <w:tab w:val="left" w:pos="9498"/>
        </w:tabs>
        <w:jc w:val="both"/>
        <w:rPr>
          <w:rFonts w:eastAsia="Arial"/>
          <w:color w:val="000000"/>
          <w:sz w:val="24"/>
          <w:szCs w:val="24"/>
        </w:rPr>
      </w:pPr>
    </w:p>
    <w:p w14:paraId="1432FB9C" w14:textId="77777777" w:rsidR="00424805" w:rsidRPr="00C577E5" w:rsidRDefault="00742AFD" w:rsidP="006C0C75">
      <w:pPr>
        <w:widowControl w:val="0"/>
        <w:numPr>
          <w:ilvl w:val="2"/>
          <w:numId w:val="3"/>
        </w:numPr>
        <w:pBdr>
          <w:top w:val="nil"/>
          <w:left w:val="nil"/>
          <w:bottom w:val="nil"/>
          <w:right w:val="nil"/>
          <w:between w:val="nil"/>
        </w:pBdr>
        <w:tabs>
          <w:tab w:val="left" w:pos="284"/>
          <w:tab w:val="left" w:pos="567"/>
          <w:tab w:val="left" w:pos="993"/>
        </w:tabs>
        <w:ind w:left="567" w:firstLine="0"/>
        <w:jc w:val="both"/>
        <w:rPr>
          <w:rFonts w:eastAsia="Arial"/>
          <w:color w:val="000000"/>
          <w:sz w:val="24"/>
          <w:szCs w:val="24"/>
        </w:rPr>
      </w:pPr>
      <w:r w:rsidRPr="00C577E5">
        <w:rPr>
          <w:rFonts w:eastAsia="Arial"/>
          <w:color w:val="000000"/>
          <w:sz w:val="24"/>
          <w:szCs w:val="24"/>
        </w:rPr>
        <w:t>ser redigida em língua portuguesa, datilografada ou digitada, em uma via, sem emendas, rasuras, entrelinhas ou ressalvas, devendo a última folha ser assinada e as demais rubricadas pelo licitante ou seu representante legal.</w:t>
      </w:r>
    </w:p>
    <w:p w14:paraId="02EB3909" w14:textId="77777777" w:rsidR="00424805" w:rsidRPr="00C577E5" w:rsidRDefault="00424805" w:rsidP="007C64FD">
      <w:pPr>
        <w:pBdr>
          <w:top w:val="nil"/>
          <w:left w:val="nil"/>
          <w:bottom w:val="nil"/>
          <w:right w:val="nil"/>
          <w:between w:val="nil"/>
        </w:pBdr>
        <w:tabs>
          <w:tab w:val="left" w:pos="567"/>
          <w:tab w:val="left" w:pos="993"/>
          <w:tab w:val="left" w:pos="6663"/>
          <w:tab w:val="left" w:pos="7655"/>
          <w:tab w:val="left" w:pos="9498"/>
        </w:tabs>
        <w:ind w:left="567"/>
        <w:jc w:val="both"/>
        <w:rPr>
          <w:rFonts w:eastAsia="Arial"/>
          <w:color w:val="000000"/>
          <w:sz w:val="24"/>
          <w:szCs w:val="24"/>
        </w:rPr>
      </w:pPr>
    </w:p>
    <w:p w14:paraId="14F7CBF0" w14:textId="798CF000" w:rsidR="00424805" w:rsidRPr="00C577E5" w:rsidRDefault="00742AFD" w:rsidP="006C0C75">
      <w:pPr>
        <w:widowControl w:val="0"/>
        <w:numPr>
          <w:ilvl w:val="2"/>
          <w:numId w:val="3"/>
        </w:numPr>
        <w:pBdr>
          <w:top w:val="nil"/>
          <w:left w:val="nil"/>
          <w:bottom w:val="nil"/>
          <w:right w:val="nil"/>
          <w:between w:val="nil"/>
        </w:pBdr>
        <w:tabs>
          <w:tab w:val="left" w:pos="284"/>
          <w:tab w:val="left" w:pos="426"/>
          <w:tab w:val="left" w:pos="567"/>
          <w:tab w:val="left" w:pos="993"/>
        </w:tabs>
        <w:ind w:left="567" w:firstLine="0"/>
        <w:jc w:val="both"/>
        <w:rPr>
          <w:rFonts w:eastAsia="Arial"/>
          <w:color w:val="000000"/>
          <w:sz w:val="24"/>
          <w:szCs w:val="24"/>
        </w:rPr>
      </w:pPr>
      <w:r w:rsidRPr="00C577E5">
        <w:rPr>
          <w:rFonts w:eastAsia="Arial"/>
          <w:color w:val="000000"/>
          <w:sz w:val="24"/>
          <w:szCs w:val="24"/>
        </w:rPr>
        <w:t>conter a indicação do banco, número da conta e agência do licitante vencedor, para fins de pagamento.</w:t>
      </w:r>
    </w:p>
    <w:p w14:paraId="69CE61C1" w14:textId="77777777" w:rsidR="009B01C8" w:rsidRPr="00C577E5" w:rsidRDefault="009B01C8" w:rsidP="009B01C8">
      <w:pPr>
        <w:pStyle w:val="PargrafodaLista"/>
        <w:rPr>
          <w:rFonts w:eastAsia="Arial"/>
          <w:color w:val="000000"/>
          <w:sz w:val="24"/>
          <w:szCs w:val="24"/>
        </w:rPr>
      </w:pPr>
    </w:p>
    <w:p w14:paraId="2EE03141" w14:textId="1D80F9D2" w:rsidR="009B01C8" w:rsidRPr="00C577E5" w:rsidRDefault="009B01C8" w:rsidP="006C0C75">
      <w:pPr>
        <w:widowControl w:val="0"/>
        <w:numPr>
          <w:ilvl w:val="2"/>
          <w:numId w:val="3"/>
        </w:numPr>
        <w:pBdr>
          <w:top w:val="nil"/>
          <w:left w:val="nil"/>
          <w:bottom w:val="nil"/>
          <w:right w:val="nil"/>
          <w:between w:val="nil"/>
        </w:pBdr>
        <w:tabs>
          <w:tab w:val="left" w:pos="284"/>
          <w:tab w:val="left" w:pos="426"/>
          <w:tab w:val="left" w:pos="567"/>
          <w:tab w:val="left" w:pos="993"/>
        </w:tabs>
        <w:ind w:left="567" w:firstLine="0"/>
        <w:jc w:val="both"/>
        <w:rPr>
          <w:rFonts w:eastAsia="Arial"/>
          <w:color w:val="000000"/>
          <w:sz w:val="24"/>
          <w:szCs w:val="24"/>
        </w:rPr>
      </w:pPr>
      <w:r w:rsidRPr="00C577E5">
        <w:rPr>
          <w:rFonts w:eastAsia="Arial"/>
          <w:color w:val="000000"/>
          <w:sz w:val="24"/>
          <w:szCs w:val="24"/>
        </w:rPr>
        <w:t>Conter validade da proposta;</w:t>
      </w:r>
    </w:p>
    <w:p w14:paraId="373C9B4E" w14:textId="77777777" w:rsidR="00CB534D" w:rsidRPr="00C577E5" w:rsidRDefault="00CB534D" w:rsidP="00CB534D">
      <w:pPr>
        <w:pStyle w:val="PargrafodaLista"/>
        <w:rPr>
          <w:rFonts w:eastAsia="Arial"/>
          <w:color w:val="000000"/>
          <w:sz w:val="24"/>
          <w:szCs w:val="24"/>
        </w:rPr>
      </w:pPr>
    </w:p>
    <w:p w14:paraId="1CCB1DA2" w14:textId="78EAE60D" w:rsidR="00CB534D" w:rsidRPr="00C577E5" w:rsidRDefault="00CB534D" w:rsidP="006C0C75">
      <w:pPr>
        <w:widowControl w:val="0"/>
        <w:numPr>
          <w:ilvl w:val="2"/>
          <w:numId w:val="3"/>
        </w:numPr>
        <w:pBdr>
          <w:top w:val="nil"/>
          <w:left w:val="nil"/>
          <w:bottom w:val="nil"/>
          <w:right w:val="nil"/>
          <w:between w:val="nil"/>
        </w:pBdr>
        <w:tabs>
          <w:tab w:val="left" w:pos="284"/>
          <w:tab w:val="left" w:pos="426"/>
          <w:tab w:val="left" w:pos="567"/>
          <w:tab w:val="left" w:pos="993"/>
        </w:tabs>
        <w:ind w:left="567" w:firstLine="0"/>
        <w:jc w:val="both"/>
        <w:rPr>
          <w:rFonts w:eastAsia="Arial"/>
          <w:color w:val="000000"/>
          <w:sz w:val="24"/>
          <w:szCs w:val="24"/>
        </w:rPr>
      </w:pPr>
      <w:r w:rsidRPr="00C577E5">
        <w:rPr>
          <w:rFonts w:eastAsia="Arial"/>
          <w:color w:val="000000"/>
          <w:sz w:val="24"/>
          <w:szCs w:val="24"/>
        </w:rPr>
        <w:t>Estar anexado a p</w:t>
      </w:r>
      <w:r w:rsidR="00F461E3" w:rsidRPr="00C577E5">
        <w:rPr>
          <w:rFonts w:eastAsia="Arial"/>
          <w:color w:val="000000"/>
          <w:sz w:val="24"/>
          <w:szCs w:val="24"/>
        </w:rPr>
        <w:t>l</w:t>
      </w:r>
      <w:r w:rsidRPr="00C577E5">
        <w:rPr>
          <w:rFonts w:eastAsia="Arial"/>
          <w:color w:val="000000"/>
          <w:sz w:val="24"/>
          <w:szCs w:val="24"/>
        </w:rPr>
        <w:t>anilha orçamentária, composição BDI, Cronograma físico-financeiro</w:t>
      </w:r>
      <w:r w:rsidR="009B01C8" w:rsidRPr="00C577E5">
        <w:rPr>
          <w:rFonts w:eastAsia="Arial"/>
          <w:color w:val="000000"/>
          <w:sz w:val="24"/>
          <w:szCs w:val="24"/>
        </w:rPr>
        <w:t xml:space="preserve"> e demais solicitadas neste Edital.</w:t>
      </w:r>
    </w:p>
    <w:p w14:paraId="01577C7A" w14:textId="77777777" w:rsidR="00424805" w:rsidRPr="00C577E5" w:rsidRDefault="00424805" w:rsidP="007C64FD">
      <w:pPr>
        <w:pBdr>
          <w:top w:val="nil"/>
          <w:left w:val="nil"/>
          <w:bottom w:val="nil"/>
          <w:right w:val="nil"/>
          <w:between w:val="nil"/>
        </w:pBdr>
        <w:tabs>
          <w:tab w:val="left" w:pos="709"/>
          <w:tab w:val="left" w:pos="993"/>
          <w:tab w:val="left" w:pos="6663"/>
          <w:tab w:val="left" w:pos="7655"/>
          <w:tab w:val="left" w:pos="9498"/>
        </w:tabs>
        <w:jc w:val="both"/>
        <w:rPr>
          <w:rFonts w:eastAsia="Arial"/>
          <w:color w:val="000000"/>
          <w:sz w:val="24"/>
          <w:szCs w:val="24"/>
        </w:rPr>
      </w:pPr>
    </w:p>
    <w:p w14:paraId="144F06FA" w14:textId="77777777" w:rsidR="00424805" w:rsidRPr="00C577E5" w:rsidRDefault="00742AFD" w:rsidP="006C0C75">
      <w:pPr>
        <w:widowControl w:val="0"/>
        <w:numPr>
          <w:ilvl w:val="1"/>
          <w:numId w:val="3"/>
        </w:numPr>
        <w:pBdr>
          <w:top w:val="nil"/>
          <w:left w:val="nil"/>
          <w:bottom w:val="nil"/>
          <w:right w:val="nil"/>
          <w:between w:val="nil"/>
        </w:pBdr>
        <w:tabs>
          <w:tab w:val="left" w:pos="567"/>
          <w:tab w:val="left" w:pos="993"/>
        </w:tabs>
        <w:ind w:left="0" w:firstLine="0"/>
        <w:jc w:val="both"/>
        <w:rPr>
          <w:rFonts w:eastAsia="Arial"/>
          <w:color w:val="000000"/>
          <w:sz w:val="24"/>
          <w:szCs w:val="24"/>
        </w:rPr>
      </w:pPr>
      <w:r w:rsidRPr="00C577E5">
        <w:rPr>
          <w:rFonts w:eastAsia="Arial"/>
          <w:color w:val="000000"/>
          <w:sz w:val="24"/>
          <w:szCs w:val="24"/>
        </w:rPr>
        <w:t>A proposta final deverá ser documentada nos autos e será levada em consideração no decorrer da execução do contrato e aplicação de eventual sanção à Contratada, se for o caso.</w:t>
      </w:r>
    </w:p>
    <w:p w14:paraId="36CB5035" w14:textId="77777777" w:rsidR="00424805" w:rsidRPr="00C577E5" w:rsidRDefault="00424805" w:rsidP="007C64FD">
      <w:pPr>
        <w:pBdr>
          <w:top w:val="nil"/>
          <w:left w:val="nil"/>
          <w:bottom w:val="nil"/>
          <w:right w:val="nil"/>
          <w:between w:val="nil"/>
        </w:pBdr>
        <w:tabs>
          <w:tab w:val="left" w:pos="567"/>
          <w:tab w:val="left" w:pos="993"/>
          <w:tab w:val="left" w:pos="6663"/>
          <w:tab w:val="left" w:pos="7655"/>
          <w:tab w:val="left" w:pos="9498"/>
        </w:tabs>
        <w:jc w:val="both"/>
        <w:rPr>
          <w:rFonts w:eastAsia="Arial"/>
          <w:color w:val="000000"/>
          <w:sz w:val="24"/>
          <w:szCs w:val="24"/>
        </w:rPr>
      </w:pPr>
    </w:p>
    <w:p w14:paraId="56CA8D77" w14:textId="77777777" w:rsidR="00424805" w:rsidRPr="00C577E5" w:rsidRDefault="00742AFD" w:rsidP="006C0C75">
      <w:pPr>
        <w:widowControl w:val="0"/>
        <w:numPr>
          <w:ilvl w:val="1"/>
          <w:numId w:val="3"/>
        </w:numPr>
        <w:pBdr>
          <w:top w:val="nil"/>
          <w:left w:val="nil"/>
          <w:bottom w:val="nil"/>
          <w:right w:val="nil"/>
          <w:between w:val="nil"/>
        </w:pBdr>
        <w:tabs>
          <w:tab w:val="left" w:pos="567"/>
          <w:tab w:val="left" w:pos="993"/>
        </w:tabs>
        <w:ind w:left="0" w:firstLine="0"/>
        <w:jc w:val="both"/>
        <w:rPr>
          <w:rFonts w:eastAsia="Arial"/>
          <w:color w:val="000000"/>
          <w:sz w:val="24"/>
          <w:szCs w:val="24"/>
        </w:rPr>
      </w:pPr>
      <w:r w:rsidRPr="00C577E5">
        <w:rPr>
          <w:rFonts w:eastAsia="Arial"/>
          <w:color w:val="000000"/>
          <w:sz w:val="24"/>
          <w:szCs w:val="24"/>
        </w:rPr>
        <w:t>Os preços deverão ser expressos em moeda corrente nacional, o valor unitário em algarismos e o valor global em algarismos e por extenso.</w:t>
      </w:r>
    </w:p>
    <w:p w14:paraId="33A1FF13" w14:textId="77777777" w:rsidR="00424805" w:rsidRPr="00C577E5" w:rsidRDefault="00424805" w:rsidP="007C64FD">
      <w:pPr>
        <w:pBdr>
          <w:top w:val="nil"/>
          <w:left w:val="nil"/>
          <w:bottom w:val="nil"/>
          <w:right w:val="nil"/>
          <w:between w:val="nil"/>
        </w:pBdr>
        <w:tabs>
          <w:tab w:val="left" w:pos="567"/>
          <w:tab w:val="left" w:pos="993"/>
          <w:tab w:val="left" w:pos="6663"/>
          <w:tab w:val="left" w:pos="7655"/>
          <w:tab w:val="left" w:pos="9498"/>
        </w:tabs>
        <w:jc w:val="both"/>
        <w:rPr>
          <w:rFonts w:eastAsia="Arial"/>
          <w:color w:val="000000"/>
          <w:sz w:val="24"/>
          <w:szCs w:val="24"/>
        </w:rPr>
      </w:pPr>
    </w:p>
    <w:p w14:paraId="68C34481" w14:textId="77777777" w:rsidR="00424805" w:rsidRPr="00C577E5" w:rsidRDefault="00742AFD" w:rsidP="00184886">
      <w:pPr>
        <w:widowControl w:val="0"/>
        <w:numPr>
          <w:ilvl w:val="2"/>
          <w:numId w:val="3"/>
        </w:numPr>
        <w:pBdr>
          <w:top w:val="nil"/>
          <w:left w:val="nil"/>
          <w:bottom w:val="nil"/>
          <w:right w:val="nil"/>
          <w:between w:val="nil"/>
        </w:pBdr>
        <w:tabs>
          <w:tab w:val="left" w:pos="709"/>
          <w:tab w:val="left" w:pos="993"/>
        </w:tabs>
        <w:ind w:left="284" w:firstLine="0"/>
        <w:jc w:val="both"/>
        <w:rPr>
          <w:rFonts w:eastAsia="Arial"/>
          <w:color w:val="000000"/>
          <w:sz w:val="24"/>
          <w:szCs w:val="24"/>
        </w:rPr>
      </w:pPr>
      <w:r w:rsidRPr="00C577E5">
        <w:rPr>
          <w:rFonts w:eastAsia="Arial"/>
          <w:color w:val="000000"/>
          <w:sz w:val="24"/>
          <w:szCs w:val="24"/>
        </w:rPr>
        <w:t>Ocorrendo divergência entre os preços unitários e o preço global, prevalecerão os primeiros; no caso de divergência entre os valores numéricos e os valores expressos por extenso, prevalecerão estes últimos.</w:t>
      </w:r>
    </w:p>
    <w:p w14:paraId="26280971" w14:textId="77777777" w:rsidR="00424805" w:rsidRPr="00C577E5" w:rsidRDefault="00424805" w:rsidP="007C64FD">
      <w:pPr>
        <w:pBdr>
          <w:top w:val="nil"/>
          <w:left w:val="nil"/>
          <w:bottom w:val="nil"/>
          <w:right w:val="nil"/>
          <w:between w:val="nil"/>
        </w:pBdr>
        <w:tabs>
          <w:tab w:val="left" w:pos="709"/>
          <w:tab w:val="left" w:pos="6663"/>
          <w:tab w:val="left" w:pos="7655"/>
          <w:tab w:val="left" w:pos="9498"/>
        </w:tabs>
        <w:jc w:val="both"/>
        <w:rPr>
          <w:rFonts w:eastAsia="Arial"/>
          <w:color w:val="000000"/>
          <w:sz w:val="24"/>
          <w:szCs w:val="24"/>
        </w:rPr>
      </w:pPr>
    </w:p>
    <w:p w14:paraId="68FF0233" w14:textId="77777777" w:rsidR="00424805" w:rsidRPr="00C577E5" w:rsidRDefault="00742AFD" w:rsidP="006C0C75">
      <w:pPr>
        <w:widowControl w:val="0"/>
        <w:numPr>
          <w:ilvl w:val="1"/>
          <w:numId w:val="3"/>
        </w:numPr>
        <w:pBdr>
          <w:top w:val="nil"/>
          <w:left w:val="nil"/>
          <w:bottom w:val="nil"/>
          <w:right w:val="nil"/>
          <w:between w:val="nil"/>
        </w:pBdr>
        <w:tabs>
          <w:tab w:val="left" w:pos="567"/>
        </w:tabs>
        <w:ind w:left="0" w:firstLine="0"/>
        <w:jc w:val="both"/>
        <w:rPr>
          <w:rFonts w:eastAsia="Arial"/>
          <w:color w:val="000000"/>
          <w:sz w:val="24"/>
          <w:szCs w:val="24"/>
        </w:rPr>
      </w:pPr>
      <w:r w:rsidRPr="00C577E5">
        <w:rPr>
          <w:rFonts w:eastAsia="Arial"/>
          <w:color w:val="000000"/>
          <w:sz w:val="24"/>
          <w:szCs w:val="24"/>
        </w:rPr>
        <w:t>A oferta deverá ser firme e precisa, limitada, rigorosamente, ao objeto deste Edital, sem conter alternativas de preço ou de qualquer outra condição que induza o julgamento a mais de um resultado, sob pena de desclassificação.</w:t>
      </w:r>
    </w:p>
    <w:p w14:paraId="1A0449AD" w14:textId="77777777" w:rsidR="00424805" w:rsidRPr="00C577E5" w:rsidRDefault="00424805" w:rsidP="007C64FD">
      <w:pPr>
        <w:pBdr>
          <w:top w:val="nil"/>
          <w:left w:val="nil"/>
          <w:bottom w:val="nil"/>
          <w:right w:val="nil"/>
          <w:between w:val="nil"/>
        </w:pBdr>
        <w:tabs>
          <w:tab w:val="left" w:pos="567"/>
          <w:tab w:val="left" w:pos="6663"/>
          <w:tab w:val="left" w:pos="7655"/>
          <w:tab w:val="left" w:pos="9498"/>
        </w:tabs>
        <w:jc w:val="both"/>
        <w:rPr>
          <w:rFonts w:eastAsia="Arial"/>
          <w:color w:val="000000"/>
          <w:sz w:val="24"/>
          <w:szCs w:val="24"/>
        </w:rPr>
      </w:pPr>
    </w:p>
    <w:p w14:paraId="466DC16C" w14:textId="77777777" w:rsidR="00424805" w:rsidRPr="00C577E5" w:rsidRDefault="00742AFD" w:rsidP="006C0C75">
      <w:pPr>
        <w:widowControl w:val="0"/>
        <w:numPr>
          <w:ilvl w:val="1"/>
          <w:numId w:val="3"/>
        </w:numPr>
        <w:pBdr>
          <w:top w:val="nil"/>
          <w:left w:val="nil"/>
          <w:bottom w:val="nil"/>
          <w:right w:val="nil"/>
          <w:between w:val="nil"/>
        </w:pBdr>
        <w:tabs>
          <w:tab w:val="left" w:pos="567"/>
        </w:tabs>
        <w:ind w:left="0" w:firstLine="0"/>
        <w:jc w:val="both"/>
        <w:rPr>
          <w:rFonts w:eastAsia="Arial"/>
          <w:color w:val="000000"/>
          <w:sz w:val="24"/>
          <w:szCs w:val="24"/>
        </w:rPr>
      </w:pPr>
      <w:r w:rsidRPr="00C577E5">
        <w:rPr>
          <w:rFonts w:eastAsia="Arial"/>
          <w:color w:val="000000"/>
          <w:sz w:val="24"/>
          <w:szCs w:val="24"/>
        </w:rPr>
        <w:t>A proposta deverá obedecer aos termos deste Edital e seus Anexos, não sendo considerada aquela que não corresponda às especificações ali contidas ou que estabeleça vínculo à proposta de outro licitante.</w:t>
      </w:r>
    </w:p>
    <w:p w14:paraId="7BA22446" w14:textId="77777777" w:rsidR="00424805" w:rsidRPr="00C577E5" w:rsidRDefault="00424805" w:rsidP="007C64FD">
      <w:pPr>
        <w:pBdr>
          <w:top w:val="nil"/>
          <w:left w:val="nil"/>
          <w:bottom w:val="nil"/>
          <w:right w:val="nil"/>
          <w:between w:val="nil"/>
        </w:pBdr>
        <w:tabs>
          <w:tab w:val="left" w:pos="567"/>
          <w:tab w:val="left" w:pos="6663"/>
          <w:tab w:val="left" w:pos="7655"/>
          <w:tab w:val="left" w:pos="9498"/>
        </w:tabs>
        <w:jc w:val="both"/>
        <w:rPr>
          <w:rFonts w:eastAsia="Arial"/>
          <w:color w:val="000000"/>
          <w:sz w:val="24"/>
          <w:szCs w:val="24"/>
        </w:rPr>
      </w:pPr>
    </w:p>
    <w:p w14:paraId="16567BAE" w14:textId="73F9CF15" w:rsidR="00424805" w:rsidRPr="00C577E5" w:rsidRDefault="00184886" w:rsidP="006C0C75">
      <w:pPr>
        <w:widowControl w:val="0"/>
        <w:numPr>
          <w:ilvl w:val="1"/>
          <w:numId w:val="3"/>
        </w:numPr>
        <w:pBdr>
          <w:top w:val="nil"/>
          <w:left w:val="nil"/>
          <w:bottom w:val="nil"/>
          <w:right w:val="nil"/>
          <w:between w:val="nil"/>
        </w:pBdr>
        <w:tabs>
          <w:tab w:val="left" w:pos="426"/>
          <w:tab w:val="left" w:pos="567"/>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 xml:space="preserve">As propostas </w:t>
      </w:r>
      <w:r w:rsidR="001E73AA" w:rsidRPr="00C577E5">
        <w:rPr>
          <w:rFonts w:eastAsia="Arial"/>
          <w:color w:val="000000"/>
          <w:sz w:val="24"/>
          <w:szCs w:val="24"/>
        </w:rPr>
        <w:t>com</w:t>
      </w:r>
      <w:r w:rsidR="00742AFD" w:rsidRPr="00C577E5">
        <w:rPr>
          <w:rFonts w:eastAsia="Arial"/>
          <w:color w:val="000000"/>
          <w:sz w:val="24"/>
          <w:szCs w:val="24"/>
        </w:rPr>
        <w:t xml:space="preserve"> a descrição do objeto, o valor e os documentos complementares estarão disponíveis na internet, após a homologação.</w:t>
      </w:r>
    </w:p>
    <w:p w14:paraId="0ED38B92" w14:textId="77777777" w:rsidR="00424805" w:rsidRPr="00C577E5" w:rsidRDefault="00424805" w:rsidP="007C64FD">
      <w:pPr>
        <w:pBdr>
          <w:top w:val="nil"/>
          <w:left w:val="nil"/>
          <w:bottom w:val="nil"/>
          <w:right w:val="nil"/>
          <w:between w:val="nil"/>
        </w:pBdr>
        <w:tabs>
          <w:tab w:val="left" w:pos="6663"/>
          <w:tab w:val="left" w:pos="7655"/>
          <w:tab w:val="left" w:pos="9498"/>
        </w:tabs>
        <w:rPr>
          <w:rFonts w:eastAsia="Arial"/>
          <w:color w:val="000000"/>
          <w:sz w:val="24"/>
          <w:szCs w:val="24"/>
          <w:highlight w:val="yellow"/>
        </w:rPr>
      </w:pPr>
    </w:p>
    <w:p w14:paraId="649E0CD8" w14:textId="77777777" w:rsidR="00424805" w:rsidRPr="00C577E5" w:rsidRDefault="00742AFD" w:rsidP="006C0C75">
      <w:pPr>
        <w:pStyle w:val="Ttulo2"/>
        <w:keepNext w:val="0"/>
        <w:widowControl w:val="0"/>
        <w:numPr>
          <w:ilvl w:val="0"/>
          <w:numId w:val="3"/>
        </w:numPr>
        <w:tabs>
          <w:tab w:val="left" w:pos="426"/>
          <w:tab w:val="left" w:pos="6663"/>
          <w:tab w:val="left" w:pos="7655"/>
          <w:tab w:val="left" w:pos="9498"/>
        </w:tabs>
        <w:spacing w:line="240" w:lineRule="auto"/>
        <w:ind w:left="0" w:firstLine="0"/>
        <w:jc w:val="both"/>
        <w:rPr>
          <w:rFonts w:ascii="Times New Roman" w:eastAsia="Arial" w:hAnsi="Times New Roman" w:cs="Times New Roman"/>
          <w:i w:val="0"/>
          <w:sz w:val="24"/>
          <w:szCs w:val="24"/>
        </w:rPr>
      </w:pPr>
      <w:r w:rsidRPr="00C577E5">
        <w:rPr>
          <w:rFonts w:ascii="Times New Roman" w:eastAsia="Arial" w:hAnsi="Times New Roman" w:cs="Times New Roman"/>
          <w:i w:val="0"/>
          <w:sz w:val="24"/>
          <w:szCs w:val="24"/>
        </w:rPr>
        <w:t>DOS RECURSOS</w:t>
      </w:r>
    </w:p>
    <w:p w14:paraId="1E5FAC23" w14:textId="77777777" w:rsidR="00424805" w:rsidRPr="00C577E5" w:rsidRDefault="00424805" w:rsidP="007C64FD">
      <w:pPr>
        <w:rPr>
          <w:rFonts w:eastAsia="Arial"/>
          <w:sz w:val="24"/>
          <w:szCs w:val="24"/>
        </w:rPr>
      </w:pPr>
    </w:p>
    <w:p w14:paraId="575B833F" w14:textId="77777777" w:rsidR="00424805" w:rsidRPr="00C577E5" w:rsidRDefault="00742AFD" w:rsidP="008A2220">
      <w:pPr>
        <w:numPr>
          <w:ilvl w:val="1"/>
          <w:numId w:val="3"/>
        </w:numPr>
        <w:pBdr>
          <w:top w:val="nil"/>
          <w:left w:val="nil"/>
          <w:bottom w:val="nil"/>
          <w:right w:val="nil"/>
          <w:between w:val="nil"/>
        </w:pBdr>
        <w:tabs>
          <w:tab w:val="left" w:pos="567"/>
        </w:tabs>
        <w:ind w:left="0" w:firstLine="0"/>
        <w:jc w:val="both"/>
        <w:rPr>
          <w:sz w:val="24"/>
          <w:szCs w:val="24"/>
        </w:rPr>
      </w:pPr>
      <w:r w:rsidRPr="00C577E5">
        <w:rPr>
          <w:rFonts w:eastAsia="Arial"/>
          <w:color w:val="000000"/>
          <w:sz w:val="24"/>
          <w:szCs w:val="24"/>
        </w:rPr>
        <w:lastRenderedPageBreak/>
        <w:t xml:space="preserve">A interposição de recurso referente ao julgamento das propostas, à habilitação ou inabilitação de licitantes, à anulação ou revogação da licitação, observará o disposto no </w:t>
      </w:r>
      <w:hyperlink r:id="rId22" w:anchor="art165">
        <w:r w:rsidRPr="00C577E5">
          <w:rPr>
            <w:rFonts w:eastAsia="Arial"/>
            <w:color w:val="0000FF"/>
            <w:sz w:val="24"/>
            <w:szCs w:val="24"/>
            <w:u w:val="single"/>
          </w:rPr>
          <w:t>art. 165 da Lei nº 14.133, de 2021</w:t>
        </w:r>
      </w:hyperlink>
      <w:r w:rsidRPr="00C577E5">
        <w:rPr>
          <w:rFonts w:eastAsia="Arial"/>
          <w:color w:val="000000"/>
          <w:sz w:val="24"/>
          <w:szCs w:val="24"/>
        </w:rPr>
        <w:t>.</w:t>
      </w:r>
    </w:p>
    <w:p w14:paraId="6CC6DB21" w14:textId="77777777" w:rsidR="00424805" w:rsidRPr="00C577E5" w:rsidRDefault="00424805" w:rsidP="008A2220">
      <w:pPr>
        <w:pBdr>
          <w:top w:val="nil"/>
          <w:left w:val="nil"/>
          <w:bottom w:val="nil"/>
          <w:right w:val="nil"/>
          <w:between w:val="nil"/>
        </w:pBdr>
        <w:tabs>
          <w:tab w:val="left" w:pos="284"/>
        </w:tabs>
        <w:jc w:val="both"/>
        <w:rPr>
          <w:rFonts w:eastAsia="Arial"/>
          <w:color w:val="000000"/>
          <w:sz w:val="24"/>
          <w:szCs w:val="24"/>
        </w:rPr>
      </w:pPr>
    </w:p>
    <w:p w14:paraId="23D179A0" w14:textId="77777777" w:rsidR="00424805" w:rsidRPr="00C577E5" w:rsidRDefault="00742AFD" w:rsidP="008A2220">
      <w:pPr>
        <w:numPr>
          <w:ilvl w:val="1"/>
          <w:numId w:val="3"/>
        </w:numPr>
        <w:pBdr>
          <w:top w:val="nil"/>
          <w:left w:val="nil"/>
          <w:bottom w:val="nil"/>
          <w:right w:val="nil"/>
          <w:between w:val="nil"/>
        </w:pBdr>
        <w:tabs>
          <w:tab w:val="left" w:pos="284"/>
          <w:tab w:val="left" w:pos="567"/>
        </w:tabs>
        <w:ind w:left="0" w:firstLine="0"/>
        <w:jc w:val="both"/>
        <w:rPr>
          <w:sz w:val="24"/>
          <w:szCs w:val="24"/>
        </w:rPr>
      </w:pPr>
      <w:r w:rsidRPr="00C577E5">
        <w:rPr>
          <w:rFonts w:eastAsia="Arial"/>
          <w:color w:val="000000"/>
          <w:sz w:val="24"/>
          <w:szCs w:val="24"/>
        </w:rPr>
        <w:t>O prazo recursal é de 3 (três) dias úteis, contados da data de intimação ou de lavratura da ata.</w:t>
      </w:r>
    </w:p>
    <w:p w14:paraId="3633B3AF" w14:textId="77777777" w:rsidR="00424805" w:rsidRPr="00C577E5" w:rsidRDefault="00424805" w:rsidP="008A2220">
      <w:pPr>
        <w:pBdr>
          <w:top w:val="nil"/>
          <w:left w:val="nil"/>
          <w:bottom w:val="nil"/>
          <w:right w:val="nil"/>
          <w:between w:val="nil"/>
        </w:pBdr>
        <w:tabs>
          <w:tab w:val="left" w:pos="284"/>
        </w:tabs>
        <w:ind w:left="708"/>
        <w:rPr>
          <w:rFonts w:eastAsia="Arial"/>
          <w:color w:val="000000"/>
          <w:sz w:val="24"/>
          <w:szCs w:val="24"/>
        </w:rPr>
      </w:pPr>
    </w:p>
    <w:p w14:paraId="78812221" w14:textId="77777777" w:rsidR="00424805" w:rsidRPr="00C577E5" w:rsidRDefault="00742AFD" w:rsidP="008A2220">
      <w:pPr>
        <w:numPr>
          <w:ilvl w:val="1"/>
          <w:numId w:val="3"/>
        </w:numPr>
        <w:pBdr>
          <w:top w:val="nil"/>
          <w:left w:val="nil"/>
          <w:bottom w:val="nil"/>
          <w:right w:val="nil"/>
          <w:between w:val="nil"/>
        </w:pBdr>
        <w:tabs>
          <w:tab w:val="left" w:pos="567"/>
        </w:tabs>
        <w:ind w:left="0" w:firstLine="0"/>
        <w:jc w:val="both"/>
        <w:rPr>
          <w:sz w:val="24"/>
          <w:szCs w:val="24"/>
        </w:rPr>
      </w:pPr>
      <w:r w:rsidRPr="00C577E5">
        <w:rPr>
          <w:rFonts w:eastAsia="Arial"/>
          <w:color w:val="000000"/>
          <w:sz w:val="24"/>
          <w:szCs w:val="24"/>
        </w:rPr>
        <w:t>Quando o recurso apresentado impugnar o julgamento das propostas ou o ato de habilitação ou inabilitação do licitante:</w:t>
      </w:r>
    </w:p>
    <w:p w14:paraId="0D0738DD"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91D26E9" w14:textId="77777777" w:rsidR="00424805" w:rsidRPr="00C577E5" w:rsidRDefault="00742AFD" w:rsidP="006C0C75">
      <w:pPr>
        <w:numPr>
          <w:ilvl w:val="2"/>
          <w:numId w:val="3"/>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a intenção de recorrer deverá ser manifestada imediatamente, sob pena de preclusão;</w:t>
      </w:r>
    </w:p>
    <w:p w14:paraId="1E6AB46E"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7E989621" w14:textId="69235913" w:rsidR="00424805" w:rsidRPr="00C577E5" w:rsidRDefault="00742AFD" w:rsidP="006C0C75">
      <w:pPr>
        <w:numPr>
          <w:ilvl w:val="2"/>
          <w:numId w:val="3"/>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 xml:space="preserve">o prazo para a manifestação da intenção de recorrer não será inferior a </w:t>
      </w:r>
      <w:r w:rsidR="0064257D" w:rsidRPr="00C577E5">
        <w:rPr>
          <w:rFonts w:eastAsia="Arial"/>
          <w:color w:val="000000"/>
          <w:sz w:val="24"/>
          <w:szCs w:val="24"/>
        </w:rPr>
        <w:t>10</w:t>
      </w:r>
      <w:r w:rsidRPr="00C577E5">
        <w:rPr>
          <w:rFonts w:eastAsia="Arial"/>
          <w:color w:val="000000"/>
          <w:sz w:val="24"/>
          <w:szCs w:val="24"/>
        </w:rPr>
        <w:t xml:space="preserve"> (</w:t>
      </w:r>
      <w:r w:rsidR="0064257D" w:rsidRPr="00C577E5">
        <w:rPr>
          <w:rFonts w:eastAsia="Arial"/>
          <w:color w:val="000000"/>
          <w:sz w:val="24"/>
          <w:szCs w:val="24"/>
        </w:rPr>
        <w:t>dez</w:t>
      </w:r>
      <w:r w:rsidRPr="00C577E5">
        <w:rPr>
          <w:rFonts w:eastAsia="Arial"/>
          <w:color w:val="000000"/>
          <w:sz w:val="24"/>
          <w:szCs w:val="24"/>
        </w:rPr>
        <w:t>) minutos.</w:t>
      </w:r>
    </w:p>
    <w:p w14:paraId="3EC47CB4"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2F0E407" w14:textId="77777777" w:rsidR="00424805" w:rsidRPr="00C577E5" w:rsidRDefault="00742AFD" w:rsidP="006C0C75">
      <w:pPr>
        <w:numPr>
          <w:ilvl w:val="2"/>
          <w:numId w:val="3"/>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o prazo para apresentação das razões recursais será iniciado na data de intimação ou de lavratura da ata de habilitação ou inabilitação;</w:t>
      </w:r>
    </w:p>
    <w:p w14:paraId="77FCBCBA"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A6BF32D" w14:textId="3A5CC304" w:rsidR="000D2EBE" w:rsidRPr="00C577E5" w:rsidRDefault="000D2EBE" w:rsidP="006C0C75">
      <w:pPr>
        <w:pStyle w:val="Nivel2"/>
        <w:numPr>
          <w:ilvl w:val="1"/>
          <w:numId w:val="3"/>
        </w:numPr>
        <w:spacing w:before="0" w:after="0"/>
        <w:ind w:left="709" w:hanging="709"/>
        <w:rPr>
          <w:rFonts w:ascii="Times New Roman" w:hAnsi="Times New Roman" w:cs="Times New Roman"/>
          <w:sz w:val="24"/>
          <w:szCs w:val="24"/>
        </w:rPr>
      </w:pPr>
      <w:r w:rsidRPr="00C577E5">
        <w:rPr>
          <w:rFonts w:ascii="Times New Roman" w:hAnsi="Times New Roman" w:cs="Times New Roman"/>
          <w:sz w:val="24"/>
          <w:szCs w:val="24"/>
        </w:rPr>
        <w:t>Os recursos deverão ser encaminhados em campo próprio do sistema.</w:t>
      </w:r>
    </w:p>
    <w:p w14:paraId="13B236BD" w14:textId="77777777" w:rsidR="000D2EBE" w:rsidRPr="00C577E5" w:rsidRDefault="000D2EBE" w:rsidP="000D2EBE">
      <w:pPr>
        <w:pStyle w:val="Nivel2"/>
        <w:numPr>
          <w:ilvl w:val="0"/>
          <w:numId w:val="0"/>
        </w:numPr>
        <w:spacing w:before="0" w:after="0"/>
        <w:ind w:left="600"/>
        <w:rPr>
          <w:rFonts w:ascii="Times New Roman" w:hAnsi="Times New Roman" w:cs="Times New Roman"/>
          <w:sz w:val="24"/>
          <w:szCs w:val="24"/>
        </w:rPr>
      </w:pPr>
    </w:p>
    <w:p w14:paraId="7D92AEC3" w14:textId="77777777" w:rsidR="00424805" w:rsidRPr="00C577E5" w:rsidRDefault="00742AFD" w:rsidP="006C0C75">
      <w:pPr>
        <w:numPr>
          <w:ilvl w:val="1"/>
          <w:numId w:val="3"/>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F475736"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EE9B3DE" w14:textId="77777777" w:rsidR="00424805" w:rsidRPr="00C577E5" w:rsidRDefault="00742AFD" w:rsidP="006C0C75">
      <w:pPr>
        <w:numPr>
          <w:ilvl w:val="1"/>
          <w:numId w:val="3"/>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Os recursos interpostos fora do prazo não serão conhecidos. </w:t>
      </w:r>
    </w:p>
    <w:p w14:paraId="16A6323A"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0E1A82D" w14:textId="77777777" w:rsidR="00424805" w:rsidRPr="00C577E5" w:rsidRDefault="00742AFD" w:rsidP="006C0C75">
      <w:pPr>
        <w:numPr>
          <w:ilvl w:val="1"/>
          <w:numId w:val="3"/>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BFD764D"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75B04B67" w14:textId="4D3A26F9" w:rsidR="00424805" w:rsidRPr="00C577E5" w:rsidRDefault="00742AFD" w:rsidP="006C0C75">
      <w:pPr>
        <w:numPr>
          <w:ilvl w:val="1"/>
          <w:numId w:val="3"/>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O recurso e o pedido de reconsideração terão efeito suspensivo do ato ou da decisão recorrida até que sobrevenha decisão final da autoridade competente.</w:t>
      </w:r>
    </w:p>
    <w:p w14:paraId="4AF60974" w14:textId="77777777" w:rsidR="00777460" w:rsidRPr="00C577E5" w:rsidRDefault="00777460" w:rsidP="00777460">
      <w:pPr>
        <w:pBdr>
          <w:top w:val="nil"/>
          <w:left w:val="nil"/>
          <w:bottom w:val="nil"/>
          <w:right w:val="nil"/>
          <w:between w:val="nil"/>
        </w:pBdr>
        <w:tabs>
          <w:tab w:val="left" w:pos="0"/>
        </w:tabs>
        <w:jc w:val="both"/>
        <w:rPr>
          <w:sz w:val="24"/>
          <w:szCs w:val="24"/>
        </w:rPr>
      </w:pPr>
    </w:p>
    <w:p w14:paraId="2CF14739" w14:textId="77777777" w:rsidR="00424805" w:rsidRPr="00C577E5" w:rsidRDefault="00742AFD" w:rsidP="006C0C75">
      <w:pPr>
        <w:numPr>
          <w:ilvl w:val="1"/>
          <w:numId w:val="3"/>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O acolhimento do recurso invalida tão somente os atos insuscetíveis de aproveitamento. </w:t>
      </w:r>
    </w:p>
    <w:p w14:paraId="3F461B8A"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70DCCFE" w14:textId="20DE3385" w:rsidR="00424805" w:rsidRPr="002139BE" w:rsidRDefault="000D2EBE" w:rsidP="006C0C75">
      <w:pPr>
        <w:pStyle w:val="PargrafodaLista"/>
        <w:numPr>
          <w:ilvl w:val="1"/>
          <w:numId w:val="3"/>
        </w:numPr>
        <w:pBdr>
          <w:top w:val="nil"/>
          <w:left w:val="nil"/>
          <w:bottom w:val="nil"/>
          <w:right w:val="nil"/>
          <w:between w:val="nil"/>
        </w:pBdr>
        <w:tabs>
          <w:tab w:val="left" w:pos="0"/>
        </w:tabs>
        <w:spacing w:line="276" w:lineRule="auto"/>
        <w:ind w:left="0" w:firstLine="0"/>
        <w:jc w:val="both"/>
        <w:rPr>
          <w:rStyle w:val="Hyperlink"/>
          <w:rFonts w:eastAsia="Arial"/>
          <w:color w:val="000000"/>
          <w:sz w:val="24"/>
          <w:szCs w:val="24"/>
          <w:u w:val="none"/>
        </w:rPr>
      </w:pPr>
      <w:r w:rsidRPr="00C577E5">
        <w:rPr>
          <w:sz w:val="24"/>
          <w:szCs w:val="24"/>
        </w:rPr>
        <w:t xml:space="preserve">Os autos do processo permanecerão com vista franqueada aos interessados no </w:t>
      </w:r>
      <w:r w:rsidRPr="00C577E5">
        <w:rPr>
          <w:rFonts w:eastAsia="Calibri"/>
          <w:color w:val="000000"/>
          <w:sz w:val="24"/>
          <w:szCs w:val="24"/>
        </w:rPr>
        <w:t xml:space="preserve">endereço eletrônico </w:t>
      </w:r>
      <w:hyperlink r:id="rId23">
        <w:r w:rsidRPr="00C577E5">
          <w:rPr>
            <w:rFonts w:eastAsia="Calibri"/>
            <w:b/>
            <w:color w:val="0070C0"/>
            <w:sz w:val="24"/>
            <w:szCs w:val="24"/>
            <w:u w:val="single"/>
          </w:rPr>
          <w:t>www.portaldecompraspublicas.com.br</w:t>
        </w:r>
      </w:hyperlink>
      <w:r w:rsidR="0045465D" w:rsidRPr="00C577E5">
        <w:rPr>
          <w:rFonts w:eastAsia="Calibri"/>
          <w:b/>
          <w:color w:val="0070C0"/>
          <w:sz w:val="24"/>
          <w:szCs w:val="24"/>
          <w:u w:val="single"/>
        </w:rPr>
        <w:t>,</w:t>
      </w:r>
      <w:r w:rsidRPr="00C577E5">
        <w:rPr>
          <w:rFonts w:eastAsia="Calibri"/>
          <w:color w:val="000000"/>
          <w:sz w:val="24"/>
          <w:szCs w:val="24"/>
        </w:rPr>
        <w:t xml:space="preserve"> no portal de transparên</w:t>
      </w:r>
      <w:r w:rsidRPr="00C577E5">
        <w:rPr>
          <w:rFonts w:eastAsia="Calibri"/>
          <w:sz w:val="24"/>
          <w:szCs w:val="24"/>
        </w:rPr>
        <w:t xml:space="preserve">cia do </w:t>
      </w:r>
      <w:r w:rsidR="008A2220" w:rsidRPr="00C577E5">
        <w:rPr>
          <w:rFonts w:eastAsia="Calibri"/>
          <w:sz w:val="24"/>
          <w:szCs w:val="24"/>
        </w:rPr>
        <w:t>SAAE</w:t>
      </w:r>
      <w:r w:rsidRPr="00C577E5">
        <w:rPr>
          <w:rFonts w:eastAsia="Calibri"/>
          <w:sz w:val="24"/>
          <w:szCs w:val="24"/>
        </w:rPr>
        <w:t xml:space="preserve"> </w:t>
      </w:r>
      <w:hyperlink r:id="rId24" w:history="1">
        <w:r w:rsidRPr="00C577E5">
          <w:rPr>
            <w:rStyle w:val="Hyperlink"/>
            <w:rFonts w:eastAsiaTheme="minorEastAsia"/>
            <w:b/>
            <w:bCs/>
            <w:color w:val="0070C0"/>
            <w:sz w:val="24"/>
            <w:szCs w:val="24"/>
          </w:rPr>
          <w:t>http://</w:t>
        </w:r>
        <w:r w:rsidR="008A2220" w:rsidRPr="00C577E5">
          <w:rPr>
            <w:color w:val="0070C0"/>
            <w:sz w:val="24"/>
            <w:szCs w:val="24"/>
          </w:rPr>
          <w:t xml:space="preserve"> </w:t>
        </w:r>
        <w:r w:rsidR="008A2220" w:rsidRPr="00C577E5">
          <w:rPr>
            <w:rStyle w:val="Hyperlink"/>
            <w:rFonts w:eastAsiaTheme="minorEastAsia"/>
            <w:b/>
            <w:bCs/>
            <w:color w:val="0070C0"/>
            <w:sz w:val="24"/>
            <w:szCs w:val="24"/>
          </w:rPr>
          <w:t>https://www.saaesaogabriel.ms.gov.br/</w:t>
        </w:r>
      </w:hyperlink>
      <w:r w:rsidR="00F461E3" w:rsidRPr="00C577E5">
        <w:rPr>
          <w:rStyle w:val="Hyperlink"/>
          <w:rFonts w:eastAsiaTheme="minorEastAsia"/>
          <w:b/>
          <w:bCs/>
          <w:color w:val="0070C0"/>
          <w:sz w:val="24"/>
          <w:szCs w:val="24"/>
          <w:u w:val="none"/>
        </w:rPr>
        <w:t>,</w:t>
      </w:r>
      <w:r w:rsidR="00F461E3" w:rsidRPr="00C577E5">
        <w:rPr>
          <w:rStyle w:val="Hyperlink"/>
          <w:rFonts w:eastAsiaTheme="minorEastAsia"/>
          <w:color w:val="0070C0"/>
          <w:sz w:val="24"/>
          <w:szCs w:val="24"/>
          <w:u w:val="none"/>
        </w:rPr>
        <w:t xml:space="preserve"> </w:t>
      </w:r>
      <w:r w:rsidR="00F461E3" w:rsidRPr="00C577E5">
        <w:rPr>
          <w:rStyle w:val="Hyperlink"/>
          <w:rFonts w:eastAsiaTheme="minorEastAsia"/>
          <w:color w:val="auto"/>
          <w:sz w:val="24"/>
          <w:szCs w:val="24"/>
          <w:u w:val="none"/>
        </w:rPr>
        <w:t>no PNCP</w:t>
      </w:r>
      <w:r w:rsidR="00F461E3" w:rsidRPr="00C577E5">
        <w:rPr>
          <w:rStyle w:val="Hyperlink"/>
          <w:rFonts w:eastAsiaTheme="minorEastAsia"/>
          <w:color w:val="auto"/>
          <w:sz w:val="24"/>
          <w:szCs w:val="24"/>
        </w:rPr>
        <w:t xml:space="preserve"> </w:t>
      </w:r>
      <w:r w:rsidR="00F461E3" w:rsidRPr="00C577E5">
        <w:rPr>
          <w:rStyle w:val="Hyperlink"/>
          <w:rFonts w:eastAsiaTheme="minorEastAsia"/>
          <w:b/>
          <w:bCs/>
          <w:color w:val="0070C0"/>
          <w:sz w:val="24"/>
          <w:szCs w:val="24"/>
        </w:rPr>
        <w:t>https://pncp.gov.br/app/editais?q=&amp;status=recebendo_proposta&amp;pagina=</w:t>
      </w:r>
      <w:r w:rsidR="00F461E3" w:rsidRPr="00C577E5">
        <w:rPr>
          <w:rStyle w:val="Hyperlink"/>
          <w:rFonts w:eastAsiaTheme="minorEastAsia"/>
          <w:color w:val="0070C0"/>
          <w:sz w:val="24"/>
          <w:szCs w:val="24"/>
        </w:rPr>
        <w:t>1</w:t>
      </w:r>
      <w:r w:rsidRPr="00C577E5">
        <w:rPr>
          <w:color w:val="0000FF"/>
          <w:sz w:val="24"/>
          <w:szCs w:val="24"/>
        </w:rPr>
        <w:t xml:space="preserve"> </w:t>
      </w:r>
      <w:r w:rsidR="0045465D" w:rsidRPr="00C577E5">
        <w:rPr>
          <w:rFonts w:eastAsia="Calibri"/>
          <w:color w:val="000000"/>
          <w:sz w:val="24"/>
          <w:szCs w:val="24"/>
        </w:rPr>
        <w:t xml:space="preserve"> ou no</w:t>
      </w:r>
      <w:r w:rsidR="00742AFD" w:rsidRPr="00C577E5">
        <w:rPr>
          <w:rFonts w:eastAsia="Arial"/>
          <w:color w:val="000000"/>
          <w:sz w:val="24"/>
          <w:szCs w:val="24"/>
        </w:rPr>
        <w:t xml:space="preserve"> setor de </w:t>
      </w:r>
      <w:r w:rsidR="00742AFD" w:rsidRPr="002139BE">
        <w:rPr>
          <w:rFonts w:eastAsia="Arial"/>
          <w:color w:val="000000"/>
          <w:sz w:val="24"/>
          <w:szCs w:val="24"/>
        </w:rPr>
        <w:t>licitação</w:t>
      </w:r>
      <w:r w:rsidR="001D2F66" w:rsidRPr="002139BE">
        <w:rPr>
          <w:rFonts w:eastAsia="Arial"/>
          <w:color w:val="000000"/>
          <w:sz w:val="24"/>
          <w:szCs w:val="24"/>
        </w:rPr>
        <w:t xml:space="preserve"> do SAAE</w:t>
      </w:r>
      <w:r w:rsidR="00777460" w:rsidRPr="002139BE">
        <w:rPr>
          <w:rFonts w:eastAsia="Calibri"/>
          <w:b/>
          <w:color w:val="0070C0"/>
          <w:sz w:val="24"/>
          <w:szCs w:val="24"/>
        </w:rPr>
        <w:t>.</w:t>
      </w:r>
    </w:p>
    <w:p w14:paraId="604A1732" w14:textId="77777777" w:rsidR="0064257D" w:rsidRPr="002139BE" w:rsidRDefault="0064257D" w:rsidP="007C64FD">
      <w:pPr>
        <w:pStyle w:val="PargrafodaLista"/>
        <w:rPr>
          <w:rFonts w:eastAsia="Arial"/>
          <w:color w:val="000000"/>
          <w:sz w:val="24"/>
          <w:szCs w:val="24"/>
        </w:rPr>
      </w:pPr>
    </w:p>
    <w:p w14:paraId="377DE359" w14:textId="3D2F6EBB" w:rsidR="00424805" w:rsidRPr="002139BE" w:rsidRDefault="00742AFD" w:rsidP="007C64FD">
      <w:pPr>
        <w:tabs>
          <w:tab w:val="left" w:pos="426"/>
          <w:tab w:val="left" w:pos="567"/>
          <w:tab w:val="left" w:pos="851"/>
        </w:tabs>
        <w:jc w:val="both"/>
        <w:rPr>
          <w:rFonts w:eastAsia="Arial"/>
          <w:b/>
          <w:sz w:val="24"/>
          <w:szCs w:val="24"/>
        </w:rPr>
      </w:pPr>
      <w:r w:rsidRPr="002139BE">
        <w:rPr>
          <w:rFonts w:eastAsia="Arial"/>
          <w:b/>
          <w:sz w:val="24"/>
          <w:szCs w:val="24"/>
        </w:rPr>
        <w:t>15. DA GARANTIA DE EXECUÇÃO DO CONTRATO</w:t>
      </w:r>
    </w:p>
    <w:p w14:paraId="73879436" w14:textId="77777777" w:rsidR="00424805" w:rsidRPr="002139BE" w:rsidRDefault="00424805" w:rsidP="007C64FD">
      <w:pPr>
        <w:pBdr>
          <w:top w:val="nil"/>
          <w:left w:val="nil"/>
          <w:bottom w:val="nil"/>
          <w:right w:val="nil"/>
          <w:between w:val="nil"/>
        </w:pBdr>
        <w:tabs>
          <w:tab w:val="left" w:pos="426"/>
          <w:tab w:val="left" w:pos="567"/>
          <w:tab w:val="left" w:pos="851"/>
        </w:tabs>
        <w:ind w:left="600"/>
        <w:jc w:val="both"/>
        <w:rPr>
          <w:rFonts w:eastAsia="Arial"/>
          <w:b/>
          <w:color w:val="000000"/>
          <w:sz w:val="24"/>
          <w:szCs w:val="24"/>
        </w:rPr>
      </w:pPr>
    </w:p>
    <w:p w14:paraId="60090F80" w14:textId="27C7FEAD" w:rsidR="00424805" w:rsidRPr="002139BE" w:rsidRDefault="00424805" w:rsidP="002139BE">
      <w:pPr>
        <w:pBdr>
          <w:top w:val="nil"/>
          <w:left w:val="nil"/>
          <w:bottom w:val="nil"/>
          <w:right w:val="nil"/>
          <w:between w:val="nil"/>
        </w:pBdr>
        <w:tabs>
          <w:tab w:val="left" w:pos="426"/>
          <w:tab w:val="left" w:pos="567"/>
          <w:tab w:val="left" w:pos="1134"/>
        </w:tabs>
        <w:jc w:val="both"/>
        <w:rPr>
          <w:rFonts w:eastAsia="Arial"/>
          <w:b/>
          <w:color w:val="000000"/>
          <w:sz w:val="24"/>
          <w:szCs w:val="24"/>
        </w:rPr>
      </w:pPr>
    </w:p>
    <w:p w14:paraId="56A47BA3" w14:textId="0BEE0255" w:rsidR="00424805" w:rsidRPr="002139BE" w:rsidRDefault="00830BB3" w:rsidP="006C0C75">
      <w:pPr>
        <w:numPr>
          <w:ilvl w:val="1"/>
          <w:numId w:val="7"/>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2139BE">
        <w:rPr>
          <w:rFonts w:eastAsia="Arial"/>
          <w:b/>
          <w:color w:val="000000"/>
          <w:sz w:val="24"/>
          <w:szCs w:val="24"/>
        </w:rPr>
        <w:t xml:space="preserve"> DA EXECUÇÃO DO CONTRATO </w:t>
      </w:r>
    </w:p>
    <w:p w14:paraId="7F2809C2" w14:textId="77777777" w:rsidR="00424805" w:rsidRPr="002139BE"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3E0B46BF" w14:textId="139DF00D" w:rsidR="00424805" w:rsidRPr="00C577E5" w:rsidRDefault="00742AFD" w:rsidP="006C0C75">
      <w:pPr>
        <w:numPr>
          <w:ilvl w:val="2"/>
          <w:numId w:val="7"/>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2139BE">
        <w:rPr>
          <w:rFonts w:eastAsia="Arial"/>
          <w:color w:val="000000"/>
          <w:sz w:val="24"/>
          <w:szCs w:val="24"/>
        </w:rPr>
        <w:t>A CONTRATADA</w:t>
      </w:r>
      <w:r w:rsidRPr="00C577E5">
        <w:rPr>
          <w:rFonts w:eastAsia="Arial"/>
          <w:color w:val="000000"/>
          <w:sz w:val="24"/>
          <w:szCs w:val="24"/>
        </w:rPr>
        <w:t xml:space="preserve"> efetuará caução garantia da execução do contrato correspondente </w:t>
      </w:r>
      <w:r w:rsidRPr="00C577E5">
        <w:rPr>
          <w:rFonts w:eastAsia="Arial"/>
          <w:sz w:val="24"/>
          <w:szCs w:val="24"/>
        </w:rPr>
        <w:t xml:space="preserve">a </w:t>
      </w:r>
      <w:r w:rsidR="00FE4F01" w:rsidRPr="00C577E5">
        <w:rPr>
          <w:rFonts w:eastAsia="Arial"/>
          <w:b/>
          <w:bCs/>
          <w:sz w:val="24"/>
          <w:szCs w:val="24"/>
        </w:rPr>
        <w:t>5</w:t>
      </w:r>
      <w:r w:rsidRPr="00C577E5">
        <w:rPr>
          <w:rFonts w:eastAsia="Arial"/>
          <w:b/>
          <w:sz w:val="24"/>
          <w:szCs w:val="24"/>
        </w:rPr>
        <w:t>% (</w:t>
      </w:r>
      <w:r w:rsidR="00FE4F01" w:rsidRPr="00C577E5">
        <w:rPr>
          <w:rFonts w:eastAsia="Arial"/>
          <w:b/>
          <w:sz w:val="24"/>
          <w:szCs w:val="24"/>
        </w:rPr>
        <w:t xml:space="preserve">cinco </w:t>
      </w:r>
      <w:r w:rsidR="003742DB" w:rsidRPr="00C577E5">
        <w:rPr>
          <w:rFonts w:eastAsia="Arial"/>
          <w:b/>
          <w:sz w:val="24"/>
          <w:szCs w:val="24"/>
        </w:rPr>
        <w:t>por cento</w:t>
      </w:r>
      <w:r w:rsidRPr="00C577E5">
        <w:rPr>
          <w:rFonts w:eastAsia="Arial"/>
          <w:b/>
          <w:sz w:val="24"/>
          <w:szCs w:val="24"/>
        </w:rPr>
        <w:t>)</w:t>
      </w:r>
      <w:r w:rsidRPr="00C577E5">
        <w:rPr>
          <w:rFonts w:eastAsia="Arial"/>
          <w:sz w:val="24"/>
          <w:szCs w:val="24"/>
        </w:rPr>
        <w:t xml:space="preserve"> </w:t>
      </w:r>
      <w:r w:rsidRPr="00C577E5">
        <w:rPr>
          <w:rFonts w:eastAsia="Arial"/>
          <w:color w:val="000000"/>
          <w:sz w:val="24"/>
          <w:szCs w:val="24"/>
        </w:rPr>
        <w:t xml:space="preserve">do valor do contrato através de uma das modalidades </w:t>
      </w:r>
      <w:r w:rsidRPr="00C577E5">
        <w:rPr>
          <w:rFonts w:eastAsia="Arial"/>
          <w:color w:val="000000"/>
          <w:sz w:val="24"/>
          <w:szCs w:val="24"/>
        </w:rPr>
        <w:lastRenderedPageBreak/>
        <w:t>de garantia conforme o previsto no artigo 96 § 1º da Lei nº 14.133/2021 e alterações posteriores</w:t>
      </w:r>
      <w:r w:rsidR="00F461E3" w:rsidRPr="00C577E5">
        <w:rPr>
          <w:rFonts w:eastAsia="Arial"/>
          <w:color w:val="000000"/>
          <w:sz w:val="24"/>
          <w:szCs w:val="24"/>
        </w:rPr>
        <w:t xml:space="preserve">, </w:t>
      </w:r>
      <w:r w:rsidR="00434E50" w:rsidRPr="00C577E5">
        <w:rPr>
          <w:sz w:val="24"/>
          <w:szCs w:val="24"/>
        </w:rPr>
        <w:t>apresentada até a assinatura do contrato e permanecer válida até a completa execução do objeto contratual</w:t>
      </w:r>
      <w:r w:rsidRPr="00C577E5">
        <w:rPr>
          <w:rFonts w:eastAsia="Arial"/>
          <w:color w:val="000000"/>
          <w:sz w:val="24"/>
          <w:szCs w:val="24"/>
        </w:rPr>
        <w:t>.</w:t>
      </w:r>
    </w:p>
    <w:p w14:paraId="51A5DD2F"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r w:rsidRPr="00C577E5">
        <w:rPr>
          <w:rFonts w:eastAsia="Arial"/>
          <w:color w:val="000000"/>
          <w:sz w:val="24"/>
          <w:szCs w:val="24"/>
        </w:rPr>
        <w:br/>
      </w:r>
      <w:r w:rsidRPr="00C577E5">
        <w:rPr>
          <w:rFonts w:eastAsia="Arial"/>
          <w:b/>
          <w:bCs/>
          <w:color w:val="000000"/>
          <w:sz w:val="24"/>
          <w:szCs w:val="24"/>
        </w:rPr>
        <w:t xml:space="preserve">I </w:t>
      </w:r>
      <w:r w:rsidRPr="00C577E5">
        <w:rPr>
          <w:rFonts w:eastAsia="Arial"/>
          <w:color w:val="000000"/>
          <w:sz w:val="24"/>
          <w:szCs w:val="24"/>
        </w:rPr>
        <w:t xml:space="preserve">- </w:t>
      </w:r>
      <w:proofErr w:type="gramStart"/>
      <w:r w:rsidRPr="00C577E5">
        <w:rPr>
          <w:rFonts w:eastAsia="Arial"/>
          <w:color w:val="000000"/>
          <w:sz w:val="24"/>
          <w:szCs w:val="24"/>
        </w:rPr>
        <w:t>caução</w:t>
      </w:r>
      <w:proofErr w:type="gramEnd"/>
      <w:r w:rsidRPr="00C577E5">
        <w:rPr>
          <w:rFonts w:eastAsia="Arial"/>
          <w:color w:val="000000"/>
          <w:sz w:val="24"/>
          <w:szCs w:val="24"/>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63233F12" w14:textId="77777777" w:rsidR="00424805" w:rsidRPr="00C577E5" w:rsidRDefault="00424805" w:rsidP="007C64FD">
      <w:pPr>
        <w:pBdr>
          <w:top w:val="nil"/>
          <w:left w:val="nil"/>
          <w:bottom w:val="nil"/>
          <w:right w:val="nil"/>
          <w:between w:val="nil"/>
        </w:pBdr>
        <w:ind w:left="1134"/>
        <w:jc w:val="both"/>
        <w:rPr>
          <w:rFonts w:eastAsia="Arial"/>
          <w:color w:val="000000"/>
          <w:sz w:val="24"/>
          <w:szCs w:val="24"/>
        </w:rPr>
      </w:pPr>
    </w:p>
    <w:p w14:paraId="5A377E10"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29" w:name="4i7ojhp" w:colFirst="0" w:colLast="0"/>
      <w:bookmarkEnd w:id="29"/>
      <w:r w:rsidRPr="00C577E5">
        <w:rPr>
          <w:rFonts w:eastAsia="Arial"/>
          <w:b/>
          <w:bCs/>
          <w:color w:val="000000"/>
          <w:sz w:val="24"/>
          <w:szCs w:val="24"/>
        </w:rPr>
        <w:t>II</w:t>
      </w:r>
      <w:r w:rsidRPr="00C577E5">
        <w:rPr>
          <w:rFonts w:eastAsia="Arial"/>
          <w:color w:val="000000"/>
          <w:sz w:val="24"/>
          <w:szCs w:val="24"/>
        </w:rPr>
        <w:t xml:space="preserve"> - </w:t>
      </w:r>
      <w:proofErr w:type="gramStart"/>
      <w:r w:rsidRPr="00C577E5">
        <w:rPr>
          <w:rFonts w:eastAsia="Arial"/>
          <w:color w:val="000000"/>
          <w:sz w:val="24"/>
          <w:szCs w:val="24"/>
        </w:rPr>
        <w:t>seguro-garantia</w:t>
      </w:r>
      <w:proofErr w:type="gramEnd"/>
      <w:r w:rsidRPr="00C577E5">
        <w:rPr>
          <w:rFonts w:eastAsia="Arial"/>
          <w:color w:val="000000"/>
          <w:sz w:val="24"/>
          <w:szCs w:val="24"/>
        </w:rPr>
        <w:t>;</w:t>
      </w:r>
    </w:p>
    <w:p w14:paraId="1DEC1491" w14:textId="77777777" w:rsidR="00424805" w:rsidRPr="00C577E5" w:rsidRDefault="00424805" w:rsidP="007C64FD">
      <w:pPr>
        <w:pBdr>
          <w:top w:val="nil"/>
          <w:left w:val="nil"/>
          <w:bottom w:val="nil"/>
          <w:right w:val="nil"/>
          <w:between w:val="nil"/>
        </w:pBdr>
        <w:ind w:left="1134"/>
        <w:jc w:val="both"/>
        <w:rPr>
          <w:rFonts w:eastAsia="Arial"/>
          <w:color w:val="000000"/>
          <w:sz w:val="24"/>
          <w:szCs w:val="24"/>
        </w:rPr>
      </w:pPr>
    </w:p>
    <w:p w14:paraId="04DDAF9C"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30" w:name="2xcytpi" w:colFirst="0" w:colLast="0"/>
      <w:bookmarkEnd w:id="30"/>
      <w:r w:rsidRPr="00C577E5">
        <w:rPr>
          <w:rFonts w:eastAsia="Arial"/>
          <w:b/>
          <w:bCs/>
          <w:color w:val="000000"/>
          <w:sz w:val="24"/>
          <w:szCs w:val="24"/>
        </w:rPr>
        <w:t xml:space="preserve">III </w:t>
      </w:r>
      <w:r w:rsidRPr="00C577E5">
        <w:rPr>
          <w:rFonts w:eastAsia="Arial"/>
          <w:color w:val="000000"/>
          <w:sz w:val="24"/>
          <w:szCs w:val="24"/>
        </w:rPr>
        <w:t>- fiança bancária emitida por banco ou instituição financeira devidamente autorizada a operar no País pelo Banco Central do Brasil.</w:t>
      </w:r>
    </w:p>
    <w:p w14:paraId="47A6983D" w14:textId="77777777" w:rsidR="00424805" w:rsidRPr="00C577E5" w:rsidRDefault="00424805" w:rsidP="007C64FD">
      <w:pPr>
        <w:pBdr>
          <w:top w:val="nil"/>
          <w:left w:val="nil"/>
          <w:bottom w:val="nil"/>
          <w:right w:val="nil"/>
          <w:between w:val="nil"/>
        </w:pBdr>
        <w:ind w:left="1134"/>
        <w:jc w:val="both"/>
        <w:rPr>
          <w:rFonts w:eastAsia="Arial"/>
          <w:color w:val="000000"/>
          <w:sz w:val="24"/>
          <w:szCs w:val="24"/>
        </w:rPr>
      </w:pPr>
    </w:p>
    <w:p w14:paraId="5D2B2836" w14:textId="77777777" w:rsidR="00424805" w:rsidRPr="00C577E5" w:rsidRDefault="00742AFD" w:rsidP="007C64FD">
      <w:pPr>
        <w:pBdr>
          <w:top w:val="nil"/>
          <w:left w:val="nil"/>
          <w:bottom w:val="nil"/>
          <w:right w:val="nil"/>
          <w:between w:val="nil"/>
        </w:pBdr>
        <w:ind w:left="1134"/>
        <w:jc w:val="both"/>
        <w:rPr>
          <w:rFonts w:eastAsia="Arial"/>
          <w:color w:val="000000"/>
          <w:sz w:val="24"/>
          <w:szCs w:val="24"/>
        </w:rPr>
      </w:pPr>
      <w:bookmarkStart w:id="31" w:name="1ci93xb" w:colFirst="0" w:colLast="0"/>
      <w:bookmarkEnd w:id="31"/>
      <w:r w:rsidRPr="00C577E5">
        <w:rPr>
          <w:rFonts w:eastAsia="Arial"/>
          <w:b/>
          <w:bCs/>
          <w:color w:val="000000"/>
          <w:sz w:val="24"/>
          <w:szCs w:val="24"/>
        </w:rPr>
        <w:t xml:space="preserve">IV </w:t>
      </w:r>
      <w:r w:rsidRPr="00C577E5">
        <w:rPr>
          <w:rFonts w:eastAsia="Arial"/>
          <w:color w:val="000000"/>
          <w:sz w:val="24"/>
          <w:szCs w:val="24"/>
        </w:rPr>
        <w:t xml:space="preserve">- </w:t>
      </w:r>
      <w:proofErr w:type="gramStart"/>
      <w:r w:rsidRPr="00C577E5">
        <w:rPr>
          <w:rFonts w:eastAsia="Arial"/>
          <w:color w:val="000000"/>
          <w:sz w:val="24"/>
          <w:szCs w:val="24"/>
        </w:rPr>
        <w:t>título</w:t>
      </w:r>
      <w:proofErr w:type="gramEnd"/>
      <w:r w:rsidRPr="00C577E5">
        <w:rPr>
          <w:rFonts w:eastAsia="Arial"/>
          <w:color w:val="000000"/>
          <w:sz w:val="24"/>
          <w:szCs w:val="24"/>
        </w:rPr>
        <w:t xml:space="preserve"> de capitalização custeado por pagamento único, com resgate pelo valor total. </w:t>
      </w:r>
    </w:p>
    <w:p w14:paraId="5BB28777" w14:textId="77777777" w:rsidR="00424805" w:rsidRPr="00C577E5" w:rsidRDefault="00424805" w:rsidP="007C64FD">
      <w:pPr>
        <w:pBdr>
          <w:top w:val="nil"/>
          <w:left w:val="nil"/>
          <w:bottom w:val="nil"/>
          <w:right w:val="nil"/>
          <w:between w:val="nil"/>
        </w:pBdr>
        <w:tabs>
          <w:tab w:val="left" w:pos="426"/>
          <w:tab w:val="left" w:pos="567"/>
          <w:tab w:val="left" w:pos="851"/>
        </w:tabs>
        <w:ind w:left="567"/>
        <w:jc w:val="both"/>
        <w:rPr>
          <w:rFonts w:eastAsia="Arial"/>
          <w:b/>
          <w:color w:val="000000"/>
          <w:sz w:val="24"/>
          <w:szCs w:val="24"/>
        </w:rPr>
      </w:pPr>
    </w:p>
    <w:p w14:paraId="0D5BA44B" w14:textId="1FF8F9EA" w:rsidR="00424805" w:rsidRPr="00C577E5" w:rsidRDefault="00742AFD" w:rsidP="003C3534">
      <w:pPr>
        <w:numPr>
          <w:ilvl w:val="2"/>
          <w:numId w:val="7"/>
        </w:numPr>
        <w:pBdr>
          <w:top w:val="nil"/>
          <w:left w:val="nil"/>
          <w:bottom w:val="nil"/>
          <w:right w:val="nil"/>
          <w:between w:val="nil"/>
        </w:pBdr>
        <w:tabs>
          <w:tab w:val="left" w:pos="426"/>
          <w:tab w:val="left" w:pos="567"/>
          <w:tab w:val="left" w:pos="851"/>
        </w:tabs>
        <w:ind w:left="708" w:firstLine="0"/>
        <w:jc w:val="both"/>
        <w:rPr>
          <w:rFonts w:eastAsia="Arial"/>
          <w:b/>
          <w:color w:val="000000"/>
          <w:sz w:val="24"/>
          <w:szCs w:val="24"/>
        </w:rPr>
      </w:pPr>
      <w:r w:rsidRPr="00C577E5">
        <w:rPr>
          <w:rFonts w:eastAsia="Arial"/>
          <w:color w:val="000000"/>
          <w:sz w:val="24"/>
          <w:szCs w:val="24"/>
        </w:rPr>
        <w:t xml:space="preserve">O valor caucionado será devolvido </w:t>
      </w:r>
      <w:r w:rsidR="00434E50" w:rsidRPr="00C577E5">
        <w:rPr>
          <w:sz w:val="24"/>
          <w:szCs w:val="24"/>
        </w:rPr>
        <w:t>após o cumprimento integral das obrigações contratuais e desde que não existam pendências ou débitos em nome da Contratada, conforme disposto no art. 100 da Lei n.º 14.133/2021.</w:t>
      </w:r>
    </w:p>
    <w:p w14:paraId="2D984267" w14:textId="77777777" w:rsidR="00434E50" w:rsidRPr="00C577E5" w:rsidRDefault="00434E50" w:rsidP="00434E50">
      <w:pPr>
        <w:pBdr>
          <w:top w:val="nil"/>
          <w:left w:val="nil"/>
          <w:bottom w:val="nil"/>
          <w:right w:val="nil"/>
          <w:between w:val="nil"/>
        </w:pBdr>
        <w:tabs>
          <w:tab w:val="left" w:pos="426"/>
          <w:tab w:val="left" w:pos="567"/>
          <w:tab w:val="left" w:pos="851"/>
        </w:tabs>
        <w:ind w:left="708"/>
        <w:jc w:val="both"/>
        <w:rPr>
          <w:rFonts w:eastAsia="Arial"/>
          <w:b/>
          <w:color w:val="000000"/>
          <w:sz w:val="24"/>
          <w:szCs w:val="24"/>
        </w:rPr>
      </w:pPr>
    </w:p>
    <w:p w14:paraId="0FBA98CE" w14:textId="77777777" w:rsidR="00424805" w:rsidRPr="00C577E5" w:rsidRDefault="00742AFD" w:rsidP="006C0C75">
      <w:pPr>
        <w:numPr>
          <w:ilvl w:val="2"/>
          <w:numId w:val="7"/>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C577E5">
        <w:rPr>
          <w:rFonts w:eastAsia="Arial"/>
          <w:color w:val="000000"/>
          <w:sz w:val="24"/>
          <w:szCs w:val="24"/>
        </w:rPr>
        <w:t>No caso de rescisão contratual pelo inadimplemento das cláusulas contratuais, pela empresa contratada, a referida caução será apropriada pelo Contratante sob título de "Indenização e Restituição".</w:t>
      </w:r>
    </w:p>
    <w:p w14:paraId="0484DC39"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780131D3" w14:textId="2BB90F4B" w:rsidR="00424805" w:rsidRPr="00C577E5" w:rsidRDefault="00742AFD" w:rsidP="006C0C75">
      <w:pPr>
        <w:numPr>
          <w:ilvl w:val="2"/>
          <w:numId w:val="7"/>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A Garantia realizada na forma de seguro garantia ou fiança bancária, deverá ter prazo de validade </w:t>
      </w:r>
      <w:r w:rsidRPr="00C577E5">
        <w:rPr>
          <w:rFonts w:eastAsia="Arial"/>
          <w:sz w:val="24"/>
          <w:szCs w:val="24"/>
        </w:rPr>
        <w:t xml:space="preserve">mínima </w:t>
      </w:r>
      <w:r w:rsidR="009A33B0" w:rsidRPr="00C577E5">
        <w:rPr>
          <w:rFonts w:eastAsia="Arial"/>
          <w:sz w:val="24"/>
          <w:szCs w:val="24"/>
        </w:rPr>
        <w:t>correspondente a vigência contratual</w:t>
      </w:r>
      <w:r w:rsidR="00535672" w:rsidRPr="00C577E5">
        <w:rPr>
          <w:rFonts w:eastAsia="Arial"/>
          <w:sz w:val="24"/>
          <w:szCs w:val="24"/>
        </w:rPr>
        <w:t>,</w:t>
      </w:r>
      <w:r w:rsidR="009A33B0" w:rsidRPr="00C577E5">
        <w:rPr>
          <w:rFonts w:eastAsia="Arial"/>
          <w:sz w:val="24"/>
          <w:szCs w:val="24"/>
        </w:rPr>
        <w:t xml:space="preserve"> </w:t>
      </w:r>
      <w:r w:rsidRPr="00C577E5">
        <w:rPr>
          <w:rFonts w:eastAsia="Arial"/>
          <w:color w:val="000000"/>
          <w:sz w:val="24"/>
          <w:szCs w:val="24"/>
        </w:rPr>
        <w:t xml:space="preserve">contados da data de assinatura do contrato, e deverão ser emitidas, respectivamente, em conformidade com as normas da Superintendência de Seguros Privados (SUSEP) e Banco Central do Brasil (BCB), sendo obrigatória a comprovação do mesmo através das devidas certidões de regularidade. A administração poderá realizar diligências para averiguação da regularidade apresentada. </w:t>
      </w:r>
    </w:p>
    <w:p w14:paraId="60E1518E"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3F028FA0" w14:textId="77777777" w:rsidR="00424805" w:rsidRPr="00C577E5" w:rsidRDefault="00742AFD" w:rsidP="006C0C75">
      <w:pPr>
        <w:numPr>
          <w:ilvl w:val="2"/>
          <w:numId w:val="7"/>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C577E5">
        <w:rPr>
          <w:rFonts w:eastAsia="Arial"/>
          <w:color w:val="000000"/>
          <w:sz w:val="24"/>
          <w:szCs w:val="24"/>
        </w:rPr>
        <w:t>Em caso de prorrogação contratual a contratada deverá providenciar a complementação da garantia prestada, de modo que mantenha a observância do prazo de vencimento do seguro sempre equivalente ao prazo de vigência contratual.</w:t>
      </w:r>
    </w:p>
    <w:p w14:paraId="604CBB33"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50AB04FB" w14:textId="5C498E76" w:rsidR="00E73129" w:rsidRPr="00C577E5" w:rsidRDefault="00742AFD" w:rsidP="004A26BB">
      <w:pPr>
        <w:numPr>
          <w:ilvl w:val="2"/>
          <w:numId w:val="7"/>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C577E5">
        <w:rPr>
          <w:rFonts w:eastAsia="Arial"/>
          <w:color w:val="000000"/>
          <w:sz w:val="24"/>
          <w:szCs w:val="24"/>
        </w:rPr>
        <w:t>As garantias realizadas em dinheiro deverão ser efetuadas através de depósito na conta d</w:t>
      </w:r>
      <w:r w:rsidR="00A42006" w:rsidRPr="00C577E5">
        <w:rPr>
          <w:rFonts w:eastAsia="Arial"/>
          <w:color w:val="000000"/>
          <w:sz w:val="24"/>
          <w:szCs w:val="24"/>
        </w:rPr>
        <w:t>o</w:t>
      </w:r>
      <w:r w:rsidRPr="00C577E5">
        <w:rPr>
          <w:rFonts w:eastAsia="Arial"/>
          <w:color w:val="000000"/>
          <w:sz w:val="24"/>
          <w:szCs w:val="24"/>
        </w:rPr>
        <w:t xml:space="preserve"> </w:t>
      </w:r>
      <w:r w:rsidR="00A42006" w:rsidRPr="00C577E5">
        <w:rPr>
          <w:rFonts w:eastAsia="Arial"/>
          <w:sz w:val="24"/>
          <w:szCs w:val="24"/>
        </w:rPr>
        <w:t>SAAE</w:t>
      </w:r>
      <w:r w:rsidRPr="00C577E5">
        <w:rPr>
          <w:rFonts w:eastAsia="Arial"/>
          <w:sz w:val="24"/>
          <w:szCs w:val="24"/>
        </w:rPr>
        <w:t xml:space="preserve"> de </w:t>
      </w:r>
      <w:r w:rsidR="003C41FE" w:rsidRPr="00C577E5">
        <w:rPr>
          <w:rFonts w:eastAsia="Arial"/>
          <w:sz w:val="24"/>
          <w:szCs w:val="24"/>
        </w:rPr>
        <w:t>São Gabriel do Oeste MS</w:t>
      </w:r>
      <w:r w:rsidR="00867335" w:rsidRPr="00C577E5">
        <w:rPr>
          <w:rFonts w:eastAsia="Arial"/>
          <w:sz w:val="24"/>
          <w:szCs w:val="24"/>
        </w:rPr>
        <w:t xml:space="preserve">, </w:t>
      </w:r>
      <w:r w:rsidR="00867335" w:rsidRPr="00C577E5">
        <w:rPr>
          <w:rFonts w:eastAsia="Arial"/>
          <w:color w:val="000000"/>
          <w:sz w:val="24"/>
          <w:szCs w:val="24"/>
        </w:rPr>
        <w:t>cuja conta será informada oportunamente à licitante vencedora caso esta seja a sua opção de prestação de garantia nos termos do Art. 96, §1º, da Lei 14.133/2021.</w:t>
      </w:r>
    </w:p>
    <w:p w14:paraId="37B4817F" w14:textId="77777777" w:rsidR="00867335" w:rsidRPr="00C577E5" w:rsidRDefault="00867335" w:rsidP="009B399C">
      <w:pPr>
        <w:pBdr>
          <w:top w:val="nil"/>
          <w:left w:val="nil"/>
          <w:bottom w:val="nil"/>
          <w:right w:val="nil"/>
          <w:between w:val="nil"/>
        </w:pBdr>
        <w:tabs>
          <w:tab w:val="left" w:pos="426"/>
          <w:tab w:val="left" w:pos="567"/>
          <w:tab w:val="left" w:pos="851"/>
        </w:tabs>
        <w:jc w:val="both"/>
        <w:rPr>
          <w:rFonts w:eastAsia="Arial"/>
          <w:color w:val="000000"/>
          <w:sz w:val="24"/>
          <w:szCs w:val="24"/>
        </w:rPr>
      </w:pPr>
    </w:p>
    <w:p w14:paraId="3EE5E697" w14:textId="77777777" w:rsidR="00424805" w:rsidRPr="009B399C" w:rsidRDefault="00742AFD" w:rsidP="009B399C">
      <w:pPr>
        <w:numPr>
          <w:ilvl w:val="0"/>
          <w:numId w:val="7"/>
        </w:numPr>
        <w:pBdr>
          <w:top w:val="nil"/>
          <w:left w:val="nil"/>
          <w:bottom w:val="nil"/>
          <w:right w:val="nil"/>
          <w:between w:val="nil"/>
        </w:pBdr>
        <w:tabs>
          <w:tab w:val="left" w:pos="426"/>
          <w:tab w:val="left" w:pos="567"/>
          <w:tab w:val="left" w:pos="851"/>
        </w:tabs>
        <w:jc w:val="both"/>
        <w:rPr>
          <w:rFonts w:eastAsia="Arial"/>
          <w:color w:val="000000"/>
          <w:sz w:val="24"/>
          <w:szCs w:val="24"/>
        </w:rPr>
      </w:pPr>
      <w:r w:rsidRPr="00C577E5">
        <w:rPr>
          <w:rFonts w:eastAsia="Arial"/>
          <w:b/>
          <w:color w:val="000000"/>
          <w:sz w:val="24"/>
          <w:szCs w:val="24"/>
        </w:rPr>
        <w:t xml:space="preserve">DO VALOR ORÇADO E DOS </w:t>
      </w:r>
      <w:r w:rsidRPr="009B399C">
        <w:rPr>
          <w:rFonts w:eastAsia="Arial"/>
          <w:b/>
          <w:color w:val="000000"/>
          <w:sz w:val="24"/>
          <w:szCs w:val="24"/>
        </w:rPr>
        <w:t>RECURSOS ORÇAMENTÁRIOS</w:t>
      </w:r>
    </w:p>
    <w:p w14:paraId="14CC0A6C" w14:textId="77777777" w:rsidR="00424805" w:rsidRPr="009B399C" w:rsidRDefault="00424805" w:rsidP="007C64FD">
      <w:pPr>
        <w:pBdr>
          <w:top w:val="nil"/>
          <w:left w:val="nil"/>
          <w:bottom w:val="nil"/>
          <w:right w:val="nil"/>
          <w:between w:val="nil"/>
        </w:pBdr>
        <w:tabs>
          <w:tab w:val="left" w:pos="426"/>
          <w:tab w:val="left" w:pos="567"/>
          <w:tab w:val="left" w:pos="851"/>
        </w:tabs>
        <w:ind w:left="420"/>
        <w:jc w:val="both"/>
        <w:rPr>
          <w:rFonts w:eastAsia="Arial"/>
          <w:b/>
          <w:color w:val="000000"/>
          <w:sz w:val="24"/>
          <w:szCs w:val="24"/>
        </w:rPr>
      </w:pPr>
    </w:p>
    <w:p w14:paraId="54EE00FD" w14:textId="4D2A51FB" w:rsidR="000F6F46" w:rsidRPr="009B399C" w:rsidRDefault="00742AFD" w:rsidP="00067456">
      <w:pPr>
        <w:numPr>
          <w:ilvl w:val="1"/>
          <w:numId w:val="7"/>
        </w:numPr>
        <w:pBdr>
          <w:top w:val="nil"/>
          <w:left w:val="nil"/>
          <w:bottom w:val="nil"/>
          <w:right w:val="nil"/>
          <w:between w:val="nil"/>
        </w:pBdr>
        <w:tabs>
          <w:tab w:val="left" w:pos="426"/>
          <w:tab w:val="left" w:pos="567"/>
          <w:tab w:val="left" w:pos="851"/>
        </w:tabs>
        <w:ind w:left="0" w:firstLine="0"/>
        <w:jc w:val="both"/>
        <w:rPr>
          <w:rFonts w:eastAsia="Arial"/>
          <w:b/>
          <w:color w:val="000000"/>
          <w:sz w:val="24"/>
          <w:szCs w:val="24"/>
        </w:rPr>
      </w:pPr>
      <w:r w:rsidRPr="009B399C">
        <w:rPr>
          <w:rFonts w:eastAsia="Arial"/>
          <w:color w:val="000000"/>
          <w:sz w:val="24"/>
          <w:szCs w:val="24"/>
        </w:rPr>
        <w:t xml:space="preserve"> </w:t>
      </w:r>
      <w:r w:rsidRPr="009B399C">
        <w:rPr>
          <w:rFonts w:eastAsia="Arial"/>
          <w:bCs/>
          <w:color w:val="000000"/>
          <w:sz w:val="24"/>
          <w:szCs w:val="24"/>
        </w:rPr>
        <w:t>O</w:t>
      </w:r>
      <w:r w:rsidR="005D6334" w:rsidRPr="009B399C">
        <w:rPr>
          <w:rFonts w:eastAsia="Arial"/>
          <w:bCs/>
          <w:color w:val="000000"/>
          <w:sz w:val="24"/>
          <w:szCs w:val="24"/>
        </w:rPr>
        <w:t xml:space="preserve"> </w:t>
      </w:r>
      <w:r w:rsidRPr="009B399C">
        <w:rPr>
          <w:rFonts w:eastAsia="Arial"/>
          <w:bCs/>
          <w:color w:val="000000"/>
          <w:sz w:val="24"/>
          <w:szCs w:val="24"/>
        </w:rPr>
        <w:t>valor</w:t>
      </w:r>
      <w:r w:rsidR="005D6334" w:rsidRPr="009B399C">
        <w:rPr>
          <w:rFonts w:eastAsia="Arial"/>
          <w:bCs/>
          <w:color w:val="000000"/>
          <w:sz w:val="24"/>
          <w:szCs w:val="24"/>
        </w:rPr>
        <w:t xml:space="preserve"> </w:t>
      </w:r>
      <w:r w:rsidRPr="009B399C">
        <w:rPr>
          <w:rFonts w:eastAsia="Arial"/>
          <w:bCs/>
          <w:color w:val="000000"/>
          <w:sz w:val="24"/>
          <w:szCs w:val="24"/>
        </w:rPr>
        <w:t>orçado</w:t>
      </w:r>
      <w:r w:rsidR="005D6334" w:rsidRPr="009B399C">
        <w:rPr>
          <w:rFonts w:eastAsia="Arial"/>
          <w:bCs/>
          <w:color w:val="000000"/>
          <w:sz w:val="24"/>
          <w:szCs w:val="24"/>
        </w:rPr>
        <w:t xml:space="preserve"> </w:t>
      </w:r>
      <w:r w:rsidRPr="009B399C">
        <w:rPr>
          <w:rFonts w:eastAsia="Arial"/>
          <w:bCs/>
          <w:color w:val="000000"/>
          <w:sz w:val="24"/>
          <w:szCs w:val="24"/>
        </w:rPr>
        <w:t>pela</w:t>
      </w:r>
      <w:r w:rsidR="005D6334" w:rsidRPr="009B399C">
        <w:rPr>
          <w:rFonts w:eastAsia="Arial"/>
          <w:bCs/>
          <w:color w:val="000000"/>
          <w:sz w:val="24"/>
          <w:szCs w:val="24"/>
        </w:rPr>
        <w:t xml:space="preserve"> </w:t>
      </w:r>
      <w:r w:rsidRPr="009B399C">
        <w:rPr>
          <w:rFonts w:eastAsia="Arial"/>
          <w:bCs/>
          <w:color w:val="000000"/>
          <w:sz w:val="24"/>
          <w:szCs w:val="24"/>
        </w:rPr>
        <w:t>Administração</w:t>
      </w:r>
      <w:r w:rsidR="005D6334" w:rsidRPr="009B399C">
        <w:rPr>
          <w:rFonts w:eastAsia="Arial"/>
          <w:bCs/>
          <w:color w:val="000000"/>
          <w:sz w:val="24"/>
          <w:szCs w:val="24"/>
        </w:rPr>
        <w:t xml:space="preserve"> </w:t>
      </w:r>
      <w:r w:rsidRPr="009B399C">
        <w:rPr>
          <w:rFonts w:eastAsia="Arial"/>
          <w:bCs/>
          <w:color w:val="000000"/>
          <w:sz w:val="24"/>
          <w:szCs w:val="24"/>
        </w:rPr>
        <w:t xml:space="preserve">perfaz </w:t>
      </w:r>
      <w:r w:rsidR="009B399C" w:rsidRPr="009B399C">
        <w:rPr>
          <w:sz w:val="24"/>
          <w:szCs w:val="24"/>
        </w:rPr>
        <w:t>R$ 499.768,87 (quatrocentos e noventa e nove mil, setecentos e sessenta e oito reais e oitenta e sete centavos).</w:t>
      </w:r>
    </w:p>
    <w:p w14:paraId="6A52D681" w14:textId="77777777" w:rsidR="00E57FDB" w:rsidRPr="009B399C" w:rsidRDefault="00E57FDB" w:rsidP="00E57FDB">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114AA447" w14:textId="4B679D48" w:rsidR="00E57FDB" w:rsidRPr="009B399C" w:rsidRDefault="00E57FDB" w:rsidP="00E57FDB">
      <w:pPr>
        <w:numPr>
          <w:ilvl w:val="1"/>
          <w:numId w:val="7"/>
        </w:numPr>
        <w:pBdr>
          <w:top w:val="nil"/>
          <w:left w:val="nil"/>
          <w:bottom w:val="nil"/>
          <w:right w:val="nil"/>
          <w:between w:val="nil"/>
        </w:pBdr>
        <w:tabs>
          <w:tab w:val="left" w:pos="426"/>
          <w:tab w:val="left" w:pos="567"/>
          <w:tab w:val="left" w:pos="851"/>
        </w:tabs>
        <w:ind w:left="0" w:firstLine="0"/>
        <w:jc w:val="both"/>
        <w:rPr>
          <w:rFonts w:eastAsia="Arial"/>
          <w:b/>
          <w:color w:val="000000"/>
          <w:sz w:val="24"/>
          <w:szCs w:val="24"/>
        </w:rPr>
      </w:pPr>
      <w:r w:rsidRPr="009B399C">
        <w:rPr>
          <w:color w:val="000000" w:themeColor="text1"/>
          <w:sz w:val="24"/>
          <w:szCs w:val="24"/>
        </w:rPr>
        <w:t>As despesas para atender a esta licitação estão programadas em dotação orçamentária própria,</w:t>
      </w:r>
    </w:p>
    <w:p w14:paraId="7385ABBD" w14:textId="37909D01" w:rsidR="00424805" w:rsidRPr="00C577E5" w:rsidRDefault="00E57FDB" w:rsidP="00E57FDB">
      <w:pPr>
        <w:pStyle w:val="Nivel2"/>
        <w:numPr>
          <w:ilvl w:val="0"/>
          <w:numId w:val="0"/>
        </w:numPr>
        <w:rPr>
          <w:rFonts w:ascii="Times New Roman" w:hAnsi="Times New Roman" w:cs="Times New Roman"/>
          <w:color w:val="000000" w:themeColor="text1"/>
          <w:sz w:val="24"/>
          <w:szCs w:val="24"/>
        </w:rPr>
      </w:pPr>
      <w:r w:rsidRPr="009B399C">
        <w:rPr>
          <w:rFonts w:ascii="Times New Roman" w:hAnsi="Times New Roman" w:cs="Times New Roman"/>
          <w:color w:val="000000" w:themeColor="text1"/>
          <w:sz w:val="24"/>
          <w:szCs w:val="24"/>
        </w:rPr>
        <w:t>prevista no Orçamento Geral do Serviço Autônomo</w:t>
      </w:r>
      <w:r w:rsidRPr="00C577E5">
        <w:rPr>
          <w:rFonts w:ascii="Times New Roman" w:hAnsi="Times New Roman" w:cs="Times New Roman"/>
          <w:color w:val="000000" w:themeColor="text1"/>
          <w:sz w:val="24"/>
          <w:szCs w:val="24"/>
        </w:rPr>
        <w:t xml:space="preserve"> de Água e Esgoto de São Gabriel do Oeste –MS para o exercício de 202</w:t>
      </w:r>
      <w:r w:rsidR="00D53433">
        <w:rPr>
          <w:rFonts w:ascii="Times New Roman" w:hAnsi="Times New Roman" w:cs="Times New Roman"/>
          <w:color w:val="000000" w:themeColor="text1"/>
          <w:sz w:val="24"/>
          <w:szCs w:val="24"/>
        </w:rPr>
        <w:t>6</w:t>
      </w:r>
      <w:r w:rsidRPr="00C577E5">
        <w:rPr>
          <w:rFonts w:ascii="Times New Roman" w:hAnsi="Times New Roman" w:cs="Times New Roman"/>
          <w:color w:val="000000" w:themeColor="text1"/>
          <w:sz w:val="24"/>
          <w:szCs w:val="24"/>
        </w:rPr>
        <w:t>, na classificação abaixo:</w:t>
      </w:r>
      <w:r w:rsidR="00742AFD" w:rsidRPr="00C577E5">
        <w:rPr>
          <w:rFonts w:ascii="Times New Roman" w:eastAsia="Arial" w:hAnsi="Times New Roman" w:cs="Times New Roman"/>
          <w:sz w:val="24"/>
          <w:szCs w:val="24"/>
        </w:rPr>
        <w:t xml:space="preserve"> </w:t>
      </w:r>
    </w:p>
    <w:p w14:paraId="4E6C26DF" w14:textId="77777777" w:rsidR="00A42006" w:rsidRPr="00C577E5" w:rsidRDefault="00A42006" w:rsidP="00A42006">
      <w:pPr>
        <w:pBdr>
          <w:top w:val="nil"/>
          <w:left w:val="nil"/>
          <w:bottom w:val="nil"/>
          <w:right w:val="nil"/>
          <w:between w:val="nil"/>
        </w:pBdr>
        <w:tabs>
          <w:tab w:val="left" w:pos="426"/>
          <w:tab w:val="left" w:pos="567"/>
          <w:tab w:val="left" w:pos="851"/>
        </w:tabs>
        <w:jc w:val="both"/>
        <w:rPr>
          <w:rFonts w:eastAsia="Arial"/>
          <w:color w:val="000000"/>
          <w:sz w:val="24"/>
          <w:szCs w:val="24"/>
        </w:rPr>
      </w:pPr>
    </w:p>
    <w:p w14:paraId="5FE8B510" w14:textId="710FE32C" w:rsidR="00A42006" w:rsidRPr="00C577E5" w:rsidRDefault="00A42006" w:rsidP="00A42006">
      <w:pPr>
        <w:pBdr>
          <w:top w:val="nil"/>
          <w:left w:val="nil"/>
          <w:bottom w:val="nil"/>
          <w:right w:val="nil"/>
          <w:between w:val="nil"/>
        </w:pBdr>
        <w:tabs>
          <w:tab w:val="left" w:pos="426"/>
          <w:tab w:val="left" w:pos="567"/>
          <w:tab w:val="left" w:pos="851"/>
        </w:tabs>
        <w:jc w:val="both"/>
        <w:rPr>
          <w:rFonts w:eastAsia="Arial"/>
          <w:color w:val="000000"/>
          <w:sz w:val="24"/>
          <w:szCs w:val="24"/>
        </w:rPr>
      </w:pPr>
      <w:r w:rsidRPr="00C577E5">
        <w:rPr>
          <w:rFonts w:eastAsia="Arial"/>
          <w:noProof/>
          <w:color w:val="000000"/>
          <w:sz w:val="24"/>
          <w:szCs w:val="24"/>
        </w:rPr>
        <mc:AlternateContent>
          <mc:Choice Requires="wps">
            <w:drawing>
              <wp:anchor distT="0" distB="0" distL="114300" distR="114300" simplePos="0" relativeHeight="251659264" behindDoc="0" locked="0" layoutInCell="1" allowOverlap="1" wp14:anchorId="098AF6EA" wp14:editId="7160A153">
                <wp:simplePos x="0" y="0"/>
                <wp:positionH relativeFrom="column">
                  <wp:posOffset>8722</wp:posOffset>
                </wp:positionH>
                <wp:positionV relativeFrom="paragraph">
                  <wp:posOffset>80250</wp:posOffset>
                </wp:positionV>
                <wp:extent cx="6003985" cy="1052422"/>
                <wp:effectExtent l="0" t="0" r="15875" b="14605"/>
                <wp:wrapNone/>
                <wp:docPr id="169432000" name="Caixa de Texto 5"/>
                <wp:cNvGraphicFramePr/>
                <a:graphic xmlns:a="http://schemas.openxmlformats.org/drawingml/2006/main">
                  <a:graphicData uri="http://schemas.microsoft.com/office/word/2010/wordprocessingShape">
                    <wps:wsp>
                      <wps:cNvSpPr txBox="1"/>
                      <wps:spPr>
                        <a:xfrm>
                          <a:off x="0" y="0"/>
                          <a:ext cx="6003985" cy="1052422"/>
                        </a:xfrm>
                        <a:prstGeom prst="rect">
                          <a:avLst/>
                        </a:prstGeom>
                        <a:solidFill>
                          <a:schemeClr val="lt1"/>
                        </a:solidFill>
                        <a:ln w="6350">
                          <a:solidFill>
                            <a:prstClr val="black"/>
                          </a:solidFill>
                        </a:ln>
                      </wps:spPr>
                      <wps:txbx>
                        <w:txbxContent>
                          <w:p w14:paraId="2319ECAF" w14:textId="77777777"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Gestão/Unidade: SAAE/SGO</w:t>
                            </w:r>
                          </w:p>
                          <w:p w14:paraId="3499AF0C" w14:textId="77777777"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Fonte de Recursos: Próprio</w:t>
                            </w:r>
                          </w:p>
                          <w:p w14:paraId="0FCF7F4D" w14:textId="77777777" w:rsidR="00CA6073"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 xml:space="preserve">Programa de Trabalho: </w:t>
                            </w:r>
                          </w:p>
                          <w:p w14:paraId="04E3D049" w14:textId="32BA229D" w:rsidR="00D53433" w:rsidRDefault="00D53433"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D53433">
                              <w:rPr>
                                <w:rFonts w:eastAsia="Arial"/>
                                <w:i/>
                                <w:iCs/>
                                <w:color w:val="000000"/>
                                <w:sz w:val="24"/>
                                <w:szCs w:val="24"/>
                              </w:rPr>
                              <w:t>17.512.0005.2053.0000</w:t>
                            </w:r>
                            <w:r w:rsidR="00A42006" w:rsidRPr="00545BE9">
                              <w:rPr>
                                <w:rFonts w:eastAsia="Arial"/>
                                <w:i/>
                                <w:iCs/>
                                <w:color w:val="000000"/>
                                <w:sz w:val="24"/>
                                <w:szCs w:val="24"/>
                              </w:rPr>
                              <w:t xml:space="preserve">- </w:t>
                            </w:r>
                            <w:r w:rsidRPr="00D53433">
                              <w:rPr>
                                <w:rFonts w:eastAsia="Arial"/>
                                <w:i/>
                                <w:iCs/>
                                <w:color w:val="000000"/>
                                <w:sz w:val="24"/>
                                <w:szCs w:val="24"/>
                              </w:rPr>
                              <w:t>Operação e Manutenção do Sistema de Água – SAAE</w:t>
                            </w:r>
                            <w:r>
                              <w:rPr>
                                <w:rFonts w:eastAsia="Arial"/>
                                <w:i/>
                                <w:iCs/>
                                <w:color w:val="000000"/>
                                <w:sz w:val="24"/>
                                <w:szCs w:val="24"/>
                              </w:rPr>
                              <w:t xml:space="preserve">; </w:t>
                            </w:r>
                          </w:p>
                          <w:p w14:paraId="6BFCF855" w14:textId="29CEAD50"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4.4.90.51.00 - OBRAS E INSTALAÇÕES</w:t>
                            </w:r>
                            <w:r w:rsidR="00D53433">
                              <w:rPr>
                                <w:rFonts w:eastAsia="Arial"/>
                                <w:i/>
                                <w:iCs/>
                                <w:color w:val="000000"/>
                                <w:sz w:val="24"/>
                                <w:szCs w:val="24"/>
                              </w:rPr>
                              <w:t>;</w:t>
                            </w:r>
                          </w:p>
                          <w:p w14:paraId="3002EFBC" w14:textId="77777777" w:rsidR="00A42006" w:rsidRDefault="00A42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AF6EA" id="Caixa de Texto 5" o:spid="_x0000_s1029" type="#_x0000_t202" style="position:absolute;left:0;text-align:left;margin-left:.7pt;margin-top:6.3pt;width:472.75pt;height:8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" fillcolor="white [3201]" strokeweight=".5pt">
                <v:textbox>
                  <w:txbxContent>
                    <w:p w14:paraId="2319ECAF" w14:textId="77777777"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Gestão/Unidade: SAAE/SGO</w:t>
                      </w:r>
                    </w:p>
                    <w:p w14:paraId="3499AF0C" w14:textId="77777777"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Fonte de Recursos: Próprio</w:t>
                      </w:r>
                    </w:p>
                    <w:p w14:paraId="0FCF7F4D" w14:textId="77777777" w:rsidR="00CA6073"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 xml:space="preserve">Programa de Trabalho: </w:t>
                      </w:r>
                    </w:p>
                    <w:p w14:paraId="04E3D049" w14:textId="32BA229D" w:rsidR="00D53433" w:rsidRDefault="00D53433"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D53433">
                        <w:rPr>
                          <w:rFonts w:eastAsia="Arial"/>
                          <w:i/>
                          <w:iCs/>
                          <w:color w:val="000000"/>
                          <w:sz w:val="24"/>
                          <w:szCs w:val="24"/>
                        </w:rPr>
                        <w:t>17.512.0005.2053.0000</w:t>
                      </w:r>
                      <w:r w:rsidR="00A42006" w:rsidRPr="00545BE9">
                        <w:rPr>
                          <w:rFonts w:eastAsia="Arial"/>
                          <w:i/>
                          <w:iCs/>
                          <w:color w:val="000000"/>
                          <w:sz w:val="24"/>
                          <w:szCs w:val="24"/>
                        </w:rPr>
                        <w:t xml:space="preserve">- </w:t>
                      </w:r>
                      <w:r w:rsidRPr="00D53433">
                        <w:rPr>
                          <w:rFonts w:eastAsia="Arial"/>
                          <w:i/>
                          <w:iCs/>
                          <w:color w:val="000000"/>
                          <w:sz w:val="24"/>
                          <w:szCs w:val="24"/>
                        </w:rPr>
                        <w:t>Operação e Manutenção do Sistema de Água – SAAE</w:t>
                      </w:r>
                      <w:r>
                        <w:rPr>
                          <w:rFonts w:eastAsia="Arial"/>
                          <w:i/>
                          <w:iCs/>
                          <w:color w:val="000000"/>
                          <w:sz w:val="24"/>
                          <w:szCs w:val="24"/>
                        </w:rPr>
                        <w:t xml:space="preserve">; </w:t>
                      </w:r>
                    </w:p>
                    <w:p w14:paraId="6BFCF855" w14:textId="29CEAD50" w:rsidR="00A42006" w:rsidRPr="00545BE9" w:rsidRDefault="00A42006" w:rsidP="00A42006">
                      <w:pPr>
                        <w:pBdr>
                          <w:top w:val="nil"/>
                          <w:left w:val="nil"/>
                          <w:bottom w:val="nil"/>
                          <w:right w:val="nil"/>
                          <w:between w:val="nil"/>
                        </w:pBdr>
                        <w:tabs>
                          <w:tab w:val="left" w:pos="426"/>
                          <w:tab w:val="left" w:pos="567"/>
                          <w:tab w:val="left" w:pos="851"/>
                        </w:tabs>
                        <w:jc w:val="both"/>
                        <w:rPr>
                          <w:rFonts w:eastAsia="Arial"/>
                          <w:i/>
                          <w:iCs/>
                          <w:color w:val="000000"/>
                          <w:sz w:val="24"/>
                          <w:szCs w:val="24"/>
                        </w:rPr>
                      </w:pPr>
                      <w:r w:rsidRPr="00545BE9">
                        <w:rPr>
                          <w:rFonts w:eastAsia="Arial"/>
                          <w:i/>
                          <w:iCs/>
                          <w:color w:val="000000"/>
                          <w:sz w:val="24"/>
                          <w:szCs w:val="24"/>
                        </w:rPr>
                        <w:t>4.4.90.51.00 - OBRAS E INSTALAÇÕES</w:t>
                      </w:r>
                      <w:r w:rsidR="00D53433">
                        <w:rPr>
                          <w:rFonts w:eastAsia="Arial"/>
                          <w:i/>
                          <w:iCs/>
                          <w:color w:val="000000"/>
                          <w:sz w:val="24"/>
                          <w:szCs w:val="24"/>
                        </w:rPr>
                        <w:t>;</w:t>
                      </w:r>
                    </w:p>
                    <w:p w14:paraId="3002EFBC" w14:textId="77777777" w:rsidR="00A42006" w:rsidRDefault="00A42006"/>
                  </w:txbxContent>
                </v:textbox>
              </v:shape>
            </w:pict>
          </mc:Fallback>
        </mc:AlternateContent>
      </w:r>
    </w:p>
    <w:p w14:paraId="6ECA606B" w14:textId="77777777" w:rsidR="00A42006" w:rsidRPr="00C577E5" w:rsidRDefault="00A42006" w:rsidP="00A42006">
      <w:pPr>
        <w:pBdr>
          <w:top w:val="nil"/>
          <w:left w:val="nil"/>
          <w:bottom w:val="nil"/>
          <w:right w:val="nil"/>
          <w:between w:val="nil"/>
        </w:pBdr>
        <w:tabs>
          <w:tab w:val="left" w:pos="426"/>
          <w:tab w:val="left" w:pos="567"/>
          <w:tab w:val="left" w:pos="851"/>
        </w:tabs>
        <w:jc w:val="both"/>
        <w:rPr>
          <w:rFonts w:eastAsia="Arial"/>
          <w:color w:val="000000"/>
          <w:sz w:val="24"/>
          <w:szCs w:val="24"/>
        </w:rPr>
      </w:pPr>
    </w:p>
    <w:p w14:paraId="4A73974F" w14:textId="77777777" w:rsidR="00A42006" w:rsidRPr="00C577E5" w:rsidRDefault="00A42006" w:rsidP="00A42006">
      <w:pPr>
        <w:pBdr>
          <w:top w:val="nil"/>
          <w:left w:val="nil"/>
          <w:bottom w:val="nil"/>
          <w:right w:val="nil"/>
          <w:between w:val="nil"/>
        </w:pBdr>
        <w:tabs>
          <w:tab w:val="left" w:pos="426"/>
          <w:tab w:val="left" w:pos="567"/>
          <w:tab w:val="left" w:pos="851"/>
        </w:tabs>
        <w:jc w:val="both"/>
        <w:rPr>
          <w:rFonts w:eastAsia="Arial"/>
          <w:color w:val="000000"/>
          <w:sz w:val="24"/>
          <w:szCs w:val="24"/>
        </w:rPr>
      </w:pPr>
    </w:p>
    <w:p w14:paraId="3EC311EE" w14:textId="77777777" w:rsidR="00A42006" w:rsidRPr="00C577E5" w:rsidRDefault="00A42006" w:rsidP="00A42006">
      <w:pPr>
        <w:pBdr>
          <w:top w:val="nil"/>
          <w:left w:val="nil"/>
          <w:bottom w:val="nil"/>
          <w:right w:val="nil"/>
          <w:between w:val="nil"/>
        </w:pBdr>
        <w:tabs>
          <w:tab w:val="left" w:pos="426"/>
          <w:tab w:val="left" w:pos="567"/>
          <w:tab w:val="left" w:pos="851"/>
        </w:tabs>
        <w:jc w:val="both"/>
        <w:rPr>
          <w:rFonts w:eastAsia="Arial"/>
          <w:color w:val="000000"/>
          <w:sz w:val="24"/>
          <w:szCs w:val="24"/>
        </w:rPr>
      </w:pPr>
    </w:p>
    <w:p w14:paraId="2798CAC2" w14:textId="77777777" w:rsidR="00E57FDB" w:rsidRPr="00C577E5" w:rsidRDefault="00E57FDB" w:rsidP="00A42006">
      <w:pPr>
        <w:pBdr>
          <w:top w:val="nil"/>
          <w:left w:val="nil"/>
          <w:bottom w:val="nil"/>
          <w:right w:val="nil"/>
          <w:between w:val="nil"/>
        </w:pBdr>
        <w:tabs>
          <w:tab w:val="left" w:pos="426"/>
          <w:tab w:val="left" w:pos="567"/>
          <w:tab w:val="left" w:pos="851"/>
        </w:tabs>
        <w:jc w:val="both"/>
        <w:rPr>
          <w:rFonts w:eastAsia="Arial"/>
          <w:b/>
          <w:bCs/>
          <w:color w:val="000000"/>
          <w:sz w:val="24"/>
          <w:szCs w:val="24"/>
        </w:rPr>
      </w:pPr>
    </w:p>
    <w:p w14:paraId="0D29DF3C" w14:textId="29F142B4" w:rsidR="00E57FDB" w:rsidRPr="00C577E5" w:rsidRDefault="00E57FDB" w:rsidP="00A42006">
      <w:pPr>
        <w:pBdr>
          <w:top w:val="nil"/>
          <w:left w:val="nil"/>
          <w:bottom w:val="nil"/>
          <w:right w:val="nil"/>
          <w:between w:val="nil"/>
        </w:pBdr>
        <w:tabs>
          <w:tab w:val="left" w:pos="426"/>
          <w:tab w:val="left" w:pos="567"/>
          <w:tab w:val="left" w:pos="851"/>
        </w:tabs>
        <w:jc w:val="both"/>
        <w:rPr>
          <w:rFonts w:eastAsia="Arial"/>
          <w:b/>
          <w:bCs/>
          <w:color w:val="000000"/>
          <w:sz w:val="24"/>
          <w:szCs w:val="24"/>
        </w:rPr>
      </w:pPr>
      <w:r w:rsidRPr="00C577E5">
        <w:rPr>
          <w:rFonts w:eastAsia="Arial"/>
          <w:b/>
          <w:bCs/>
          <w:color w:val="000000"/>
          <w:sz w:val="24"/>
          <w:szCs w:val="24"/>
        </w:rPr>
        <w:t xml:space="preserve">16.3 </w:t>
      </w:r>
      <w:r w:rsidRPr="00C577E5">
        <w:rPr>
          <w:color w:val="000000" w:themeColor="text1"/>
          <w:sz w:val="24"/>
          <w:szCs w:val="24"/>
        </w:rPr>
        <w:t>E dotações que vierem a substituir no exercício seguinte.</w:t>
      </w:r>
    </w:p>
    <w:p w14:paraId="2517CF24" w14:textId="77777777" w:rsidR="00E57FDB" w:rsidRPr="00C577E5" w:rsidRDefault="00E57FDB" w:rsidP="00A42006">
      <w:pPr>
        <w:pBdr>
          <w:top w:val="nil"/>
          <w:left w:val="nil"/>
          <w:bottom w:val="nil"/>
          <w:right w:val="nil"/>
          <w:between w:val="nil"/>
        </w:pBdr>
        <w:tabs>
          <w:tab w:val="left" w:pos="426"/>
          <w:tab w:val="left" w:pos="567"/>
          <w:tab w:val="left" w:pos="851"/>
        </w:tabs>
        <w:jc w:val="both"/>
        <w:rPr>
          <w:rFonts w:eastAsia="Arial"/>
          <w:b/>
          <w:bCs/>
          <w:color w:val="000000"/>
          <w:sz w:val="24"/>
          <w:szCs w:val="24"/>
        </w:rPr>
      </w:pPr>
    </w:p>
    <w:p w14:paraId="480F5143" w14:textId="0B23FE07" w:rsidR="00424805" w:rsidRPr="00C577E5" w:rsidRDefault="00742AFD" w:rsidP="006C0C75">
      <w:pPr>
        <w:numPr>
          <w:ilvl w:val="0"/>
          <w:numId w:val="7"/>
        </w:numPr>
        <w:pBdr>
          <w:top w:val="nil"/>
          <w:left w:val="nil"/>
          <w:bottom w:val="nil"/>
          <w:right w:val="nil"/>
          <w:between w:val="nil"/>
        </w:pBdr>
        <w:shd w:val="clear" w:color="auto" w:fill="FFFFFF"/>
        <w:tabs>
          <w:tab w:val="left" w:pos="426"/>
          <w:tab w:val="left" w:pos="567"/>
          <w:tab w:val="left" w:pos="851"/>
        </w:tabs>
        <w:jc w:val="both"/>
        <w:rPr>
          <w:rFonts w:eastAsia="Arial"/>
          <w:color w:val="000000"/>
          <w:sz w:val="24"/>
          <w:szCs w:val="24"/>
        </w:rPr>
      </w:pPr>
      <w:r w:rsidRPr="00C577E5">
        <w:rPr>
          <w:rFonts w:eastAsia="Arial"/>
          <w:b/>
          <w:color w:val="000000"/>
          <w:sz w:val="24"/>
          <w:szCs w:val="24"/>
        </w:rPr>
        <w:t>DA MEDIÇÃO, PAGAMENTOS</w:t>
      </w:r>
      <w:r w:rsidR="00EB7FA0" w:rsidRPr="00C577E5">
        <w:rPr>
          <w:rFonts w:eastAsia="Arial"/>
          <w:b/>
          <w:color w:val="000000"/>
          <w:sz w:val="24"/>
          <w:szCs w:val="24"/>
        </w:rPr>
        <w:t>,</w:t>
      </w:r>
      <w:r w:rsidRPr="00C577E5">
        <w:rPr>
          <w:rFonts w:eastAsia="Arial"/>
          <w:b/>
          <w:color w:val="000000"/>
          <w:sz w:val="24"/>
          <w:szCs w:val="24"/>
        </w:rPr>
        <w:t xml:space="preserve"> RECEBIMENTOS DOS SERVIÇOS</w:t>
      </w:r>
      <w:r w:rsidR="00EB7FA0" w:rsidRPr="00C577E5">
        <w:rPr>
          <w:rFonts w:eastAsia="Arial"/>
          <w:b/>
          <w:color w:val="000000"/>
          <w:sz w:val="24"/>
          <w:szCs w:val="24"/>
        </w:rPr>
        <w:t xml:space="preserve"> E FISCALIZAÇÃO</w:t>
      </w:r>
      <w:r w:rsidRPr="00C577E5">
        <w:rPr>
          <w:rFonts w:eastAsia="Arial"/>
          <w:b/>
          <w:color w:val="000000"/>
          <w:sz w:val="24"/>
          <w:szCs w:val="24"/>
        </w:rPr>
        <w:t>.</w:t>
      </w:r>
    </w:p>
    <w:p w14:paraId="0EAD56E0" w14:textId="77777777" w:rsidR="00424805" w:rsidRPr="00C577E5" w:rsidRDefault="00424805" w:rsidP="007C64FD">
      <w:pPr>
        <w:pBdr>
          <w:top w:val="nil"/>
          <w:left w:val="nil"/>
          <w:bottom w:val="nil"/>
          <w:right w:val="nil"/>
          <w:between w:val="nil"/>
        </w:pBdr>
        <w:tabs>
          <w:tab w:val="left" w:pos="426"/>
          <w:tab w:val="left" w:pos="567"/>
          <w:tab w:val="left" w:pos="851"/>
        </w:tabs>
        <w:ind w:left="357"/>
        <w:jc w:val="both"/>
        <w:rPr>
          <w:rFonts w:eastAsia="Arial"/>
          <w:color w:val="000000"/>
          <w:sz w:val="24"/>
          <w:szCs w:val="24"/>
        </w:rPr>
      </w:pPr>
    </w:p>
    <w:p w14:paraId="2AEA998E" w14:textId="77C3089E" w:rsidR="00424805" w:rsidRPr="00C577E5" w:rsidRDefault="00742AFD" w:rsidP="006C0C75">
      <w:pPr>
        <w:numPr>
          <w:ilvl w:val="1"/>
          <w:numId w:val="7"/>
        </w:numPr>
        <w:pBdr>
          <w:top w:val="nil"/>
          <w:left w:val="nil"/>
          <w:bottom w:val="nil"/>
          <w:right w:val="nil"/>
          <w:between w:val="nil"/>
        </w:pBdr>
        <w:shd w:val="clear" w:color="auto" w:fill="FFFFFF"/>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w:t>
      </w:r>
      <w:r w:rsidR="00CA6073" w:rsidRPr="00C577E5">
        <w:rPr>
          <w:sz w:val="24"/>
          <w:szCs w:val="24"/>
        </w:rPr>
        <w:t>As medições dos serviços executados</w:t>
      </w:r>
      <w:r w:rsidRPr="00C577E5">
        <w:rPr>
          <w:rFonts w:eastAsia="Arial"/>
          <w:color w:val="000000"/>
          <w:sz w:val="24"/>
          <w:szCs w:val="24"/>
        </w:rPr>
        <w:t xml:space="preserve"> serão realizadas de acordo com o cronograma físico financeiro, apresentado pela licitante</w:t>
      </w:r>
      <w:r w:rsidR="00CA6073" w:rsidRPr="00C577E5">
        <w:rPr>
          <w:rFonts w:eastAsia="Arial"/>
          <w:color w:val="000000"/>
          <w:sz w:val="24"/>
          <w:szCs w:val="24"/>
        </w:rPr>
        <w:t xml:space="preserve">, </w:t>
      </w:r>
      <w:r w:rsidR="00CA6073" w:rsidRPr="00C577E5">
        <w:rPr>
          <w:sz w:val="24"/>
          <w:szCs w:val="24"/>
        </w:rPr>
        <w:t>tomando-se como final do período o último dia de cada mês.</w:t>
      </w:r>
    </w:p>
    <w:p w14:paraId="0511AFAF" w14:textId="77777777" w:rsidR="00424805" w:rsidRPr="00C577E5" w:rsidRDefault="00424805" w:rsidP="007C64FD">
      <w:pPr>
        <w:pBdr>
          <w:top w:val="nil"/>
          <w:left w:val="nil"/>
          <w:bottom w:val="nil"/>
          <w:right w:val="nil"/>
          <w:between w:val="nil"/>
        </w:pBdr>
        <w:shd w:val="clear" w:color="auto" w:fill="FFFFFF"/>
        <w:tabs>
          <w:tab w:val="left" w:pos="142"/>
          <w:tab w:val="left" w:pos="567"/>
          <w:tab w:val="left" w:pos="851"/>
        </w:tabs>
        <w:jc w:val="both"/>
        <w:rPr>
          <w:rFonts w:eastAsia="Arial"/>
          <w:color w:val="000000"/>
          <w:sz w:val="24"/>
          <w:szCs w:val="24"/>
        </w:rPr>
      </w:pPr>
    </w:p>
    <w:p w14:paraId="128D90E9" w14:textId="28348496"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 valor da medição será obtido pela soma das multiplicações das quantidades executadas, pelos preços unitários propostos pela CONTRATADA.</w:t>
      </w:r>
    </w:p>
    <w:p w14:paraId="06C665B0" w14:textId="77777777" w:rsidR="00CA6073" w:rsidRPr="00C577E5" w:rsidRDefault="00CA6073" w:rsidP="00CA6073">
      <w:pPr>
        <w:pStyle w:val="PargrafodaLista"/>
        <w:rPr>
          <w:rFonts w:eastAsia="Arial"/>
          <w:color w:val="000000"/>
          <w:sz w:val="24"/>
          <w:szCs w:val="24"/>
        </w:rPr>
      </w:pPr>
    </w:p>
    <w:p w14:paraId="01CF3F92" w14:textId="3579154C" w:rsidR="00CA6073" w:rsidRPr="00C577E5" w:rsidRDefault="00CA6073"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A primeira medição poderá ser realizada após a expedição da Ordem de Início dos Serviços, no final do mês em curso, e a última medição, após a conclusão da obra, independente do período mensal.</w:t>
      </w:r>
    </w:p>
    <w:p w14:paraId="14A434F3" w14:textId="77777777" w:rsidR="00CA6073" w:rsidRPr="00C577E5" w:rsidRDefault="00CA6073" w:rsidP="00CA6073">
      <w:pPr>
        <w:pStyle w:val="PargrafodaLista"/>
        <w:rPr>
          <w:rFonts w:eastAsia="Arial"/>
          <w:color w:val="000000"/>
          <w:sz w:val="24"/>
          <w:szCs w:val="24"/>
        </w:rPr>
      </w:pPr>
    </w:p>
    <w:p w14:paraId="0132CB0C" w14:textId="2DF48AEF" w:rsidR="00CA6073" w:rsidRPr="00C577E5" w:rsidRDefault="00CA6073"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Não poderá decorrer menos de 30 (trinta) dias entre duas medições, exceto quando se tratar da primeira e da última medição (Medição Final).</w:t>
      </w:r>
    </w:p>
    <w:p w14:paraId="4A331485" w14:textId="77777777" w:rsidR="00CA6073" w:rsidRPr="00C577E5" w:rsidRDefault="00CA6073" w:rsidP="00CA6073">
      <w:pPr>
        <w:pStyle w:val="PargrafodaLista"/>
        <w:rPr>
          <w:rFonts w:eastAsia="Arial"/>
          <w:color w:val="000000"/>
          <w:sz w:val="24"/>
          <w:szCs w:val="24"/>
        </w:rPr>
      </w:pPr>
    </w:p>
    <w:p w14:paraId="1982CE5A" w14:textId="52BBCCA3" w:rsidR="00CA6073" w:rsidRPr="00C577E5" w:rsidRDefault="00CA6073"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As medições somente serão analisadas quando atingirem, no mínimo, 80% (oitenta por cento) do valor proposto no cronograma da empresa, devendo apresentar carimbo e assinatura do responsável técnico da empresa.</w:t>
      </w:r>
    </w:p>
    <w:p w14:paraId="4DABF358" w14:textId="77777777" w:rsidR="00CA6073" w:rsidRPr="00C577E5" w:rsidRDefault="00CA6073" w:rsidP="00CA6073">
      <w:pPr>
        <w:pStyle w:val="PargrafodaLista"/>
        <w:rPr>
          <w:rFonts w:eastAsia="Arial"/>
          <w:color w:val="000000"/>
          <w:sz w:val="24"/>
          <w:szCs w:val="24"/>
        </w:rPr>
      </w:pPr>
    </w:p>
    <w:p w14:paraId="09A658DE" w14:textId="7C8B4FC0" w:rsidR="00CA6073" w:rsidRPr="00C577E5" w:rsidRDefault="00CA6073"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Caso esta não cumpra com cronograma proposto, deverá apresentar justificativa expondo os motivos, bem como apresentar novo cronograma para que possa ser analisado.</w:t>
      </w:r>
    </w:p>
    <w:p w14:paraId="3F4D4607" w14:textId="77777777" w:rsidR="002A1698" w:rsidRPr="00C577E5" w:rsidRDefault="002A1698" w:rsidP="002A1698">
      <w:pPr>
        <w:pStyle w:val="PargrafodaLista"/>
        <w:rPr>
          <w:rFonts w:eastAsia="Arial"/>
          <w:color w:val="000000"/>
          <w:sz w:val="24"/>
          <w:szCs w:val="24"/>
        </w:rPr>
      </w:pPr>
    </w:p>
    <w:p w14:paraId="57793778" w14:textId="340EF7BB" w:rsidR="002A1698" w:rsidRPr="00C577E5" w:rsidRDefault="002A1698" w:rsidP="002A1698">
      <w:pPr>
        <w:pStyle w:val="PargrafodaLista"/>
        <w:numPr>
          <w:ilvl w:val="2"/>
          <w:numId w:val="7"/>
        </w:numPr>
        <w:pBdr>
          <w:top w:val="nil"/>
          <w:left w:val="nil"/>
          <w:bottom w:val="nil"/>
          <w:right w:val="nil"/>
          <w:between w:val="nil"/>
        </w:pBdr>
        <w:tabs>
          <w:tab w:val="left" w:pos="142"/>
          <w:tab w:val="left" w:pos="567"/>
          <w:tab w:val="left" w:pos="851"/>
        </w:tabs>
        <w:jc w:val="both"/>
        <w:rPr>
          <w:rFonts w:eastAsia="Arial"/>
          <w:color w:val="000000"/>
          <w:sz w:val="24"/>
          <w:szCs w:val="24"/>
        </w:rPr>
      </w:pPr>
      <w:r w:rsidRPr="00C577E5">
        <w:rPr>
          <w:sz w:val="24"/>
          <w:szCs w:val="24"/>
        </w:rPr>
        <w:t xml:space="preserve">A justificativa e o novo cronograma deverão ser protocolados via ofício, direcionando-os Setor Operacional de Água e Esgoto do SAAE. </w:t>
      </w:r>
    </w:p>
    <w:p w14:paraId="5BFD074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3B2ABE4A" w14:textId="7F05C6B0" w:rsidR="002A1698" w:rsidRPr="00C577E5" w:rsidRDefault="002A1698"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A solicitação de vistoria, e posterior liberação das medições, deverá ser feita mediante ofício encaminhado ao Departamento Operacional de Água e Esgoto com antecedência mínima de 5 (cinco) dias úteis.</w:t>
      </w:r>
      <w:r w:rsidR="00742AFD" w:rsidRPr="00C577E5">
        <w:rPr>
          <w:rFonts w:eastAsia="Arial"/>
          <w:color w:val="000000"/>
          <w:sz w:val="24"/>
          <w:szCs w:val="24"/>
        </w:rPr>
        <w:t xml:space="preserve"> </w:t>
      </w:r>
    </w:p>
    <w:p w14:paraId="1BA45A95" w14:textId="77777777" w:rsidR="00C26F31" w:rsidRPr="00C577E5" w:rsidRDefault="00C26F31" w:rsidP="00C26F31">
      <w:pPr>
        <w:pBdr>
          <w:top w:val="nil"/>
          <w:left w:val="nil"/>
          <w:bottom w:val="nil"/>
          <w:right w:val="nil"/>
          <w:between w:val="nil"/>
        </w:pBdr>
        <w:tabs>
          <w:tab w:val="left" w:pos="142"/>
          <w:tab w:val="left" w:pos="567"/>
          <w:tab w:val="left" w:pos="851"/>
        </w:tabs>
        <w:jc w:val="both"/>
        <w:rPr>
          <w:rFonts w:eastAsia="Arial"/>
          <w:color w:val="000000"/>
          <w:sz w:val="24"/>
          <w:szCs w:val="24"/>
        </w:rPr>
      </w:pPr>
    </w:p>
    <w:p w14:paraId="10B953B3" w14:textId="73CB96D7" w:rsidR="002A1698" w:rsidRPr="00C577E5" w:rsidRDefault="002A1698" w:rsidP="00C26F31">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A medição dos serviços será composta dos seguintes documentos:</w:t>
      </w:r>
    </w:p>
    <w:p w14:paraId="6466B435" w14:textId="77777777" w:rsidR="00506A77" w:rsidRPr="00C577E5" w:rsidRDefault="00506A77" w:rsidP="00506A77">
      <w:pPr>
        <w:pBdr>
          <w:top w:val="nil"/>
          <w:left w:val="nil"/>
          <w:bottom w:val="nil"/>
          <w:right w:val="nil"/>
          <w:between w:val="nil"/>
        </w:pBdr>
        <w:tabs>
          <w:tab w:val="left" w:pos="142"/>
          <w:tab w:val="left" w:pos="567"/>
          <w:tab w:val="left" w:pos="851"/>
        </w:tabs>
        <w:jc w:val="both"/>
        <w:rPr>
          <w:rFonts w:eastAsia="Arial"/>
          <w:color w:val="000000"/>
          <w:sz w:val="24"/>
          <w:szCs w:val="24"/>
        </w:rPr>
      </w:pPr>
    </w:p>
    <w:p w14:paraId="28504219" w14:textId="47DD52AB" w:rsidR="002A1698" w:rsidRPr="00C577E5" w:rsidRDefault="002A1698" w:rsidP="002A1698">
      <w:pPr>
        <w:pStyle w:val="Default"/>
        <w:spacing w:after="308"/>
      </w:pPr>
      <w:proofErr w:type="spellStart"/>
      <w:r w:rsidRPr="00C577E5">
        <w:rPr>
          <w:b/>
          <w:bCs/>
        </w:rPr>
        <w:t>a</w:t>
      </w:r>
      <w:proofErr w:type="spellEnd"/>
      <w:r w:rsidRPr="00C577E5">
        <w:rPr>
          <w:b/>
          <w:bCs/>
        </w:rPr>
        <w:t xml:space="preserve">) </w:t>
      </w:r>
      <w:r w:rsidRPr="00C577E5">
        <w:t>Folha de identificação com os dados do contrato;</w:t>
      </w:r>
      <w:r w:rsidRPr="00C577E5">
        <w:rPr>
          <w:b/>
          <w:bCs/>
        </w:rPr>
        <w:t xml:space="preserve"> </w:t>
      </w:r>
    </w:p>
    <w:p w14:paraId="2A04831D" w14:textId="77777777" w:rsidR="002A1698" w:rsidRPr="00C577E5" w:rsidRDefault="002A1698" w:rsidP="002A1698">
      <w:pPr>
        <w:pStyle w:val="Default"/>
        <w:spacing w:after="308"/>
      </w:pPr>
      <w:r w:rsidRPr="00C577E5">
        <w:rPr>
          <w:b/>
          <w:bCs/>
        </w:rPr>
        <w:t xml:space="preserve">b) </w:t>
      </w:r>
      <w:r w:rsidRPr="00C577E5">
        <w:t>Ficha de medição;</w:t>
      </w:r>
      <w:r w:rsidRPr="00C577E5">
        <w:rPr>
          <w:b/>
          <w:bCs/>
        </w:rPr>
        <w:t xml:space="preserve"> </w:t>
      </w:r>
    </w:p>
    <w:p w14:paraId="0A26B4B3" w14:textId="77777777" w:rsidR="002A1698" w:rsidRPr="00C577E5" w:rsidRDefault="002A1698" w:rsidP="002A1698">
      <w:pPr>
        <w:pStyle w:val="Default"/>
        <w:spacing w:after="308"/>
      </w:pPr>
      <w:r w:rsidRPr="00C577E5">
        <w:rPr>
          <w:b/>
          <w:bCs/>
        </w:rPr>
        <w:t xml:space="preserve">c) </w:t>
      </w:r>
      <w:r w:rsidRPr="00C577E5">
        <w:t>Memória de cálculo;</w:t>
      </w:r>
      <w:r w:rsidRPr="00C577E5">
        <w:rPr>
          <w:b/>
          <w:bCs/>
        </w:rPr>
        <w:t xml:space="preserve"> </w:t>
      </w:r>
    </w:p>
    <w:p w14:paraId="09EEDD3F" w14:textId="77777777" w:rsidR="002A1698" w:rsidRPr="00C577E5" w:rsidRDefault="002A1698" w:rsidP="002A1698">
      <w:pPr>
        <w:pStyle w:val="Default"/>
        <w:spacing w:after="308"/>
      </w:pPr>
      <w:r w:rsidRPr="00C577E5">
        <w:rPr>
          <w:b/>
          <w:bCs/>
        </w:rPr>
        <w:t xml:space="preserve">d) </w:t>
      </w:r>
      <w:r w:rsidRPr="00C577E5">
        <w:t>Ficha de medições acumuladas;</w:t>
      </w:r>
      <w:r w:rsidRPr="00C577E5">
        <w:rPr>
          <w:b/>
          <w:bCs/>
        </w:rPr>
        <w:t xml:space="preserve"> </w:t>
      </w:r>
    </w:p>
    <w:p w14:paraId="2BAA5F6D" w14:textId="77777777" w:rsidR="002A1698" w:rsidRPr="00C577E5" w:rsidRDefault="002A1698" w:rsidP="002A1698">
      <w:pPr>
        <w:pStyle w:val="Default"/>
        <w:spacing w:after="308"/>
      </w:pPr>
      <w:r w:rsidRPr="00C577E5">
        <w:rPr>
          <w:b/>
          <w:bCs/>
        </w:rPr>
        <w:t xml:space="preserve">e) </w:t>
      </w:r>
      <w:r w:rsidRPr="00C577E5">
        <w:t>Ficha para medição do canteiro;</w:t>
      </w:r>
      <w:r w:rsidRPr="00C577E5">
        <w:rPr>
          <w:b/>
          <w:bCs/>
        </w:rPr>
        <w:t xml:space="preserve"> </w:t>
      </w:r>
    </w:p>
    <w:p w14:paraId="421BB283" w14:textId="77777777" w:rsidR="002A1698" w:rsidRPr="00C577E5" w:rsidRDefault="002A1698" w:rsidP="002A1698">
      <w:pPr>
        <w:pStyle w:val="Default"/>
        <w:spacing w:after="308"/>
      </w:pPr>
      <w:r w:rsidRPr="00C577E5">
        <w:rPr>
          <w:b/>
          <w:bCs/>
        </w:rPr>
        <w:lastRenderedPageBreak/>
        <w:t xml:space="preserve">f) </w:t>
      </w:r>
      <w:r w:rsidRPr="00C577E5">
        <w:t>Registro fotográfico dos serviços executados e</w:t>
      </w:r>
      <w:r w:rsidRPr="00C577E5">
        <w:rPr>
          <w:b/>
          <w:bCs/>
        </w:rPr>
        <w:t xml:space="preserve"> </w:t>
      </w:r>
    </w:p>
    <w:p w14:paraId="3B9C243B" w14:textId="051B82D4" w:rsidR="002A1698" w:rsidRPr="00C577E5" w:rsidRDefault="002A1698" w:rsidP="002A1698">
      <w:pPr>
        <w:pStyle w:val="Default"/>
      </w:pPr>
      <w:r w:rsidRPr="00C577E5">
        <w:rPr>
          <w:b/>
          <w:bCs/>
        </w:rPr>
        <w:t>g</w:t>
      </w:r>
      <w:r w:rsidRPr="00C577E5">
        <w:t xml:space="preserve">) Diário de obras atualizado. </w:t>
      </w:r>
    </w:p>
    <w:p w14:paraId="3E827A78" w14:textId="1E2F2212" w:rsidR="002A1698" w:rsidRPr="00C577E5" w:rsidRDefault="002A1698" w:rsidP="002A1698">
      <w:pPr>
        <w:pBdr>
          <w:top w:val="nil"/>
          <w:left w:val="nil"/>
          <w:bottom w:val="nil"/>
          <w:right w:val="nil"/>
          <w:between w:val="nil"/>
        </w:pBdr>
        <w:tabs>
          <w:tab w:val="left" w:pos="142"/>
          <w:tab w:val="left" w:pos="567"/>
          <w:tab w:val="left" w:pos="851"/>
        </w:tabs>
        <w:jc w:val="both"/>
        <w:rPr>
          <w:rFonts w:eastAsia="Arial"/>
          <w:color w:val="000000"/>
          <w:sz w:val="24"/>
          <w:szCs w:val="24"/>
        </w:rPr>
      </w:pPr>
    </w:p>
    <w:p w14:paraId="43F9D845" w14:textId="77777777" w:rsidR="002A1698" w:rsidRPr="00C577E5" w:rsidRDefault="002A1698" w:rsidP="002A1698">
      <w:pPr>
        <w:pBdr>
          <w:top w:val="nil"/>
          <w:left w:val="nil"/>
          <w:bottom w:val="nil"/>
          <w:right w:val="nil"/>
          <w:between w:val="nil"/>
        </w:pBdr>
        <w:tabs>
          <w:tab w:val="left" w:pos="142"/>
          <w:tab w:val="left" w:pos="567"/>
          <w:tab w:val="left" w:pos="851"/>
        </w:tabs>
        <w:jc w:val="both"/>
        <w:rPr>
          <w:rFonts w:eastAsia="Arial"/>
          <w:color w:val="000000"/>
          <w:sz w:val="24"/>
          <w:szCs w:val="24"/>
        </w:rPr>
      </w:pPr>
    </w:p>
    <w:p w14:paraId="3D620121" w14:textId="13A7275C" w:rsidR="002A1698" w:rsidRPr="00C577E5" w:rsidRDefault="002A1698"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Em caso de divergências entre os valores apresentados pela contratada e aqueles verificados pela fiscalização, a contratada será notificada para apresentar justificativas e documentos complementares. A fiscalização realizará nova verificação e ajustará a medição conforme necessário, respeitando os limites e as condições estabelecidos no contrato.</w:t>
      </w:r>
    </w:p>
    <w:p w14:paraId="65B572F4" w14:textId="77777777" w:rsidR="00085E5F" w:rsidRPr="00C577E5" w:rsidRDefault="00085E5F" w:rsidP="00085E5F">
      <w:pPr>
        <w:pBdr>
          <w:top w:val="nil"/>
          <w:left w:val="nil"/>
          <w:bottom w:val="nil"/>
          <w:right w:val="nil"/>
          <w:between w:val="nil"/>
        </w:pBdr>
        <w:tabs>
          <w:tab w:val="left" w:pos="142"/>
          <w:tab w:val="left" w:pos="567"/>
          <w:tab w:val="left" w:pos="851"/>
        </w:tabs>
        <w:jc w:val="both"/>
        <w:rPr>
          <w:rFonts w:eastAsia="Arial"/>
          <w:color w:val="000000"/>
          <w:sz w:val="24"/>
          <w:szCs w:val="24"/>
        </w:rPr>
      </w:pPr>
    </w:p>
    <w:p w14:paraId="1E6DD94B" w14:textId="108798FE" w:rsidR="00085E5F" w:rsidRPr="00C577E5" w:rsidRDefault="00085E5F"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A contratada poderá solicitar a revisão de medições já aprovadas se identificar erro material ou omissão que impacte o valor a ser pago. O pedido de revisão deverá ser formalizado por escrito e encaminhado à fiscalização no prazo de 15 (quinze) dias corridos após a aprovação da medição. A revisão será analisada e, se for o caso, serão realizados os ajustes necessários.</w:t>
      </w:r>
    </w:p>
    <w:p w14:paraId="062BE48B" w14:textId="77777777" w:rsidR="00085E5F" w:rsidRPr="00C577E5" w:rsidRDefault="00085E5F" w:rsidP="00085E5F">
      <w:pPr>
        <w:pStyle w:val="PargrafodaLista"/>
        <w:rPr>
          <w:rFonts w:eastAsia="Arial"/>
          <w:color w:val="000000"/>
          <w:sz w:val="24"/>
          <w:szCs w:val="24"/>
        </w:rPr>
      </w:pPr>
    </w:p>
    <w:p w14:paraId="3D050F62" w14:textId="0E9DB025" w:rsidR="00085E5F"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85E5F" w:rsidRPr="00C577E5">
        <w:rPr>
          <w:sz w:val="24"/>
          <w:szCs w:val="24"/>
        </w:rPr>
        <w:t>A contratada poderá impugnar as medições realizadas pelo fiscal do contrato, desde que apresente fundamentação técnica e documentação comprobatória no prazo de 10 (dez) dias úteis após a notificação da medição. A impugnação será analisada pela fiscalização, que tomará as providências necessárias para resolução do impasse.</w:t>
      </w:r>
    </w:p>
    <w:p w14:paraId="78B123FE" w14:textId="77777777" w:rsidR="00085E5F" w:rsidRPr="00C577E5" w:rsidRDefault="00085E5F" w:rsidP="00085E5F">
      <w:pPr>
        <w:pStyle w:val="PargrafodaLista"/>
        <w:rPr>
          <w:rFonts w:eastAsia="Arial"/>
          <w:color w:val="000000"/>
          <w:sz w:val="24"/>
          <w:szCs w:val="24"/>
        </w:rPr>
      </w:pPr>
    </w:p>
    <w:p w14:paraId="05390CEA" w14:textId="527B2600" w:rsidR="00085E5F"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85E5F" w:rsidRPr="00C577E5">
        <w:rPr>
          <w:sz w:val="24"/>
          <w:szCs w:val="24"/>
        </w:rPr>
        <w:t>O pagamento da última nota fiscal ficará condicionado à emissão, pelo Serviço Autônomo de Água e Esgoto de São Gabriel do Oeste/MS, do Termo de Recebimento Definitivo da Obra. Apresentada a fatura, caberá ao fiscal do contrato atestar a regular realização dos serviços, encaminhando o documento para as providências relativas ao pagamento, acompanhada do boletim de medição aprovado pela fiscalização.</w:t>
      </w:r>
    </w:p>
    <w:p w14:paraId="0C548D13" w14:textId="77777777" w:rsidR="00085E5F" w:rsidRPr="00C577E5" w:rsidRDefault="00085E5F" w:rsidP="00085E5F">
      <w:pPr>
        <w:pStyle w:val="PargrafodaLista"/>
        <w:rPr>
          <w:rFonts w:eastAsia="Arial"/>
          <w:color w:val="000000"/>
          <w:sz w:val="24"/>
          <w:szCs w:val="24"/>
        </w:rPr>
      </w:pPr>
    </w:p>
    <w:p w14:paraId="161DB279" w14:textId="596DAE6E" w:rsidR="00085E5F"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85E5F" w:rsidRPr="00C577E5">
        <w:rPr>
          <w:sz w:val="24"/>
          <w:szCs w:val="24"/>
        </w:rPr>
        <w:t>Apresentada a fatura, caberá ao fiscal do contrato atestar a regular realização dos serviços, encaminhando o documento para as providências relativas ao pagamento, acompanhada do boletim de medição aprovado pela fiscalização.</w:t>
      </w:r>
    </w:p>
    <w:p w14:paraId="09BB9F25" w14:textId="77777777" w:rsidR="00085E5F" w:rsidRPr="00C577E5" w:rsidRDefault="00085E5F" w:rsidP="00085E5F">
      <w:pPr>
        <w:pStyle w:val="PargrafodaLista"/>
        <w:rPr>
          <w:rFonts w:eastAsia="Arial"/>
          <w:color w:val="000000"/>
          <w:sz w:val="24"/>
          <w:szCs w:val="24"/>
        </w:rPr>
      </w:pPr>
    </w:p>
    <w:p w14:paraId="5CFDA54F" w14:textId="5FC9A965" w:rsidR="00085E5F"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85E5F" w:rsidRPr="00C577E5">
        <w:rPr>
          <w:sz w:val="24"/>
          <w:szCs w:val="24"/>
        </w:rPr>
        <w:t xml:space="preserve">O pagamento será realizado em até 30 (trinta) dias, contados da apresentação da Nota Fiscal emitida em nome do Serviço Autônomo de Água e Esgoto de São Gabriel do Oeste/MS, devidamente atestada pela Fiscalização, </w:t>
      </w:r>
      <w:r w:rsidR="00C26F31" w:rsidRPr="00C577E5">
        <w:rPr>
          <w:sz w:val="24"/>
          <w:szCs w:val="24"/>
        </w:rPr>
        <w:t>mediante crédito na conta corrente de titularidade da CONTRATADA, nos termos da Lei Federal nº 14.133/2021.</w:t>
      </w:r>
    </w:p>
    <w:p w14:paraId="2AAB0C56" w14:textId="002A5D1E" w:rsidR="00085E5F" w:rsidRPr="00C577E5" w:rsidRDefault="00085E5F" w:rsidP="00085E5F">
      <w:pPr>
        <w:pBdr>
          <w:top w:val="nil"/>
          <w:left w:val="nil"/>
          <w:bottom w:val="nil"/>
          <w:right w:val="nil"/>
          <w:between w:val="nil"/>
        </w:pBdr>
        <w:tabs>
          <w:tab w:val="left" w:pos="142"/>
          <w:tab w:val="left" w:pos="567"/>
          <w:tab w:val="left" w:pos="851"/>
        </w:tabs>
        <w:jc w:val="both"/>
        <w:rPr>
          <w:rFonts w:eastAsia="Arial"/>
          <w:color w:val="000000"/>
          <w:sz w:val="24"/>
          <w:szCs w:val="24"/>
        </w:rPr>
      </w:pPr>
    </w:p>
    <w:p w14:paraId="3985D568" w14:textId="5674760F" w:rsidR="00085E5F" w:rsidRPr="00C577E5" w:rsidRDefault="00506A77" w:rsidP="00085E5F">
      <w:pPr>
        <w:pStyle w:val="PargrafodaLista"/>
        <w:numPr>
          <w:ilvl w:val="2"/>
          <w:numId w:val="7"/>
        </w:numPr>
        <w:pBdr>
          <w:top w:val="nil"/>
          <w:left w:val="nil"/>
          <w:bottom w:val="nil"/>
          <w:right w:val="nil"/>
          <w:between w:val="nil"/>
        </w:pBdr>
        <w:tabs>
          <w:tab w:val="left" w:pos="142"/>
          <w:tab w:val="left" w:pos="567"/>
          <w:tab w:val="left" w:pos="851"/>
        </w:tabs>
        <w:jc w:val="both"/>
        <w:rPr>
          <w:sz w:val="24"/>
          <w:szCs w:val="24"/>
        </w:rPr>
      </w:pPr>
      <w:r w:rsidRPr="00C577E5">
        <w:rPr>
          <w:sz w:val="24"/>
          <w:szCs w:val="24"/>
        </w:rPr>
        <w:t xml:space="preserve"> </w:t>
      </w:r>
      <w:r w:rsidR="00085E5F" w:rsidRPr="00C577E5">
        <w:rPr>
          <w:sz w:val="24"/>
          <w:szCs w:val="24"/>
        </w:rPr>
        <w:t>A contratada deverá apresentar documentação complementar que se faça necessária para a comprovação dos serviços executados, como relatórios técnicos, certificados de conformidade e laudos técnicos, sempre que solicitado pela fiscalização.</w:t>
      </w:r>
    </w:p>
    <w:p w14:paraId="26F68999" w14:textId="77777777" w:rsidR="002A1698" w:rsidRPr="00C577E5" w:rsidRDefault="002A1698" w:rsidP="002A1698">
      <w:pPr>
        <w:pBdr>
          <w:top w:val="nil"/>
          <w:left w:val="nil"/>
          <w:bottom w:val="nil"/>
          <w:right w:val="nil"/>
          <w:between w:val="nil"/>
        </w:pBdr>
        <w:tabs>
          <w:tab w:val="left" w:pos="142"/>
          <w:tab w:val="left" w:pos="567"/>
          <w:tab w:val="left" w:pos="851"/>
        </w:tabs>
        <w:jc w:val="both"/>
        <w:rPr>
          <w:rFonts w:eastAsia="Arial"/>
          <w:color w:val="000000"/>
          <w:sz w:val="24"/>
          <w:szCs w:val="24"/>
        </w:rPr>
      </w:pPr>
    </w:p>
    <w:p w14:paraId="0B89784B" w14:textId="0B84555C" w:rsidR="00085E5F" w:rsidRPr="00C577E5" w:rsidRDefault="00085E5F"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Para fins de liquidação, o setor competente deverá verificar se a nota fiscal ou instrumento de cobrança equivalente apresentado expressa os elementos necessários e essenciais do documento, tais como:</w:t>
      </w:r>
    </w:p>
    <w:p w14:paraId="577F6B71" w14:textId="77777777" w:rsidR="00085E5F" w:rsidRPr="00C577E5" w:rsidRDefault="00085E5F" w:rsidP="00085E5F">
      <w:pPr>
        <w:pStyle w:val="Default"/>
      </w:pPr>
    </w:p>
    <w:p w14:paraId="4E49C556" w14:textId="77777777" w:rsidR="00085E5F" w:rsidRPr="00C577E5" w:rsidRDefault="00085E5F" w:rsidP="00063ECC">
      <w:pPr>
        <w:pStyle w:val="Default"/>
        <w:numPr>
          <w:ilvl w:val="0"/>
          <w:numId w:val="24"/>
        </w:numPr>
        <w:spacing w:after="309"/>
        <w:ind w:left="360" w:hanging="360"/>
      </w:pPr>
      <w:r w:rsidRPr="00C577E5">
        <w:rPr>
          <w:b/>
          <w:bCs/>
        </w:rPr>
        <w:t xml:space="preserve">a) </w:t>
      </w:r>
      <w:r w:rsidRPr="00C577E5">
        <w:t xml:space="preserve">o número do processo administrativo; </w:t>
      </w:r>
    </w:p>
    <w:p w14:paraId="7F2454AC" w14:textId="77777777" w:rsidR="00085E5F" w:rsidRPr="00C577E5" w:rsidRDefault="00085E5F" w:rsidP="00063ECC">
      <w:pPr>
        <w:pStyle w:val="Default"/>
        <w:numPr>
          <w:ilvl w:val="0"/>
          <w:numId w:val="24"/>
        </w:numPr>
        <w:spacing w:after="309"/>
        <w:ind w:left="360" w:hanging="360"/>
      </w:pPr>
      <w:r w:rsidRPr="00C577E5">
        <w:rPr>
          <w:b/>
          <w:bCs/>
        </w:rPr>
        <w:t xml:space="preserve">b) </w:t>
      </w:r>
      <w:r w:rsidRPr="00C577E5">
        <w:t xml:space="preserve">o número da licitação; </w:t>
      </w:r>
    </w:p>
    <w:p w14:paraId="2FD141EC" w14:textId="77777777" w:rsidR="00085E5F" w:rsidRPr="00C577E5" w:rsidRDefault="00085E5F" w:rsidP="00063ECC">
      <w:pPr>
        <w:pStyle w:val="Default"/>
        <w:numPr>
          <w:ilvl w:val="0"/>
          <w:numId w:val="24"/>
        </w:numPr>
        <w:spacing w:after="309"/>
        <w:ind w:left="360" w:hanging="360"/>
      </w:pPr>
      <w:r w:rsidRPr="00C577E5">
        <w:rPr>
          <w:b/>
          <w:bCs/>
        </w:rPr>
        <w:t xml:space="preserve">c) </w:t>
      </w:r>
      <w:r w:rsidRPr="00C577E5">
        <w:t xml:space="preserve">o número do contrato e dados do órgão contratante; </w:t>
      </w:r>
    </w:p>
    <w:p w14:paraId="09DAC2E5" w14:textId="77777777" w:rsidR="00085E5F" w:rsidRPr="00C577E5" w:rsidRDefault="00085E5F" w:rsidP="00063ECC">
      <w:pPr>
        <w:pStyle w:val="Default"/>
        <w:numPr>
          <w:ilvl w:val="0"/>
          <w:numId w:val="24"/>
        </w:numPr>
        <w:spacing w:after="309"/>
        <w:ind w:left="360" w:hanging="360"/>
      </w:pPr>
      <w:r w:rsidRPr="00C577E5">
        <w:rPr>
          <w:b/>
          <w:bCs/>
        </w:rPr>
        <w:lastRenderedPageBreak/>
        <w:t xml:space="preserve">d) </w:t>
      </w:r>
      <w:r w:rsidRPr="00C577E5">
        <w:t xml:space="preserve">número da solicitação de fornecimento ou instrumento equivalente; </w:t>
      </w:r>
    </w:p>
    <w:p w14:paraId="28737B99" w14:textId="77777777" w:rsidR="00085E5F" w:rsidRPr="00C577E5" w:rsidRDefault="00085E5F" w:rsidP="00063ECC">
      <w:pPr>
        <w:pStyle w:val="Default"/>
        <w:numPr>
          <w:ilvl w:val="0"/>
          <w:numId w:val="24"/>
        </w:numPr>
        <w:spacing w:after="309"/>
        <w:ind w:left="360" w:hanging="360"/>
      </w:pPr>
      <w:r w:rsidRPr="00C577E5">
        <w:rPr>
          <w:b/>
          <w:bCs/>
        </w:rPr>
        <w:t xml:space="preserve">e) </w:t>
      </w:r>
      <w:r w:rsidRPr="00C577E5">
        <w:t>a descrição do objeto;</w:t>
      </w:r>
      <w:r w:rsidRPr="00C577E5">
        <w:rPr>
          <w:b/>
          <w:bCs/>
        </w:rPr>
        <w:t xml:space="preserve"> </w:t>
      </w:r>
    </w:p>
    <w:p w14:paraId="71595D18" w14:textId="77777777" w:rsidR="00085E5F" w:rsidRPr="00C577E5" w:rsidRDefault="00085E5F" w:rsidP="00063ECC">
      <w:pPr>
        <w:pStyle w:val="Default"/>
        <w:numPr>
          <w:ilvl w:val="0"/>
          <w:numId w:val="24"/>
        </w:numPr>
        <w:spacing w:after="309"/>
        <w:ind w:left="360" w:hanging="360"/>
      </w:pPr>
      <w:r w:rsidRPr="00C577E5">
        <w:rPr>
          <w:b/>
          <w:bCs/>
        </w:rPr>
        <w:t xml:space="preserve">f) </w:t>
      </w:r>
      <w:r w:rsidRPr="00C577E5">
        <w:t>número do empenho;</w:t>
      </w:r>
      <w:r w:rsidRPr="00C577E5">
        <w:rPr>
          <w:b/>
          <w:bCs/>
        </w:rPr>
        <w:t xml:space="preserve"> </w:t>
      </w:r>
    </w:p>
    <w:p w14:paraId="0C554A9F" w14:textId="77777777" w:rsidR="00085E5F" w:rsidRPr="00C577E5" w:rsidRDefault="00085E5F" w:rsidP="00063ECC">
      <w:pPr>
        <w:pStyle w:val="Default"/>
        <w:numPr>
          <w:ilvl w:val="0"/>
          <w:numId w:val="24"/>
        </w:numPr>
        <w:spacing w:after="309"/>
        <w:ind w:left="360" w:hanging="360"/>
      </w:pPr>
      <w:r w:rsidRPr="00C577E5">
        <w:rPr>
          <w:b/>
          <w:bCs/>
        </w:rPr>
        <w:t xml:space="preserve">g) </w:t>
      </w:r>
      <w:r w:rsidRPr="00C577E5">
        <w:t>o período respectivo de execução do contrato;</w:t>
      </w:r>
      <w:r w:rsidRPr="00C577E5">
        <w:rPr>
          <w:b/>
          <w:bCs/>
        </w:rPr>
        <w:t xml:space="preserve"> </w:t>
      </w:r>
    </w:p>
    <w:p w14:paraId="3F1C74A0" w14:textId="67C27837" w:rsidR="00085E5F" w:rsidRPr="00C577E5" w:rsidRDefault="00085E5F" w:rsidP="00063ECC">
      <w:pPr>
        <w:pStyle w:val="Default"/>
        <w:numPr>
          <w:ilvl w:val="0"/>
          <w:numId w:val="24"/>
        </w:numPr>
        <w:spacing w:after="309"/>
        <w:ind w:left="360" w:hanging="360"/>
      </w:pPr>
      <w:r w:rsidRPr="00C577E5">
        <w:rPr>
          <w:b/>
          <w:bCs/>
        </w:rPr>
        <w:t xml:space="preserve">h) </w:t>
      </w:r>
      <w:r w:rsidRPr="00C577E5">
        <w:t>o prazo de validade;</w:t>
      </w:r>
    </w:p>
    <w:p w14:paraId="264B542B" w14:textId="1EC21626" w:rsidR="00085E5F" w:rsidRPr="00C577E5" w:rsidRDefault="00085E5F" w:rsidP="00063ECC">
      <w:pPr>
        <w:pStyle w:val="Default"/>
        <w:numPr>
          <w:ilvl w:val="0"/>
          <w:numId w:val="24"/>
        </w:numPr>
        <w:ind w:left="360" w:hanging="360"/>
      </w:pPr>
      <w:r w:rsidRPr="00C577E5">
        <w:rPr>
          <w:b/>
          <w:bCs/>
        </w:rPr>
        <w:t xml:space="preserve">i) </w:t>
      </w:r>
      <w:r w:rsidRPr="00C577E5">
        <w:t xml:space="preserve">a data da emissão; </w:t>
      </w:r>
    </w:p>
    <w:p w14:paraId="750572A2" w14:textId="77777777" w:rsidR="00085E5F" w:rsidRPr="00C577E5" w:rsidRDefault="00085E5F" w:rsidP="00085E5F">
      <w:pPr>
        <w:pStyle w:val="Default"/>
      </w:pPr>
    </w:p>
    <w:p w14:paraId="6D0BB82B" w14:textId="77777777" w:rsidR="00085E5F" w:rsidRPr="00C577E5" w:rsidRDefault="00085E5F" w:rsidP="00063ECC">
      <w:pPr>
        <w:pStyle w:val="Default"/>
        <w:numPr>
          <w:ilvl w:val="0"/>
          <w:numId w:val="25"/>
        </w:numPr>
        <w:spacing w:after="308"/>
        <w:ind w:left="360" w:hanging="360"/>
      </w:pPr>
      <w:r w:rsidRPr="00C577E5">
        <w:rPr>
          <w:b/>
          <w:bCs/>
        </w:rPr>
        <w:t xml:space="preserve">j) </w:t>
      </w:r>
      <w:r w:rsidRPr="00C577E5">
        <w:t xml:space="preserve">o valor a pagar; </w:t>
      </w:r>
    </w:p>
    <w:p w14:paraId="75A54B9E" w14:textId="77777777" w:rsidR="00085E5F" w:rsidRPr="00C577E5" w:rsidRDefault="00085E5F" w:rsidP="00063ECC">
      <w:pPr>
        <w:pStyle w:val="Default"/>
        <w:numPr>
          <w:ilvl w:val="0"/>
          <w:numId w:val="25"/>
        </w:numPr>
        <w:spacing w:after="308"/>
        <w:ind w:left="360" w:hanging="360"/>
      </w:pPr>
      <w:r w:rsidRPr="00C577E5">
        <w:rPr>
          <w:b/>
          <w:bCs/>
        </w:rPr>
        <w:t xml:space="preserve">k) </w:t>
      </w:r>
      <w:r w:rsidRPr="00C577E5">
        <w:t>eventual destaque do valor de retenções tributárias cabíveis;</w:t>
      </w:r>
      <w:r w:rsidRPr="00C577E5">
        <w:rPr>
          <w:b/>
          <w:bCs/>
        </w:rPr>
        <w:t xml:space="preserve"> </w:t>
      </w:r>
    </w:p>
    <w:p w14:paraId="6152F24B" w14:textId="77777777" w:rsidR="00085E5F" w:rsidRPr="00C577E5" w:rsidRDefault="00085E5F" w:rsidP="00063ECC">
      <w:pPr>
        <w:pStyle w:val="Default"/>
        <w:numPr>
          <w:ilvl w:val="0"/>
          <w:numId w:val="25"/>
        </w:numPr>
        <w:ind w:left="360" w:hanging="360"/>
      </w:pPr>
      <w:r w:rsidRPr="00C577E5">
        <w:rPr>
          <w:b/>
          <w:bCs/>
        </w:rPr>
        <w:t xml:space="preserve">l) </w:t>
      </w:r>
      <w:r w:rsidRPr="00C577E5">
        <w:t>demais dados necessários para demonstrar o vínculo entre a Nota Fiscal e o respectivo.</w:t>
      </w:r>
      <w:r w:rsidRPr="00C577E5">
        <w:rPr>
          <w:b/>
          <w:bCs/>
        </w:rPr>
        <w:t xml:space="preserve"> </w:t>
      </w:r>
    </w:p>
    <w:p w14:paraId="06BBCEF4" w14:textId="77777777" w:rsidR="00085E5F" w:rsidRPr="00C577E5" w:rsidRDefault="00085E5F" w:rsidP="00085E5F">
      <w:pPr>
        <w:pBdr>
          <w:top w:val="nil"/>
          <w:left w:val="nil"/>
          <w:bottom w:val="nil"/>
          <w:right w:val="nil"/>
          <w:between w:val="nil"/>
        </w:pBdr>
        <w:tabs>
          <w:tab w:val="left" w:pos="142"/>
          <w:tab w:val="left" w:pos="567"/>
          <w:tab w:val="left" w:pos="851"/>
        </w:tabs>
        <w:jc w:val="both"/>
        <w:rPr>
          <w:rFonts w:eastAsia="Arial"/>
          <w:color w:val="000000"/>
          <w:sz w:val="24"/>
          <w:szCs w:val="24"/>
        </w:rPr>
      </w:pPr>
    </w:p>
    <w:p w14:paraId="03BA91EF" w14:textId="448155C0" w:rsidR="00085E5F" w:rsidRPr="00C577E5" w:rsidRDefault="00D256C6"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0038E75" w14:textId="77777777" w:rsidR="00D256C6" w:rsidRPr="00C577E5" w:rsidRDefault="00D256C6" w:rsidP="00D256C6">
      <w:pPr>
        <w:pBdr>
          <w:top w:val="nil"/>
          <w:left w:val="nil"/>
          <w:bottom w:val="nil"/>
          <w:right w:val="nil"/>
          <w:between w:val="nil"/>
        </w:pBdr>
        <w:tabs>
          <w:tab w:val="left" w:pos="142"/>
          <w:tab w:val="left" w:pos="567"/>
          <w:tab w:val="left" w:pos="851"/>
        </w:tabs>
        <w:jc w:val="both"/>
        <w:rPr>
          <w:rFonts w:eastAsia="Arial"/>
          <w:color w:val="000000"/>
          <w:sz w:val="24"/>
          <w:szCs w:val="24"/>
        </w:rPr>
      </w:pPr>
    </w:p>
    <w:p w14:paraId="591028B1" w14:textId="4C8ACBD5" w:rsidR="00850D74"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A Medição Final será realizada somente quando os serviços forem considerados concluídos, inclusive feit</w:t>
      </w:r>
      <w:r w:rsidR="00AC0A1F" w:rsidRPr="00C577E5">
        <w:rPr>
          <w:rFonts w:eastAsia="Arial"/>
          <w:color w:val="000000"/>
          <w:sz w:val="24"/>
          <w:szCs w:val="24"/>
        </w:rPr>
        <w:t xml:space="preserve">a </w:t>
      </w:r>
      <w:r w:rsidRPr="00C577E5">
        <w:rPr>
          <w:rFonts w:eastAsia="Arial"/>
          <w:color w:val="000000"/>
          <w:sz w:val="24"/>
          <w:szCs w:val="24"/>
        </w:rPr>
        <w:t xml:space="preserve">a limpeza geral, bem como reparos, caso </w:t>
      </w:r>
      <w:r w:rsidR="00FE3240" w:rsidRPr="00C577E5">
        <w:rPr>
          <w:rFonts w:eastAsia="Arial"/>
          <w:color w:val="000000"/>
          <w:sz w:val="24"/>
          <w:szCs w:val="24"/>
        </w:rPr>
        <w:t xml:space="preserve">o SAAE </w:t>
      </w:r>
      <w:r w:rsidRPr="00C577E5">
        <w:rPr>
          <w:rFonts w:eastAsia="Arial"/>
          <w:color w:val="000000"/>
          <w:sz w:val="24"/>
          <w:szCs w:val="24"/>
        </w:rPr>
        <w:t>julgue necessário.</w:t>
      </w:r>
    </w:p>
    <w:p w14:paraId="5BF5FC38" w14:textId="77777777" w:rsidR="00850D74" w:rsidRPr="00C577E5" w:rsidRDefault="00850D74" w:rsidP="00850D74">
      <w:pPr>
        <w:pStyle w:val="PargrafodaLista"/>
        <w:rPr>
          <w:rFonts w:eastAsia="Arial"/>
          <w:color w:val="000000"/>
          <w:sz w:val="24"/>
          <w:szCs w:val="24"/>
        </w:rPr>
      </w:pPr>
    </w:p>
    <w:p w14:paraId="47DC5E56" w14:textId="121767A3" w:rsidR="00424805" w:rsidRPr="00D53433" w:rsidRDefault="002034E8"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b/>
          <w:bCs/>
          <w:color w:val="000000"/>
          <w:sz w:val="24"/>
          <w:szCs w:val="24"/>
        </w:rPr>
        <w:t xml:space="preserve"> </w:t>
      </w:r>
      <w:r w:rsidR="00742AFD" w:rsidRPr="00D53433">
        <w:rPr>
          <w:rFonts w:eastAsia="Arial"/>
          <w:color w:val="000000"/>
          <w:sz w:val="24"/>
          <w:szCs w:val="24"/>
        </w:rPr>
        <w:t xml:space="preserve">Os pagamentos somente serão efetuados mediante apresentação das medições, bem como, após o atesto da execução dos serviços a que sua medição se referir, pela fiscalização </w:t>
      </w:r>
      <w:r w:rsidR="00FE3240" w:rsidRPr="00D53433">
        <w:rPr>
          <w:rFonts w:eastAsia="Arial"/>
          <w:color w:val="000000"/>
          <w:sz w:val="24"/>
          <w:szCs w:val="24"/>
        </w:rPr>
        <w:t xml:space="preserve">do SAAE </w:t>
      </w:r>
      <w:r w:rsidR="00742AFD" w:rsidRPr="00D53433">
        <w:rPr>
          <w:rFonts w:eastAsia="Arial"/>
          <w:color w:val="000000"/>
          <w:sz w:val="24"/>
          <w:szCs w:val="24"/>
        </w:rPr>
        <w:t xml:space="preserve">de </w:t>
      </w:r>
      <w:r w:rsidR="007D0FC7" w:rsidRPr="00D53433">
        <w:rPr>
          <w:rFonts w:eastAsia="Arial"/>
          <w:color w:val="000000"/>
          <w:sz w:val="24"/>
          <w:szCs w:val="24"/>
        </w:rPr>
        <w:t>São Gabriel do Oeste MS</w:t>
      </w:r>
      <w:r w:rsidR="00850D74" w:rsidRPr="00D53433">
        <w:rPr>
          <w:color w:val="000000"/>
          <w:sz w:val="24"/>
          <w:szCs w:val="24"/>
        </w:rPr>
        <w:t xml:space="preserve"> e ainda acompanhada d</w:t>
      </w:r>
      <w:r w:rsidR="00E00B92">
        <w:rPr>
          <w:color w:val="000000"/>
          <w:sz w:val="24"/>
          <w:szCs w:val="24"/>
        </w:rPr>
        <w:t>a</w:t>
      </w:r>
      <w:r w:rsidR="00850D74" w:rsidRPr="00D53433">
        <w:rPr>
          <w:color w:val="000000"/>
          <w:sz w:val="24"/>
          <w:szCs w:val="24"/>
        </w:rPr>
        <w:t xml:space="preserve">s seguintes </w:t>
      </w:r>
      <w:r w:rsidR="00E00B92">
        <w:rPr>
          <w:color w:val="000000"/>
          <w:sz w:val="24"/>
          <w:szCs w:val="24"/>
        </w:rPr>
        <w:t>certidões</w:t>
      </w:r>
      <w:r w:rsidR="00850D74" w:rsidRPr="00D53433">
        <w:rPr>
          <w:color w:val="000000"/>
          <w:sz w:val="24"/>
          <w:szCs w:val="24"/>
        </w:rPr>
        <w:t>:</w:t>
      </w:r>
    </w:p>
    <w:p w14:paraId="5EF24F5A" w14:textId="77777777" w:rsidR="00850D74" w:rsidRPr="00C577E5" w:rsidRDefault="00850D74" w:rsidP="00850D74">
      <w:pPr>
        <w:autoSpaceDE w:val="0"/>
        <w:autoSpaceDN w:val="0"/>
        <w:adjustRightInd w:val="0"/>
        <w:spacing w:line="276" w:lineRule="auto"/>
        <w:ind w:left="1134"/>
        <w:jc w:val="both"/>
        <w:rPr>
          <w:bCs/>
          <w:color w:val="000000"/>
          <w:sz w:val="24"/>
          <w:szCs w:val="24"/>
        </w:rPr>
      </w:pPr>
    </w:p>
    <w:p w14:paraId="10DB0604" w14:textId="77777777" w:rsidR="00850D74" w:rsidRPr="00C577E5" w:rsidRDefault="00850D74" w:rsidP="00850D74">
      <w:pPr>
        <w:autoSpaceDE w:val="0"/>
        <w:autoSpaceDN w:val="0"/>
        <w:adjustRightInd w:val="0"/>
        <w:spacing w:line="276" w:lineRule="auto"/>
        <w:ind w:left="709"/>
        <w:jc w:val="both"/>
        <w:rPr>
          <w:bCs/>
          <w:color w:val="000000"/>
          <w:sz w:val="24"/>
          <w:szCs w:val="24"/>
        </w:rPr>
      </w:pPr>
      <w:r w:rsidRPr="00C577E5">
        <w:rPr>
          <w:b/>
          <w:bCs/>
          <w:color w:val="000000"/>
          <w:sz w:val="24"/>
          <w:szCs w:val="24"/>
        </w:rPr>
        <w:t>a)</w:t>
      </w:r>
      <w:r w:rsidRPr="00C577E5">
        <w:rPr>
          <w:bCs/>
          <w:color w:val="000000"/>
          <w:sz w:val="24"/>
          <w:szCs w:val="24"/>
        </w:rPr>
        <w:t xml:space="preserve"> Prova de Regularidade com a </w:t>
      </w:r>
      <w:r w:rsidRPr="00C577E5">
        <w:rPr>
          <w:b/>
          <w:bCs/>
          <w:color w:val="000000"/>
          <w:sz w:val="24"/>
          <w:szCs w:val="24"/>
        </w:rPr>
        <w:t>Fazenda Federal</w:t>
      </w:r>
      <w:r w:rsidRPr="00C577E5">
        <w:rPr>
          <w:bCs/>
          <w:color w:val="000000"/>
          <w:sz w:val="24"/>
          <w:szCs w:val="24"/>
        </w:rPr>
        <w:t xml:space="preserve"> e a Seguridade Social – CND </w:t>
      </w:r>
      <w:r w:rsidRPr="00C577E5">
        <w:rPr>
          <w:b/>
          <w:bCs/>
          <w:color w:val="000000"/>
          <w:sz w:val="24"/>
          <w:szCs w:val="24"/>
        </w:rPr>
        <w:t>(INSS)</w:t>
      </w:r>
      <w:r w:rsidRPr="00C577E5">
        <w:rPr>
          <w:bCs/>
          <w:color w:val="000000"/>
          <w:sz w:val="24"/>
          <w:szCs w:val="24"/>
        </w:rPr>
        <w:t>, mediante a Certidão Conjunta Negativa ou Positiva, com efeitos de negativa, de Débitos Relativos aos Tributos Federais e à Dívida Ativa da União;</w:t>
      </w:r>
    </w:p>
    <w:p w14:paraId="3D828485" w14:textId="77777777" w:rsidR="00850D74" w:rsidRPr="00C577E5" w:rsidRDefault="00850D74" w:rsidP="00850D74">
      <w:pPr>
        <w:autoSpaceDE w:val="0"/>
        <w:autoSpaceDN w:val="0"/>
        <w:adjustRightInd w:val="0"/>
        <w:spacing w:line="276" w:lineRule="auto"/>
        <w:ind w:left="1134"/>
        <w:jc w:val="both"/>
        <w:rPr>
          <w:bCs/>
          <w:color w:val="000000"/>
          <w:sz w:val="24"/>
          <w:szCs w:val="24"/>
        </w:rPr>
      </w:pPr>
    </w:p>
    <w:p w14:paraId="5322BD94" w14:textId="25040897" w:rsidR="00850D74" w:rsidRPr="00C577E5" w:rsidRDefault="00850D74" w:rsidP="00850D74">
      <w:pPr>
        <w:autoSpaceDE w:val="0"/>
        <w:autoSpaceDN w:val="0"/>
        <w:adjustRightInd w:val="0"/>
        <w:spacing w:line="276" w:lineRule="auto"/>
        <w:ind w:left="709"/>
        <w:jc w:val="both"/>
        <w:rPr>
          <w:bCs/>
          <w:color w:val="000000"/>
          <w:sz w:val="24"/>
          <w:szCs w:val="24"/>
        </w:rPr>
      </w:pPr>
      <w:r w:rsidRPr="00C577E5">
        <w:rPr>
          <w:b/>
          <w:color w:val="000000"/>
          <w:sz w:val="24"/>
          <w:szCs w:val="24"/>
        </w:rPr>
        <w:t>b)</w:t>
      </w:r>
      <w:r w:rsidRPr="00C577E5">
        <w:rPr>
          <w:bCs/>
          <w:color w:val="000000"/>
          <w:sz w:val="24"/>
          <w:szCs w:val="24"/>
        </w:rPr>
        <w:t xml:space="preserve"> Prova de regularidade com a </w:t>
      </w:r>
      <w:r w:rsidRPr="00C577E5">
        <w:rPr>
          <w:b/>
          <w:bCs/>
          <w:color w:val="000000"/>
          <w:sz w:val="24"/>
          <w:szCs w:val="24"/>
        </w:rPr>
        <w:t>Fazenda Estadual</w:t>
      </w:r>
      <w:r w:rsidRPr="00C577E5">
        <w:rPr>
          <w:bCs/>
          <w:color w:val="000000"/>
          <w:sz w:val="24"/>
          <w:szCs w:val="24"/>
        </w:rPr>
        <w:t xml:space="preserve"> (Certidão Negativa de Débitos, </w:t>
      </w:r>
      <w:proofErr w:type="gramStart"/>
      <w:r w:rsidRPr="00C577E5">
        <w:rPr>
          <w:bCs/>
          <w:color w:val="000000"/>
          <w:sz w:val="24"/>
          <w:szCs w:val="24"/>
        </w:rPr>
        <w:t>ou Positiva</w:t>
      </w:r>
      <w:proofErr w:type="gramEnd"/>
      <w:r w:rsidRPr="00C577E5">
        <w:rPr>
          <w:bCs/>
          <w:color w:val="000000"/>
          <w:sz w:val="24"/>
          <w:szCs w:val="24"/>
        </w:rPr>
        <w:t xml:space="preserve"> com efeito de Negativa de Tributos Estaduais), emitido pelo órgão competente, da localidade de domicilio ou sede da empresa do proponente, na forma da Lei</w:t>
      </w:r>
      <w:r w:rsidR="006F06C9" w:rsidRPr="00C577E5">
        <w:rPr>
          <w:bCs/>
          <w:color w:val="000000"/>
          <w:sz w:val="24"/>
          <w:szCs w:val="24"/>
        </w:rPr>
        <w:t xml:space="preserve"> </w:t>
      </w:r>
      <w:r w:rsidR="006F06C9" w:rsidRPr="00C577E5">
        <w:rPr>
          <w:rFonts w:eastAsia="Arial"/>
          <w:color w:val="000000"/>
          <w:sz w:val="24"/>
          <w:szCs w:val="24"/>
          <w:u w:val="single"/>
        </w:rPr>
        <w:t>ou apresentação da certidão de não contribui</w:t>
      </w:r>
      <w:r w:rsidR="001B62BF" w:rsidRPr="00C577E5">
        <w:rPr>
          <w:rFonts w:eastAsia="Arial"/>
          <w:color w:val="000000"/>
          <w:sz w:val="24"/>
          <w:szCs w:val="24"/>
          <w:u w:val="single"/>
        </w:rPr>
        <w:t>9</w:t>
      </w:r>
      <w:r w:rsidR="006F06C9" w:rsidRPr="00C577E5">
        <w:rPr>
          <w:rFonts w:eastAsia="Arial"/>
          <w:color w:val="000000"/>
          <w:sz w:val="24"/>
          <w:szCs w:val="24"/>
          <w:u w:val="single"/>
        </w:rPr>
        <w:t>nte na forma da Lei;</w:t>
      </w:r>
    </w:p>
    <w:p w14:paraId="76CFB9BE" w14:textId="77777777" w:rsidR="00850D74" w:rsidRPr="00C577E5" w:rsidRDefault="00850D74" w:rsidP="00850D74">
      <w:pPr>
        <w:autoSpaceDE w:val="0"/>
        <w:autoSpaceDN w:val="0"/>
        <w:adjustRightInd w:val="0"/>
        <w:spacing w:line="276" w:lineRule="auto"/>
        <w:ind w:left="1134"/>
        <w:jc w:val="both"/>
        <w:rPr>
          <w:bCs/>
          <w:color w:val="000000"/>
          <w:sz w:val="24"/>
          <w:szCs w:val="24"/>
        </w:rPr>
      </w:pPr>
    </w:p>
    <w:p w14:paraId="1A15AC35" w14:textId="555D94C2" w:rsidR="00850D74" w:rsidRPr="00C577E5" w:rsidRDefault="00850D74" w:rsidP="00850D74">
      <w:pPr>
        <w:autoSpaceDE w:val="0"/>
        <w:autoSpaceDN w:val="0"/>
        <w:adjustRightInd w:val="0"/>
        <w:spacing w:line="276" w:lineRule="auto"/>
        <w:ind w:left="709"/>
        <w:jc w:val="both"/>
        <w:rPr>
          <w:bCs/>
          <w:color w:val="000000"/>
          <w:sz w:val="24"/>
          <w:szCs w:val="24"/>
        </w:rPr>
      </w:pPr>
      <w:r w:rsidRPr="00C577E5">
        <w:rPr>
          <w:b/>
          <w:color w:val="000000"/>
          <w:sz w:val="24"/>
          <w:szCs w:val="24"/>
        </w:rPr>
        <w:t>c)</w:t>
      </w:r>
      <w:r w:rsidRPr="00C577E5">
        <w:rPr>
          <w:bCs/>
          <w:color w:val="000000"/>
          <w:sz w:val="24"/>
          <w:szCs w:val="24"/>
        </w:rPr>
        <w:t xml:space="preserve"> Prova de regularidade com a </w:t>
      </w:r>
      <w:r w:rsidRPr="00C577E5">
        <w:rPr>
          <w:b/>
          <w:bCs/>
          <w:color w:val="000000"/>
          <w:sz w:val="24"/>
          <w:szCs w:val="24"/>
        </w:rPr>
        <w:t>Fazenda Municipal</w:t>
      </w:r>
      <w:r w:rsidRPr="00C577E5">
        <w:rPr>
          <w:bCs/>
          <w:color w:val="000000"/>
          <w:sz w:val="24"/>
          <w:szCs w:val="24"/>
        </w:rPr>
        <w:t xml:space="preserve"> (Certidão Negativa de Débitos, </w:t>
      </w:r>
      <w:proofErr w:type="gramStart"/>
      <w:r w:rsidRPr="00C577E5">
        <w:rPr>
          <w:bCs/>
          <w:color w:val="000000"/>
          <w:sz w:val="24"/>
          <w:szCs w:val="24"/>
        </w:rPr>
        <w:t>ou Positiva</w:t>
      </w:r>
      <w:proofErr w:type="gramEnd"/>
      <w:r w:rsidRPr="00C577E5">
        <w:rPr>
          <w:bCs/>
          <w:color w:val="000000"/>
          <w:sz w:val="24"/>
          <w:szCs w:val="24"/>
        </w:rPr>
        <w:t xml:space="preserve"> com efeito de Negativa de Tributos Municipais), emitido pelo órgão competente, da localidade de domicilio ou sede da empresa do proponente, na forma da Lei</w:t>
      </w:r>
      <w:r w:rsidR="006F06C9" w:rsidRPr="00C577E5">
        <w:rPr>
          <w:rFonts w:eastAsia="Arial"/>
          <w:color w:val="000000"/>
          <w:sz w:val="24"/>
          <w:szCs w:val="24"/>
          <w:u w:val="single"/>
        </w:rPr>
        <w:t xml:space="preserve"> ou apresentação da certidão de não contribuinte na forma da Lei;</w:t>
      </w:r>
    </w:p>
    <w:p w14:paraId="4C7C1C3C" w14:textId="77777777" w:rsidR="00850D74" w:rsidRPr="00C577E5" w:rsidRDefault="00850D74" w:rsidP="00850D74">
      <w:pPr>
        <w:autoSpaceDE w:val="0"/>
        <w:autoSpaceDN w:val="0"/>
        <w:adjustRightInd w:val="0"/>
        <w:spacing w:line="276" w:lineRule="auto"/>
        <w:ind w:left="1134"/>
        <w:jc w:val="both"/>
        <w:rPr>
          <w:bCs/>
          <w:color w:val="000000"/>
          <w:sz w:val="24"/>
          <w:szCs w:val="24"/>
        </w:rPr>
      </w:pPr>
    </w:p>
    <w:p w14:paraId="5053FF5D" w14:textId="77777777" w:rsidR="00850D74" w:rsidRPr="00C577E5" w:rsidRDefault="00850D74" w:rsidP="00850D74">
      <w:pPr>
        <w:autoSpaceDE w:val="0"/>
        <w:autoSpaceDN w:val="0"/>
        <w:adjustRightInd w:val="0"/>
        <w:spacing w:line="276" w:lineRule="auto"/>
        <w:ind w:left="709" w:right="141"/>
        <w:jc w:val="both"/>
        <w:rPr>
          <w:bCs/>
          <w:color w:val="000000"/>
          <w:sz w:val="24"/>
          <w:szCs w:val="24"/>
        </w:rPr>
      </w:pPr>
      <w:r w:rsidRPr="00C577E5">
        <w:rPr>
          <w:b/>
          <w:color w:val="000000"/>
          <w:sz w:val="24"/>
          <w:szCs w:val="24"/>
        </w:rPr>
        <w:t>d)</w:t>
      </w:r>
      <w:r w:rsidRPr="00C577E5">
        <w:rPr>
          <w:bCs/>
          <w:color w:val="000000"/>
          <w:sz w:val="24"/>
          <w:szCs w:val="24"/>
        </w:rPr>
        <w:t xml:space="preserve"> Prova de Regularidade relativa ao Fundo de Garantia por Tempo de Serviço </w:t>
      </w:r>
      <w:r w:rsidRPr="00C577E5">
        <w:rPr>
          <w:b/>
          <w:bCs/>
          <w:color w:val="000000"/>
          <w:sz w:val="24"/>
          <w:szCs w:val="24"/>
        </w:rPr>
        <w:t>(FGTS)</w:t>
      </w:r>
      <w:r w:rsidRPr="00C577E5">
        <w:rPr>
          <w:bCs/>
          <w:color w:val="000000"/>
          <w:sz w:val="24"/>
          <w:szCs w:val="24"/>
        </w:rPr>
        <w:t>, mediante Certificado de Regularidade do FGTS;</w:t>
      </w:r>
    </w:p>
    <w:p w14:paraId="41787D42" w14:textId="77777777" w:rsidR="00850D74" w:rsidRPr="00C577E5" w:rsidRDefault="00850D74" w:rsidP="00850D74">
      <w:pPr>
        <w:autoSpaceDE w:val="0"/>
        <w:autoSpaceDN w:val="0"/>
        <w:adjustRightInd w:val="0"/>
        <w:spacing w:line="276" w:lineRule="auto"/>
        <w:ind w:left="1134"/>
        <w:jc w:val="both"/>
        <w:rPr>
          <w:bCs/>
          <w:color w:val="000000"/>
          <w:sz w:val="24"/>
          <w:szCs w:val="24"/>
        </w:rPr>
      </w:pPr>
    </w:p>
    <w:p w14:paraId="6C1BDAFD" w14:textId="5C4DC8BF" w:rsidR="00424805" w:rsidRPr="00C577E5" w:rsidRDefault="00850D74" w:rsidP="00D256C6">
      <w:pPr>
        <w:pStyle w:val="Cabealho"/>
        <w:spacing w:line="276" w:lineRule="auto"/>
        <w:ind w:left="709"/>
        <w:jc w:val="both"/>
        <w:rPr>
          <w:bCs/>
          <w:sz w:val="24"/>
          <w:szCs w:val="24"/>
        </w:rPr>
      </w:pPr>
      <w:r w:rsidRPr="00C577E5">
        <w:rPr>
          <w:b/>
          <w:color w:val="000000"/>
          <w:sz w:val="24"/>
          <w:szCs w:val="24"/>
        </w:rPr>
        <w:t>e)</w:t>
      </w:r>
      <w:r w:rsidRPr="00C577E5">
        <w:rPr>
          <w:bCs/>
          <w:color w:val="000000"/>
          <w:sz w:val="24"/>
          <w:szCs w:val="24"/>
        </w:rPr>
        <w:t xml:space="preserve"> Prova de Regularidade Trabalhista, mediante apresentação da Certidão Negativa de Débitos Trabalhistas (CNDT) ou Certidão Positiva com efeitos de negativa, emitida pelo TST – Tribunal Superior do Trabalho</w:t>
      </w:r>
      <w:r w:rsidRPr="00C577E5">
        <w:rPr>
          <w:bCs/>
          <w:sz w:val="24"/>
          <w:szCs w:val="24"/>
        </w:rPr>
        <w:t>.</w:t>
      </w:r>
    </w:p>
    <w:p w14:paraId="2F1B3768" w14:textId="77777777" w:rsidR="00D256C6" w:rsidRPr="00C577E5" w:rsidRDefault="00D256C6" w:rsidP="00D256C6">
      <w:pPr>
        <w:pStyle w:val="Cabealho"/>
        <w:spacing w:line="276" w:lineRule="auto"/>
        <w:ind w:left="709"/>
        <w:jc w:val="both"/>
        <w:rPr>
          <w:bCs/>
          <w:sz w:val="24"/>
          <w:szCs w:val="24"/>
        </w:rPr>
      </w:pPr>
    </w:p>
    <w:p w14:paraId="6D6F6438" w14:textId="0CFE1C9A" w:rsidR="00D256C6"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w:t>
      </w:r>
      <w:r w:rsidR="00D256C6" w:rsidRPr="00C577E5">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B9BE7D0" w14:textId="77777777" w:rsidR="00D256C6" w:rsidRPr="00C577E5" w:rsidRDefault="00D256C6" w:rsidP="00D256C6">
      <w:pPr>
        <w:pBdr>
          <w:top w:val="nil"/>
          <w:left w:val="nil"/>
          <w:bottom w:val="nil"/>
          <w:right w:val="nil"/>
          <w:between w:val="nil"/>
        </w:pBdr>
        <w:tabs>
          <w:tab w:val="left" w:pos="142"/>
          <w:tab w:val="left" w:pos="567"/>
          <w:tab w:val="left" w:pos="851"/>
        </w:tabs>
        <w:jc w:val="both"/>
        <w:rPr>
          <w:rFonts w:eastAsia="Arial"/>
          <w:color w:val="000000"/>
          <w:sz w:val="24"/>
          <w:szCs w:val="24"/>
        </w:rPr>
      </w:pPr>
    </w:p>
    <w:p w14:paraId="7DA019D2" w14:textId="29230706" w:rsidR="00D256C6" w:rsidRPr="00C577E5" w:rsidRDefault="00D256C6" w:rsidP="00D256C6">
      <w:pPr>
        <w:pStyle w:val="PargrafodaLista"/>
        <w:numPr>
          <w:ilvl w:val="2"/>
          <w:numId w:val="7"/>
        </w:numPr>
        <w:pBdr>
          <w:top w:val="nil"/>
          <w:left w:val="nil"/>
          <w:bottom w:val="nil"/>
          <w:right w:val="nil"/>
          <w:between w:val="nil"/>
        </w:pBdr>
        <w:tabs>
          <w:tab w:val="left" w:pos="142"/>
          <w:tab w:val="left" w:pos="567"/>
          <w:tab w:val="left" w:pos="851"/>
        </w:tabs>
        <w:rPr>
          <w:sz w:val="24"/>
          <w:szCs w:val="24"/>
        </w:rPr>
      </w:pPr>
      <w:r w:rsidRPr="00C577E5">
        <w:rPr>
          <w:sz w:val="24"/>
          <w:szCs w:val="24"/>
        </w:rPr>
        <w:t>Não havendo regularização ou sendo a defesa considerada improcedente, a contratante deverá comunicar aos órgãos responsáveis pela fiscalização da regularidade fiscal e trabalhista quanto à inadimplência da contratada, bem como quanto à existência de pagamento a ser efetuado pela Administração, para que sejam acionados os meios pertinentes e necessários para garantir o recebimento de seus créditos.</w:t>
      </w:r>
    </w:p>
    <w:p w14:paraId="3FD13FB4" w14:textId="77777777" w:rsidR="00D256C6" w:rsidRPr="00C577E5" w:rsidRDefault="00D256C6" w:rsidP="00D256C6">
      <w:pPr>
        <w:pStyle w:val="PargrafodaLista"/>
        <w:pBdr>
          <w:top w:val="nil"/>
          <w:left w:val="nil"/>
          <w:bottom w:val="nil"/>
          <w:right w:val="nil"/>
          <w:between w:val="nil"/>
        </w:pBdr>
        <w:tabs>
          <w:tab w:val="left" w:pos="142"/>
          <w:tab w:val="left" w:pos="567"/>
          <w:tab w:val="left" w:pos="851"/>
        </w:tabs>
        <w:ind w:left="1146"/>
        <w:rPr>
          <w:sz w:val="24"/>
          <w:szCs w:val="24"/>
        </w:rPr>
      </w:pPr>
    </w:p>
    <w:p w14:paraId="0AEF4B9F" w14:textId="334565FD" w:rsidR="00D256C6" w:rsidRPr="00C577E5" w:rsidRDefault="00D256C6" w:rsidP="00D256C6">
      <w:pPr>
        <w:pStyle w:val="PargrafodaLista"/>
        <w:numPr>
          <w:ilvl w:val="2"/>
          <w:numId w:val="7"/>
        </w:numPr>
        <w:pBdr>
          <w:top w:val="nil"/>
          <w:left w:val="nil"/>
          <w:bottom w:val="nil"/>
          <w:right w:val="nil"/>
          <w:between w:val="nil"/>
        </w:pBdr>
        <w:tabs>
          <w:tab w:val="left" w:pos="142"/>
          <w:tab w:val="left" w:pos="567"/>
          <w:tab w:val="left" w:pos="851"/>
        </w:tabs>
        <w:rPr>
          <w:sz w:val="24"/>
          <w:szCs w:val="24"/>
        </w:rPr>
      </w:pPr>
      <w:r w:rsidRPr="00C577E5">
        <w:rPr>
          <w:sz w:val="24"/>
          <w:szCs w:val="24"/>
        </w:rPr>
        <w:t xml:space="preserve"> Persistindo a irregularidade, a Contratante deverá adotar as medidas necessárias à rescisão contratual nos autos do processo administrativo correspondente, assegurados o contraditório e ampla defesa.</w:t>
      </w:r>
    </w:p>
    <w:p w14:paraId="478ABE7A" w14:textId="77777777" w:rsidR="00D256C6" w:rsidRPr="00C577E5" w:rsidRDefault="00D256C6" w:rsidP="00D256C6">
      <w:pPr>
        <w:pBdr>
          <w:top w:val="nil"/>
          <w:left w:val="nil"/>
          <w:bottom w:val="nil"/>
          <w:right w:val="nil"/>
          <w:between w:val="nil"/>
        </w:pBdr>
        <w:tabs>
          <w:tab w:val="left" w:pos="142"/>
          <w:tab w:val="left" w:pos="567"/>
          <w:tab w:val="left" w:pos="851"/>
        </w:tabs>
        <w:jc w:val="both"/>
        <w:rPr>
          <w:rFonts w:eastAsia="Arial"/>
          <w:color w:val="000000"/>
          <w:sz w:val="24"/>
          <w:szCs w:val="24"/>
        </w:rPr>
      </w:pPr>
    </w:p>
    <w:p w14:paraId="7BBDAF4E" w14:textId="338E0895" w:rsidR="00D256C6"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D256C6" w:rsidRPr="00C577E5">
        <w:rPr>
          <w:sz w:val="24"/>
          <w:szCs w:val="24"/>
        </w:rPr>
        <w:t>Quando do pagamento, será efetuada a retenção tributária prevista na legislação aplicável.</w:t>
      </w:r>
    </w:p>
    <w:p w14:paraId="0F94330E" w14:textId="77777777" w:rsidR="00D256C6" w:rsidRPr="00C577E5" w:rsidRDefault="00D256C6" w:rsidP="00D256C6">
      <w:pPr>
        <w:pBdr>
          <w:top w:val="nil"/>
          <w:left w:val="nil"/>
          <w:bottom w:val="nil"/>
          <w:right w:val="nil"/>
          <w:between w:val="nil"/>
        </w:pBdr>
        <w:tabs>
          <w:tab w:val="left" w:pos="142"/>
          <w:tab w:val="left" w:pos="567"/>
          <w:tab w:val="left" w:pos="851"/>
        </w:tabs>
        <w:jc w:val="both"/>
        <w:rPr>
          <w:rFonts w:eastAsia="Arial"/>
          <w:color w:val="000000"/>
          <w:sz w:val="24"/>
          <w:szCs w:val="24"/>
        </w:rPr>
      </w:pPr>
    </w:p>
    <w:p w14:paraId="57684378" w14:textId="6AEC08C7" w:rsidR="00D256C6"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D256C6" w:rsidRPr="00C577E5">
        <w:rPr>
          <w:sz w:val="24"/>
          <w:szCs w:val="24"/>
        </w:rPr>
        <w:t>No caso de atraso pelo Contratante, os valores devidos ao contratado serão atualizados monetariamente entre o termo final do prazo de pagamento até a data de sua efetiva realização, mediante aplicação do índice IGPM-DI da FGV de correção monetária.</w:t>
      </w:r>
    </w:p>
    <w:p w14:paraId="55F13FD7" w14:textId="77777777" w:rsidR="00D256C6" w:rsidRPr="00C577E5" w:rsidRDefault="00D256C6" w:rsidP="00D256C6">
      <w:pPr>
        <w:pStyle w:val="PargrafodaLista"/>
        <w:rPr>
          <w:rFonts w:eastAsia="Arial"/>
          <w:color w:val="000000"/>
          <w:sz w:val="24"/>
          <w:szCs w:val="24"/>
        </w:rPr>
      </w:pPr>
    </w:p>
    <w:p w14:paraId="03ACFC46" w14:textId="7C19B386" w:rsidR="00424805"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A fiscalização d</w:t>
      </w:r>
      <w:r w:rsidR="005F1A5F" w:rsidRPr="00C577E5">
        <w:rPr>
          <w:rFonts w:eastAsia="Arial"/>
          <w:color w:val="000000"/>
          <w:sz w:val="24"/>
          <w:szCs w:val="24"/>
        </w:rPr>
        <w:t xml:space="preserve">o SAAE </w:t>
      </w:r>
      <w:r w:rsidR="00742AFD" w:rsidRPr="00C577E5">
        <w:rPr>
          <w:rFonts w:eastAsia="Arial"/>
          <w:color w:val="000000"/>
          <w:sz w:val="24"/>
          <w:szCs w:val="24"/>
        </w:rPr>
        <w:t xml:space="preserve">de </w:t>
      </w:r>
      <w:r w:rsidR="007D0FC7" w:rsidRPr="00C577E5">
        <w:rPr>
          <w:rFonts w:eastAsia="Arial"/>
          <w:color w:val="000000"/>
          <w:sz w:val="24"/>
          <w:szCs w:val="24"/>
        </w:rPr>
        <w:t>São Gabriel do Oeste MS</w:t>
      </w:r>
      <w:r w:rsidR="00742AFD" w:rsidRPr="00C577E5">
        <w:rPr>
          <w:rFonts w:eastAsia="Arial"/>
          <w:color w:val="000000"/>
          <w:sz w:val="24"/>
          <w:szCs w:val="24"/>
        </w:rPr>
        <w:t xml:space="preserve"> terá 0</w:t>
      </w:r>
      <w:r w:rsidR="005563F0" w:rsidRPr="00C577E5">
        <w:rPr>
          <w:rFonts w:eastAsia="Arial"/>
          <w:color w:val="000000"/>
          <w:sz w:val="24"/>
          <w:szCs w:val="24"/>
        </w:rPr>
        <w:t>5</w:t>
      </w:r>
      <w:r w:rsidR="00742AFD" w:rsidRPr="00C577E5">
        <w:rPr>
          <w:rFonts w:eastAsia="Arial"/>
          <w:color w:val="000000"/>
          <w:sz w:val="24"/>
          <w:szCs w:val="24"/>
        </w:rPr>
        <w:t xml:space="preserve"> (</w:t>
      </w:r>
      <w:r w:rsidR="005563F0" w:rsidRPr="00C577E5">
        <w:rPr>
          <w:rFonts w:eastAsia="Arial"/>
          <w:color w:val="000000"/>
          <w:sz w:val="24"/>
          <w:szCs w:val="24"/>
        </w:rPr>
        <w:t>cinco</w:t>
      </w:r>
      <w:r w:rsidR="00742AFD" w:rsidRPr="00C577E5">
        <w:rPr>
          <w:rFonts w:eastAsia="Arial"/>
          <w:color w:val="000000"/>
          <w:sz w:val="24"/>
          <w:szCs w:val="24"/>
        </w:rPr>
        <w:t>) dias para conferir e atestar ou não os serviços executados.</w:t>
      </w:r>
    </w:p>
    <w:p w14:paraId="1E56AD53" w14:textId="78004C0E" w:rsidR="00424805" w:rsidRPr="00C577E5" w:rsidRDefault="00424805" w:rsidP="00506A77">
      <w:pPr>
        <w:pBdr>
          <w:top w:val="nil"/>
          <w:left w:val="nil"/>
          <w:bottom w:val="nil"/>
          <w:right w:val="nil"/>
          <w:between w:val="nil"/>
        </w:pBdr>
        <w:rPr>
          <w:rFonts w:eastAsia="Arial"/>
          <w:color w:val="000000"/>
          <w:sz w:val="24"/>
          <w:szCs w:val="24"/>
        </w:rPr>
      </w:pPr>
    </w:p>
    <w:p w14:paraId="7E43FCD9" w14:textId="6E5B6870"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Haverá recebimento provisório e recebimento definitivo da obra/serviços objeto desta licitação.</w:t>
      </w:r>
    </w:p>
    <w:p w14:paraId="11481DC6"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6AB0209" w14:textId="00CC41DC"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w:t>
      </w:r>
      <w:r w:rsidR="00C26F31" w:rsidRPr="00C577E5">
        <w:rPr>
          <w:sz w:val="24"/>
          <w:szCs w:val="24"/>
        </w:rPr>
        <w:t>O recebimento provisório da obra deverá ser feito pelo responsável por seu acompanhamento e fiscalização, mediante Termo de Recebimento Provisório, assinado pelas partes em até 15 (quinze) dias da comunicação escrita da contratada, conforme elencado art. 140, inciso I, alínea “a” da Lei n.º 14.133/2021.</w:t>
      </w:r>
    </w:p>
    <w:p w14:paraId="3979C339"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F434524" w14:textId="77777777"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Caso ocorram imperfeições de execução que impeçam o recebimento, deverão estas ser corrigidas ou reconstruídas, correndo tais trabalhos exclusivamente às expensas da CONTRATADA.</w:t>
      </w:r>
    </w:p>
    <w:p w14:paraId="22C02AF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5450390" w14:textId="77777777" w:rsidR="00EB7FA0"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Ocorrendo a hipótese do subitem anterior e, após as devidas correções, será marcada nova data para recebimento provisório.</w:t>
      </w:r>
    </w:p>
    <w:p w14:paraId="23A6AAC4" w14:textId="77777777" w:rsidR="00EB7FA0" w:rsidRPr="00C577E5" w:rsidRDefault="00EB7FA0" w:rsidP="00EB7FA0">
      <w:pPr>
        <w:pStyle w:val="PargrafodaLista"/>
        <w:rPr>
          <w:sz w:val="24"/>
          <w:szCs w:val="24"/>
          <w:lang w:val="pt"/>
        </w:rPr>
      </w:pPr>
    </w:p>
    <w:p w14:paraId="4B18EF3A" w14:textId="54EA0593" w:rsidR="00424805"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lang w:val="pt"/>
        </w:rPr>
        <w:t xml:space="preserve"> </w:t>
      </w:r>
      <w:r w:rsidR="00EB7FA0" w:rsidRPr="00C577E5">
        <w:rPr>
          <w:sz w:val="24"/>
          <w:szCs w:val="24"/>
          <w:lang w:val="pt"/>
        </w:rPr>
        <w:t xml:space="preserve">O recebimento provisório ou definitivo não excluirá a responsabilidade civil pela solidez e pela segurança do serviço nem a responsabilidade ético-profissional pela perfeita execução do contrato (art. </w:t>
      </w:r>
      <w:r w:rsidR="00742AFD" w:rsidRPr="00C577E5">
        <w:rPr>
          <w:rFonts w:eastAsia="Arial"/>
          <w:color w:val="000000"/>
          <w:sz w:val="24"/>
          <w:szCs w:val="24"/>
        </w:rPr>
        <w:t>618 do Código Civil Brasileiro</w:t>
      </w:r>
      <w:r w:rsidR="00EB7FA0" w:rsidRPr="00C577E5">
        <w:rPr>
          <w:rFonts w:eastAsia="Arial"/>
          <w:color w:val="000000"/>
          <w:sz w:val="24"/>
          <w:szCs w:val="24"/>
        </w:rPr>
        <w:t>)</w:t>
      </w:r>
      <w:r w:rsidR="00742AFD" w:rsidRPr="00C577E5">
        <w:rPr>
          <w:rFonts w:eastAsia="Arial"/>
          <w:color w:val="000000"/>
          <w:sz w:val="24"/>
          <w:szCs w:val="24"/>
        </w:rPr>
        <w:t>.</w:t>
      </w:r>
    </w:p>
    <w:p w14:paraId="169E59B7"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53E48C8F" w14:textId="55545B62"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lastRenderedPageBreak/>
        <w:t xml:space="preserve"> </w:t>
      </w:r>
      <w:r w:rsidR="00C26F31" w:rsidRPr="00C577E5">
        <w:rPr>
          <w:sz w:val="24"/>
          <w:szCs w:val="24"/>
        </w:rPr>
        <w:t>O recebimento definitivo deverá ser feito mediante Termo de Recebimento Definitivo assinado pelas partes, após o decurso do prazo de observação, ou vistoria que comprove a adequação do objeto aos termos contratuais, em até 90 (noventa) dias, observado o disposto no art. 140, inciso II, alínea “b”, da Lei 14.133 de 2021.</w:t>
      </w:r>
    </w:p>
    <w:p w14:paraId="3601772C" w14:textId="77777777" w:rsidR="00ED0C41" w:rsidRPr="00C577E5" w:rsidRDefault="00ED0C41" w:rsidP="00ED0C41">
      <w:pPr>
        <w:pStyle w:val="PargrafodaLista"/>
        <w:rPr>
          <w:rFonts w:eastAsia="Arial"/>
          <w:color w:val="000000"/>
          <w:sz w:val="24"/>
          <w:szCs w:val="24"/>
        </w:rPr>
      </w:pPr>
    </w:p>
    <w:p w14:paraId="20429958" w14:textId="010917FD" w:rsidR="00ED0C41"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ED0C41" w:rsidRPr="00C577E5">
        <w:rPr>
          <w:sz w:val="24"/>
          <w:szCs w:val="24"/>
        </w:rPr>
        <w:t>A obra deverá ser recebida pelo Engenheiro Sanitarista e Ambiental do SAAE que é o fiscalizador, podendo este solicitar exigências que, porventura, não foram cumpridas conforme o projeto ou o memorial descritivo.</w:t>
      </w:r>
    </w:p>
    <w:p w14:paraId="17BC9500" w14:textId="77777777" w:rsidR="00ED0C41" w:rsidRPr="00C577E5" w:rsidRDefault="00ED0C41" w:rsidP="00ED0C41">
      <w:pPr>
        <w:pStyle w:val="PargrafodaLista"/>
        <w:rPr>
          <w:rFonts w:eastAsia="Arial"/>
          <w:color w:val="000000"/>
          <w:sz w:val="24"/>
          <w:szCs w:val="24"/>
        </w:rPr>
      </w:pPr>
    </w:p>
    <w:p w14:paraId="62B3687E" w14:textId="30E4A8E1" w:rsidR="00ED0C41"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ED0C41" w:rsidRPr="00C577E5">
        <w:rPr>
          <w:sz w:val="24"/>
          <w:szCs w:val="24"/>
        </w:rPr>
        <w:t>O recebimento definitivo ocorrerá após o saneamento das eventuais pendências relacionadas no recebimento provisório.</w:t>
      </w:r>
    </w:p>
    <w:p w14:paraId="420FC94B" w14:textId="77777777" w:rsidR="00ED0C41" w:rsidRPr="00C577E5" w:rsidRDefault="00ED0C41" w:rsidP="00ED0C41">
      <w:pPr>
        <w:pStyle w:val="PargrafodaLista"/>
        <w:rPr>
          <w:rFonts w:eastAsia="Arial"/>
          <w:color w:val="000000"/>
          <w:sz w:val="24"/>
          <w:szCs w:val="24"/>
        </w:rPr>
      </w:pPr>
    </w:p>
    <w:p w14:paraId="2EA9C5A3" w14:textId="4F2F81D3" w:rsidR="00ED0C41"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ED0C41" w:rsidRPr="00C577E5">
        <w:rPr>
          <w:sz w:val="24"/>
          <w:szCs w:val="24"/>
        </w:rPr>
        <w:t>O recebimento da obra, após sua execução e conclusão, obedecerá ao disposto no art. 140 da Lei nº 14.133/2021 e suas alterações vigentes. A obra deverá ser entregue livre de entulhos, depósitos de materiais utilizados na obra ou qualquer forma de material estranho resultantes da execução da obra, bem como limpo e em condições de uso.</w:t>
      </w:r>
    </w:p>
    <w:p w14:paraId="57EA62C4" w14:textId="77777777" w:rsidR="00ED0C41" w:rsidRPr="00C577E5" w:rsidRDefault="00ED0C41" w:rsidP="00ED0C41">
      <w:pPr>
        <w:pStyle w:val="PargrafodaLista"/>
        <w:rPr>
          <w:rFonts w:eastAsia="Arial"/>
          <w:color w:val="000000"/>
          <w:sz w:val="24"/>
          <w:szCs w:val="24"/>
        </w:rPr>
      </w:pPr>
    </w:p>
    <w:p w14:paraId="6250FC42" w14:textId="6C945D6E" w:rsidR="00ED0C41"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ED0C41" w:rsidRPr="00C577E5">
        <w:rPr>
          <w:sz w:val="24"/>
          <w:szCs w:val="24"/>
        </w:rPr>
        <w:t>O Fiscal acompanhará a execução e emitirá relatório no qual constará a conclusão ou não do serviço para emissão da nota fiscal no valor correspondente ao cronograma aprovado.</w:t>
      </w:r>
    </w:p>
    <w:p w14:paraId="01F123F1"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AFC8DCC" w14:textId="77777777"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Os ensaios, testes e demais provas exigidas pôr normas técnicas oficiais para boa execução do objeto de contrato, correm pôr conta e responsabilidade da CONTRATADA.</w:t>
      </w:r>
    </w:p>
    <w:p w14:paraId="65D89C42"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0D8F0679" w14:textId="09CC8A95" w:rsidR="00367F81"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A CONTRATANTE rejeitará no todo ou em parte, obra ou serviço, em desacordo com o contrato.</w:t>
      </w:r>
    </w:p>
    <w:p w14:paraId="42F80F46" w14:textId="77777777" w:rsidR="00367F81" w:rsidRPr="00C577E5" w:rsidRDefault="00367F81" w:rsidP="00367F81">
      <w:pPr>
        <w:pStyle w:val="PargrafodaLista"/>
        <w:rPr>
          <w:sz w:val="24"/>
          <w:szCs w:val="24"/>
          <w:lang w:val="pt"/>
        </w:rPr>
      </w:pPr>
    </w:p>
    <w:p w14:paraId="632505B0" w14:textId="649A2D66" w:rsidR="00367F81"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lang w:val="pt"/>
        </w:rPr>
        <w:t xml:space="preserve"> </w:t>
      </w:r>
      <w:r w:rsidR="00367F81" w:rsidRPr="00C577E5">
        <w:rPr>
          <w:sz w:val="24"/>
          <w:szCs w:val="24"/>
          <w:lang w:val="pt"/>
        </w:rPr>
        <w:t>O contrato deverá ser executado fielmente pelas partes, de acordo com as cláusulas avençadas e as normas da Lei nº 14.133, de 2021, e cada parte responderá pelas consequências de sua inexecução total ou parcial (Lei nº 14.133/2021, art. 115, caput).</w:t>
      </w:r>
    </w:p>
    <w:p w14:paraId="1E580A2E" w14:textId="77777777" w:rsidR="00367F81" w:rsidRPr="00C577E5" w:rsidRDefault="00367F81" w:rsidP="00367F81">
      <w:pPr>
        <w:pStyle w:val="PargrafodaLista"/>
        <w:rPr>
          <w:sz w:val="24"/>
          <w:szCs w:val="24"/>
        </w:rPr>
      </w:pPr>
    </w:p>
    <w:p w14:paraId="346D5302" w14:textId="06ED3885" w:rsidR="00367F81"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367F81" w:rsidRPr="00C577E5">
        <w:rPr>
          <w:sz w:val="24"/>
          <w:szCs w:val="24"/>
        </w:rPr>
        <w:t xml:space="preserve">A execução do contrato deverá ser acompanhada e fiscalizada pelo(s) fiscal(is) do contrato, ou pelos respectivos substitutos, designado pela autoridade competente (Lei nº 14.133/2021, art. 117, </w:t>
      </w:r>
      <w:r w:rsidR="00367F81" w:rsidRPr="00C577E5">
        <w:rPr>
          <w:i/>
          <w:iCs/>
          <w:sz w:val="24"/>
          <w:szCs w:val="24"/>
        </w:rPr>
        <w:t>caput</w:t>
      </w:r>
      <w:r w:rsidR="00367F81" w:rsidRPr="00C577E5">
        <w:rPr>
          <w:sz w:val="24"/>
          <w:szCs w:val="24"/>
        </w:rPr>
        <w:t>).</w:t>
      </w:r>
    </w:p>
    <w:p w14:paraId="61164D7D" w14:textId="77777777" w:rsidR="00367F81" w:rsidRPr="00C577E5" w:rsidRDefault="00367F81" w:rsidP="00367F81">
      <w:pPr>
        <w:pStyle w:val="PargrafodaLista"/>
        <w:rPr>
          <w:sz w:val="24"/>
          <w:szCs w:val="24"/>
        </w:rPr>
      </w:pPr>
    </w:p>
    <w:p w14:paraId="12F1DFAF" w14:textId="559DF73E" w:rsidR="00367F81"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367F81" w:rsidRPr="00C577E5">
        <w:rPr>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641F01BB" w14:textId="77777777" w:rsidR="00367F81" w:rsidRPr="00C577E5" w:rsidRDefault="00367F81" w:rsidP="00367F81">
      <w:pPr>
        <w:pStyle w:val="PargrafodaLista"/>
        <w:rPr>
          <w:sz w:val="24"/>
          <w:szCs w:val="24"/>
        </w:rPr>
      </w:pPr>
    </w:p>
    <w:p w14:paraId="68BE21B5" w14:textId="2822F6D1" w:rsidR="00367F81"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367F81" w:rsidRPr="00C577E5">
        <w:rPr>
          <w:sz w:val="24"/>
          <w:szCs w:val="24"/>
        </w:rPr>
        <w:t>O fiscal do contrato informará a seus superiores, em tempo hábil para a adoção das medidas convenientes, a situação que demandar decisão ou providência que ultrapasse sua competência (Lei nº 14.133/2021, art. 117, §2º).</w:t>
      </w:r>
    </w:p>
    <w:p w14:paraId="5BEDA9A4" w14:textId="77777777" w:rsidR="00D601CA" w:rsidRPr="00C577E5" w:rsidRDefault="00D601CA" w:rsidP="00D601CA">
      <w:pPr>
        <w:pStyle w:val="PargrafodaLista"/>
        <w:rPr>
          <w:rFonts w:eastAsia="Arial"/>
          <w:color w:val="000000"/>
          <w:sz w:val="24"/>
          <w:szCs w:val="24"/>
        </w:rPr>
      </w:pPr>
    </w:p>
    <w:p w14:paraId="7CF19BA9" w14:textId="60637BFA" w:rsidR="00D601CA"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lang w:val="pt"/>
        </w:rPr>
        <w:t xml:space="preserve"> </w:t>
      </w:r>
      <w:r w:rsidR="00D601CA" w:rsidRPr="00C577E5">
        <w:rPr>
          <w:sz w:val="24"/>
          <w:szCs w:val="24"/>
          <w:lang w:val="pt"/>
        </w:rPr>
        <w:t>Durante todo o período de vigência deste contrato, a CONTRATADA deverá manter preposto aceito pela CONTRATANTE, para representá-la administrativamente sempre que for necessário.</w:t>
      </w:r>
    </w:p>
    <w:p w14:paraId="0B0C2C92" w14:textId="77777777" w:rsidR="00D601CA" w:rsidRPr="00C577E5" w:rsidRDefault="00D601CA" w:rsidP="00D601CA">
      <w:pPr>
        <w:pStyle w:val="PargrafodaLista"/>
        <w:rPr>
          <w:rFonts w:eastAsia="Arial"/>
          <w:color w:val="000000"/>
          <w:sz w:val="24"/>
          <w:szCs w:val="24"/>
        </w:rPr>
      </w:pPr>
    </w:p>
    <w:p w14:paraId="0FEB513A" w14:textId="63980DAB" w:rsidR="00031ECD"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lang w:val="pt"/>
        </w:rPr>
        <w:t xml:space="preserve"> </w:t>
      </w:r>
      <w:r w:rsidR="00D601CA" w:rsidRPr="00C577E5">
        <w:rPr>
          <w:sz w:val="24"/>
          <w:szCs w:val="24"/>
          <w:lang w:val="pt"/>
        </w:rPr>
        <w:t xml:space="preserve">A comunicação entre a fiscalização e a Contratada será realizada através </w:t>
      </w:r>
      <w:r w:rsidR="00D601CA" w:rsidRPr="00C577E5">
        <w:rPr>
          <w:color w:val="000000" w:themeColor="text1"/>
          <w:sz w:val="24"/>
          <w:szCs w:val="24"/>
          <w:lang w:val="pt"/>
        </w:rPr>
        <w:t>de correspondência oficial e anotações.</w:t>
      </w:r>
    </w:p>
    <w:p w14:paraId="5197DE10" w14:textId="77777777" w:rsidR="00031ECD" w:rsidRPr="00C577E5" w:rsidRDefault="00031ECD" w:rsidP="00031ECD">
      <w:pPr>
        <w:pStyle w:val="PargrafodaLista"/>
        <w:rPr>
          <w:sz w:val="24"/>
          <w:szCs w:val="24"/>
        </w:rPr>
      </w:pPr>
    </w:p>
    <w:p w14:paraId="217FC770" w14:textId="12D146BD" w:rsidR="00031ECD" w:rsidRPr="00C577E5" w:rsidRDefault="00506A77"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lastRenderedPageBreak/>
        <w:t xml:space="preserve"> </w:t>
      </w:r>
      <w:r w:rsidR="00031ECD" w:rsidRPr="00C577E5">
        <w:rPr>
          <w:sz w:val="24"/>
          <w:szCs w:val="24"/>
        </w:rPr>
        <w:t>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3E12DC85" w14:textId="77777777" w:rsidR="00031ECD" w:rsidRPr="00C577E5" w:rsidRDefault="00031ECD" w:rsidP="00031ECD">
      <w:pPr>
        <w:pStyle w:val="PargrafodaLista"/>
        <w:rPr>
          <w:sz w:val="24"/>
          <w:szCs w:val="24"/>
        </w:rPr>
      </w:pPr>
    </w:p>
    <w:p w14:paraId="505C043C" w14:textId="5B514FE2" w:rsidR="00031ECD"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31ECD" w:rsidRPr="00C577E5">
        <w:rPr>
          <w:sz w:val="24"/>
          <w:szCs w:val="24"/>
        </w:rPr>
        <w:t>Somente a Contratada será responsável pelos encargos trabalhistas, previdenciários, fiscais, comerciais, civis, acidentários e tributários resultantes da execução do contrato (Lei nº 14.133/2021, art. 121, caput).</w:t>
      </w:r>
    </w:p>
    <w:p w14:paraId="751B5200" w14:textId="77777777" w:rsidR="00031ECD" w:rsidRPr="00C577E5" w:rsidRDefault="00031ECD" w:rsidP="00031ECD">
      <w:pPr>
        <w:pStyle w:val="PargrafodaLista"/>
        <w:rPr>
          <w:sz w:val="24"/>
          <w:szCs w:val="24"/>
        </w:rPr>
      </w:pPr>
    </w:p>
    <w:p w14:paraId="7E6BFDA3" w14:textId="5972671E" w:rsidR="00031ECD" w:rsidRPr="00C577E5" w:rsidRDefault="00CA76A4"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sz w:val="24"/>
          <w:szCs w:val="24"/>
        </w:rPr>
        <w:t xml:space="preserve"> </w:t>
      </w:r>
      <w:r w:rsidR="00031ECD" w:rsidRPr="00C577E5">
        <w:rPr>
          <w:sz w:val="24"/>
          <w:szCs w:val="24"/>
        </w:rPr>
        <w:t>A inadimplência da Contratada em relação aos encargos ou indenizações não transferirá à Administração a responsabilidade pelo seu pagamento e não poderá onerar o objeto do contrato (Lei nº 14.133/2021, art. 121, §1º).</w:t>
      </w:r>
    </w:p>
    <w:p w14:paraId="4D8416D5" w14:textId="77777777" w:rsidR="00367F81" w:rsidRPr="00C577E5" w:rsidRDefault="00367F81" w:rsidP="00367F81">
      <w:pPr>
        <w:pBdr>
          <w:top w:val="nil"/>
          <w:left w:val="nil"/>
          <w:bottom w:val="nil"/>
          <w:right w:val="nil"/>
          <w:between w:val="nil"/>
        </w:pBdr>
        <w:tabs>
          <w:tab w:val="left" w:pos="142"/>
          <w:tab w:val="left" w:pos="567"/>
          <w:tab w:val="left" w:pos="851"/>
        </w:tabs>
        <w:jc w:val="both"/>
        <w:rPr>
          <w:rFonts w:eastAsia="Arial"/>
          <w:color w:val="000000"/>
          <w:sz w:val="24"/>
          <w:szCs w:val="24"/>
        </w:rPr>
      </w:pPr>
    </w:p>
    <w:p w14:paraId="2C6BF143" w14:textId="77777777" w:rsidR="00424805" w:rsidRPr="00C577E5" w:rsidRDefault="00742AFD" w:rsidP="006C0C75">
      <w:pPr>
        <w:keepNext/>
        <w:keepLines/>
        <w:numPr>
          <w:ilvl w:val="0"/>
          <w:numId w:val="7"/>
        </w:numPr>
        <w:pBdr>
          <w:top w:val="nil"/>
          <w:left w:val="nil"/>
          <w:bottom w:val="nil"/>
          <w:right w:val="nil"/>
          <w:between w:val="nil"/>
        </w:pBdr>
        <w:tabs>
          <w:tab w:val="left" w:pos="567"/>
        </w:tabs>
        <w:jc w:val="both"/>
        <w:rPr>
          <w:rFonts w:eastAsia="Arial"/>
          <w:color w:val="000000"/>
          <w:sz w:val="24"/>
          <w:szCs w:val="24"/>
        </w:rPr>
      </w:pPr>
      <w:bookmarkStart w:id="32" w:name="_3whwml4" w:colFirst="0" w:colLast="0"/>
      <w:bookmarkEnd w:id="32"/>
      <w:r w:rsidRPr="00C577E5">
        <w:rPr>
          <w:rFonts w:eastAsia="Arial"/>
          <w:b/>
          <w:color w:val="000000"/>
          <w:sz w:val="24"/>
          <w:szCs w:val="24"/>
        </w:rPr>
        <w:t>DAS INFRAÇÕES ADMINISTRATIVAS E SANÇÕES</w:t>
      </w:r>
    </w:p>
    <w:p w14:paraId="44135588" w14:textId="77777777" w:rsidR="00424805" w:rsidRPr="00C577E5" w:rsidRDefault="00424805" w:rsidP="007C64FD">
      <w:pPr>
        <w:rPr>
          <w:rFonts w:eastAsia="Arial"/>
          <w:sz w:val="24"/>
          <w:szCs w:val="24"/>
        </w:rPr>
      </w:pPr>
    </w:p>
    <w:p w14:paraId="34C5131B"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Comete infração administrativa, nos termos da lei, o licitante que, com dolo ou culpa: </w:t>
      </w:r>
    </w:p>
    <w:p w14:paraId="077ABE57"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AE4C6AE" w14:textId="5A7761E1"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3" w:name="_2bn6wsx" w:colFirst="0" w:colLast="0"/>
      <w:bookmarkEnd w:id="33"/>
      <w:r w:rsidRPr="00C577E5">
        <w:rPr>
          <w:rFonts w:eastAsia="Arial"/>
          <w:color w:val="000000"/>
          <w:sz w:val="24"/>
          <w:szCs w:val="24"/>
        </w:rPr>
        <w:t>deixar de entregar a documentação exigida para o certame ou não entregar qualquer documento que tenha sido solicitado pelo</w:t>
      </w:r>
      <w:r w:rsidR="00ED0C41" w:rsidRPr="00C577E5">
        <w:rPr>
          <w:rFonts w:eastAsia="Arial"/>
          <w:color w:val="000000"/>
          <w:sz w:val="24"/>
          <w:szCs w:val="24"/>
        </w:rPr>
        <w:t>(</w:t>
      </w:r>
      <w:r w:rsidR="003821B3" w:rsidRPr="00C577E5">
        <w:rPr>
          <w:rFonts w:eastAsia="Arial"/>
          <w:color w:val="000000"/>
          <w:sz w:val="24"/>
          <w:szCs w:val="24"/>
        </w:rPr>
        <w:t>a</w:t>
      </w:r>
      <w:r w:rsidR="00ED0C41" w:rsidRPr="00C577E5">
        <w:rPr>
          <w:rFonts w:eastAsia="Arial"/>
          <w:color w:val="000000"/>
          <w:sz w:val="24"/>
          <w:szCs w:val="24"/>
        </w:rPr>
        <w:t>)</w:t>
      </w:r>
      <w:r w:rsidRPr="00C577E5">
        <w:rPr>
          <w:rFonts w:eastAsia="Arial"/>
          <w:color w:val="000000"/>
          <w:sz w:val="24"/>
          <w:szCs w:val="24"/>
        </w:rPr>
        <w:t xml:space="preserve"> Agente de Contratação/Comissão durante o certame;</w:t>
      </w:r>
    </w:p>
    <w:p w14:paraId="05A6C819"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6A57141D"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4" w:name="_qsh70q" w:colFirst="0" w:colLast="0"/>
      <w:bookmarkEnd w:id="34"/>
      <w:r w:rsidRPr="00C577E5">
        <w:rPr>
          <w:rFonts w:eastAsia="Arial"/>
          <w:color w:val="000000"/>
          <w:sz w:val="24"/>
          <w:szCs w:val="24"/>
        </w:rPr>
        <w:t>Salvo em decorrência de fato superveniente devidamente justificado, não mantiver a proposta em especial quando:</w:t>
      </w:r>
    </w:p>
    <w:p w14:paraId="29AB7CBF" w14:textId="77777777" w:rsidR="00424805" w:rsidRPr="00C577E5" w:rsidRDefault="00424805" w:rsidP="007C64FD">
      <w:pPr>
        <w:pBdr>
          <w:top w:val="nil"/>
          <w:left w:val="nil"/>
          <w:bottom w:val="nil"/>
          <w:right w:val="nil"/>
          <w:between w:val="nil"/>
        </w:pBdr>
        <w:jc w:val="both"/>
        <w:rPr>
          <w:rFonts w:eastAsia="Arial"/>
          <w:color w:val="000000"/>
          <w:sz w:val="24"/>
          <w:szCs w:val="24"/>
        </w:rPr>
      </w:pPr>
    </w:p>
    <w:p w14:paraId="32DD678E"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 xml:space="preserve">não enviar a proposta adequada ao último lance ofertado ou após a negociação; </w:t>
      </w:r>
    </w:p>
    <w:p w14:paraId="72DA86F4" w14:textId="77777777" w:rsidR="00424805" w:rsidRPr="00C577E5" w:rsidRDefault="00424805" w:rsidP="007C64FD">
      <w:pPr>
        <w:pBdr>
          <w:top w:val="nil"/>
          <w:left w:val="nil"/>
          <w:bottom w:val="nil"/>
          <w:right w:val="nil"/>
          <w:between w:val="nil"/>
        </w:pBdr>
        <w:ind w:left="851"/>
        <w:jc w:val="both"/>
        <w:rPr>
          <w:rFonts w:eastAsia="Arial"/>
          <w:color w:val="000000"/>
          <w:sz w:val="24"/>
          <w:szCs w:val="24"/>
        </w:rPr>
      </w:pPr>
    </w:p>
    <w:p w14:paraId="44782CB6"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 xml:space="preserve">recusar-se a enviar o detalhamento da proposta quando exigível; </w:t>
      </w:r>
    </w:p>
    <w:p w14:paraId="51581583" w14:textId="77777777" w:rsidR="00424805" w:rsidRPr="00C577E5" w:rsidRDefault="00424805" w:rsidP="007C64FD">
      <w:pPr>
        <w:pBdr>
          <w:top w:val="nil"/>
          <w:left w:val="nil"/>
          <w:bottom w:val="nil"/>
          <w:right w:val="nil"/>
          <w:between w:val="nil"/>
        </w:pBdr>
        <w:ind w:left="851"/>
        <w:rPr>
          <w:rFonts w:eastAsia="Arial"/>
          <w:color w:val="000000"/>
          <w:sz w:val="24"/>
          <w:szCs w:val="24"/>
        </w:rPr>
      </w:pPr>
    </w:p>
    <w:p w14:paraId="3B3E22CC"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 xml:space="preserve">pedir para ser desclassificado quando encerrada a etapa competitiva; </w:t>
      </w:r>
    </w:p>
    <w:p w14:paraId="59C9CEA4" w14:textId="77777777" w:rsidR="00424805" w:rsidRPr="00C577E5" w:rsidRDefault="00424805" w:rsidP="007C64FD">
      <w:pPr>
        <w:pBdr>
          <w:top w:val="nil"/>
          <w:left w:val="nil"/>
          <w:bottom w:val="nil"/>
          <w:right w:val="nil"/>
          <w:between w:val="nil"/>
        </w:pBdr>
        <w:ind w:left="851"/>
        <w:rPr>
          <w:rFonts w:eastAsia="Arial"/>
          <w:color w:val="000000"/>
          <w:sz w:val="24"/>
          <w:szCs w:val="24"/>
        </w:rPr>
      </w:pPr>
    </w:p>
    <w:p w14:paraId="2E093DF3" w14:textId="6FD52B90"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deixar de apresentar amostra</w:t>
      </w:r>
      <w:r w:rsidR="00FE5A2D" w:rsidRPr="00C577E5">
        <w:rPr>
          <w:rFonts w:eastAsia="Arial"/>
          <w:color w:val="000000"/>
          <w:sz w:val="24"/>
          <w:szCs w:val="24"/>
        </w:rPr>
        <w:t xml:space="preserve"> (quando for o caso)</w:t>
      </w:r>
      <w:r w:rsidRPr="00C577E5">
        <w:rPr>
          <w:rFonts w:eastAsia="Arial"/>
          <w:color w:val="000000"/>
          <w:sz w:val="24"/>
          <w:szCs w:val="24"/>
        </w:rPr>
        <w:t>; ou</w:t>
      </w:r>
    </w:p>
    <w:p w14:paraId="339A5AFC" w14:textId="77777777" w:rsidR="00424805" w:rsidRPr="00C577E5" w:rsidRDefault="00424805" w:rsidP="007C64FD">
      <w:pPr>
        <w:pBdr>
          <w:top w:val="nil"/>
          <w:left w:val="nil"/>
          <w:bottom w:val="nil"/>
          <w:right w:val="nil"/>
          <w:between w:val="nil"/>
        </w:pBdr>
        <w:ind w:left="851"/>
        <w:rPr>
          <w:rFonts w:eastAsia="Arial"/>
          <w:color w:val="000000"/>
          <w:sz w:val="24"/>
          <w:szCs w:val="24"/>
        </w:rPr>
      </w:pPr>
    </w:p>
    <w:p w14:paraId="43A148DE"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 xml:space="preserve">apresentar proposta ou amostra em desacordo com as especificações do edital; </w:t>
      </w:r>
    </w:p>
    <w:p w14:paraId="1D7545E4"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3706FC1E"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5" w:name="_3as4poj" w:colFirst="0" w:colLast="0"/>
      <w:bookmarkEnd w:id="35"/>
      <w:r w:rsidRPr="00C577E5">
        <w:rPr>
          <w:rFonts w:eastAsia="Arial"/>
          <w:color w:val="000000"/>
          <w:sz w:val="24"/>
          <w:szCs w:val="24"/>
        </w:rPr>
        <w:t>não celebrar o contrato ou não entregar a documentação exigida para a contratação, quando convocado dentro do prazo de validade de sua proposta;</w:t>
      </w:r>
    </w:p>
    <w:p w14:paraId="2202DEE5" w14:textId="77777777" w:rsidR="00424805" w:rsidRPr="00C577E5" w:rsidRDefault="00424805" w:rsidP="007C64FD">
      <w:pPr>
        <w:pBdr>
          <w:top w:val="nil"/>
          <w:left w:val="nil"/>
          <w:bottom w:val="nil"/>
          <w:right w:val="nil"/>
          <w:between w:val="nil"/>
        </w:pBdr>
        <w:jc w:val="both"/>
        <w:rPr>
          <w:rFonts w:eastAsia="Arial"/>
          <w:color w:val="000000"/>
          <w:sz w:val="24"/>
          <w:szCs w:val="24"/>
        </w:rPr>
      </w:pPr>
    </w:p>
    <w:p w14:paraId="632DC26B" w14:textId="77777777" w:rsidR="00424805" w:rsidRPr="00C577E5" w:rsidRDefault="00742AFD" w:rsidP="00FE5A2D">
      <w:pPr>
        <w:numPr>
          <w:ilvl w:val="3"/>
          <w:numId w:val="7"/>
        </w:numPr>
        <w:pBdr>
          <w:top w:val="nil"/>
          <w:left w:val="nil"/>
          <w:bottom w:val="nil"/>
          <w:right w:val="nil"/>
          <w:between w:val="nil"/>
        </w:pBdr>
        <w:tabs>
          <w:tab w:val="left" w:pos="1843"/>
        </w:tabs>
        <w:ind w:left="851" w:firstLine="0"/>
        <w:jc w:val="both"/>
        <w:rPr>
          <w:rFonts w:eastAsia="Arial"/>
          <w:color w:val="000000"/>
          <w:sz w:val="24"/>
          <w:szCs w:val="24"/>
        </w:rPr>
      </w:pPr>
      <w:r w:rsidRPr="00C577E5">
        <w:rPr>
          <w:rFonts w:eastAsia="Arial"/>
          <w:color w:val="000000"/>
          <w:sz w:val="24"/>
          <w:szCs w:val="24"/>
        </w:rPr>
        <w:t>recusar-se, sem justificativa, a assinar o contrato ou a ata de registro de preço, ou a aceitar ou retirar o instrumento equivalente no prazo estabelecido pela Administração;</w:t>
      </w:r>
    </w:p>
    <w:p w14:paraId="6D886ACB" w14:textId="77777777" w:rsidR="00424805" w:rsidRPr="00C577E5" w:rsidRDefault="00424805" w:rsidP="007C64FD">
      <w:pPr>
        <w:pBdr>
          <w:top w:val="nil"/>
          <w:left w:val="nil"/>
          <w:bottom w:val="nil"/>
          <w:right w:val="nil"/>
          <w:between w:val="nil"/>
        </w:pBdr>
        <w:jc w:val="both"/>
        <w:rPr>
          <w:rFonts w:eastAsia="Arial"/>
          <w:color w:val="000000"/>
          <w:sz w:val="24"/>
          <w:szCs w:val="24"/>
        </w:rPr>
      </w:pPr>
    </w:p>
    <w:p w14:paraId="2575EB7A"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6" w:name="_1pxezwc" w:colFirst="0" w:colLast="0"/>
      <w:bookmarkEnd w:id="36"/>
      <w:r w:rsidRPr="00C577E5">
        <w:rPr>
          <w:rFonts w:eastAsia="Arial"/>
          <w:color w:val="000000"/>
          <w:sz w:val="24"/>
          <w:szCs w:val="24"/>
        </w:rPr>
        <w:t>apresentar declaração ou documentação falsa exigida para o certame ou prestar declaração falsa durante a licitação</w:t>
      </w:r>
    </w:p>
    <w:p w14:paraId="37D7795E"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6057E104"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7" w:name="_49x2ik5" w:colFirst="0" w:colLast="0"/>
      <w:bookmarkEnd w:id="37"/>
      <w:r w:rsidRPr="00C577E5">
        <w:rPr>
          <w:rFonts w:eastAsia="Arial"/>
          <w:color w:val="000000"/>
          <w:sz w:val="24"/>
          <w:szCs w:val="24"/>
        </w:rPr>
        <w:t>fraudar a licitação</w:t>
      </w:r>
    </w:p>
    <w:p w14:paraId="26603670"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54153450"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8" w:name="_2p2csry" w:colFirst="0" w:colLast="0"/>
      <w:bookmarkEnd w:id="38"/>
      <w:r w:rsidRPr="00C577E5">
        <w:rPr>
          <w:rFonts w:eastAsia="Arial"/>
          <w:color w:val="000000"/>
          <w:sz w:val="24"/>
          <w:szCs w:val="24"/>
        </w:rPr>
        <w:t>comportar-se de modo inidôneo ou cometer fraude de qualquer natureza, em especial quando:</w:t>
      </w:r>
    </w:p>
    <w:p w14:paraId="4C84C1C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C0B75B2"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t xml:space="preserve">induzir deliberadamente a erro no julgamento; </w:t>
      </w:r>
    </w:p>
    <w:p w14:paraId="7EAEE52F" w14:textId="77777777" w:rsidR="00424805" w:rsidRPr="00C577E5" w:rsidRDefault="00424805" w:rsidP="00FE5A2D">
      <w:pPr>
        <w:pBdr>
          <w:top w:val="nil"/>
          <w:left w:val="nil"/>
          <w:bottom w:val="nil"/>
          <w:right w:val="nil"/>
          <w:between w:val="nil"/>
        </w:pBdr>
        <w:tabs>
          <w:tab w:val="left" w:pos="1701"/>
        </w:tabs>
        <w:ind w:left="851"/>
        <w:jc w:val="both"/>
        <w:rPr>
          <w:rFonts w:eastAsia="Arial"/>
          <w:color w:val="000000"/>
          <w:sz w:val="24"/>
          <w:szCs w:val="24"/>
        </w:rPr>
      </w:pPr>
    </w:p>
    <w:p w14:paraId="169B2CC5" w14:textId="77777777" w:rsidR="00424805" w:rsidRPr="00C577E5" w:rsidRDefault="00742AFD" w:rsidP="00FE5A2D">
      <w:pPr>
        <w:numPr>
          <w:ilvl w:val="3"/>
          <w:numId w:val="7"/>
        </w:numPr>
        <w:pBdr>
          <w:top w:val="nil"/>
          <w:left w:val="nil"/>
          <w:bottom w:val="nil"/>
          <w:right w:val="nil"/>
          <w:between w:val="nil"/>
        </w:pBdr>
        <w:tabs>
          <w:tab w:val="left" w:pos="1701"/>
        </w:tabs>
        <w:ind w:left="851" w:firstLine="0"/>
        <w:jc w:val="both"/>
        <w:rPr>
          <w:rFonts w:eastAsia="Arial"/>
          <w:color w:val="000000"/>
          <w:sz w:val="24"/>
          <w:szCs w:val="24"/>
        </w:rPr>
      </w:pPr>
      <w:r w:rsidRPr="00C577E5">
        <w:rPr>
          <w:rFonts w:eastAsia="Arial"/>
          <w:color w:val="000000"/>
          <w:sz w:val="24"/>
          <w:szCs w:val="24"/>
        </w:rPr>
        <w:lastRenderedPageBreak/>
        <w:t xml:space="preserve">apresentar amostra falsificada ou deteriorada; </w:t>
      </w:r>
    </w:p>
    <w:p w14:paraId="5A113C3C" w14:textId="77777777" w:rsidR="00424805" w:rsidRPr="00C577E5" w:rsidRDefault="00424805" w:rsidP="00FE5A2D">
      <w:pPr>
        <w:pBdr>
          <w:top w:val="nil"/>
          <w:left w:val="nil"/>
          <w:bottom w:val="nil"/>
          <w:right w:val="nil"/>
          <w:between w:val="nil"/>
        </w:pBdr>
        <w:tabs>
          <w:tab w:val="left" w:pos="1701"/>
        </w:tabs>
        <w:ind w:left="708"/>
        <w:rPr>
          <w:rFonts w:eastAsia="Arial"/>
          <w:color w:val="000000"/>
          <w:sz w:val="24"/>
          <w:szCs w:val="24"/>
        </w:rPr>
      </w:pPr>
    </w:p>
    <w:p w14:paraId="6240AC40"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39" w:name="_147n2zr" w:colFirst="0" w:colLast="0"/>
      <w:bookmarkEnd w:id="39"/>
      <w:r w:rsidRPr="00C577E5">
        <w:rPr>
          <w:rFonts w:eastAsia="Arial"/>
          <w:color w:val="000000"/>
          <w:sz w:val="24"/>
          <w:szCs w:val="24"/>
        </w:rPr>
        <w:t>praticar atos ilícitos com vistas a frustrar os objetivos da licitação.</w:t>
      </w:r>
    </w:p>
    <w:p w14:paraId="661D0703"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02A2F049"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40" w:name="_3o7alnk" w:colFirst="0" w:colLast="0"/>
      <w:bookmarkEnd w:id="40"/>
      <w:r w:rsidRPr="00C577E5">
        <w:rPr>
          <w:rFonts w:eastAsia="Arial"/>
          <w:color w:val="000000"/>
          <w:sz w:val="24"/>
          <w:szCs w:val="24"/>
        </w:rPr>
        <w:t>praticar ato lesivo previsto no art. 5º da Lei n.º 12.846, de 2013.</w:t>
      </w:r>
    </w:p>
    <w:p w14:paraId="3FE8CD1A"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1113B35"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Com fulcro na Lei nº 14.133, de 2021, a Administração poderá, garantida a prévia defesa, aplicar aos licitantes e/ou adjudicatários as seguintes sanções, sem prejuízo das responsabilidades civil e criminal: </w:t>
      </w:r>
    </w:p>
    <w:p w14:paraId="6D194C26"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7E8B3D38"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 xml:space="preserve">advertência; </w:t>
      </w:r>
    </w:p>
    <w:p w14:paraId="3EB89171"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49B07EE2"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multa;</w:t>
      </w:r>
    </w:p>
    <w:p w14:paraId="13006DFC"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128813C6"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impedimento de licitar e contratar; e</w:t>
      </w:r>
    </w:p>
    <w:p w14:paraId="096B4164"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72B83E1D"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declaração de inidoneidade para licitar ou contratar, enquanto perdurarem os motivos determinantes da punição ou até que seja promovida sua reabilitação perante a própria autoridade que aplicou a penalidade.</w:t>
      </w:r>
    </w:p>
    <w:p w14:paraId="2133E5DC"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5F05DE32"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Na aplicação das sanções serão considerados:</w:t>
      </w:r>
    </w:p>
    <w:p w14:paraId="7F2A039F"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9D9D457"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a natureza e a gravidade da infração cometida.</w:t>
      </w:r>
    </w:p>
    <w:p w14:paraId="04B3BE8A"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7EA158B2"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as peculiaridades do caso concreto;</w:t>
      </w:r>
    </w:p>
    <w:p w14:paraId="0ED49715"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0CB4C232"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as circunstâncias agravantes ou atenuantes;</w:t>
      </w:r>
    </w:p>
    <w:p w14:paraId="0D8AA92C" w14:textId="77777777" w:rsidR="00424805" w:rsidRPr="00C577E5" w:rsidRDefault="00424805" w:rsidP="007C64FD">
      <w:pPr>
        <w:pBdr>
          <w:top w:val="nil"/>
          <w:left w:val="nil"/>
          <w:bottom w:val="nil"/>
          <w:right w:val="nil"/>
          <w:between w:val="nil"/>
        </w:pBdr>
        <w:ind w:left="567"/>
        <w:rPr>
          <w:rFonts w:eastAsia="Arial"/>
          <w:color w:val="000000"/>
          <w:sz w:val="24"/>
          <w:szCs w:val="24"/>
        </w:rPr>
      </w:pPr>
    </w:p>
    <w:p w14:paraId="1B88A885"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os danos que dela provierem para a Administração Pública;</w:t>
      </w:r>
    </w:p>
    <w:p w14:paraId="64B5BE3F"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2B505F1D" w14:textId="3F631624"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a implantação ou o aperfeiçoamento de programa de integridade, conforme normas e orientações dos órgãos de controle.</w:t>
      </w:r>
    </w:p>
    <w:p w14:paraId="575549BB" w14:textId="77777777" w:rsidR="00972522" w:rsidRPr="00C577E5" w:rsidRDefault="00972522" w:rsidP="00972522">
      <w:pPr>
        <w:pBdr>
          <w:top w:val="nil"/>
          <w:left w:val="nil"/>
          <w:bottom w:val="nil"/>
          <w:right w:val="nil"/>
          <w:between w:val="nil"/>
        </w:pBdr>
        <w:ind w:left="567"/>
        <w:jc w:val="both"/>
        <w:rPr>
          <w:rFonts w:eastAsia="Arial"/>
          <w:color w:val="000000"/>
          <w:sz w:val="24"/>
          <w:szCs w:val="24"/>
        </w:rPr>
      </w:pPr>
    </w:p>
    <w:p w14:paraId="455DA869" w14:textId="71A68EFF"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A multa será recolhida em percentual de 0,5% a 30% incidente sobre o valor do contrato licitado, recolhida no prazo máximo de </w:t>
      </w:r>
      <w:r w:rsidR="00FF0623" w:rsidRPr="00C577E5">
        <w:rPr>
          <w:rFonts w:eastAsia="Arial"/>
          <w:b/>
          <w:color w:val="000000"/>
          <w:sz w:val="24"/>
          <w:szCs w:val="24"/>
        </w:rPr>
        <w:t>30</w:t>
      </w:r>
      <w:r w:rsidRPr="00C577E5">
        <w:rPr>
          <w:rFonts w:eastAsia="Arial"/>
          <w:b/>
          <w:color w:val="000000"/>
          <w:sz w:val="24"/>
          <w:szCs w:val="24"/>
        </w:rPr>
        <w:t xml:space="preserve"> </w:t>
      </w:r>
      <w:r w:rsidR="00FF0623" w:rsidRPr="00C577E5">
        <w:rPr>
          <w:rFonts w:eastAsia="Arial"/>
          <w:b/>
          <w:color w:val="000000"/>
          <w:sz w:val="24"/>
          <w:szCs w:val="24"/>
        </w:rPr>
        <w:t>(trinta)</w:t>
      </w:r>
      <w:r w:rsidRPr="00C577E5">
        <w:rPr>
          <w:rFonts w:eastAsia="Arial"/>
          <w:b/>
          <w:color w:val="000000"/>
          <w:sz w:val="24"/>
          <w:szCs w:val="24"/>
        </w:rPr>
        <w:t xml:space="preserve"> dias</w:t>
      </w:r>
      <w:r w:rsidRPr="00C577E5">
        <w:rPr>
          <w:rFonts w:eastAsia="Arial"/>
          <w:color w:val="000000"/>
          <w:sz w:val="24"/>
          <w:szCs w:val="24"/>
        </w:rPr>
        <w:t xml:space="preserve"> úteis, a contar da comunicação oficial. </w:t>
      </w:r>
    </w:p>
    <w:p w14:paraId="3512ABEC"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285A462A"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bookmarkStart w:id="41" w:name="_23ckvvd" w:colFirst="0" w:colLast="0"/>
      <w:bookmarkEnd w:id="41"/>
      <w:r w:rsidRPr="00C577E5">
        <w:rPr>
          <w:rFonts w:eastAsia="Arial"/>
          <w:color w:val="000000"/>
          <w:sz w:val="24"/>
          <w:szCs w:val="24"/>
        </w:rPr>
        <w:t xml:space="preserve">Para as infrações previstas nos itens </w:t>
      </w:r>
      <w:r w:rsidRPr="00C577E5">
        <w:rPr>
          <w:rFonts w:eastAsia="Arial"/>
          <w:b/>
          <w:color w:val="000000"/>
          <w:sz w:val="24"/>
          <w:szCs w:val="24"/>
        </w:rPr>
        <w:t>18.1.1, 18.1.2 e 18.1.3</w:t>
      </w:r>
      <w:r w:rsidRPr="00C577E5">
        <w:rPr>
          <w:rFonts w:eastAsia="Arial"/>
          <w:color w:val="000000"/>
          <w:sz w:val="24"/>
          <w:szCs w:val="24"/>
        </w:rPr>
        <w:t xml:space="preserve">, a multa será de </w:t>
      </w:r>
      <w:r w:rsidRPr="00C577E5">
        <w:rPr>
          <w:rFonts w:eastAsia="Arial"/>
          <w:b/>
          <w:color w:val="000000"/>
          <w:sz w:val="24"/>
          <w:szCs w:val="24"/>
        </w:rPr>
        <w:t>0,5% a 15%</w:t>
      </w:r>
      <w:r w:rsidRPr="00C577E5">
        <w:rPr>
          <w:rFonts w:eastAsia="Arial"/>
          <w:color w:val="000000"/>
          <w:sz w:val="24"/>
          <w:szCs w:val="24"/>
        </w:rPr>
        <w:t xml:space="preserve"> do valor do contrato licitado.</w:t>
      </w:r>
    </w:p>
    <w:p w14:paraId="2A429366" w14:textId="77777777" w:rsidR="00424805" w:rsidRPr="00C577E5" w:rsidRDefault="00424805" w:rsidP="007C64FD">
      <w:pPr>
        <w:pBdr>
          <w:top w:val="nil"/>
          <w:left w:val="nil"/>
          <w:bottom w:val="nil"/>
          <w:right w:val="nil"/>
          <w:between w:val="nil"/>
        </w:pBdr>
        <w:ind w:left="567"/>
        <w:jc w:val="both"/>
        <w:rPr>
          <w:rFonts w:eastAsia="Arial"/>
          <w:color w:val="000000"/>
          <w:sz w:val="24"/>
          <w:szCs w:val="24"/>
        </w:rPr>
      </w:pPr>
    </w:p>
    <w:p w14:paraId="571D773C" w14:textId="77777777" w:rsidR="00424805" w:rsidRPr="00C577E5" w:rsidRDefault="00742AFD" w:rsidP="006C0C75">
      <w:pPr>
        <w:numPr>
          <w:ilvl w:val="2"/>
          <w:numId w:val="7"/>
        </w:numPr>
        <w:pBdr>
          <w:top w:val="nil"/>
          <w:left w:val="nil"/>
          <w:bottom w:val="nil"/>
          <w:right w:val="nil"/>
          <w:between w:val="nil"/>
        </w:pBdr>
        <w:ind w:left="567" w:firstLine="0"/>
        <w:jc w:val="both"/>
        <w:rPr>
          <w:rFonts w:eastAsia="Arial"/>
          <w:color w:val="000000"/>
          <w:sz w:val="24"/>
          <w:szCs w:val="24"/>
        </w:rPr>
      </w:pPr>
      <w:r w:rsidRPr="00C577E5">
        <w:rPr>
          <w:rFonts w:eastAsia="Arial"/>
          <w:color w:val="000000"/>
          <w:sz w:val="24"/>
          <w:szCs w:val="24"/>
        </w:rPr>
        <w:t xml:space="preserve">Para as infrações previstas nos itens </w:t>
      </w:r>
      <w:r w:rsidRPr="00C577E5">
        <w:rPr>
          <w:rFonts w:eastAsia="Arial"/>
          <w:b/>
          <w:color w:val="000000"/>
          <w:sz w:val="24"/>
          <w:szCs w:val="24"/>
        </w:rPr>
        <w:t>18.1.4, 18.1.5, 18.1.6, 18.1.7 e 18.1.8</w:t>
      </w:r>
      <w:r w:rsidRPr="00C577E5">
        <w:rPr>
          <w:rFonts w:eastAsia="Arial"/>
          <w:color w:val="000000"/>
          <w:sz w:val="24"/>
          <w:szCs w:val="24"/>
        </w:rPr>
        <w:t xml:space="preserve">, a multa será de </w:t>
      </w:r>
      <w:r w:rsidRPr="00C577E5">
        <w:rPr>
          <w:rFonts w:eastAsia="Arial"/>
          <w:b/>
          <w:color w:val="000000"/>
          <w:sz w:val="24"/>
          <w:szCs w:val="24"/>
        </w:rPr>
        <w:t>15% a 30%</w:t>
      </w:r>
      <w:r w:rsidRPr="00C577E5">
        <w:rPr>
          <w:rFonts w:eastAsia="Arial"/>
          <w:color w:val="000000"/>
          <w:sz w:val="24"/>
          <w:szCs w:val="24"/>
        </w:rPr>
        <w:t xml:space="preserve"> do valor do contrato licitado.</w:t>
      </w:r>
    </w:p>
    <w:p w14:paraId="20742811"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2331E3E7"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As sanções de advertência, impedimento de licitar e contratar e declaração de inidoneidade para licitar ou contratar poderão ser aplicadas, cumulativamente ou não, à penalidade de multa.</w:t>
      </w:r>
    </w:p>
    <w:p w14:paraId="4C00D295"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569B8AC6"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Na aplicação da sanção de multa será facultada a defesa do interessado no prazo de 15 (quinze) dias úteis, contado da data de sua intimação.</w:t>
      </w:r>
    </w:p>
    <w:p w14:paraId="2827B64E"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689A927"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lastRenderedPageBreak/>
        <w:t xml:space="preserve">A sanção de impedimento de licitar e contratar será aplicada ao responsável em decorrência das infrações administrativas relacionadas nos itens </w:t>
      </w:r>
      <w:r w:rsidRPr="00C577E5">
        <w:rPr>
          <w:rFonts w:eastAsia="Arial"/>
          <w:b/>
          <w:color w:val="000000"/>
          <w:sz w:val="24"/>
          <w:szCs w:val="24"/>
        </w:rPr>
        <w:t>18.1.1, 18.1.2 e 18.1.3</w:t>
      </w:r>
      <w:r w:rsidRPr="00C577E5">
        <w:rPr>
          <w:rFonts w:eastAsia="Arial"/>
          <w:color w:val="000000"/>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A2AF657"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D3931C9" w14:textId="52816A31"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Poderá ser aplicada ao responsável a sanção de declaração de inidoneidade para licitar ou contratar, em decorrência da prática das infrações dispostas nos itens </w:t>
      </w:r>
      <w:r w:rsidRPr="00C577E5">
        <w:rPr>
          <w:rFonts w:eastAsia="Arial"/>
          <w:b/>
          <w:color w:val="000000"/>
          <w:sz w:val="24"/>
          <w:szCs w:val="24"/>
        </w:rPr>
        <w:t>18.1.4, 18.1.5, 18.1.6, 18.1.7 e 18.1.8</w:t>
      </w:r>
      <w:r w:rsidRPr="00C577E5">
        <w:rPr>
          <w:rFonts w:eastAsia="Arial"/>
          <w:color w:val="000000"/>
          <w:sz w:val="24"/>
          <w:szCs w:val="24"/>
        </w:rPr>
        <w:t xml:space="preserve">, bem como pelas infrações administrativas previstas nos itens </w:t>
      </w:r>
      <w:r w:rsidRPr="00C577E5">
        <w:rPr>
          <w:rFonts w:eastAsia="Arial"/>
          <w:b/>
          <w:color w:val="000000"/>
          <w:sz w:val="24"/>
          <w:szCs w:val="24"/>
        </w:rPr>
        <w:t>18.1.1, 18.1.2 e 18.1.3</w:t>
      </w:r>
      <w:r w:rsidRPr="00C577E5">
        <w:rPr>
          <w:rFonts w:eastAsia="Arial"/>
          <w:color w:val="000000"/>
          <w:sz w:val="24"/>
          <w:szCs w:val="24"/>
        </w:rPr>
        <w:t xml:space="preserve"> que justifiquem a imposição de penalidade mais grave que a sanção de impedimento de licitar e contratar, cuja duração observará o prazo previsto no art. 156, §5º, da Lei n.º 14.133/2021.</w:t>
      </w:r>
    </w:p>
    <w:p w14:paraId="3637BF1E"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13ABA63C" w14:textId="22ED2E24"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A recusa injustificada do adjudicatário em assinar o contrato, ou em aceitar ou retirar o instrumento equivalente no prazo estabelecido pela Administração, descrita no item 1</w:t>
      </w:r>
      <w:r w:rsidR="006621B4" w:rsidRPr="00C577E5">
        <w:rPr>
          <w:rFonts w:eastAsia="Arial"/>
          <w:color w:val="000000"/>
          <w:sz w:val="24"/>
          <w:szCs w:val="24"/>
        </w:rPr>
        <w:t>8</w:t>
      </w:r>
      <w:r w:rsidRPr="00C577E5">
        <w:rPr>
          <w:rFonts w:eastAsia="Arial"/>
          <w:color w:val="000000"/>
          <w:sz w:val="24"/>
          <w:szCs w:val="24"/>
        </w:rPr>
        <w:t>.1.3, caracterizará o descumprimento total da obrigação assumida e o sujeitará às penalidades e à imediata perda da garantia de proposta em favor do órgão ou entidade promotora da licitação</w:t>
      </w:r>
      <w:r w:rsidR="00876D1F" w:rsidRPr="00C577E5">
        <w:rPr>
          <w:rFonts w:eastAsia="Arial"/>
          <w:color w:val="000000"/>
          <w:sz w:val="24"/>
          <w:szCs w:val="24"/>
        </w:rPr>
        <w:t>.</w:t>
      </w:r>
    </w:p>
    <w:p w14:paraId="3B151873"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3357C6A6"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96CA419"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67E02C18"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E088CD5"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490F8160"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2E309FA"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B02AE50"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O recurso e o pedido de reconsideração terão efeito suspensivo do ato ou da decisão recorrida até que sobrevenha decisão final da autoridade competente.</w:t>
      </w:r>
    </w:p>
    <w:p w14:paraId="00E5FB86"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11EEE999" w14:textId="5E1E2972"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A aplicação das sanções previstas neste edital não exclui, em hipótese alguma, a obrigação de reparação integral dos danos causados.</w:t>
      </w:r>
    </w:p>
    <w:p w14:paraId="4628F3DF" w14:textId="77777777" w:rsidR="00C87FED" w:rsidRPr="00C577E5" w:rsidRDefault="00C87FED" w:rsidP="00C87FED">
      <w:pPr>
        <w:pBdr>
          <w:top w:val="nil"/>
          <w:left w:val="nil"/>
          <w:bottom w:val="nil"/>
          <w:right w:val="nil"/>
          <w:between w:val="nil"/>
        </w:pBdr>
        <w:tabs>
          <w:tab w:val="left" w:pos="0"/>
        </w:tabs>
        <w:jc w:val="both"/>
        <w:rPr>
          <w:sz w:val="24"/>
          <w:szCs w:val="24"/>
        </w:rPr>
      </w:pPr>
    </w:p>
    <w:p w14:paraId="1584429D"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046DB473" w14:textId="77777777" w:rsidR="00C87FED" w:rsidRPr="00C577E5" w:rsidRDefault="00C87FED" w:rsidP="006C0C75">
      <w:pPr>
        <w:keepNext/>
        <w:keepLines/>
        <w:numPr>
          <w:ilvl w:val="0"/>
          <w:numId w:val="7"/>
        </w:numPr>
        <w:pBdr>
          <w:top w:val="nil"/>
          <w:left w:val="nil"/>
          <w:bottom w:val="nil"/>
          <w:right w:val="nil"/>
          <w:between w:val="nil"/>
        </w:pBdr>
        <w:tabs>
          <w:tab w:val="left" w:pos="567"/>
        </w:tabs>
        <w:jc w:val="both"/>
        <w:rPr>
          <w:rFonts w:eastAsia="Arial"/>
          <w:color w:val="000000"/>
          <w:sz w:val="24"/>
          <w:szCs w:val="24"/>
        </w:rPr>
      </w:pPr>
      <w:bookmarkStart w:id="42" w:name="_ihv636" w:colFirst="0" w:colLast="0"/>
      <w:bookmarkEnd w:id="42"/>
      <w:r w:rsidRPr="00C577E5">
        <w:rPr>
          <w:b/>
          <w:bCs/>
          <w:sz w:val="24"/>
          <w:szCs w:val="24"/>
        </w:rPr>
        <w:t>Responsabilidade Socioambiental da Contratada</w:t>
      </w:r>
      <w:r w:rsidRPr="00C577E5">
        <w:rPr>
          <w:b/>
          <w:bCs/>
          <w:smallCaps/>
          <w:sz w:val="24"/>
          <w:szCs w:val="24"/>
        </w:rPr>
        <w:t xml:space="preserve">  </w:t>
      </w:r>
    </w:p>
    <w:p w14:paraId="5DC31CE7" w14:textId="77777777" w:rsidR="00C87FED" w:rsidRPr="00C577E5" w:rsidRDefault="00C87FED" w:rsidP="00C87FED">
      <w:pPr>
        <w:keepNext/>
        <w:keepLines/>
        <w:pBdr>
          <w:top w:val="nil"/>
          <w:left w:val="nil"/>
          <w:bottom w:val="nil"/>
          <w:right w:val="nil"/>
          <w:between w:val="nil"/>
        </w:pBdr>
        <w:tabs>
          <w:tab w:val="left" w:pos="567"/>
        </w:tabs>
        <w:jc w:val="both"/>
        <w:rPr>
          <w:b/>
          <w:bCs/>
          <w:smallCaps/>
          <w:sz w:val="24"/>
          <w:szCs w:val="24"/>
        </w:rPr>
      </w:pPr>
    </w:p>
    <w:p w14:paraId="21389F90" w14:textId="34C00C7C" w:rsidR="00C87FED" w:rsidRPr="00C577E5" w:rsidRDefault="00C577E5" w:rsidP="00C87FED">
      <w:pPr>
        <w:jc w:val="both"/>
        <w:rPr>
          <w:sz w:val="24"/>
          <w:szCs w:val="24"/>
        </w:rPr>
      </w:pPr>
      <w:r w:rsidRPr="00C577E5">
        <w:rPr>
          <w:b/>
          <w:bCs/>
          <w:sz w:val="24"/>
          <w:szCs w:val="24"/>
        </w:rPr>
        <w:t>19.2</w:t>
      </w:r>
      <w:r>
        <w:rPr>
          <w:sz w:val="24"/>
          <w:szCs w:val="24"/>
        </w:rPr>
        <w:t xml:space="preserve"> </w:t>
      </w:r>
      <w:r w:rsidR="00C87FED" w:rsidRPr="00C577E5">
        <w:rPr>
          <w:sz w:val="24"/>
          <w:szCs w:val="24"/>
        </w:rPr>
        <w:t>Nos termos do Art. 45 da Lei nº 14.133/2021, a CONTRATADA se compromete a observar e cumprir todas as normas e obrigações relativas à execução de obras e serviços de engenharia, especialmente no que diz respeito:</w:t>
      </w:r>
    </w:p>
    <w:p w14:paraId="42A90F65" w14:textId="77777777" w:rsidR="00C87FED" w:rsidRPr="00C577E5" w:rsidRDefault="00C87FED" w:rsidP="00C87FED">
      <w:pPr>
        <w:jc w:val="both"/>
        <w:rPr>
          <w:sz w:val="24"/>
          <w:szCs w:val="24"/>
        </w:rPr>
      </w:pPr>
    </w:p>
    <w:p w14:paraId="065E03DC" w14:textId="77777777" w:rsidR="00C87FED" w:rsidRPr="00C577E5" w:rsidRDefault="00C87FED" w:rsidP="00C87FED">
      <w:pPr>
        <w:ind w:left="708"/>
        <w:jc w:val="both"/>
        <w:rPr>
          <w:sz w:val="24"/>
          <w:szCs w:val="24"/>
        </w:rPr>
      </w:pPr>
      <w:r w:rsidRPr="00C577E5">
        <w:rPr>
          <w:sz w:val="24"/>
          <w:szCs w:val="24"/>
        </w:rPr>
        <w:t xml:space="preserve">I - </w:t>
      </w:r>
      <w:proofErr w:type="gramStart"/>
      <w:r w:rsidRPr="00C577E5">
        <w:rPr>
          <w:sz w:val="24"/>
          <w:szCs w:val="24"/>
        </w:rPr>
        <w:t>disposição</w:t>
      </w:r>
      <w:proofErr w:type="gramEnd"/>
      <w:r w:rsidRPr="00C577E5">
        <w:rPr>
          <w:sz w:val="24"/>
          <w:szCs w:val="24"/>
        </w:rPr>
        <w:t xml:space="preserve"> final ambientalmente adequada dos resíduos sólidos gerados pelas obras contratadas;</w:t>
      </w:r>
    </w:p>
    <w:p w14:paraId="58240E63" w14:textId="77777777" w:rsidR="00C87FED" w:rsidRPr="00C577E5" w:rsidRDefault="00C87FED" w:rsidP="00E00B92">
      <w:pPr>
        <w:jc w:val="both"/>
        <w:rPr>
          <w:sz w:val="24"/>
          <w:szCs w:val="24"/>
        </w:rPr>
      </w:pPr>
    </w:p>
    <w:p w14:paraId="7A48BEE8" w14:textId="1DCE5586" w:rsidR="00C87FED" w:rsidRPr="00C577E5" w:rsidRDefault="00C87FED" w:rsidP="00C87FED">
      <w:pPr>
        <w:ind w:left="708"/>
        <w:jc w:val="both"/>
        <w:rPr>
          <w:sz w:val="24"/>
          <w:szCs w:val="24"/>
        </w:rPr>
      </w:pPr>
      <w:r w:rsidRPr="00C577E5">
        <w:rPr>
          <w:sz w:val="24"/>
          <w:szCs w:val="24"/>
        </w:rPr>
        <w:t xml:space="preserve">II - </w:t>
      </w:r>
      <w:proofErr w:type="gramStart"/>
      <w:r w:rsidRPr="00C577E5">
        <w:rPr>
          <w:sz w:val="24"/>
          <w:szCs w:val="24"/>
        </w:rPr>
        <w:t>utilização</w:t>
      </w:r>
      <w:proofErr w:type="gramEnd"/>
      <w:r w:rsidRPr="00C577E5">
        <w:rPr>
          <w:sz w:val="24"/>
          <w:szCs w:val="24"/>
        </w:rPr>
        <w:t xml:space="preserve"> de produtos, de equipamentos e de serviços que, comprovadamente, favoreçam a redução do consumo de energia e de recursos naturais;</w:t>
      </w:r>
    </w:p>
    <w:p w14:paraId="53D0CD68" w14:textId="77777777" w:rsidR="00C87FED" w:rsidRPr="00C577E5" w:rsidRDefault="00C87FED" w:rsidP="00C87FED">
      <w:pPr>
        <w:ind w:left="708"/>
        <w:jc w:val="both"/>
        <w:rPr>
          <w:sz w:val="24"/>
          <w:szCs w:val="24"/>
        </w:rPr>
      </w:pPr>
    </w:p>
    <w:p w14:paraId="0C64E3D4" w14:textId="042F5935" w:rsidR="00C87FED" w:rsidRPr="00C577E5" w:rsidRDefault="00E00B92" w:rsidP="00C87FED">
      <w:pPr>
        <w:ind w:left="708"/>
        <w:jc w:val="both"/>
        <w:rPr>
          <w:sz w:val="24"/>
          <w:szCs w:val="24"/>
        </w:rPr>
      </w:pPr>
      <w:r>
        <w:rPr>
          <w:sz w:val="24"/>
          <w:szCs w:val="24"/>
        </w:rPr>
        <w:t>III</w:t>
      </w:r>
      <w:r w:rsidR="00C87FED" w:rsidRPr="00C577E5">
        <w:rPr>
          <w:sz w:val="24"/>
          <w:szCs w:val="24"/>
        </w:rPr>
        <w:t xml:space="preserve"> - avaliação de impacto de vizinhança, na forma da legislação urbanística;</w:t>
      </w:r>
    </w:p>
    <w:p w14:paraId="1584F5B7" w14:textId="77777777" w:rsidR="00C87FED" w:rsidRPr="00C577E5" w:rsidRDefault="00C87FED" w:rsidP="00C87FED">
      <w:pPr>
        <w:ind w:left="708"/>
        <w:jc w:val="both"/>
        <w:rPr>
          <w:sz w:val="24"/>
          <w:szCs w:val="24"/>
        </w:rPr>
      </w:pPr>
    </w:p>
    <w:p w14:paraId="28D31BB7" w14:textId="277DFC94" w:rsidR="00C87FED" w:rsidRPr="00C577E5" w:rsidRDefault="00E00B92" w:rsidP="00C87FED">
      <w:pPr>
        <w:ind w:left="708"/>
        <w:jc w:val="both"/>
        <w:rPr>
          <w:sz w:val="24"/>
          <w:szCs w:val="24"/>
        </w:rPr>
      </w:pPr>
      <w:r>
        <w:rPr>
          <w:sz w:val="24"/>
          <w:szCs w:val="24"/>
        </w:rPr>
        <w:t>I</w:t>
      </w:r>
      <w:r w:rsidR="00C87FED" w:rsidRPr="00C577E5">
        <w:rPr>
          <w:sz w:val="24"/>
          <w:szCs w:val="24"/>
        </w:rPr>
        <w:t xml:space="preserve">V - </w:t>
      </w:r>
      <w:proofErr w:type="gramStart"/>
      <w:r w:rsidR="00C87FED" w:rsidRPr="00C577E5">
        <w:rPr>
          <w:sz w:val="24"/>
          <w:szCs w:val="24"/>
        </w:rPr>
        <w:t>proteção</w:t>
      </w:r>
      <w:proofErr w:type="gramEnd"/>
      <w:r w:rsidR="00C87FED" w:rsidRPr="00C577E5">
        <w:rPr>
          <w:sz w:val="24"/>
          <w:szCs w:val="24"/>
        </w:rPr>
        <w:t xml:space="preserve"> do patrimônio histórico, cultural, arqueológico e imaterial, inclusive por meio da avaliação do impacto direto ou indireto causado pelas obras contratadas;</w:t>
      </w:r>
    </w:p>
    <w:p w14:paraId="45DAF1BB" w14:textId="77777777" w:rsidR="00C87FED" w:rsidRPr="00C577E5" w:rsidRDefault="00C87FED" w:rsidP="00C87FED">
      <w:pPr>
        <w:ind w:left="708"/>
        <w:jc w:val="both"/>
        <w:rPr>
          <w:sz w:val="24"/>
          <w:szCs w:val="24"/>
        </w:rPr>
      </w:pPr>
    </w:p>
    <w:p w14:paraId="7B7859E3" w14:textId="274F87B1" w:rsidR="00C87FED" w:rsidRPr="00C577E5" w:rsidRDefault="00C87FED" w:rsidP="00C87FED">
      <w:pPr>
        <w:ind w:left="708"/>
        <w:jc w:val="both"/>
        <w:rPr>
          <w:sz w:val="24"/>
          <w:szCs w:val="24"/>
        </w:rPr>
      </w:pPr>
      <w:r w:rsidRPr="00C577E5">
        <w:rPr>
          <w:sz w:val="24"/>
          <w:szCs w:val="24"/>
        </w:rPr>
        <w:t xml:space="preserve">V - </w:t>
      </w:r>
      <w:proofErr w:type="gramStart"/>
      <w:r w:rsidRPr="00C577E5">
        <w:rPr>
          <w:sz w:val="24"/>
          <w:szCs w:val="24"/>
        </w:rPr>
        <w:t>acessibilidade</w:t>
      </w:r>
      <w:proofErr w:type="gramEnd"/>
      <w:r w:rsidRPr="00C577E5">
        <w:rPr>
          <w:sz w:val="24"/>
          <w:szCs w:val="24"/>
        </w:rPr>
        <w:t xml:space="preserve"> para pessoas com deficiência ou com mobilidade reduzida.</w:t>
      </w:r>
    </w:p>
    <w:p w14:paraId="531D5A31" w14:textId="77777777" w:rsidR="00C87FED" w:rsidRPr="00C577E5" w:rsidRDefault="00C87FED" w:rsidP="00C87FED">
      <w:pPr>
        <w:jc w:val="both"/>
        <w:rPr>
          <w:sz w:val="24"/>
          <w:szCs w:val="24"/>
        </w:rPr>
      </w:pPr>
    </w:p>
    <w:p w14:paraId="2819E60A" w14:textId="233C249F" w:rsidR="00C87FED" w:rsidRPr="00C577E5" w:rsidRDefault="00C577E5" w:rsidP="00C87FED">
      <w:pPr>
        <w:jc w:val="both"/>
        <w:rPr>
          <w:sz w:val="24"/>
          <w:szCs w:val="24"/>
        </w:rPr>
      </w:pPr>
      <w:r w:rsidRPr="00C577E5">
        <w:rPr>
          <w:b/>
          <w:bCs/>
          <w:sz w:val="24"/>
          <w:szCs w:val="24"/>
        </w:rPr>
        <w:t>19.</w:t>
      </w:r>
      <w:r>
        <w:rPr>
          <w:b/>
          <w:bCs/>
          <w:sz w:val="24"/>
          <w:szCs w:val="24"/>
        </w:rPr>
        <w:t>3</w:t>
      </w:r>
      <w:r>
        <w:rPr>
          <w:sz w:val="24"/>
          <w:szCs w:val="24"/>
        </w:rPr>
        <w:t xml:space="preserve"> </w:t>
      </w:r>
      <w:r w:rsidR="00C87FED" w:rsidRPr="00C577E5">
        <w:rPr>
          <w:sz w:val="24"/>
          <w:szCs w:val="24"/>
        </w:rPr>
        <w:t>O descumprimento das obrigações acima poderá ensejar a aplicação das sanções previstas na legislação, bem como nas cláusulas contratuais específicas.</w:t>
      </w:r>
    </w:p>
    <w:p w14:paraId="114DEA43" w14:textId="1F84720A" w:rsidR="00C87FED" w:rsidRPr="00C577E5" w:rsidRDefault="00C87FED" w:rsidP="00C87FED">
      <w:pPr>
        <w:keepNext/>
        <w:keepLines/>
        <w:pBdr>
          <w:top w:val="nil"/>
          <w:left w:val="nil"/>
          <w:bottom w:val="nil"/>
          <w:right w:val="nil"/>
          <w:between w:val="nil"/>
        </w:pBdr>
        <w:tabs>
          <w:tab w:val="left" w:pos="567"/>
        </w:tabs>
        <w:jc w:val="both"/>
        <w:rPr>
          <w:rFonts w:eastAsia="Arial"/>
          <w:color w:val="000000"/>
          <w:sz w:val="24"/>
          <w:szCs w:val="24"/>
        </w:rPr>
      </w:pPr>
    </w:p>
    <w:p w14:paraId="0DFC5093" w14:textId="7A28BEC4" w:rsidR="00424805" w:rsidRPr="00C577E5" w:rsidRDefault="00742AFD" w:rsidP="006C0C75">
      <w:pPr>
        <w:keepNext/>
        <w:keepLines/>
        <w:numPr>
          <w:ilvl w:val="0"/>
          <w:numId w:val="7"/>
        </w:numPr>
        <w:pBdr>
          <w:top w:val="nil"/>
          <w:left w:val="nil"/>
          <w:bottom w:val="nil"/>
          <w:right w:val="nil"/>
          <w:between w:val="nil"/>
        </w:pBdr>
        <w:tabs>
          <w:tab w:val="left" w:pos="567"/>
        </w:tabs>
        <w:jc w:val="both"/>
        <w:rPr>
          <w:rFonts w:eastAsia="Arial"/>
          <w:color w:val="000000"/>
          <w:sz w:val="24"/>
          <w:szCs w:val="24"/>
        </w:rPr>
      </w:pPr>
      <w:r w:rsidRPr="00C577E5">
        <w:rPr>
          <w:rFonts w:eastAsia="Arial"/>
          <w:b/>
          <w:color w:val="000000"/>
          <w:sz w:val="24"/>
          <w:szCs w:val="24"/>
        </w:rPr>
        <w:t>DA IMPUGNAÇÃO AO EDITAL E DO PEDIDO DE ESCLARECIMENTO</w:t>
      </w:r>
    </w:p>
    <w:p w14:paraId="23ABD6D5" w14:textId="77777777" w:rsidR="00424805" w:rsidRPr="00C577E5" w:rsidRDefault="00424805" w:rsidP="007C64FD">
      <w:pPr>
        <w:rPr>
          <w:rFonts w:eastAsia="Arial"/>
          <w:sz w:val="24"/>
          <w:szCs w:val="24"/>
        </w:rPr>
      </w:pPr>
    </w:p>
    <w:p w14:paraId="125D66C9"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Qualquer pessoa é parte legítima para impugnar este Edital por irregularidade na aplicação da Lei nº 14.133, de 2021, devendo protocolar o pedido até 3 (três) dias úteis antes da data da abertura do certame.</w:t>
      </w:r>
    </w:p>
    <w:p w14:paraId="243CEE19" w14:textId="77777777" w:rsidR="00424805" w:rsidRPr="00C577E5" w:rsidRDefault="00424805" w:rsidP="007C64FD">
      <w:pPr>
        <w:pBdr>
          <w:top w:val="nil"/>
          <w:left w:val="nil"/>
          <w:bottom w:val="nil"/>
          <w:right w:val="nil"/>
          <w:between w:val="nil"/>
        </w:pBdr>
        <w:tabs>
          <w:tab w:val="left" w:pos="0"/>
        </w:tabs>
        <w:jc w:val="both"/>
        <w:rPr>
          <w:rFonts w:eastAsia="Arial"/>
          <w:color w:val="000000"/>
          <w:sz w:val="24"/>
          <w:szCs w:val="24"/>
        </w:rPr>
      </w:pPr>
    </w:p>
    <w:p w14:paraId="5086F256" w14:textId="69A5443B"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 xml:space="preserve">A resposta à impugnação ou ao pedido de esclarecimento será divulgado </w:t>
      </w:r>
      <w:r w:rsidR="003B606C" w:rsidRPr="00C577E5">
        <w:rPr>
          <w:rFonts w:eastAsia="Arial"/>
          <w:color w:val="000000"/>
          <w:sz w:val="24"/>
          <w:szCs w:val="24"/>
        </w:rPr>
        <w:t xml:space="preserve">no sistema </w:t>
      </w:r>
      <w:r w:rsidRPr="00C577E5">
        <w:rPr>
          <w:rFonts w:eastAsia="Arial"/>
          <w:color w:val="000000"/>
          <w:sz w:val="24"/>
          <w:szCs w:val="24"/>
        </w:rPr>
        <w:t>eletrônico no prazo de até 3 (três) dias úteis, limitado ao último dia útil anterior à data da abertura do certame.</w:t>
      </w:r>
    </w:p>
    <w:p w14:paraId="640BA6BE"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78B5EA09" w14:textId="77777777" w:rsidR="00494802" w:rsidRPr="00C577E5" w:rsidRDefault="00494802" w:rsidP="006C0C75">
      <w:pPr>
        <w:pStyle w:val="PargrafodaLista"/>
        <w:numPr>
          <w:ilvl w:val="1"/>
          <w:numId w:val="7"/>
        </w:numPr>
        <w:pBdr>
          <w:top w:val="nil"/>
          <w:left w:val="nil"/>
          <w:bottom w:val="nil"/>
          <w:right w:val="nil"/>
          <w:between w:val="nil"/>
        </w:pBdr>
        <w:tabs>
          <w:tab w:val="left" w:pos="0"/>
        </w:tabs>
        <w:spacing w:line="276" w:lineRule="auto"/>
        <w:ind w:left="0" w:firstLine="0"/>
        <w:jc w:val="both"/>
        <w:rPr>
          <w:rFonts w:eastAsia="Calibri"/>
          <w:color w:val="000000"/>
          <w:sz w:val="24"/>
          <w:szCs w:val="24"/>
        </w:rPr>
      </w:pPr>
      <w:r w:rsidRPr="00C577E5">
        <w:rPr>
          <w:rFonts w:eastAsia="Calibri"/>
          <w:b/>
          <w:bCs/>
          <w:color w:val="000000"/>
          <w:sz w:val="24"/>
          <w:szCs w:val="24"/>
        </w:rPr>
        <w:t>A</w:t>
      </w:r>
      <w:r w:rsidRPr="00C577E5">
        <w:rPr>
          <w:rFonts w:eastAsia="Calibri"/>
          <w:color w:val="000000"/>
          <w:sz w:val="24"/>
          <w:szCs w:val="24"/>
        </w:rPr>
        <w:t xml:space="preserve"> </w:t>
      </w:r>
      <w:r w:rsidRPr="00C577E5">
        <w:rPr>
          <w:rFonts w:eastAsia="Calibri"/>
          <w:b/>
          <w:color w:val="000000"/>
          <w:sz w:val="24"/>
          <w:szCs w:val="24"/>
        </w:rPr>
        <w:t xml:space="preserve">IMPUGNAÇÃO e/ou PEDIDO DE ESCLARECIMENTO DEVERÃO ser feitos EXCLUSIVAMENTE por FORMA ELETRÔNICO no sistema </w:t>
      </w:r>
      <w:hyperlink r:id="rId25">
        <w:r w:rsidRPr="00C577E5">
          <w:rPr>
            <w:rFonts w:eastAsia="Calibri"/>
            <w:b/>
            <w:color w:val="0066FF"/>
            <w:sz w:val="24"/>
            <w:szCs w:val="24"/>
            <w:u w:val="single"/>
          </w:rPr>
          <w:t>www.portaldecompraspublicas.com.br</w:t>
        </w:r>
      </w:hyperlink>
      <w:r w:rsidRPr="00C577E5">
        <w:rPr>
          <w:rFonts w:eastAsia="Calibri"/>
          <w:b/>
          <w:color w:val="0066FF"/>
          <w:sz w:val="24"/>
          <w:szCs w:val="24"/>
        </w:rPr>
        <w:t xml:space="preserve">. </w:t>
      </w:r>
    </w:p>
    <w:p w14:paraId="1EC4D0CB"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7F8AB30A" w14:textId="77777777"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As impugnações e pedidos de esclarecimentos não suspendem os prazos previstos no certame.</w:t>
      </w:r>
    </w:p>
    <w:p w14:paraId="070388C9"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2DA34E21" w14:textId="1688F47A" w:rsidR="00424805" w:rsidRPr="00C577E5" w:rsidRDefault="00742AFD" w:rsidP="006C0C75">
      <w:pPr>
        <w:numPr>
          <w:ilvl w:val="1"/>
          <w:numId w:val="7"/>
        </w:numPr>
        <w:pBdr>
          <w:top w:val="nil"/>
          <w:left w:val="nil"/>
          <w:bottom w:val="nil"/>
          <w:right w:val="nil"/>
          <w:between w:val="nil"/>
        </w:pBdr>
        <w:tabs>
          <w:tab w:val="left" w:pos="0"/>
        </w:tabs>
        <w:ind w:left="0" w:firstLine="0"/>
        <w:jc w:val="both"/>
        <w:rPr>
          <w:sz w:val="24"/>
          <w:szCs w:val="24"/>
        </w:rPr>
      </w:pPr>
      <w:r w:rsidRPr="00C577E5">
        <w:rPr>
          <w:rFonts w:eastAsia="Arial"/>
          <w:color w:val="000000"/>
          <w:sz w:val="24"/>
          <w:szCs w:val="24"/>
        </w:rPr>
        <w:t>A concessão de efeito suspensivo à impugnação é medida excepcional e deverá ser motivada pelo</w:t>
      </w:r>
      <w:r w:rsidR="003821B3" w:rsidRPr="00C577E5">
        <w:rPr>
          <w:rFonts w:eastAsia="Arial"/>
          <w:color w:val="000000"/>
          <w:sz w:val="24"/>
          <w:szCs w:val="24"/>
        </w:rPr>
        <w:t>(a)</w:t>
      </w:r>
      <w:r w:rsidRPr="00C577E5">
        <w:rPr>
          <w:rFonts w:eastAsia="Arial"/>
          <w:color w:val="000000"/>
          <w:sz w:val="24"/>
          <w:szCs w:val="24"/>
        </w:rPr>
        <w:t xml:space="preserve"> agente de contratação, nos autos do processo de licitação.</w:t>
      </w:r>
    </w:p>
    <w:p w14:paraId="6CF909EC"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509FAA37" w14:textId="77777777" w:rsidR="00DF5313" w:rsidRPr="00C577E5" w:rsidRDefault="00DF5313" w:rsidP="006C0C75">
      <w:pPr>
        <w:pStyle w:val="PargrafodaLista"/>
        <w:numPr>
          <w:ilvl w:val="1"/>
          <w:numId w:val="7"/>
        </w:numPr>
        <w:pBdr>
          <w:top w:val="nil"/>
          <w:left w:val="nil"/>
          <w:bottom w:val="nil"/>
          <w:right w:val="nil"/>
          <w:between w:val="nil"/>
        </w:pBdr>
        <w:tabs>
          <w:tab w:val="left" w:pos="0"/>
        </w:tabs>
        <w:spacing w:line="276" w:lineRule="auto"/>
        <w:ind w:left="0" w:firstLine="0"/>
        <w:jc w:val="both"/>
        <w:rPr>
          <w:rFonts w:eastAsia="Calibri"/>
          <w:color w:val="000000"/>
          <w:sz w:val="24"/>
          <w:szCs w:val="24"/>
        </w:rPr>
      </w:pPr>
      <w:r w:rsidRPr="00C577E5">
        <w:rPr>
          <w:rFonts w:eastAsia="Calibri"/>
          <w:color w:val="000000"/>
          <w:sz w:val="24"/>
          <w:szCs w:val="24"/>
        </w:rPr>
        <w:t xml:space="preserve">As respostas às impugnações e aos esclarecimentos solicitados, bem como outros avisos de ordem geral, serão cadastradas no sítio </w:t>
      </w:r>
      <w:hyperlink r:id="rId26">
        <w:r w:rsidRPr="00C577E5">
          <w:rPr>
            <w:rFonts w:eastAsia="Calibri"/>
            <w:b/>
            <w:color w:val="0000FF"/>
            <w:sz w:val="24"/>
            <w:szCs w:val="24"/>
            <w:u w:val="single"/>
          </w:rPr>
          <w:t>www.portaldecompraspublicas.com.br</w:t>
        </w:r>
      </w:hyperlink>
      <w:r w:rsidRPr="00C577E5">
        <w:rPr>
          <w:rFonts w:eastAsia="Calibri"/>
          <w:color w:val="000000"/>
          <w:sz w:val="24"/>
          <w:szCs w:val="24"/>
        </w:rPr>
        <w:t>, sendo de responsabilidade dos licitantes, seu acompanhamento.</w:t>
      </w:r>
    </w:p>
    <w:p w14:paraId="1EC1C5CB" w14:textId="77777777" w:rsidR="00DF5313" w:rsidRPr="00C577E5" w:rsidRDefault="00DF5313" w:rsidP="00DF5313">
      <w:pPr>
        <w:pStyle w:val="PargrafodaLista"/>
        <w:rPr>
          <w:rFonts w:eastAsia="Calibri"/>
          <w:color w:val="000000"/>
          <w:sz w:val="24"/>
          <w:szCs w:val="24"/>
        </w:rPr>
      </w:pPr>
    </w:p>
    <w:p w14:paraId="6BE77883" w14:textId="77777777" w:rsidR="00DF5313" w:rsidRPr="00C577E5" w:rsidRDefault="00DF5313" w:rsidP="006C0C75">
      <w:pPr>
        <w:pStyle w:val="PargrafodaLista"/>
        <w:numPr>
          <w:ilvl w:val="1"/>
          <w:numId w:val="7"/>
        </w:numPr>
        <w:pBdr>
          <w:top w:val="nil"/>
          <w:left w:val="nil"/>
          <w:bottom w:val="nil"/>
          <w:right w:val="nil"/>
          <w:between w:val="nil"/>
        </w:pBdr>
        <w:tabs>
          <w:tab w:val="left" w:pos="0"/>
        </w:tabs>
        <w:spacing w:line="276" w:lineRule="auto"/>
        <w:ind w:left="0" w:firstLine="0"/>
        <w:jc w:val="both"/>
        <w:rPr>
          <w:rFonts w:eastAsia="Calibri"/>
          <w:color w:val="000000"/>
          <w:sz w:val="24"/>
          <w:szCs w:val="24"/>
        </w:rPr>
      </w:pPr>
      <w:r w:rsidRPr="00C577E5">
        <w:rPr>
          <w:rFonts w:eastAsia="Calibri"/>
          <w:color w:val="000000"/>
          <w:sz w:val="24"/>
          <w:szCs w:val="24"/>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7481F8B1" w14:textId="77777777" w:rsidR="00DF5313" w:rsidRPr="00C577E5" w:rsidRDefault="00DF5313" w:rsidP="00DF5313">
      <w:pPr>
        <w:pStyle w:val="PargrafodaLista"/>
        <w:rPr>
          <w:rFonts w:eastAsia="Arial"/>
          <w:color w:val="000000"/>
          <w:sz w:val="24"/>
          <w:szCs w:val="24"/>
        </w:rPr>
      </w:pPr>
    </w:p>
    <w:p w14:paraId="28FE9CF2" w14:textId="3AB745B1" w:rsidR="00424805" w:rsidRPr="00C577E5" w:rsidRDefault="00FE5A2D" w:rsidP="00FE5A2D">
      <w:pPr>
        <w:pStyle w:val="PargrafodaLista"/>
        <w:numPr>
          <w:ilvl w:val="1"/>
          <w:numId w:val="7"/>
        </w:numPr>
        <w:pBdr>
          <w:top w:val="nil"/>
          <w:left w:val="nil"/>
          <w:bottom w:val="nil"/>
          <w:right w:val="nil"/>
          <w:between w:val="nil"/>
        </w:pBdr>
        <w:tabs>
          <w:tab w:val="left" w:pos="0"/>
        </w:tabs>
        <w:spacing w:line="276" w:lineRule="auto"/>
        <w:ind w:left="426"/>
        <w:jc w:val="both"/>
        <w:rPr>
          <w:rFonts w:eastAsia="Calibri"/>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Acolhida a impugnação, será definida e publicada nova data para a realização do certame.</w:t>
      </w:r>
    </w:p>
    <w:p w14:paraId="345C3968" w14:textId="77777777" w:rsidR="00FE5A2D" w:rsidRPr="00C577E5" w:rsidRDefault="00FE5A2D" w:rsidP="00FE5A2D">
      <w:pPr>
        <w:pBdr>
          <w:top w:val="nil"/>
          <w:left w:val="nil"/>
          <w:bottom w:val="nil"/>
          <w:right w:val="nil"/>
          <w:between w:val="nil"/>
        </w:pBdr>
        <w:tabs>
          <w:tab w:val="left" w:pos="0"/>
        </w:tabs>
        <w:spacing w:line="276" w:lineRule="auto"/>
        <w:jc w:val="both"/>
        <w:rPr>
          <w:rFonts w:eastAsia="Calibri"/>
          <w:color w:val="000000"/>
          <w:sz w:val="24"/>
          <w:szCs w:val="24"/>
        </w:rPr>
      </w:pPr>
    </w:p>
    <w:p w14:paraId="4AD7AD48" w14:textId="77777777" w:rsidR="00424805" w:rsidRPr="00C577E5" w:rsidRDefault="00424805" w:rsidP="007C64FD">
      <w:pPr>
        <w:pBdr>
          <w:top w:val="nil"/>
          <w:left w:val="nil"/>
          <w:bottom w:val="nil"/>
          <w:right w:val="nil"/>
          <w:between w:val="nil"/>
        </w:pBdr>
        <w:tabs>
          <w:tab w:val="left" w:pos="142"/>
          <w:tab w:val="left" w:pos="567"/>
          <w:tab w:val="left" w:pos="851"/>
        </w:tabs>
        <w:ind w:left="357"/>
        <w:jc w:val="both"/>
        <w:rPr>
          <w:rFonts w:eastAsia="Arial"/>
          <w:b/>
          <w:color w:val="000000"/>
          <w:sz w:val="24"/>
          <w:szCs w:val="24"/>
          <w:highlight w:val="yellow"/>
        </w:rPr>
      </w:pPr>
    </w:p>
    <w:p w14:paraId="02DB46B1" w14:textId="3133AD2C" w:rsidR="005F635D" w:rsidRPr="00C577E5" w:rsidRDefault="00742AFD" w:rsidP="006C0C75">
      <w:pPr>
        <w:numPr>
          <w:ilvl w:val="0"/>
          <w:numId w:val="7"/>
        </w:numPr>
        <w:pBdr>
          <w:top w:val="nil"/>
          <w:left w:val="nil"/>
          <w:bottom w:val="nil"/>
          <w:right w:val="nil"/>
          <w:between w:val="nil"/>
        </w:pBdr>
        <w:tabs>
          <w:tab w:val="left" w:pos="142"/>
          <w:tab w:val="left" w:pos="567"/>
          <w:tab w:val="left" w:pos="851"/>
        </w:tabs>
        <w:jc w:val="both"/>
        <w:rPr>
          <w:rFonts w:eastAsia="Arial"/>
          <w:color w:val="000000"/>
          <w:sz w:val="24"/>
          <w:szCs w:val="24"/>
        </w:rPr>
      </w:pPr>
      <w:r w:rsidRPr="00C577E5">
        <w:rPr>
          <w:rFonts w:eastAsia="Arial"/>
          <w:b/>
          <w:color w:val="000000"/>
          <w:sz w:val="24"/>
          <w:szCs w:val="24"/>
        </w:rPr>
        <w:lastRenderedPageBreak/>
        <w:t>D</w:t>
      </w:r>
      <w:r w:rsidR="005F635D" w:rsidRPr="00C577E5">
        <w:rPr>
          <w:rFonts w:eastAsia="Arial"/>
          <w:b/>
          <w:color w:val="000000"/>
          <w:sz w:val="24"/>
          <w:szCs w:val="24"/>
        </w:rPr>
        <w:t>A ADJUDICAÇAO E HOMOLOGAÇÃO</w:t>
      </w:r>
    </w:p>
    <w:p w14:paraId="0739F8AB" w14:textId="77777777" w:rsidR="00FE5A2D" w:rsidRPr="00C577E5" w:rsidRDefault="00FE5A2D" w:rsidP="00FE5A2D">
      <w:pPr>
        <w:pBdr>
          <w:top w:val="nil"/>
          <w:left w:val="nil"/>
          <w:bottom w:val="nil"/>
          <w:right w:val="nil"/>
          <w:between w:val="nil"/>
        </w:pBdr>
        <w:tabs>
          <w:tab w:val="left" w:pos="142"/>
          <w:tab w:val="left" w:pos="567"/>
          <w:tab w:val="left" w:pos="851"/>
        </w:tabs>
        <w:jc w:val="both"/>
        <w:rPr>
          <w:rFonts w:eastAsia="Arial"/>
          <w:color w:val="000000"/>
          <w:sz w:val="24"/>
          <w:szCs w:val="24"/>
        </w:rPr>
      </w:pPr>
    </w:p>
    <w:p w14:paraId="268745A8" w14:textId="2E881241" w:rsidR="005F635D" w:rsidRPr="00C577E5" w:rsidRDefault="005F635D" w:rsidP="005F635D">
      <w:pPr>
        <w:pBdr>
          <w:top w:val="nil"/>
          <w:left w:val="nil"/>
          <w:bottom w:val="nil"/>
          <w:right w:val="nil"/>
          <w:between w:val="nil"/>
        </w:pBdr>
        <w:tabs>
          <w:tab w:val="left" w:pos="142"/>
          <w:tab w:val="left" w:pos="567"/>
          <w:tab w:val="left" w:pos="851"/>
        </w:tabs>
        <w:ind w:left="420"/>
        <w:jc w:val="both"/>
        <w:rPr>
          <w:rFonts w:eastAsia="Arial"/>
          <w:b/>
          <w:color w:val="000000"/>
          <w:sz w:val="24"/>
          <w:szCs w:val="24"/>
        </w:rPr>
      </w:pPr>
    </w:p>
    <w:p w14:paraId="53604A77" w14:textId="21ECF616" w:rsidR="005F635D" w:rsidRPr="00C577E5" w:rsidRDefault="005F635D" w:rsidP="005F635D">
      <w:pPr>
        <w:pBdr>
          <w:top w:val="nil"/>
          <w:left w:val="nil"/>
          <w:bottom w:val="nil"/>
          <w:right w:val="nil"/>
          <w:between w:val="nil"/>
        </w:pBdr>
        <w:tabs>
          <w:tab w:val="left" w:pos="284"/>
          <w:tab w:val="left" w:pos="567"/>
        </w:tabs>
        <w:spacing w:line="276" w:lineRule="auto"/>
        <w:jc w:val="both"/>
        <w:rPr>
          <w:sz w:val="24"/>
          <w:szCs w:val="24"/>
        </w:rPr>
      </w:pPr>
      <w:r w:rsidRPr="00C577E5">
        <w:rPr>
          <w:rFonts w:eastAsia="Arial"/>
          <w:b/>
          <w:bCs/>
          <w:color w:val="000000"/>
          <w:sz w:val="24"/>
          <w:szCs w:val="24"/>
        </w:rPr>
        <w:t>2</w:t>
      </w:r>
      <w:r w:rsidR="00C87FED" w:rsidRPr="00C577E5">
        <w:rPr>
          <w:rFonts w:eastAsia="Arial"/>
          <w:b/>
          <w:bCs/>
          <w:color w:val="000000"/>
          <w:sz w:val="24"/>
          <w:szCs w:val="24"/>
        </w:rPr>
        <w:t>1</w:t>
      </w:r>
      <w:r w:rsidRPr="00C577E5">
        <w:rPr>
          <w:rFonts w:eastAsia="Arial"/>
          <w:b/>
          <w:bCs/>
          <w:color w:val="000000"/>
          <w:sz w:val="24"/>
          <w:szCs w:val="24"/>
        </w:rPr>
        <w:t>.1.</w:t>
      </w:r>
      <w:r w:rsidRPr="00C577E5">
        <w:rPr>
          <w:rFonts w:eastAsia="Arial"/>
          <w:b/>
          <w:color w:val="000000"/>
          <w:sz w:val="24"/>
          <w:szCs w:val="24"/>
        </w:rPr>
        <w:t xml:space="preserve"> </w:t>
      </w:r>
      <w:r w:rsidRPr="00C577E5">
        <w:rPr>
          <w:rFonts w:eastAsia="Calibri"/>
          <w:color w:val="000000"/>
          <w:sz w:val="24"/>
          <w:szCs w:val="24"/>
        </w:rPr>
        <w:t xml:space="preserve">Julgados os recursos, constatada a regularidade dos atos praticados, os autos serão encaminhados à Autoridade </w:t>
      </w:r>
      <w:r w:rsidRPr="00C577E5">
        <w:rPr>
          <w:rFonts w:eastAsia="Calibri"/>
          <w:sz w:val="24"/>
          <w:szCs w:val="24"/>
        </w:rPr>
        <w:t>Competente para adjudicar o objeto</w:t>
      </w:r>
      <w:r w:rsidRPr="00C577E5">
        <w:rPr>
          <w:rFonts w:eastAsia="Calibri"/>
          <w:color w:val="000000"/>
          <w:sz w:val="24"/>
          <w:szCs w:val="24"/>
        </w:rPr>
        <w:t xml:space="preserve"> e </w:t>
      </w:r>
      <w:r w:rsidRPr="00C577E5">
        <w:rPr>
          <w:rFonts w:eastAsia="Calibri"/>
          <w:sz w:val="24"/>
          <w:szCs w:val="24"/>
        </w:rPr>
        <w:t>homologar</w:t>
      </w:r>
      <w:r w:rsidRPr="00C577E5">
        <w:rPr>
          <w:rFonts w:eastAsia="Calibri"/>
          <w:color w:val="000000"/>
          <w:sz w:val="24"/>
          <w:szCs w:val="24"/>
        </w:rPr>
        <w:t xml:space="preserve"> a licitação. </w:t>
      </w:r>
    </w:p>
    <w:p w14:paraId="057E387A" w14:textId="77777777" w:rsidR="005F635D" w:rsidRPr="00C577E5" w:rsidRDefault="005F635D" w:rsidP="005F635D">
      <w:pPr>
        <w:pBdr>
          <w:top w:val="nil"/>
          <w:left w:val="nil"/>
          <w:bottom w:val="nil"/>
          <w:right w:val="nil"/>
          <w:between w:val="nil"/>
        </w:pBdr>
        <w:tabs>
          <w:tab w:val="left" w:pos="142"/>
          <w:tab w:val="left" w:pos="567"/>
          <w:tab w:val="left" w:pos="851"/>
        </w:tabs>
        <w:ind w:left="420"/>
        <w:jc w:val="both"/>
        <w:rPr>
          <w:rFonts w:eastAsia="Arial"/>
          <w:color w:val="000000"/>
          <w:sz w:val="24"/>
          <w:szCs w:val="24"/>
        </w:rPr>
      </w:pPr>
    </w:p>
    <w:p w14:paraId="4F1F73EE" w14:textId="6EE5D9A3" w:rsidR="00424805" w:rsidRPr="00C577E5" w:rsidRDefault="00742AFD" w:rsidP="006C0C75">
      <w:pPr>
        <w:numPr>
          <w:ilvl w:val="0"/>
          <w:numId w:val="7"/>
        </w:numPr>
        <w:pBdr>
          <w:top w:val="nil"/>
          <w:left w:val="nil"/>
          <w:bottom w:val="nil"/>
          <w:right w:val="nil"/>
          <w:between w:val="nil"/>
        </w:pBdr>
        <w:tabs>
          <w:tab w:val="left" w:pos="142"/>
          <w:tab w:val="left" w:pos="567"/>
          <w:tab w:val="left" w:pos="851"/>
        </w:tabs>
        <w:jc w:val="both"/>
        <w:rPr>
          <w:rFonts w:eastAsia="Arial"/>
          <w:color w:val="000000"/>
          <w:sz w:val="24"/>
          <w:szCs w:val="24"/>
        </w:rPr>
      </w:pPr>
      <w:r w:rsidRPr="00C577E5">
        <w:rPr>
          <w:rFonts w:eastAsia="Arial"/>
          <w:b/>
          <w:color w:val="000000"/>
          <w:sz w:val="24"/>
          <w:szCs w:val="24"/>
        </w:rPr>
        <w:t>O TERMO DE CONTRATO</w:t>
      </w:r>
    </w:p>
    <w:p w14:paraId="04AF43F6" w14:textId="77777777" w:rsidR="00424805" w:rsidRPr="00C577E5" w:rsidRDefault="00424805" w:rsidP="007C64FD">
      <w:pPr>
        <w:pBdr>
          <w:top w:val="nil"/>
          <w:left w:val="nil"/>
          <w:bottom w:val="nil"/>
          <w:right w:val="nil"/>
          <w:between w:val="nil"/>
        </w:pBdr>
        <w:tabs>
          <w:tab w:val="left" w:pos="142"/>
          <w:tab w:val="left" w:pos="567"/>
          <w:tab w:val="left" w:pos="851"/>
        </w:tabs>
        <w:ind w:left="420"/>
        <w:jc w:val="both"/>
        <w:rPr>
          <w:rFonts w:eastAsia="Arial"/>
          <w:b/>
          <w:color w:val="000000"/>
          <w:sz w:val="24"/>
          <w:szCs w:val="24"/>
        </w:rPr>
      </w:pPr>
    </w:p>
    <w:p w14:paraId="52CEE751" w14:textId="07E94793"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O adjudicatário terá o prazo de </w:t>
      </w:r>
      <w:r w:rsidR="005D7174" w:rsidRPr="00C577E5">
        <w:rPr>
          <w:rFonts w:eastAsia="Arial"/>
          <w:b/>
          <w:sz w:val="24"/>
          <w:szCs w:val="24"/>
        </w:rPr>
        <w:t>0</w:t>
      </w:r>
      <w:r w:rsidR="00876D1F" w:rsidRPr="00C577E5">
        <w:rPr>
          <w:rFonts w:eastAsia="Arial"/>
          <w:b/>
          <w:sz w:val="24"/>
          <w:szCs w:val="24"/>
        </w:rPr>
        <w:t>5</w:t>
      </w:r>
      <w:r w:rsidRPr="00C577E5">
        <w:rPr>
          <w:rFonts w:eastAsia="Arial"/>
          <w:b/>
          <w:sz w:val="24"/>
          <w:szCs w:val="24"/>
        </w:rPr>
        <w:t xml:space="preserve"> (</w:t>
      </w:r>
      <w:r w:rsidR="00876D1F" w:rsidRPr="00C577E5">
        <w:rPr>
          <w:rFonts w:eastAsia="Arial"/>
          <w:b/>
          <w:sz w:val="24"/>
          <w:szCs w:val="24"/>
        </w:rPr>
        <w:t>cinco)</w:t>
      </w:r>
      <w:r w:rsidRPr="00C577E5">
        <w:rPr>
          <w:rFonts w:eastAsia="Arial"/>
          <w:b/>
          <w:sz w:val="24"/>
          <w:szCs w:val="24"/>
        </w:rPr>
        <w:t xml:space="preserve"> </w:t>
      </w:r>
      <w:r w:rsidR="005D7174" w:rsidRPr="00C577E5">
        <w:rPr>
          <w:rFonts w:eastAsia="Arial"/>
          <w:b/>
          <w:sz w:val="24"/>
          <w:szCs w:val="24"/>
        </w:rPr>
        <w:t>dias</w:t>
      </w:r>
      <w:r w:rsidR="00F461E3" w:rsidRPr="00C577E5">
        <w:rPr>
          <w:rFonts w:eastAsia="Arial"/>
          <w:b/>
          <w:sz w:val="24"/>
          <w:szCs w:val="24"/>
        </w:rPr>
        <w:t xml:space="preserve"> úteis</w:t>
      </w:r>
      <w:r w:rsidRPr="00C577E5">
        <w:rPr>
          <w:rFonts w:eastAsia="Arial"/>
          <w:sz w:val="24"/>
          <w:szCs w:val="24"/>
        </w:rPr>
        <w:t xml:space="preserve">, </w:t>
      </w:r>
      <w:r w:rsidRPr="00C577E5">
        <w:rPr>
          <w:rFonts w:eastAsia="Arial"/>
          <w:color w:val="000000"/>
          <w:sz w:val="24"/>
          <w:szCs w:val="24"/>
        </w:rPr>
        <w:t>a contar da convocação formal, para assinar o contrato.</w:t>
      </w:r>
    </w:p>
    <w:p w14:paraId="752A69E9" w14:textId="77777777" w:rsidR="005F635D" w:rsidRPr="00C577E5" w:rsidRDefault="005F635D" w:rsidP="005F635D">
      <w:pPr>
        <w:jc w:val="both"/>
        <w:rPr>
          <w:sz w:val="24"/>
          <w:szCs w:val="24"/>
        </w:rPr>
      </w:pPr>
    </w:p>
    <w:p w14:paraId="772DF94A" w14:textId="0D1A1312" w:rsidR="005F635D" w:rsidRPr="00C577E5" w:rsidRDefault="005F635D" w:rsidP="00063ECC">
      <w:pPr>
        <w:pStyle w:val="PargrafodaLista"/>
        <w:numPr>
          <w:ilvl w:val="0"/>
          <w:numId w:val="18"/>
        </w:numPr>
        <w:tabs>
          <w:tab w:val="left" w:pos="900"/>
        </w:tabs>
        <w:jc w:val="both"/>
        <w:rPr>
          <w:bCs/>
          <w:sz w:val="24"/>
          <w:szCs w:val="24"/>
        </w:rPr>
      </w:pPr>
      <w:r w:rsidRPr="00C577E5">
        <w:rPr>
          <w:bCs/>
          <w:sz w:val="24"/>
          <w:szCs w:val="24"/>
          <w:u w:val="single"/>
        </w:rPr>
        <w:t xml:space="preserve">Será Permitido o Uso de </w:t>
      </w:r>
      <w:r w:rsidR="00F230AF" w:rsidRPr="00F230AF">
        <w:rPr>
          <w:bCs/>
          <w:sz w:val="24"/>
          <w:szCs w:val="24"/>
          <w:u w:val="single"/>
        </w:rPr>
        <w:t>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43F75321" w14:textId="77777777" w:rsidR="005F635D" w:rsidRPr="00C577E5" w:rsidRDefault="005F635D" w:rsidP="005F635D">
      <w:pPr>
        <w:pStyle w:val="PargrafodaLista"/>
        <w:tabs>
          <w:tab w:val="left" w:pos="900"/>
        </w:tabs>
        <w:jc w:val="both"/>
        <w:rPr>
          <w:bCs/>
          <w:sz w:val="24"/>
          <w:szCs w:val="24"/>
        </w:rPr>
      </w:pPr>
    </w:p>
    <w:p w14:paraId="39C19095" w14:textId="77777777" w:rsidR="005F635D" w:rsidRPr="00C577E5" w:rsidRDefault="005F635D" w:rsidP="00063ECC">
      <w:pPr>
        <w:pStyle w:val="Corpodetexto"/>
        <w:widowControl w:val="0"/>
        <w:numPr>
          <w:ilvl w:val="0"/>
          <w:numId w:val="18"/>
        </w:numPr>
        <w:suppressAutoHyphens/>
        <w:rPr>
          <w:sz w:val="24"/>
          <w:szCs w:val="24"/>
        </w:rPr>
      </w:pPr>
      <w:r w:rsidRPr="00C577E5">
        <w:rPr>
          <w:sz w:val="24"/>
          <w:szCs w:val="24"/>
        </w:rPr>
        <w:t xml:space="preserve">A convocação da empresa vencedora será realizada por meio de publicação no Diário Oficial dos Municípios </w:t>
      </w:r>
      <w:r w:rsidRPr="00C577E5">
        <w:rPr>
          <w:b/>
          <w:sz w:val="24"/>
          <w:szCs w:val="24"/>
        </w:rPr>
        <w:t xml:space="preserve">ASSOMASUL – </w:t>
      </w:r>
      <w:hyperlink r:id="rId27" w:history="1">
        <w:r w:rsidRPr="00C577E5">
          <w:rPr>
            <w:rStyle w:val="Hyperlink"/>
            <w:rFonts w:eastAsiaTheme="minorEastAsia"/>
            <w:b/>
            <w:sz w:val="24"/>
            <w:szCs w:val="24"/>
          </w:rPr>
          <w:t>http://diariooficialms.com.br/assomasul</w:t>
        </w:r>
      </w:hyperlink>
      <w:r w:rsidRPr="00C577E5">
        <w:rPr>
          <w:b/>
          <w:sz w:val="24"/>
          <w:szCs w:val="24"/>
        </w:rPr>
        <w:t>.</w:t>
      </w:r>
    </w:p>
    <w:p w14:paraId="51D471FB" w14:textId="77777777" w:rsidR="005F635D" w:rsidRPr="00C577E5" w:rsidRDefault="005F635D" w:rsidP="005F635D">
      <w:pPr>
        <w:pStyle w:val="Corpodetexto"/>
        <w:widowControl w:val="0"/>
        <w:suppressAutoHyphens/>
        <w:ind w:left="720"/>
        <w:rPr>
          <w:sz w:val="24"/>
          <w:szCs w:val="24"/>
        </w:rPr>
      </w:pPr>
    </w:p>
    <w:p w14:paraId="5E257975" w14:textId="77777777" w:rsidR="005F635D" w:rsidRPr="00C577E5" w:rsidRDefault="005F635D" w:rsidP="00063ECC">
      <w:pPr>
        <w:pStyle w:val="Corpodetexto"/>
        <w:widowControl w:val="0"/>
        <w:numPr>
          <w:ilvl w:val="0"/>
          <w:numId w:val="18"/>
        </w:numPr>
        <w:suppressAutoHyphens/>
        <w:rPr>
          <w:sz w:val="24"/>
          <w:szCs w:val="24"/>
        </w:rPr>
      </w:pPr>
      <w:r w:rsidRPr="00C577E5">
        <w:rPr>
          <w:rFonts w:eastAsia="Calibri"/>
          <w:sz w:val="24"/>
          <w:szCs w:val="24"/>
        </w:rPr>
        <w:t>Alternativamente à convocação para comparecer perante o órgão ou entidade para a 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5EB15E16" w14:textId="77777777" w:rsidR="005F635D" w:rsidRPr="00C577E5" w:rsidRDefault="005F635D" w:rsidP="005F635D">
      <w:pPr>
        <w:pStyle w:val="PargrafodaLista"/>
        <w:rPr>
          <w:rFonts w:eastAsia="Calibri"/>
          <w:sz w:val="24"/>
          <w:szCs w:val="24"/>
        </w:rPr>
      </w:pPr>
    </w:p>
    <w:p w14:paraId="49AE283C" w14:textId="29452566"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O prazo previsto no subitem anterior poderá ser prorrogado, por igual período, por solicitação justificada do adjudicatário e aceita pela Administração.</w:t>
      </w:r>
    </w:p>
    <w:p w14:paraId="5CB8764C" w14:textId="77777777" w:rsidR="003821B3" w:rsidRPr="00C577E5" w:rsidRDefault="003821B3" w:rsidP="003821B3">
      <w:pPr>
        <w:pBdr>
          <w:top w:val="nil"/>
          <w:left w:val="nil"/>
          <w:bottom w:val="nil"/>
          <w:right w:val="nil"/>
          <w:between w:val="nil"/>
        </w:pBdr>
        <w:tabs>
          <w:tab w:val="left" w:pos="142"/>
          <w:tab w:val="left" w:pos="567"/>
          <w:tab w:val="left" w:pos="851"/>
        </w:tabs>
        <w:jc w:val="both"/>
        <w:rPr>
          <w:rFonts w:eastAsia="Arial"/>
          <w:color w:val="000000"/>
          <w:sz w:val="24"/>
          <w:szCs w:val="24"/>
        </w:rPr>
      </w:pPr>
    </w:p>
    <w:p w14:paraId="6B2F63A0" w14:textId="6AC21BD1" w:rsidR="00424805" w:rsidRPr="00C577E5" w:rsidRDefault="00742AFD" w:rsidP="003821B3">
      <w:pPr>
        <w:numPr>
          <w:ilvl w:val="1"/>
          <w:numId w:val="7"/>
        </w:numPr>
        <w:pBdr>
          <w:top w:val="nil"/>
          <w:left w:val="nil"/>
          <w:bottom w:val="nil"/>
          <w:right w:val="nil"/>
          <w:between w:val="nil"/>
        </w:pBdr>
        <w:tabs>
          <w:tab w:val="left" w:pos="142"/>
          <w:tab w:val="left" w:pos="567"/>
          <w:tab w:val="left" w:pos="851"/>
        </w:tabs>
        <w:ind w:left="0" w:firstLine="0"/>
        <w:jc w:val="both"/>
        <w:rPr>
          <w:rFonts w:eastAsia="Arial"/>
          <w:bCs/>
          <w:color w:val="000000"/>
          <w:sz w:val="24"/>
          <w:szCs w:val="24"/>
        </w:rPr>
      </w:pPr>
      <w:r w:rsidRPr="00C577E5">
        <w:rPr>
          <w:rFonts w:eastAsia="Arial"/>
          <w:color w:val="000000"/>
          <w:sz w:val="24"/>
          <w:szCs w:val="24"/>
        </w:rPr>
        <w:t>O prazo de vigência do contrato será de</w:t>
      </w:r>
      <w:r w:rsidR="003821B3" w:rsidRPr="00C577E5">
        <w:rPr>
          <w:rFonts w:eastAsia="Arial"/>
          <w:b/>
          <w:color w:val="000000"/>
          <w:sz w:val="24"/>
          <w:szCs w:val="24"/>
        </w:rPr>
        <w:t xml:space="preserve"> </w:t>
      </w:r>
      <w:r w:rsidR="00F230AF">
        <w:rPr>
          <w:rFonts w:eastAsia="Arial"/>
          <w:b/>
          <w:color w:val="000000"/>
          <w:sz w:val="24"/>
          <w:szCs w:val="24"/>
        </w:rPr>
        <w:t>12</w:t>
      </w:r>
      <w:r w:rsidR="003821B3" w:rsidRPr="00C577E5">
        <w:rPr>
          <w:rFonts w:eastAsia="Arial"/>
          <w:b/>
          <w:color w:val="000000"/>
          <w:sz w:val="24"/>
          <w:szCs w:val="24"/>
        </w:rPr>
        <w:t xml:space="preserve"> (</w:t>
      </w:r>
      <w:r w:rsidR="00F230AF">
        <w:rPr>
          <w:rFonts w:eastAsia="Arial"/>
          <w:b/>
          <w:color w:val="000000"/>
          <w:sz w:val="24"/>
          <w:szCs w:val="24"/>
        </w:rPr>
        <w:t>doze</w:t>
      </w:r>
      <w:r w:rsidR="003821B3" w:rsidRPr="00C577E5">
        <w:rPr>
          <w:rFonts w:eastAsia="Arial"/>
          <w:b/>
          <w:color w:val="000000"/>
          <w:sz w:val="24"/>
          <w:szCs w:val="24"/>
        </w:rPr>
        <w:t xml:space="preserve">) meses, </w:t>
      </w:r>
      <w:r w:rsidR="003821B3" w:rsidRPr="00C577E5">
        <w:rPr>
          <w:rFonts w:eastAsia="Arial"/>
          <w:bCs/>
          <w:color w:val="000000"/>
          <w:sz w:val="24"/>
          <w:szCs w:val="24"/>
        </w:rPr>
        <w:t>podendo ser prorrogada, caso seja necessário, nos termos da Lei nº 14.133/2021.</w:t>
      </w:r>
    </w:p>
    <w:p w14:paraId="66620DF3" w14:textId="77777777" w:rsidR="003821B3" w:rsidRPr="00C577E5" w:rsidRDefault="003821B3" w:rsidP="003821B3">
      <w:pPr>
        <w:pBdr>
          <w:top w:val="nil"/>
          <w:left w:val="nil"/>
          <w:bottom w:val="nil"/>
          <w:right w:val="nil"/>
          <w:between w:val="nil"/>
        </w:pBdr>
        <w:tabs>
          <w:tab w:val="left" w:pos="142"/>
          <w:tab w:val="left" w:pos="567"/>
          <w:tab w:val="left" w:pos="851"/>
        </w:tabs>
        <w:jc w:val="both"/>
        <w:rPr>
          <w:rFonts w:eastAsia="Arial"/>
          <w:color w:val="000000"/>
          <w:sz w:val="24"/>
          <w:szCs w:val="24"/>
        </w:rPr>
      </w:pPr>
    </w:p>
    <w:p w14:paraId="140DEB56" w14:textId="2E17E968" w:rsidR="00424805" w:rsidRPr="00C577E5" w:rsidRDefault="00742AFD" w:rsidP="006C0C75">
      <w:pPr>
        <w:numPr>
          <w:ilvl w:val="1"/>
          <w:numId w:val="7"/>
        </w:numPr>
        <w:pBdr>
          <w:top w:val="nil"/>
          <w:left w:val="nil"/>
          <w:bottom w:val="nil"/>
          <w:right w:val="nil"/>
          <w:between w:val="nil"/>
        </w:pBdr>
        <w:tabs>
          <w:tab w:val="left" w:pos="142"/>
          <w:tab w:val="left" w:pos="567"/>
          <w:tab w:val="left" w:pos="851"/>
        </w:tabs>
        <w:ind w:left="0" w:firstLine="0"/>
        <w:jc w:val="both"/>
        <w:rPr>
          <w:rFonts w:eastAsia="Arial"/>
          <w:color w:val="000000"/>
          <w:sz w:val="24"/>
          <w:szCs w:val="24"/>
        </w:rPr>
      </w:pPr>
      <w:r w:rsidRPr="00C577E5">
        <w:rPr>
          <w:rFonts w:eastAsia="Arial"/>
          <w:color w:val="000000"/>
          <w:sz w:val="24"/>
          <w:szCs w:val="24"/>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7509FF9B"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781350A7" w14:textId="153445F0" w:rsidR="005F635D" w:rsidRPr="00C577E5" w:rsidRDefault="005F635D" w:rsidP="006C0C75">
      <w:pPr>
        <w:pStyle w:val="PargrafodaLista"/>
        <w:numPr>
          <w:ilvl w:val="1"/>
          <w:numId w:val="7"/>
        </w:numPr>
        <w:spacing w:line="276" w:lineRule="auto"/>
        <w:ind w:left="0" w:firstLine="0"/>
        <w:jc w:val="both"/>
        <w:rPr>
          <w:rFonts w:eastAsia="Calibri"/>
          <w:b/>
          <w:bCs/>
          <w:sz w:val="24"/>
          <w:szCs w:val="24"/>
        </w:rPr>
      </w:pPr>
      <w:r w:rsidRPr="00C577E5">
        <w:rPr>
          <w:rFonts w:eastAsia="Calibri"/>
          <w:b/>
          <w:bCs/>
          <w:sz w:val="24"/>
          <w:szCs w:val="24"/>
        </w:rPr>
        <w:t xml:space="preserve">Na assinatura do contrato, será exigida da licitante a comprovação da regularidade fiscal e trabalhista, as certidões negativas de inidoneidade e impedimento expedidas no </w:t>
      </w:r>
      <w:r w:rsidRPr="00C577E5">
        <w:rPr>
          <w:b/>
          <w:bCs/>
          <w:color w:val="000000"/>
          <w:sz w:val="24"/>
          <w:szCs w:val="24"/>
        </w:rPr>
        <w:t>Cadastro Nacional de Empresas Inidôneas e Suspensas (</w:t>
      </w:r>
      <w:r w:rsidR="00C52D64" w:rsidRPr="00C577E5">
        <w:rPr>
          <w:b/>
          <w:bCs/>
          <w:color w:val="000000"/>
          <w:sz w:val="24"/>
          <w:szCs w:val="24"/>
        </w:rPr>
        <w:t>CEIS</w:t>
      </w:r>
      <w:r w:rsidRPr="00C577E5">
        <w:rPr>
          <w:b/>
          <w:bCs/>
          <w:color w:val="000000"/>
          <w:sz w:val="24"/>
          <w:szCs w:val="24"/>
        </w:rPr>
        <w:t>) e o Cadastro Nacional de Empresas Punidas (</w:t>
      </w:r>
      <w:r w:rsidR="00C52D64" w:rsidRPr="00C577E5">
        <w:rPr>
          <w:b/>
          <w:bCs/>
          <w:color w:val="000000"/>
          <w:sz w:val="24"/>
          <w:szCs w:val="24"/>
        </w:rPr>
        <w:t>CNEP</w:t>
      </w:r>
      <w:r w:rsidRPr="00C577E5">
        <w:rPr>
          <w:b/>
          <w:bCs/>
          <w:color w:val="000000"/>
          <w:sz w:val="24"/>
          <w:szCs w:val="24"/>
        </w:rPr>
        <w:t>), devendo manter as condições de habilitação</w:t>
      </w:r>
      <w:r w:rsidRPr="00C577E5">
        <w:rPr>
          <w:rFonts w:eastAsia="Calibri"/>
          <w:b/>
          <w:bCs/>
          <w:sz w:val="24"/>
          <w:szCs w:val="24"/>
        </w:rPr>
        <w:t xml:space="preserve"> durante a vigência do contrato.</w:t>
      </w:r>
    </w:p>
    <w:p w14:paraId="04054A63" w14:textId="77777777" w:rsidR="006A59EE" w:rsidRPr="00C577E5" w:rsidRDefault="006A59EE" w:rsidP="006A59EE">
      <w:pPr>
        <w:pStyle w:val="PargrafodaLista"/>
        <w:rPr>
          <w:rFonts w:eastAsia="Calibri"/>
          <w:b/>
          <w:bCs/>
          <w:sz w:val="24"/>
          <w:szCs w:val="24"/>
        </w:rPr>
      </w:pPr>
    </w:p>
    <w:p w14:paraId="5BFC95A2" w14:textId="6EEC50D5" w:rsidR="006A59EE" w:rsidRPr="00C577E5" w:rsidRDefault="006A59EE" w:rsidP="006A59EE">
      <w:pPr>
        <w:pStyle w:val="PargrafodaLista"/>
        <w:spacing w:line="276" w:lineRule="auto"/>
        <w:ind w:left="567"/>
        <w:jc w:val="both"/>
        <w:rPr>
          <w:rFonts w:eastAsia="Calibri"/>
          <w:b/>
          <w:bCs/>
          <w:sz w:val="24"/>
          <w:szCs w:val="24"/>
        </w:rPr>
      </w:pPr>
      <w:r w:rsidRPr="00C577E5">
        <w:rPr>
          <w:rFonts w:eastAsia="Calibri"/>
          <w:b/>
          <w:bCs/>
          <w:sz w:val="24"/>
          <w:szCs w:val="24"/>
        </w:rPr>
        <w:t>2</w:t>
      </w:r>
      <w:r w:rsidR="00C87FED" w:rsidRPr="00C577E5">
        <w:rPr>
          <w:rFonts w:eastAsia="Calibri"/>
          <w:b/>
          <w:bCs/>
          <w:sz w:val="24"/>
          <w:szCs w:val="24"/>
        </w:rPr>
        <w:t>2</w:t>
      </w:r>
      <w:r w:rsidRPr="00C577E5">
        <w:rPr>
          <w:rFonts w:eastAsia="Calibri"/>
          <w:b/>
          <w:bCs/>
          <w:sz w:val="24"/>
          <w:szCs w:val="24"/>
        </w:rPr>
        <w:t>.5.1. Caso as certidões acima estejam válidas na assinatura do contrato as mesmas serão consideradas para fim de atendimento do item acima, devendo ser atualizadas apenas aquelas que tiverem seu prazo de validade expirado.</w:t>
      </w:r>
    </w:p>
    <w:p w14:paraId="180A13BA" w14:textId="77777777" w:rsidR="005F635D" w:rsidRPr="00C577E5" w:rsidRDefault="005F635D" w:rsidP="005F635D">
      <w:pPr>
        <w:pStyle w:val="PargrafodaLista"/>
        <w:rPr>
          <w:rFonts w:eastAsia="Arial"/>
          <w:color w:val="000000"/>
          <w:sz w:val="24"/>
          <w:szCs w:val="24"/>
        </w:rPr>
      </w:pPr>
    </w:p>
    <w:p w14:paraId="4E9D2812" w14:textId="54A1F719" w:rsidR="005F635D" w:rsidRPr="00C577E5" w:rsidRDefault="005F635D" w:rsidP="006C0C75">
      <w:pPr>
        <w:pStyle w:val="PargrafodaLista"/>
        <w:numPr>
          <w:ilvl w:val="1"/>
          <w:numId w:val="7"/>
        </w:numPr>
        <w:spacing w:line="276" w:lineRule="auto"/>
        <w:ind w:left="0" w:firstLine="0"/>
        <w:jc w:val="both"/>
        <w:rPr>
          <w:rFonts w:eastAsia="Calibri"/>
          <w:sz w:val="24"/>
          <w:szCs w:val="24"/>
        </w:rPr>
      </w:pPr>
      <w:r w:rsidRPr="00C577E5">
        <w:rPr>
          <w:rFonts w:eastAsia="Calibri"/>
          <w:sz w:val="24"/>
          <w:szCs w:val="24"/>
        </w:rPr>
        <w:lastRenderedPageBreak/>
        <w:t>Na hipótese de irregularidade, o contratado deverá regularizar a sua situação perante o cadastro no prazo de até 05 (cinco) dias úteis, sob pena de aplicação das penalidades previstas no edital e anexos.</w:t>
      </w:r>
    </w:p>
    <w:p w14:paraId="355EC124" w14:textId="77777777" w:rsidR="006A59EE" w:rsidRPr="00C577E5" w:rsidRDefault="006A59EE" w:rsidP="006A59EE">
      <w:pPr>
        <w:pStyle w:val="PargrafodaLista"/>
        <w:rPr>
          <w:rFonts w:eastAsia="Calibri"/>
          <w:sz w:val="24"/>
          <w:szCs w:val="24"/>
        </w:rPr>
      </w:pPr>
    </w:p>
    <w:p w14:paraId="1B9FD472" w14:textId="006D3192" w:rsidR="00424805" w:rsidRPr="00C577E5" w:rsidRDefault="00742AFD" w:rsidP="006C0C75">
      <w:pPr>
        <w:pStyle w:val="PargrafodaLista"/>
        <w:numPr>
          <w:ilvl w:val="1"/>
          <w:numId w:val="7"/>
        </w:numPr>
        <w:spacing w:line="276" w:lineRule="auto"/>
        <w:ind w:left="0" w:firstLine="0"/>
        <w:jc w:val="both"/>
        <w:rPr>
          <w:rFonts w:eastAsia="Calibri"/>
          <w:sz w:val="24"/>
          <w:szCs w:val="24"/>
        </w:rPr>
      </w:pPr>
      <w:r w:rsidRPr="00C577E5">
        <w:rPr>
          <w:rFonts w:eastAsia="Arial"/>
          <w:color w:val="000000"/>
          <w:sz w:val="24"/>
          <w:szCs w:val="24"/>
        </w:rPr>
        <w:t>Se o adjudicatário, no ato da assinatura do contrato, não comprovar que mantém as mesmas condições de habilitação, ou quando, injustificadamente, recusar-se à assinatura, poderão ser convocados os licitantes remanescentes, respeitada a ordem de classificação, para, em igual prazo e nas mesmas condições propostas pelo primeiro classificado, celebrar a contratação, após a verificação da aceitabilidade da proposta e se comprovados os requisitos de habilitação, sem prejuízo das sanções previstas neste Edital e das demais cominações legais.</w:t>
      </w:r>
    </w:p>
    <w:p w14:paraId="5DA5EC0F" w14:textId="77777777" w:rsidR="00424805" w:rsidRPr="00C577E5" w:rsidRDefault="00424805" w:rsidP="007C64FD">
      <w:pPr>
        <w:pBdr>
          <w:top w:val="nil"/>
          <w:left w:val="nil"/>
          <w:bottom w:val="nil"/>
          <w:right w:val="nil"/>
          <w:between w:val="nil"/>
        </w:pBdr>
        <w:tabs>
          <w:tab w:val="left" w:pos="142"/>
          <w:tab w:val="left" w:pos="567"/>
          <w:tab w:val="left" w:pos="851"/>
        </w:tabs>
        <w:ind w:left="357"/>
        <w:jc w:val="both"/>
        <w:rPr>
          <w:rFonts w:eastAsia="Arial"/>
          <w:b/>
          <w:color w:val="000000"/>
          <w:sz w:val="24"/>
          <w:szCs w:val="24"/>
          <w:highlight w:val="yellow"/>
        </w:rPr>
      </w:pPr>
    </w:p>
    <w:p w14:paraId="415DE2B3" w14:textId="77777777" w:rsidR="00424805" w:rsidRPr="00C577E5" w:rsidRDefault="00742AFD" w:rsidP="006C0C75">
      <w:pPr>
        <w:numPr>
          <w:ilvl w:val="0"/>
          <w:numId w:val="7"/>
        </w:numPr>
        <w:pBdr>
          <w:top w:val="nil"/>
          <w:left w:val="nil"/>
          <w:bottom w:val="nil"/>
          <w:right w:val="nil"/>
          <w:between w:val="nil"/>
        </w:pBdr>
        <w:tabs>
          <w:tab w:val="left" w:pos="142"/>
          <w:tab w:val="left" w:pos="567"/>
          <w:tab w:val="left" w:pos="851"/>
        </w:tabs>
        <w:jc w:val="both"/>
        <w:rPr>
          <w:rFonts w:eastAsia="Arial"/>
          <w:color w:val="000000"/>
          <w:sz w:val="24"/>
          <w:szCs w:val="24"/>
        </w:rPr>
      </w:pPr>
      <w:bookmarkStart w:id="43" w:name="_32hioqz" w:colFirst="0" w:colLast="0"/>
      <w:bookmarkEnd w:id="43"/>
      <w:r w:rsidRPr="00C577E5">
        <w:rPr>
          <w:rFonts w:eastAsia="Arial"/>
          <w:b/>
          <w:color w:val="000000"/>
          <w:sz w:val="24"/>
          <w:szCs w:val="24"/>
        </w:rPr>
        <w:t xml:space="preserve">DO REAJUSTE E REEQUILÍBRIO ECONÔMICO-FINANCEIRO DOS PREÇOS </w:t>
      </w:r>
    </w:p>
    <w:p w14:paraId="49CED268" w14:textId="77777777" w:rsidR="00424805" w:rsidRPr="00C577E5" w:rsidRDefault="00424805" w:rsidP="007C64FD">
      <w:pPr>
        <w:jc w:val="both"/>
        <w:rPr>
          <w:rFonts w:eastAsia="Arial"/>
          <w:b/>
          <w:sz w:val="24"/>
          <w:szCs w:val="24"/>
        </w:rPr>
      </w:pPr>
    </w:p>
    <w:p w14:paraId="1E6AB068" w14:textId="60EEF789" w:rsidR="00424805" w:rsidRPr="00C577E5" w:rsidRDefault="00742AFD" w:rsidP="007C64FD">
      <w:pPr>
        <w:jc w:val="both"/>
        <w:rPr>
          <w:rFonts w:eastAsia="Arial"/>
          <w:b/>
          <w:sz w:val="24"/>
          <w:szCs w:val="24"/>
          <w:u w:val="single"/>
        </w:rPr>
      </w:pPr>
      <w:r w:rsidRPr="00C577E5">
        <w:rPr>
          <w:rFonts w:eastAsia="Arial"/>
          <w:b/>
          <w:sz w:val="24"/>
          <w:szCs w:val="24"/>
        </w:rPr>
        <w:t>2</w:t>
      </w:r>
      <w:r w:rsidR="00C87FED" w:rsidRPr="00C577E5">
        <w:rPr>
          <w:rFonts w:eastAsia="Arial"/>
          <w:b/>
          <w:sz w:val="24"/>
          <w:szCs w:val="24"/>
        </w:rPr>
        <w:t>3</w:t>
      </w:r>
      <w:r w:rsidRPr="00C577E5">
        <w:rPr>
          <w:rFonts w:eastAsia="Arial"/>
          <w:b/>
          <w:sz w:val="24"/>
          <w:szCs w:val="24"/>
        </w:rPr>
        <w:t>.1</w:t>
      </w:r>
      <w:r w:rsidRPr="00C577E5">
        <w:rPr>
          <w:rFonts w:eastAsia="Arial"/>
          <w:b/>
          <w:sz w:val="24"/>
          <w:szCs w:val="24"/>
          <w:u w:val="single"/>
        </w:rPr>
        <w:t xml:space="preserve"> Do reajuste.</w:t>
      </w:r>
    </w:p>
    <w:p w14:paraId="7DFE4A56" w14:textId="77777777" w:rsidR="00424805" w:rsidRPr="00C577E5" w:rsidRDefault="00424805" w:rsidP="007C64FD">
      <w:pPr>
        <w:jc w:val="both"/>
        <w:rPr>
          <w:rFonts w:eastAsia="Arial"/>
          <w:b/>
          <w:sz w:val="24"/>
          <w:szCs w:val="24"/>
          <w:u w:val="single"/>
        </w:rPr>
      </w:pPr>
    </w:p>
    <w:p w14:paraId="1F76CD2A" w14:textId="3B6BE0EE" w:rsidR="00424805" w:rsidRPr="00C577E5" w:rsidRDefault="00742AFD" w:rsidP="007C64FD">
      <w:pPr>
        <w:pBdr>
          <w:top w:val="nil"/>
          <w:left w:val="nil"/>
          <w:bottom w:val="nil"/>
          <w:right w:val="nil"/>
          <w:between w:val="nil"/>
        </w:pBdr>
        <w:tabs>
          <w:tab w:val="left" w:pos="142"/>
          <w:tab w:val="left" w:pos="567"/>
          <w:tab w:val="left" w:pos="851"/>
        </w:tabs>
        <w:ind w:left="567"/>
        <w:jc w:val="both"/>
        <w:rPr>
          <w:rFonts w:eastAsia="Arial"/>
          <w:b/>
          <w:color w:val="000000"/>
          <w:sz w:val="24"/>
          <w:szCs w:val="24"/>
        </w:rPr>
      </w:pPr>
      <w:r w:rsidRPr="00C577E5">
        <w:rPr>
          <w:rFonts w:eastAsia="Arial"/>
          <w:b/>
          <w:bCs/>
          <w:color w:val="000000"/>
          <w:sz w:val="24"/>
          <w:szCs w:val="24"/>
        </w:rPr>
        <w:t>2</w:t>
      </w:r>
      <w:r w:rsidR="00C87FED" w:rsidRPr="00C577E5">
        <w:rPr>
          <w:rFonts w:eastAsia="Arial"/>
          <w:b/>
          <w:bCs/>
          <w:color w:val="000000"/>
          <w:sz w:val="24"/>
          <w:szCs w:val="24"/>
        </w:rPr>
        <w:t>3</w:t>
      </w:r>
      <w:r w:rsidRPr="00C577E5">
        <w:rPr>
          <w:rFonts w:eastAsia="Arial"/>
          <w:b/>
          <w:bCs/>
          <w:color w:val="000000"/>
          <w:sz w:val="24"/>
          <w:szCs w:val="24"/>
        </w:rPr>
        <w:t>.1.1</w:t>
      </w:r>
      <w:r w:rsidR="007279E3" w:rsidRPr="00C577E5">
        <w:rPr>
          <w:rFonts w:eastAsia="Arial"/>
          <w:color w:val="000000"/>
          <w:sz w:val="24"/>
          <w:szCs w:val="24"/>
        </w:rPr>
        <w:t xml:space="preserve"> </w:t>
      </w:r>
      <w:r w:rsidRPr="00C577E5">
        <w:rPr>
          <w:rFonts w:eastAsia="Arial"/>
          <w:color w:val="000000"/>
          <w:sz w:val="24"/>
          <w:szCs w:val="24"/>
        </w:rPr>
        <w:t xml:space="preserve">É vedado qualquer reajuste de preços durante o prazo de </w:t>
      </w:r>
      <w:r w:rsidRPr="00C577E5">
        <w:rPr>
          <w:rFonts w:eastAsia="Arial"/>
          <w:b/>
          <w:bCs/>
          <w:color w:val="000000"/>
          <w:sz w:val="24"/>
          <w:szCs w:val="24"/>
        </w:rPr>
        <w:t>12 (doze) meses</w:t>
      </w:r>
      <w:r w:rsidRPr="00C577E5">
        <w:rPr>
          <w:rFonts w:eastAsia="Arial"/>
          <w:color w:val="000000"/>
          <w:sz w:val="24"/>
          <w:szCs w:val="24"/>
        </w:rPr>
        <w:t>, a contar da data de apresentação da proposta, exceto por força de legislação ulterior que assim o permita.</w:t>
      </w:r>
    </w:p>
    <w:p w14:paraId="2BA98AEB" w14:textId="77777777" w:rsidR="00424805" w:rsidRPr="00C577E5" w:rsidRDefault="00424805" w:rsidP="007C64FD">
      <w:pPr>
        <w:pBdr>
          <w:top w:val="nil"/>
          <w:left w:val="nil"/>
          <w:bottom w:val="nil"/>
          <w:right w:val="nil"/>
          <w:between w:val="nil"/>
        </w:pBdr>
        <w:tabs>
          <w:tab w:val="left" w:pos="142"/>
          <w:tab w:val="left" w:pos="567"/>
          <w:tab w:val="left" w:pos="851"/>
        </w:tabs>
        <w:ind w:left="567"/>
        <w:jc w:val="both"/>
        <w:rPr>
          <w:rFonts w:eastAsia="Arial"/>
          <w:b/>
          <w:color w:val="000000"/>
          <w:sz w:val="24"/>
          <w:szCs w:val="24"/>
        </w:rPr>
      </w:pPr>
    </w:p>
    <w:p w14:paraId="224317DD" w14:textId="15221857" w:rsidR="00424805" w:rsidRPr="00C577E5" w:rsidRDefault="00742AFD" w:rsidP="007C64FD">
      <w:pPr>
        <w:pBdr>
          <w:top w:val="nil"/>
          <w:left w:val="nil"/>
          <w:bottom w:val="nil"/>
          <w:right w:val="nil"/>
          <w:between w:val="nil"/>
        </w:pBdr>
        <w:tabs>
          <w:tab w:val="left" w:pos="142"/>
          <w:tab w:val="left" w:pos="709"/>
          <w:tab w:val="left" w:pos="1134"/>
        </w:tabs>
        <w:ind w:left="567"/>
        <w:jc w:val="both"/>
        <w:rPr>
          <w:rFonts w:eastAsia="Arial"/>
          <w:b/>
          <w:color w:val="000000"/>
          <w:sz w:val="24"/>
          <w:szCs w:val="24"/>
        </w:rPr>
      </w:pPr>
      <w:r w:rsidRPr="00C577E5">
        <w:rPr>
          <w:rFonts w:eastAsia="Arial"/>
          <w:b/>
          <w:bCs/>
          <w:color w:val="000000"/>
          <w:sz w:val="24"/>
          <w:szCs w:val="24"/>
        </w:rPr>
        <w:t>2</w:t>
      </w:r>
      <w:r w:rsidR="00C87FED" w:rsidRPr="00C577E5">
        <w:rPr>
          <w:rFonts w:eastAsia="Arial"/>
          <w:b/>
          <w:bCs/>
          <w:color w:val="000000"/>
          <w:sz w:val="24"/>
          <w:szCs w:val="24"/>
        </w:rPr>
        <w:t>3</w:t>
      </w:r>
      <w:r w:rsidRPr="00C577E5">
        <w:rPr>
          <w:rFonts w:eastAsia="Arial"/>
          <w:b/>
          <w:bCs/>
          <w:color w:val="000000"/>
          <w:sz w:val="24"/>
          <w:szCs w:val="24"/>
        </w:rPr>
        <w:t>.1.2</w:t>
      </w:r>
      <w:r w:rsidRPr="00C577E5">
        <w:rPr>
          <w:rFonts w:eastAsia="Arial"/>
          <w:color w:val="000000"/>
          <w:sz w:val="24"/>
          <w:szCs w:val="24"/>
        </w:rPr>
        <w:t xml:space="preserve"> Com fundamento no disposto pelo art. 135, § 4º e </w:t>
      </w:r>
      <w:proofErr w:type="spellStart"/>
      <w:r w:rsidRPr="00C577E5">
        <w:rPr>
          <w:rFonts w:eastAsia="Arial"/>
          <w:color w:val="000000"/>
          <w:sz w:val="24"/>
          <w:szCs w:val="24"/>
        </w:rPr>
        <w:t>art</w:t>
      </w:r>
      <w:proofErr w:type="spellEnd"/>
      <w:r w:rsidRPr="00C577E5">
        <w:rPr>
          <w:rFonts w:eastAsia="Arial"/>
          <w:color w:val="000000"/>
          <w:sz w:val="24"/>
          <w:szCs w:val="24"/>
        </w:rPr>
        <w:t xml:space="preserve"> 136 da Lei 14133/2021, será admitido o reajuste do valor, em contrato com prazo de vigência igual ou superior a doze meses, mediante a aplicação do Índice Nacional de Construção Civil </w:t>
      </w:r>
      <w:r w:rsidR="00DD09C9" w:rsidRPr="00C577E5">
        <w:rPr>
          <w:rFonts w:eastAsia="Arial"/>
          <w:color w:val="000000"/>
          <w:sz w:val="24"/>
          <w:szCs w:val="24"/>
        </w:rPr>
        <w:t>-</w:t>
      </w:r>
      <w:r w:rsidRPr="00C577E5">
        <w:rPr>
          <w:rFonts w:eastAsia="Arial"/>
          <w:color w:val="000000"/>
          <w:sz w:val="24"/>
          <w:szCs w:val="24"/>
        </w:rPr>
        <w:t xml:space="preserve"> INCC</w:t>
      </w:r>
      <w:r w:rsidR="00341095" w:rsidRPr="00C577E5">
        <w:rPr>
          <w:rFonts w:eastAsia="Arial"/>
          <w:color w:val="000000"/>
          <w:sz w:val="24"/>
          <w:szCs w:val="24"/>
        </w:rPr>
        <w:t xml:space="preserve"> - DI</w:t>
      </w:r>
      <w:r w:rsidRPr="00C577E5">
        <w:rPr>
          <w:rFonts w:eastAsia="Arial"/>
          <w:color w:val="000000"/>
          <w:sz w:val="24"/>
          <w:szCs w:val="24"/>
        </w:rPr>
        <w:t xml:space="preserve"> (para obras de engenharia) ou outros que venham a substituí-los, divulgado pelo órgão responsável, desde que seja observado o interregno mínimo de 01 (um) ano, contado da data da apresentação da proposta.</w:t>
      </w:r>
    </w:p>
    <w:p w14:paraId="02F73F7F" w14:textId="77777777" w:rsidR="00424805" w:rsidRPr="00C577E5" w:rsidRDefault="00424805" w:rsidP="007C64FD">
      <w:pPr>
        <w:pBdr>
          <w:top w:val="nil"/>
          <w:left w:val="nil"/>
          <w:bottom w:val="nil"/>
          <w:right w:val="nil"/>
          <w:between w:val="nil"/>
        </w:pBdr>
        <w:tabs>
          <w:tab w:val="left" w:pos="142"/>
          <w:tab w:val="left" w:pos="709"/>
          <w:tab w:val="left" w:pos="1134"/>
        </w:tabs>
        <w:jc w:val="both"/>
        <w:rPr>
          <w:rFonts w:eastAsia="Arial"/>
          <w:b/>
          <w:color w:val="000000"/>
          <w:sz w:val="24"/>
          <w:szCs w:val="24"/>
          <w:highlight w:val="yellow"/>
        </w:rPr>
      </w:pPr>
    </w:p>
    <w:p w14:paraId="624BA62E" w14:textId="3DE26051" w:rsidR="00424805" w:rsidRPr="00C577E5" w:rsidRDefault="00C87FED" w:rsidP="00063ECC">
      <w:pPr>
        <w:pStyle w:val="PargrafodaLista"/>
        <w:numPr>
          <w:ilvl w:val="1"/>
          <w:numId w:val="31"/>
        </w:numPr>
        <w:pBdr>
          <w:top w:val="nil"/>
          <w:left w:val="nil"/>
          <w:bottom w:val="nil"/>
          <w:right w:val="nil"/>
          <w:between w:val="nil"/>
        </w:pBdr>
        <w:jc w:val="both"/>
        <w:rPr>
          <w:rFonts w:eastAsia="Arial"/>
          <w:color w:val="000000"/>
          <w:sz w:val="24"/>
          <w:szCs w:val="24"/>
          <w:u w:val="single"/>
        </w:rPr>
      </w:pPr>
      <w:r w:rsidRPr="00C577E5">
        <w:rPr>
          <w:rFonts w:eastAsia="Arial"/>
          <w:b/>
          <w:color w:val="000000"/>
          <w:sz w:val="24"/>
          <w:szCs w:val="24"/>
          <w:u w:val="single"/>
        </w:rPr>
        <w:t xml:space="preserve"> </w:t>
      </w:r>
      <w:r w:rsidR="00742AFD" w:rsidRPr="00C577E5">
        <w:rPr>
          <w:rFonts w:eastAsia="Arial"/>
          <w:b/>
          <w:color w:val="000000"/>
          <w:sz w:val="24"/>
          <w:szCs w:val="24"/>
          <w:u w:val="single"/>
        </w:rPr>
        <w:t>Do Reequilíbrio Econômico-Financeiro;</w:t>
      </w:r>
    </w:p>
    <w:p w14:paraId="0B3311A7" w14:textId="77777777" w:rsidR="00424805" w:rsidRPr="00C577E5" w:rsidRDefault="00742AFD" w:rsidP="007C64FD">
      <w:pPr>
        <w:jc w:val="both"/>
        <w:rPr>
          <w:rFonts w:eastAsia="Arial"/>
          <w:b/>
          <w:sz w:val="24"/>
          <w:szCs w:val="24"/>
          <w:u w:val="single"/>
        </w:rPr>
      </w:pPr>
      <w:r w:rsidRPr="00C577E5">
        <w:rPr>
          <w:rFonts w:eastAsia="Arial"/>
          <w:b/>
          <w:sz w:val="24"/>
          <w:szCs w:val="24"/>
          <w:u w:val="single"/>
        </w:rPr>
        <w:t xml:space="preserve"> </w:t>
      </w:r>
    </w:p>
    <w:p w14:paraId="4138DD1B" w14:textId="3C5FC9F4" w:rsidR="00424805" w:rsidRPr="00C577E5" w:rsidRDefault="00742AFD" w:rsidP="00063ECC">
      <w:pPr>
        <w:pStyle w:val="PargrafodaLista"/>
        <w:numPr>
          <w:ilvl w:val="2"/>
          <w:numId w:val="31"/>
        </w:numPr>
        <w:pBdr>
          <w:top w:val="nil"/>
          <w:left w:val="nil"/>
          <w:bottom w:val="nil"/>
          <w:right w:val="nil"/>
          <w:between w:val="nil"/>
        </w:pBdr>
        <w:tabs>
          <w:tab w:val="left" w:pos="142"/>
          <w:tab w:val="left" w:pos="567"/>
          <w:tab w:val="left" w:pos="851"/>
        </w:tabs>
        <w:ind w:left="862"/>
        <w:jc w:val="both"/>
        <w:rPr>
          <w:rFonts w:eastAsia="Arial"/>
          <w:color w:val="000000"/>
          <w:sz w:val="24"/>
          <w:szCs w:val="24"/>
        </w:rPr>
      </w:pPr>
      <w:r w:rsidRPr="00C577E5">
        <w:rPr>
          <w:rFonts w:eastAsia="Arial"/>
          <w:color w:val="000000"/>
          <w:sz w:val="24"/>
          <w:szCs w:val="24"/>
        </w:rPr>
        <w:t>Com fundamento no disposto pelo arts. 135 e 136 da Lei 14.133/2021, o valor do contrato poderá ser alterado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D871972" w14:textId="77777777" w:rsidR="00424805" w:rsidRPr="00C577E5" w:rsidRDefault="00742AFD" w:rsidP="00C87FED">
      <w:pPr>
        <w:pBdr>
          <w:top w:val="nil"/>
          <w:left w:val="nil"/>
          <w:bottom w:val="nil"/>
          <w:right w:val="nil"/>
          <w:between w:val="nil"/>
        </w:pBdr>
        <w:tabs>
          <w:tab w:val="left" w:pos="142"/>
          <w:tab w:val="left" w:pos="567"/>
          <w:tab w:val="left" w:pos="851"/>
        </w:tabs>
        <w:ind w:left="709"/>
        <w:jc w:val="both"/>
        <w:rPr>
          <w:rFonts w:eastAsia="Arial"/>
          <w:b/>
          <w:color w:val="000000"/>
          <w:sz w:val="24"/>
          <w:szCs w:val="24"/>
        </w:rPr>
      </w:pPr>
      <w:r w:rsidRPr="00C577E5">
        <w:rPr>
          <w:rFonts w:eastAsia="Arial"/>
          <w:color w:val="000000"/>
          <w:sz w:val="24"/>
          <w:szCs w:val="24"/>
        </w:rPr>
        <w:t xml:space="preserve"> </w:t>
      </w:r>
    </w:p>
    <w:p w14:paraId="02E7EC94" w14:textId="57E7EA90"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Os pedidos de reequilíbrio econômico-financeiro devem ser instruídos com </w:t>
      </w:r>
      <w:r w:rsidR="007279E3" w:rsidRPr="00C577E5">
        <w:rPr>
          <w:rFonts w:eastAsia="Arial"/>
          <w:color w:val="000000"/>
          <w:sz w:val="24"/>
          <w:szCs w:val="24"/>
        </w:rPr>
        <w:t xml:space="preserve">planilhas comparativas de preços e </w:t>
      </w:r>
      <w:r w:rsidRPr="00C577E5">
        <w:rPr>
          <w:rFonts w:eastAsia="Arial"/>
          <w:color w:val="000000"/>
          <w:sz w:val="24"/>
          <w:szCs w:val="24"/>
        </w:rPr>
        <w:t>documentos que comprovem a ocorrência de algumas das situações previstas pelo item anterior</w:t>
      </w:r>
      <w:r w:rsidR="007279E3" w:rsidRPr="00C577E5">
        <w:rPr>
          <w:rFonts w:eastAsia="Arial"/>
          <w:color w:val="000000"/>
          <w:sz w:val="24"/>
          <w:szCs w:val="24"/>
        </w:rPr>
        <w:t xml:space="preserve">, entre eles </w:t>
      </w:r>
      <w:r w:rsidR="007279E3" w:rsidRPr="00C577E5">
        <w:rPr>
          <w:sz w:val="24"/>
          <w:szCs w:val="24"/>
        </w:rPr>
        <w:t>notas fiscais e/ou orçamentos anteriores à proposta, pesquisa de preços de mercado na forma prevista no regulamento específico, contratos de trabalho no caso de alteração da política de salários da empresa, atualização de parque tecnológico, normas e recortes de jornais e sites que veiculem fato superveniente e de notório impacto à execução dos serviços, e outros documentos que, fidedignamente, possam comprovar a variação dos custos</w:t>
      </w:r>
      <w:r w:rsidRPr="00C577E5">
        <w:rPr>
          <w:rFonts w:eastAsia="Arial"/>
          <w:color w:val="000000"/>
          <w:sz w:val="24"/>
          <w:szCs w:val="24"/>
        </w:rPr>
        <w:t xml:space="preserve">. </w:t>
      </w:r>
    </w:p>
    <w:p w14:paraId="166BAC28" w14:textId="77777777" w:rsidR="00424805" w:rsidRPr="00C577E5" w:rsidRDefault="00424805" w:rsidP="00C87FED">
      <w:pPr>
        <w:pBdr>
          <w:top w:val="nil"/>
          <w:left w:val="nil"/>
          <w:bottom w:val="nil"/>
          <w:right w:val="nil"/>
          <w:between w:val="nil"/>
        </w:pBdr>
        <w:ind w:left="567"/>
        <w:jc w:val="both"/>
        <w:rPr>
          <w:rFonts w:eastAsia="Arial"/>
          <w:b/>
          <w:color w:val="000000"/>
          <w:sz w:val="24"/>
          <w:szCs w:val="24"/>
        </w:rPr>
      </w:pPr>
    </w:p>
    <w:p w14:paraId="3BB82B76" w14:textId="77777777"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Os pedidos de reequilíbrio econômico-financeiro devem ser apreciados pela administração, a qual deve emitir laudo técnico ou instrumento equivalente, expedido pelo </w:t>
      </w:r>
      <w:r w:rsidRPr="00C577E5">
        <w:rPr>
          <w:rFonts w:eastAsia="Arial"/>
          <w:color w:val="000000"/>
          <w:sz w:val="24"/>
          <w:szCs w:val="24"/>
        </w:rPr>
        <w:lastRenderedPageBreak/>
        <w:t xml:space="preserve">setor competente, por meio do qual é certificado se o fato ou ato ocorrido repercutiu nos preços pactuados no contrato; </w:t>
      </w:r>
    </w:p>
    <w:p w14:paraId="23682FCD" w14:textId="77777777" w:rsidR="00424805" w:rsidRPr="00C577E5" w:rsidRDefault="00424805" w:rsidP="00C87FED">
      <w:pPr>
        <w:pBdr>
          <w:top w:val="nil"/>
          <w:left w:val="nil"/>
          <w:bottom w:val="nil"/>
          <w:right w:val="nil"/>
          <w:between w:val="nil"/>
        </w:pBdr>
        <w:ind w:left="567"/>
        <w:jc w:val="both"/>
        <w:rPr>
          <w:rFonts w:eastAsia="Arial"/>
          <w:b/>
          <w:color w:val="000000"/>
          <w:sz w:val="24"/>
          <w:szCs w:val="24"/>
        </w:rPr>
      </w:pPr>
    </w:p>
    <w:p w14:paraId="6EFE8E75" w14:textId="77777777"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Na análise dos pedidos de reequilíbrio econômico-financeiro não deve ser avaliada a margem de lucro da empresa, mas sim se o fato superveniente é capaz de trazer impactos financeiros que inviabilizem e/ou impeçam a execução do contrato pelo preço firmado inicialmente. </w:t>
      </w:r>
    </w:p>
    <w:p w14:paraId="36AC072E" w14:textId="77777777" w:rsidR="00424805" w:rsidRPr="00C577E5" w:rsidRDefault="00424805" w:rsidP="007C64FD">
      <w:pPr>
        <w:pBdr>
          <w:top w:val="nil"/>
          <w:left w:val="nil"/>
          <w:bottom w:val="nil"/>
          <w:right w:val="nil"/>
          <w:between w:val="nil"/>
        </w:pBdr>
        <w:tabs>
          <w:tab w:val="left" w:pos="142"/>
          <w:tab w:val="left" w:pos="567"/>
          <w:tab w:val="left" w:pos="851"/>
        </w:tabs>
        <w:ind w:left="567"/>
        <w:jc w:val="both"/>
        <w:rPr>
          <w:rFonts w:eastAsia="Arial"/>
          <w:b/>
          <w:color w:val="000000"/>
          <w:sz w:val="24"/>
          <w:szCs w:val="24"/>
        </w:rPr>
      </w:pPr>
    </w:p>
    <w:p w14:paraId="009C401D" w14:textId="77777777"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Somente haverá revisão de valor quando o motivo for notório e de amplo conhecimento da sociedade, não se enquadrando nesta hipótese simples mudança de fornecedor ou de distribuidora por parte da CONTRATADA; </w:t>
      </w:r>
    </w:p>
    <w:p w14:paraId="05544832" w14:textId="77777777" w:rsidR="00424805" w:rsidRPr="00C577E5" w:rsidRDefault="00424805" w:rsidP="007C64FD">
      <w:pPr>
        <w:pBdr>
          <w:top w:val="nil"/>
          <w:left w:val="nil"/>
          <w:bottom w:val="nil"/>
          <w:right w:val="nil"/>
          <w:between w:val="nil"/>
        </w:pBdr>
        <w:ind w:left="567"/>
        <w:rPr>
          <w:rFonts w:eastAsia="Arial"/>
          <w:b/>
          <w:color w:val="000000"/>
          <w:sz w:val="24"/>
          <w:szCs w:val="24"/>
        </w:rPr>
      </w:pPr>
    </w:p>
    <w:p w14:paraId="0D62475D" w14:textId="77777777"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Os reajustes e reequilíbrios serão promovidos levando-se em conta apenas o saldo não retirado, e não servirão, em hipótese alguma, para ampliação de margem de lucro. </w:t>
      </w:r>
    </w:p>
    <w:p w14:paraId="0E58654E" w14:textId="77777777" w:rsidR="00424805" w:rsidRPr="00C577E5" w:rsidRDefault="00424805" w:rsidP="007C64FD">
      <w:pPr>
        <w:pBdr>
          <w:top w:val="nil"/>
          <w:left w:val="nil"/>
          <w:bottom w:val="nil"/>
          <w:right w:val="nil"/>
          <w:between w:val="nil"/>
        </w:pBdr>
        <w:ind w:left="567"/>
        <w:rPr>
          <w:rFonts w:eastAsia="Arial"/>
          <w:b/>
          <w:color w:val="000000"/>
          <w:sz w:val="24"/>
          <w:szCs w:val="24"/>
        </w:rPr>
      </w:pPr>
    </w:p>
    <w:p w14:paraId="7033237A" w14:textId="3F6E6D0D" w:rsidR="00424805" w:rsidRPr="00C577E5" w:rsidRDefault="00742AFD" w:rsidP="00063ECC">
      <w:pPr>
        <w:numPr>
          <w:ilvl w:val="2"/>
          <w:numId w:val="31"/>
        </w:numPr>
        <w:pBdr>
          <w:top w:val="nil"/>
          <w:left w:val="nil"/>
          <w:bottom w:val="nil"/>
          <w:right w:val="nil"/>
          <w:between w:val="nil"/>
        </w:pBdr>
        <w:tabs>
          <w:tab w:val="left" w:pos="142"/>
          <w:tab w:val="left" w:pos="567"/>
          <w:tab w:val="left" w:pos="851"/>
        </w:tabs>
        <w:ind w:left="567" w:firstLine="0"/>
        <w:jc w:val="both"/>
        <w:rPr>
          <w:rFonts w:eastAsia="Arial"/>
          <w:color w:val="000000"/>
          <w:sz w:val="24"/>
          <w:szCs w:val="24"/>
        </w:rPr>
      </w:pPr>
      <w:r w:rsidRPr="00C577E5">
        <w:rPr>
          <w:rFonts w:eastAsia="Arial"/>
          <w:color w:val="000000"/>
          <w:sz w:val="24"/>
          <w:szCs w:val="24"/>
        </w:rPr>
        <w:t xml:space="preserve">As recomposições previstas neste item poderão ser espontaneamente ofertadas pelo fornecedor ou requeridas pelo </w:t>
      </w:r>
      <w:r w:rsidR="003D1F89" w:rsidRPr="00C577E5">
        <w:rPr>
          <w:rFonts w:eastAsia="Arial"/>
          <w:color w:val="000000"/>
          <w:sz w:val="24"/>
          <w:szCs w:val="24"/>
        </w:rPr>
        <w:t>SAAE</w:t>
      </w:r>
      <w:r w:rsidRPr="00C577E5">
        <w:rPr>
          <w:rFonts w:eastAsia="Arial"/>
          <w:color w:val="000000"/>
          <w:sz w:val="24"/>
          <w:szCs w:val="24"/>
        </w:rPr>
        <w:t>.</w:t>
      </w:r>
    </w:p>
    <w:p w14:paraId="74E4EFEA" w14:textId="77777777" w:rsidR="00424805" w:rsidRPr="00C577E5" w:rsidRDefault="00424805" w:rsidP="007C64FD">
      <w:pPr>
        <w:pBdr>
          <w:top w:val="nil"/>
          <w:left w:val="nil"/>
          <w:bottom w:val="nil"/>
          <w:right w:val="nil"/>
          <w:between w:val="nil"/>
        </w:pBdr>
        <w:tabs>
          <w:tab w:val="left" w:pos="142"/>
          <w:tab w:val="left" w:pos="567"/>
          <w:tab w:val="left" w:pos="851"/>
        </w:tabs>
        <w:ind w:left="357"/>
        <w:jc w:val="both"/>
        <w:rPr>
          <w:rFonts w:eastAsia="Arial"/>
          <w:b/>
          <w:color w:val="000000"/>
          <w:sz w:val="24"/>
          <w:szCs w:val="24"/>
          <w:highlight w:val="yellow"/>
        </w:rPr>
      </w:pPr>
    </w:p>
    <w:p w14:paraId="0DD4EC4E" w14:textId="77777777" w:rsidR="00424805" w:rsidRPr="00C577E5" w:rsidRDefault="00742AFD" w:rsidP="00063ECC">
      <w:pPr>
        <w:numPr>
          <w:ilvl w:val="0"/>
          <w:numId w:val="31"/>
        </w:numPr>
        <w:pBdr>
          <w:top w:val="nil"/>
          <w:left w:val="nil"/>
          <w:bottom w:val="nil"/>
          <w:right w:val="nil"/>
          <w:between w:val="nil"/>
        </w:pBdr>
        <w:tabs>
          <w:tab w:val="left" w:pos="142"/>
          <w:tab w:val="left" w:pos="567"/>
          <w:tab w:val="left" w:pos="851"/>
        </w:tabs>
        <w:jc w:val="both"/>
        <w:rPr>
          <w:rFonts w:eastAsia="Arial"/>
          <w:b/>
          <w:color w:val="000000"/>
          <w:sz w:val="24"/>
          <w:szCs w:val="24"/>
        </w:rPr>
      </w:pPr>
      <w:r w:rsidRPr="00C577E5">
        <w:rPr>
          <w:rFonts w:eastAsia="Arial"/>
          <w:b/>
          <w:color w:val="000000"/>
          <w:sz w:val="24"/>
          <w:szCs w:val="24"/>
        </w:rPr>
        <w:t>DOS PRAZOS</w:t>
      </w:r>
    </w:p>
    <w:p w14:paraId="3C7A2F66" w14:textId="77777777" w:rsidR="00424805" w:rsidRPr="00C577E5" w:rsidRDefault="00424805" w:rsidP="007C64FD">
      <w:pPr>
        <w:pBdr>
          <w:top w:val="nil"/>
          <w:left w:val="nil"/>
          <w:bottom w:val="nil"/>
          <w:right w:val="nil"/>
          <w:between w:val="nil"/>
        </w:pBdr>
        <w:tabs>
          <w:tab w:val="left" w:pos="142"/>
          <w:tab w:val="left" w:pos="567"/>
          <w:tab w:val="left" w:pos="851"/>
        </w:tabs>
        <w:ind w:left="420"/>
        <w:jc w:val="both"/>
        <w:rPr>
          <w:rFonts w:eastAsia="Arial"/>
          <w:b/>
          <w:color w:val="000000"/>
          <w:sz w:val="24"/>
          <w:szCs w:val="24"/>
        </w:rPr>
      </w:pPr>
    </w:p>
    <w:p w14:paraId="609A2071" w14:textId="4A8CDD27" w:rsidR="00424805" w:rsidRPr="001749F5" w:rsidRDefault="00742AFD" w:rsidP="00063ECC">
      <w:pPr>
        <w:numPr>
          <w:ilvl w:val="1"/>
          <w:numId w:val="31"/>
        </w:numPr>
        <w:pBdr>
          <w:top w:val="nil"/>
          <w:left w:val="nil"/>
          <w:bottom w:val="nil"/>
          <w:right w:val="nil"/>
          <w:between w:val="nil"/>
        </w:pBdr>
        <w:tabs>
          <w:tab w:val="left" w:pos="0"/>
          <w:tab w:val="left" w:pos="567"/>
        </w:tabs>
        <w:ind w:left="0" w:firstLine="0"/>
        <w:jc w:val="both"/>
        <w:rPr>
          <w:rFonts w:eastAsia="Arial"/>
          <w:b/>
          <w:color w:val="000000"/>
          <w:sz w:val="24"/>
          <w:szCs w:val="24"/>
          <w:u w:val="thick"/>
        </w:rPr>
      </w:pPr>
      <w:r w:rsidRPr="00C577E5">
        <w:rPr>
          <w:rFonts w:eastAsia="Arial"/>
          <w:b/>
          <w:color w:val="000000"/>
          <w:sz w:val="24"/>
          <w:szCs w:val="24"/>
          <w:u w:val="thick"/>
        </w:rPr>
        <w:t xml:space="preserve">O prazo para início da obra de que trata o objeto deste Edital </w:t>
      </w:r>
      <w:r w:rsidR="003821B3" w:rsidRPr="00C577E5">
        <w:rPr>
          <w:b/>
          <w:sz w:val="24"/>
          <w:szCs w:val="24"/>
          <w:u w:val="thick"/>
        </w:rPr>
        <w:t xml:space="preserve">será realizada por meio de ordem de início emitida pelo setor </w:t>
      </w:r>
      <w:r w:rsidR="003821B3" w:rsidRPr="001749F5">
        <w:rPr>
          <w:b/>
          <w:sz w:val="24"/>
          <w:szCs w:val="24"/>
          <w:u w:val="thick"/>
        </w:rPr>
        <w:t>responsável do SAAE, após a assinatura do contrato e a mobilização do canteiro de obras.</w:t>
      </w:r>
    </w:p>
    <w:p w14:paraId="190D001B" w14:textId="77777777" w:rsidR="003821B3" w:rsidRPr="001749F5" w:rsidRDefault="003821B3" w:rsidP="003821B3">
      <w:pPr>
        <w:pBdr>
          <w:top w:val="nil"/>
          <w:left w:val="nil"/>
          <w:bottom w:val="nil"/>
          <w:right w:val="nil"/>
          <w:between w:val="nil"/>
        </w:pBdr>
        <w:tabs>
          <w:tab w:val="left" w:pos="0"/>
          <w:tab w:val="left" w:pos="567"/>
        </w:tabs>
        <w:jc w:val="both"/>
        <w:rPr>
          <w:rFonts w:eastAsia="Arial"/>
          <w:b/>
          <w:color w:val="000000"/>
          <w:sz w:val="24"/>
          <w:szCs w:val="24"/>
        </w:rPr>
      </w:pPr>
    </w:p>
    <w:p w14:paraId="303277B0" w14:textId="56BF410A" w:rsidR="00F230AF" w:rsidRPr="001749F5" w:rsidRDefault="00742AFD" w:rsidP="00063ECC">
      <w:pPr>
        <w:numPr>
          <w:ilvl w:val="1"/>
          <w:numId w:val="31"/>
        </w:numPr>
        <w:pBdr>
          <w:top w:val="nil"/>
          <w:left w:val="nil"/>
          <w:bottom w:val="nil"/>
          <w:right w:val="nil"/>
          <w:between w:val="nil"/>
        </w:pBdr>
        <w:tabs>
          <w:tab w:val="left" w:pos="426"/>
          <w:tab w:val="left" w:pos="567"/>
          <w:tab w:val="left" w:pos="851"/>
        </w:tabs>
        <w:jc w:val="both"/>
        <w:rPr>
          <w:rFonts w:eastAsia="Arial"/>
          <w:color w:val="000000"/>
          <w:sz w:val="24"/>
          <w:szCs w:val="24"/>
        </w:rPr>
      </w:pPr>
      <w:r w:rsidRPr="001749F5">
        <w:rPr>
          <w:rFonts w:eastAsia="Arial"/>
          <w:color w:val="000000"/>
          <w:sz w:val="24"/>
          <w:szCs w:val="24"/>
        </w:rPr>
        <w:t xml:space="preserve"> O prazo </w:t>
      </w:r>
      <w:r w:rsidR="00F230AF" w:rsidRPr="001749F5">
        <w:rPr>
          <w:rFonts w:eastAsia="Arial"/>
          <w:color w:val="000000"/>
          <w:sz w:val="24"/>
          <w:szCs w:val="24"/>
        </w:rPr>
        <w:t xml:space="preserve">para execução do objeto será de até </w:t>
      </w:r>
      <w:r w:rsidR="001749F5" w:rsidRPr="001749F5">
        <w:rPr>
          <w:sz w:val="24"/>
          <w:szCs w:val="24"/>
        </w:rPr>
        <w:t>90 (noventa) dias</w:t>
      </w:r>
      <w:r w:rsidR="00F230AF" w:rsidRPr="001749F5">
        <w:rPr>
          <w:rFonts w:eastAsia="Arial"/>
          <w:color w:val="000000"/>
          <w:sz w:val="24"/>
          <w:szCs w:val="24"/>
        </w:rPr>
        <w:t>, contados a partir da emissão da Ordem de Serviço ou instrumento equivalente.</w:t>
      </w:r>
    </w:p>
    <w:p w14:paraId="1B26621F" w14:textId="77777777" w:rsidR="00F230AF" w:rsidRPr="001749F5" w:rsidRDefault="00F230AF" w:rsidP="00F230AF">
      <w:pPr>
        <w:pBdr>
          <w:top w:val="nil"/>
          <w:left w:val="nil"/>
          <w:bottom w:val="nil"/>
          <w:right w:val="nil"/>
          <w:between w:val="nil"/>
        </w:pBdr>
        <w:tabs>
          <w:tab w:val="left" w:pos="426"/>
          <w:tab w:val="left" w:pos="567"/>
          <w:tab w:val="left" w:pos="851"/>
        </w:tabs>
        <w:ind w:left="420"/>
        <w:jc w:val="both"/>
        <w:rPr>
          <w:rFonts w:eastAsia="Arial"/>
          <w:color w:val="000000"/>
          <w:sz w:val="24"/>
          <w:szCs w:val="24"/>
        </w:rPr>
      </w:pPr>
      <w:r w:rsidRPr="001749F5">
        <w:rPr>
          <w:rFonts w:eastAsia="Arial"/>
          <w:color w:val="000000"/>
          <w:sz w:val="24"/>
          <w:szCs w:val="24"/>
        </w:rPr>
        <w:t>As medições dos serviços executados serão realizadas mensalmente, de acordo com o cronograma físico-financeiro apresentado pela licitante vencedora e aprovado pela Administração.</w:t>
      </w:r>
    </w:p>
    <w:p w14:paraId="6783F442" w14:textId="2F5831AE" w:rsidR="00424805" w:rsidRPr="001749F5" w:rsidRDefault="00F230AF" w:rsidP="00F230AF">
      <w:pPr>
        <w:pBdr>
          <w:top w:val="nil"/>
          <w:left w:val="nil"/>
          <w:bottom w:val="nil"/>
          <w:right w:val="nil"/>
          <w:between w:val="nil"/>
        </w:pBdr>
        <w:tabs>
          <w:tab w:val="left" w:pos="426"/>
          <w:tab w:val="left" w:pos="567"/>
          <w:tab w:val="left" w:pos="851"/>
        </w:tabs>
        <w:ind w:left="420"/>
        <w:jc w:val="both"/>
        <w:rPr>
          <w:rFonts w:eastAsia="Arial"/>
          <w:color w:val="000000"/>
          <w:sz w:val="24"/>
          <w:szCs w:val="24"/>
        </w:rPr>
      </w:pPr>
      <w:r w:rsidRPr="001749F5">
        <w:rPr>
          <w:rFonts w:eastAsia="Arial"/>
          <w:color w:val="000000"/>
          <w:sz w:val="24"/>
          <w:szCs w:val="24"/>
        </w:rPr>
        <w:t>As medições deverão refletir os serviços efetivamente executados no período, devidamente atestados pela fiscalização do contrato, como condição para fins de pagamento.</w:t>
      </w:r>
    </w:p>
    <w:p w14:paraId="6576B4BA" w14:textId="77777777" w:rsidR="00F230AF" w:rsidRPr="001749F5" w:rsidRDefault="00F230AF" w:rsidP="00F230AF">
      <w:pPr>
        <w:pBdr>
          <w:top w:val="nil"/>
          <w:left w:val="nil"/>
          <w:bottom w:val="nil"/>
          <w:right w:val="nil"/>
          <w:between w:val="nil"/>
        </w:pBdr>
        <w:tabs>
          <w:tab w:val="left" w:pos="426"/>
          <w:tab w:val="left" w:pos="567"/>
          <w:tab w:val="left" w:pos="851"/>
        </w:tabs>
        <w:ind w:left="420"/>
        <w:jc w:val="both"/>
        <w:rPr>
          <w:rFonts w:eastAsia="Arial"/>
          <w:b/>
          <w:color w:val="000000"/>
          <w:sz w:val="24"/>
          <w:szCs w:val="24"/>
        </w:rPr>
      </w:pPr>
    </w:p>
    <w:p w14:paraId="4C3E851B" w14:textId="16003F94" w:rsidR="00424805" w:rsidRPr="00C577E5" w:rsidRDefault="00F230AF"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1749F5">
        <w:rPr>
          <w:rFonts w:eastAsia="Arial"/>
          <w:color w:val="000000"/>
          <w:sz w:val="24"/>
          <w:szCs w:val="24"/>
        </w:rPr>
        <w:t xml:space="preserve"> </w:t>
      </w:r>
      <w:r w:rsidR="00742AFD" w:rsidRPr="001749F5">
        <w:rPr>
          <w:rFonts w:eastAsia="Arial"/>
          <w:color w:val="000000"/>
          <w:sz w:val="24"/>
          <w:szCs w:val="24"/>
        </w:rPr>
        <w:t>O prazo para a conclusão dos serviços poderá ser prorrogado</w:t>
      </w:r>
      <w:r w:rsidR="00742AFD" w:rsidRPr="00C577E5">
        <w:rPr>
          <w:rFonts w:eastAsia="Arial"/>
          <w:color w:val="000000"/>
          <w:sz w:val="24"/>
          <w:szCs w:val="24"/>
        </w:rPr>
        <w:t>, por iniciativa d</w:t>
      </w:r>
      <w:r w:rsidR="00D1389A" w:rsidRPr="00C577E5">
        <w:rPr>
          <w:rFonts w:eastAsia="Arial"/>
          <w:color w:val="000000"/>
          <w:sz w:val="24"/>
          <w:szCs w:val="24"/>
        </w:rPr>
        <w:t>o</w:t>
      </w:r>
      <w:r w:rsidR="00742AFD" w:rsidRPr="00C577E5">
        <w:rPr>
          <w:rFonts w:eastAsia="Arial"/>
          <w:color w:val="000000"/>
          <w:sz w:val="24"/>
          <w:szCs w:val="24"/>
        </w:rPr>
        <w:t xml:space="preserve"> </w:t>
      </w:r>
      <w:r w:rsidR="00D1389A" w:rsidRPr="00C577E5">
        <w:rPr>
          <w:rFonts w:eastAsia="Arial"/>
          <w:color w:val="000000"/>
          <w:sz w:val="24"/>
          <w:szCs w:val="24"/>
        </w:rPr>
        <w:t>SAAE</w:t>
      </w:r>
      <w:r w:rsidR="00742AFD" w:rsidRPr="00C577E5">
        <w:rPr>
          <w:rFonts w:eastAsia="Arial"/>
          <w:color w:val="000000"/>
          <w:sz w:val="24"/>
          <w:szCs w:val="24"/>
        </w:rPr>
        <w:t xml:space="preserve"> de </w:t>
      </w:r>
      <w:r w:rsidR="007D0FC7" w:rsidRPr="00C577E5">
        <w:rPr>
          <w:rFonts w:eastAsia="Arial"/>
          <w:color w:val="000000"/>
          <w:sz w:val="24"/>
          <w:szCs w:val="24"/>
        </w:rPr>
        <w:t>São Gabriel do Oeste MS</w:t>
      </w:r>
      <w:r w:rsidR="00742AFD" w:rsidRPr="00C577E5">
        <w:rPr>
          <w:rFonts w:eastAsia="Arial"/>
          <w:color w:val="000000"/>
          <w:sz w:val="24"/>
          <w:szCs w:val="24"/>
        </w:rPr>
        <w:t>, fundado em conveniência administrativa, técnica ou financeira.</w:t>
      </w:r>
    </w:p>
    <w:p w14:paraId="158543B0"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3482797A" w14:textId="06D9C2C9"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Somente poderá haver solicitação de prorrogação de prazo, por parte da CONTRATADA, se a interrupção dos serviços se verificarem por ato d</w:t>
      </w:r>
      <w:r w:rsidR="00D1389A" w:rsidRPr="00C577E5">
        <w:rPr>
          <w:rFonts w:eastAsia="Arial"/>
          <w:color w:val="000000"/>
          <w:sz w:val="24"/>
          <w:szCs w:val="24"/>
        </w:rPr>
        <w:t>o SAAE</w:t>
      </w:r>
      <w:r w:rsidRPr="00C577E5">
        <w:rPr>
          <w:rFonts w:eastAsia="Arial"/>
          <w:color w:val="000000"/>
          <w:sz w:val="24"/>
          <w:szCs w:val="24"/>
        </w:rPr>
        <w:t xml:space="preserve"> de </w:t>
      </w:r>
      <w:r w:rsidR="007D0FC7" w:rsidRPr="00C577E5">
        <w:rPr>
          <w:rFonts w:eastAsia="Arial"/>
          <w:color w:val="000000"/>
          <w:sz w:val="24"/>
          <w:szCs w:val="24"/>
        </w:rPr>
        <w:t>São Gabriel do Oeste MS</w:t>
      </w:r>
      <w:r w:rsidRPr="00C577E5">
        <w:rPr>
          <w:rFonts w:eastAsia="Arial"/>
          <w:color w:val="000000"/>
          <w:sz w:val="24"/>
          <w:szCs w:val="24"/>
        </w:rPr>
        <w:t>, força maior ou caso fortuito devidamente justificado e aceito pela fiscalização d</w:t>
      </w:r>
      <w:r w:rsidR="00D1389A" w:rsidRPr="00C577E5">
        <w:rPr>
          <w:rFonts w:eastAsia="Arial"/>
          <w:color w:val="000000"/>
          <w:sz w:val="24"/>
          <w:szCs w:val="24"/>
        </w:rPr>
        <w:t>o SAAE</w:t>
      </w:r>
      <w:r w:rsidRPr="00C577E5">
        <w:rPr>
          <w:rFonts w:eastAsia="Arial"/>
          <w:color w:val="000000"/>
          <w:sz w:val="24"/>
          <w:szCs w:val="24"/>
        </w:rPr>
        <w:t>.</w:t>
      </w:r>
    </w:p>
    <w:p w14:paraId="0C7AFC30"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6529801F" w14:textId="77777777" w:rsidR="00424805" w:rsidRPr="00C577E5" w:rsidRDefault="00742AFD" w:rsidP="00063ECC">
      <w:pPr>
        <w:numPr>
          <w:ilvl w:val="0"/>
          <w:numId w:val="31"/>
        </w:numPr>
        <w:pBdr>
          <w:top w:val="nil"/>
          <w:left w:val="nil"/>
          <w:bottom w:val="nil"/>
          <w:right w:val="nil"/>
          <w:between w:val="nil"/>
        </w:pBdr>
        <w:tabs>
          <w:tab w:val="left" w:pos="426"/>
          <w:tab w:val="left" w:pos="567"/>
          <w:tab w:val="left" w:pos="851"/>
        </w:tabs>
        <w:ind w:left="0" w:firstLine="0"/>
        <w:jc w:val="both"/>
        <w:rPr>
          <w:rFonts w:eastAsia="Arial"/>
          <w:b/>
          <w:color w:val="000000"/>
          <w:sz w:val="24"/>
          <w:szCs w:val="24"/>
        </w:rPr>
      </w:pPr>
      <w:r w:rsidRPr="00C577E5">
        <w:rPr>
          <w:rFonts w:eastAsia="Arial"/>
          <w:b/>
          <w:color w:val="000000"/>
          <w:sz w:val="24"/>
          <w:szCs w:val="24"/>
        </w:rPr>
        <w:t>DAS DISPOSIÇÕES FINAIS</w:t>
      </w:r>
    </w:p>
    <w:p w14:paraId="0425186E"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highlight w:val="yellow"/>
        </w:rPr>
      </w:pPr>
    </w:p>
    <w:p w14:paraId="1E26EE68" w14:textId="46D758E9" w:rsidR="00424805" w:rsidRPr="00C577E5" w:rsidRDefault="0028269E" w:rsidP="00063ECC">
      <w:pPr>
        <w:widowControl w:val="0"/>
        <w:numPr>
          <w:ilvl w:val="1"/>
          <w:numId w:val="31"/>
        </w:numPr>
        <w:pBdr>
          <w:top w:val="nil"/>
          <w:left w:val="nil"/>
          <w:bottom w:val="nil"/>
          <w:right w:val="nil"/>
          <w:between w:val="nil"/>
        </w:pBdr>
        <w:tabs>
          <w:tab w:val="left" w:pos="1390"/>
        </w:tabs>
        <w:ind w:right="104"/>
        <w:jc w:val="both"/>
        <w:rPr>
          <w:rFonts w:eastAsia="Arial"/>
          <w:color w:val="000000"/>
          <w:sz w:val="24"/>
          <w:szCs w:val="24"/>
        </w:rPr>
      </w:pPr>
      <w:r w:rsidRPr="00C577E5">
        <w:rPr>
          <w:rFonts w:eastAsia="Arial"/>
          <w:color w:val="000000"/>
          <w:sz w:val="24"/>
          <w:szCs w:val="24"/>
        </w:rPr>
        <w:t xml:space="preserve"> </w:t>
      </w:r>
      <w:r w:rsidR="00742AFD" w:rsidRPr="00C577E5">
        <w:rPr>
          <w:rFonts w:eastAsia="Arial"/>
          <w:color w:val="000000"/>
          <w:sz w:val="24"/>
          <w:szCs w:val="24"/>
        </w:rPr>
        <w:t>Será divulgada ata da sessão pública no sistema eletrônico.</w:t>
      </w:r>
    </w:p>
    <w:p w14:paraId="5694D955"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27626BA5" w14:textId="4E7AC22D" w:rsidR="00424805" w:rsidRPr="00C577E5" w:rsidRDefault="00742AFD" w:rsidP="00063ECC">
      <w:pPr>
        <w:numPr>
          <w:ilvl w:val="2"/>
          <w:numId w:val="31"/>
        </w:numPr>
        <w:pBdr>
          <w:top w:val="nil"/>
          <w:left w:val="nil"/>
          <w:bottom w:val="nil"/>
          <w:right w:val="nil"/>
          <w:between w:val="nil"/>
        </w:pBdr>
        <w:tabs>
          <w:tab w:val="left" w:pos="851"/>
        </w:tabs>
        <w:ind w:left="567" w:firstLine="0"/>
        <w:jc w:val="both"/>
        <w:rPr>
          <w:rFonts w:eastAsia="Arial"/>
          <w:color w:val="000000"/>
          <w:sz w:val="24"/>
          <w:szCs w:val="24"/>
        </w:rPr>
      </w:pPr>
      <w:r w:rsidRPr="00C577E5">
        <w:rPr>
          <w:rFonts w:eastAsia="Arial"/>
          <w:color w:val="000000"/>
          <w:sz w:val="24"/>
          <w:szCs w:val="24"/>
        </w:rPr>
        <w:t>Nas atas da sessão pública, deverão constar os registros dos licitantes participantes, da análise da documentação de habilitação, das manifestações de intenção de interposição de recursos contra a habilitação, se for o caso, do respectivo julgamento dos recursos, das propostas apresentadas, das manifestações de intenção de interposição de recursos contra as propostas, se for o caso, do respectivo julgamento dos recursos e do vencedor da licitação.</w:t>
      </w:r>
    </w:p>
    <w:p w14:paraId="05C863A6" w14:textId="77777777" w:rsidR="00424805" w:rsidRPr="00C577E5" w:rsidRDefault="00424805" w:rsidP="007C64FD">
      <w:pPr>
        <w:pBdr>
          <w:top w:val="nil"/>
          <w:left w:val="nil"/>
          <w:bottom w:val="nil"/>
          <w:right w:val="nil"/>
          <w:between w:val="nil"/>
        </w:pBdr>
        <w:tabs>
          <w:tab w:val="left" w:pos="851"/>
        </w:tabs>
        <w:ind w:left="567"/>
        <w:jc w:val="both"/>
        <w:rPr>
          <w:rFonts w:eastAsia="Arial"/>
          <w:b/>
          <w:color w:val="000000"/>
          <w:sz w:val="24"/>
          <w:szCs w:val="24"/>
        </w:rPr>
      </w:pPr>
    </w:p>
    <w:p w14:paraId="73A38E73" w14:textId="567828E4" w:rsidR="00424805" w:rsidRPr="00C577E5" w:rsidRDefault="00742AFD" w:rsidP="00063ECC">
      <w:pPr>
        <w:numPr>
          <w:ilvl w:val="2"/>
          <w:numId w:val="31"/>
        </w:numPr>
        <w:pBdr>
          <w:top w:val="nil"/>
          <w:left w:val="nil"/>
          <w:bottom w:val="nil"/>
          <w:right w:val="nil"/>
          <w:between w:val="nil"/>
        </w:pBdr>
        <w:tabs>
          <w:tab w:val="left" w:pos="426"/>
          <w:tab w:val="left" w:pos="567"/>
          <w:tab w:val="left" w:pos="851"/>
        </w:tabs>
        <w:ind w:left="567" w:firstLine="0"/>
        <w:jc w:val="both"/>
        <w:rPr>
          <w:rFonts w:eastAsia="Arial"/>
          <w:color w:val="000000"/>
          <w:sz w:val="24"/>
          <w:szCs w:val="24"/>
        </w:rPr>
      </w:pPr>
      <w:r w:rsidRPr="00C577E5">
        <w:rPr>
          <w:rFonts w:eastAsia="Arial"/>
          <w:color w:val="000000"/>
          <w:sz w:val="24"/>
          <w:szCs w:val="24"/>
        </w:rPr>
        <w:lastRenderedPageBreak/>
        <w:t xml:space="preserve">Os demais atos licitatórios serão registrados nos autos do processo da licitação.  </w:t>
      </w:r>
    </w:p>
    <w:p w14:paraId="649CC5FD"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6D64709F"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 licitante deverá examinar detidamente as disposições contidas neste Edital, pois a simples apresentação da proposta o vincula de modo incondicional ao certame.</w:t>
      </w:r>
    </w:p>
    <w:p w14:paraId="41416B50" w14:textId="77777777" w:rsidR="00424805" w:rsidRPr="00C577E5" w:rsidRDefault="00424805" w:rsidP="007C64FD">
      <w:pPr>
        <w:pBdr>
          <w:top w:val="nil"/>
          <w:left w:val="nil"/>
          <w:bottom w:val="nil"/>
          <w:right w:val="nil"/>
          <w:between w:val="nil"/>
        </w:pBdr>
        <w:tabs>
          <w:tab w:val="left" w:pos="426"/>
          <w:tab w:val="left" w:pos="567"/>
          <w:tab w:val="left" w:pos="851"/>
        </w:tabs>
        <w:ind w:left="420"/>
        <w:jc w:val="both"/>
        <w:rPr>
          <w:rFonts w:eastAsia="Arial"/>
          <w:color w:val="000000"/>
          <w:sz w:val="24"/>
          <w:szCs w:val="24"/>
        </w:rPr>
      </w:pPr>
    </w:p>
    <w:p w14:paraId="05BEB71B" w14:textId="77777777" w:rsidR="00424805" w:rsidRPr="00C577E5" w:rsidRDefault="00742AFD" w:rsidP="00063ECC">
      <w:pPr>
        <w:widowControl w:val="0"/>
        <w:numPr>
          <w:ilvl w:val="1"/>
          <w:numId w:val="31"/>
        </w:numPr>
        <w:pBdr>
          <w:top w:val="nil"/>
          <w:left w:val="nil"/>
          <w:bottom w:val="nil"/>
          <w:right w:val="nil"/>
          <w:between w:val="nil"/>
        </w:pBdr>
        <w:tabs>
          <w:tab w:val="left" w:pos="567"/>
        </w:tabs>
        <w:ind w:left="0" w:right="104" w:firstLine="0"/>
        <w:jc w:val="both"/>
        <w:rPr>
          <w:rFonts w:eastAsia="Arial"/>
          <w:color w:val="000000"/>
          <w:sz w:val="24"/>
          <w:szCs w:val="24"/>
        </w:rPr>
      </w:pPr>
      <w:r w:rsidRPr="00C577E5">
        <w:rPr>
          <w:rFonts w:eastAsia="Arial"/>
          <w:color w:val="000000"/>
          <w:sz w:val="24"/>
          <w:szCs w:val="24"/>
        </w:rPr>
        <w:t>Em caso de divergência entre disposições deste Edital e de seus anexos ou demais peças que compõem o processo, prevalecerá as deste Edital.</w:t>
      </w:r>
    </w:p>
    <w:p w14:paraId="00832E86" w14:textId="77777777" w:rsidR="00424805" w:rsidRPr="00C577E5" w:rsidRDefault="00424805" w:rsidP="007C64FD">
      <w:pPr>
        <w:pBdr>
          <w:top w:val="nil"/>
          <w:left w:val="nil"/>
          <w:bottom w:val="nil"/>
          <w:right w:val="nil"/>
          <w:between w:val="nil"/>
        </w:pBdr>
        <w:tabs>
          <w:tab w:val="left" w:pos="426"/>
          <w:tab w:val="left" w:pos="567"/>
          <w:tab w:val="left" w:pos="851"/>
        </w:tabs>
        <w:ind w:left="420"/>
        <w:jc w:val="both"/>
        <w:rPr>
          <w:rFonts w:eastAsia="Arial"/>
          <w:b/>
          <w:color w:val="000000"/>
          <w:sz w:val="24"/>
          <w:szCs w:val="24"/>
        </w:rPr>
      </w:pPr>
    </w:p>
    <w:p w14:paraId="439C887F"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A falsidade de qualquer documento ou a inverdade das informações nele contidas implicará a imediata desclassificação do licitante que o tiver apresentado, sem prejuízo das demais sanções cabíveis.</w:t>
      </w:r>
    </w:p>
    <w:p w14:paraId="672D445B"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4EA442A8"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No julgamento da habilitação e das propostas,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E9DFA94"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5DA2C78C"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 Contratado deverá conceder livre acesso aos seus documentos e registros contábeis, referentes ao objeto da licitação, para os servidores do órgão ou entidade contratante e dos órgãos de controle interno e externo.</w:t>
      </w:r>
    </w:p>
    <w:p w14:paraId="48CE2026"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26B426ED"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A homologação do resultado desta licitação não implicará direito à contratação.</w:t>
      </w:r>
    </w:p>
    <w:p w14:paraId="684612C2"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634A9350"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 presente Edital, bem como a proposta vencedora, fará parte integrante do instrumento de contrato, como se nele estivessem transcritos.</w:t>
      </w:r>
    </w:p>
    <w:p w14:paraId="3F02410D"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54865328"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É facultado ao Agente de Contratação ou à autoridade superior convocar os licitantes para quaisquer esclarecimentos necessários ao entendimento de suas propostas.</w:t>
      </w:r>
    </w:p>
    <w:p w14:paraId="66D41EC9"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72ADE1EE" w14:textId="77777777" w:rsidR="00424805" w:rsidRPr="00C577E5" w:rsidRDefault="00742AFD" w:rsidP="00063ECC">
      <w:pPr>
        <w:widowControl w:val="0"/>
        <w:numPr>
          <w:ilvl w:val="1"/>
          <w:numId w:val="31"/>
        </w:numPr>
        <w:pBdr>
          <w:top w:val="nil"/>
          <w:left w:val="nil"/>
          <w:bottom w:val="nil"/>
          <w:right w:val="nil"/>
          <w:between w:val="nil"/>
        </w:pBdr>
        <w:tabs>
          <w:tab w:val="left" w:pos="709"/>
        </w:tabs>
        <w:ind w:left="0" w:right="104" w:firstLine="0"/>
        <w:jc w:val="both"/>
        <w:rPr>
          <w:rFonts w:eastAsia="Arial"/>
          <w:color w:val="000000"/>
          <w:sz w:val="24"/>
          <w:szCs w:val="24"/>
        </w:rPr>
      </w:pPr>
      <w:r w:rsidRPr="00C577E5">
        <w:rPr>
          <w:rFonts w:eastAsia="Arial"/>
          <w:color w:val="000000"/>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13C14A4B"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703E2E14" w14:textId="30A399F2" w:rsidR="00424805" w:rsidRPr="00C577E5" w:rsidRDefault="00742AFD" w:rsidP="00063ECC">
      <w:pPr>
        <w:widowControl w:val="0"/>
        <w:numPr>
          <w:ilvl w:val="1"/>
          <w:numId w:val="31"/>
        </w:numPr>
        <w:pBdr>
          <w:top w:val="nil"/>
          <w:left w:val="nil"/>
          <w:bottom w:val="nil"/>
          <w:right w:val="nil"/>
          <w:between w:val="nil"/>
        </w:pBdr>
        <w:tabs>
          <w:tab w:val="left" w:pos="709"/>
        </w:tabs>
        <w:ind w:left="0" w:right="104" w:firstLine="0"/>
        <w:jc w:val="both"/>
        <w:rPr>
          <w:rFonts w:eastAsia="Arial"/>
          <w:b/>
          <w:color w:val="000000"/>
          <w:sz w:val="24"/>
          <w:szCs w:val="24"/>
        </w:rPr>
      </w:pPr>
      <w:r w:rsidRPr="00C577E5">
        <w:rPr>
          <w:rFonts w:eastAsia="Arial"/>
          <w:color w:val="000000"/>
          <w:sz w:val="24"/>
          <w:szCs w:val="24"/>
        </w:rPr>
        <w:t xml:space="preserve">Na contagem dos prazos estabelecidos neste Edital e seus Anexos, excluir-se-á o dia do início e incluir-se-á o do vencimento. </w:t>
      </w:r>
    </w:p>
    <w:p w14:paraId="395E06EA" w14:textId="77777777" w:rsidR="009C5D2F" w:rsidRPr="00C577E5" w:rsidRDefault="009C5D2F" w:rsidP="009C5D2F">
      <w:pPr>
        <w:widowControl w:val="0"/>
        <w:pBdr>
          <w:top w:val="nil"/>
          <w:left w:val="nil"/>
          <w:bottom w:val="nil"/>
          <w:right w:val="nil"/>
          <w:between w:val="nil"/>
        </w:pBdr>
        <w:tabs>
          <w:tab w:val="left" w:pos="993"/>
        </w:tabs>
        <w:ind w:left="708" w:right="104"/>
        <w:jc w:val="both"/>
        <w:rPr>
          <w:rFonts w:eastAsia="Arial"/>
          <w:b/>
          <w:color w:val="000000"/>
          <w:sz w:val="24"/>
          <w:szCs w:val="24"/>
        </w:rPr>
      </w:pPr>
    </w:p>
    <w:p w14:paraId="1C7AAC7B"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Os prazos previstos neste Edital e seus Anexos iniciam e expiram exclusivamente em dia de expediente no âmbito da repartição pública.</w:t>
      </w:r>
    </w:p>
    <w:p w14:paraId="29379DDD"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55AFDD15"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ind w:left="0" w:firstLine="0"/>
        <w:jc w:val="both"/>
        <w:rPr>
          <w:rFonts w:eastAsia="Arial"/>
          <w:color w:val="000000"/>
          <w:sz w:val="24"/>
          <w:szCs w:val="24"/>
        </w:rPr>
      </w:pPr>
      <w:r w:rsidRPr="00C577E5">
        <w:rPr>
          <w:rFonts w:eastAsia="Arial"/>
          <w:color w:val="000000"/>
          <w:sz w:val="24"/>
          <w:szCs w:val="24"/>
        </w:rPr>
        <w:t xml:space="preserve"> A Administração Pública poderá revogar esta Concorrência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56C15880" w14:textId="77777777" w:rsidR="00424805" w:rsidRPr="00C577E5" w:rsidRDefault="00424805" w:rsidP="007C64FD">
      <w:pPr>
        <w:pBdr>
          <w:top w:val="nil"/>
          <w:left w:val="nil"/>
          <w:bottom w:val="nil"/>
          <w:right w:val="nil"/>
          <w:between w:val="nil"/>
        </w:pBdr>
        <w:ind w:left="708"/>
        <w:rPr>
          <w:rFonts w:eastAsia="Arial"/>
          <w:b/>
          <w:color w:val="000000"/>
          <w:sz w:val="24"/>
          <w:szCs w:val="24"/>
        </w:rPr>
      </w:pPr>
    </w:p>
    <w:p w14:paraId="526D1997" w14:textId="77777777" w:rsidR="00424805" w:rsidRPr="00C577E5" w:rsidRDefault="00742AFD" w:rsidP="00063ECC">
      <w:pPr>
        <w:numPr>
          <w:ilvl w:val="1"/>
          <w:numId w:val="31"/>
        </w:numPr>
        <w:pBdr>
          <w:top w:val="nil"/>
          <w:left w:val="nil"/>
          <w:bottom w:val="nil"/>
          <w:right w:val="nil"/>
          <w:between w:val="nil"/>
        </w:pBdr>
        <w:tabs>
          <w:tab w:val="left" w:pos="426"/>
          <w:tab w:val="left" w:pos="567"/>
          <w:tab w:val="left" w:pos="851"/>
        </w:tabs>
        <w:jc w:val="both"/>
        <w:rPr>
          <w:rFonts w:eastAsia="Arial"/>
          <w:color w:val="000000"/>
          <w:sz w:val="24"/>
          <w:szCs w:val="24"/>
        </w:rPr>
      </w:pPr>
      <w:r w:rsidRPr="00C577E5">
        <w:rPr>
          <w:rFonts w:eastAsia="Arial"/>
          <w:color w:val="000000"/>
          <w:sz w:val="24"/>
          <w:szCs w:val="24"/>
        </w:rPr>
        <w:t>A anulação da Concorrência induz à do contrato.</w:t>
      </w:r>
    </w:p>
    <w:p w14:paraId="3E7B8FB2"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25447156" w14:textId="096E43FC" w:rsidR="00424805" w:rsidRPr="00C577E5" w:rsidRDefault="00742AFD"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r w:rsidRPr="00C577E5">
        <w:rPr>
          <w:rFonts w:eastAsia="Arial"/>
          <w:b/>
          <w:bCs/>
          <w:color w:val="000000"/>
          <w:sz w:val="24"/>
          <w:szCs w:val="24"/>
        </w:rPr>
        <w:t>23.1</w:t>
      </w:r>
      <w:r w:rsidR="00341095" w:rsidRPr="00C577E5">
        <w:rPr>
          <w:rFonts w:eastAsia="Arial"/>
          <w:b/>
          <w:bCs/>
          <w:color w:val="000000"/>
          <w:sz w:val="24"/>
          <w:szCs w:val="24"/>
        </w:rPr>
        <w:t>6</w:t>
      </w:r>
      <w:r w:rsidRPr="00C577E5">
        <w:rPr>
          <w:rFonts w:eastAsia="Arial"/>
          <w:color w:val="000000"/>
          <w:sz w:val="24"/>
          <w:szCs w:val="24"/>
        </w:rPr>
        <w:t xml:space="preserve"> Os licitantes não terão direito à indenização em decorrência da anulação do procedimento licitatório, ressalvado o direito do Contratado de boa-fé de ser ressarcido pelos encargos que tiver suportado no cumprimento do contrato, devidamente comprovados.</w:t>
      </w:r>
    </w:p>
    <w:p w14:paraId="4DBCC9A2" w14:textId="77777777" w:rsidR="00424805" w:rsidRPr="00C577E5" w:rsidRDefault="00424805" w:rsidP="007C64FD">
      <w:pPr>
        <w:pBdr>
          <w:top w:val="nil"/>
          <w:left w:val="nil"/>
          <w:bottom w:val="nil"/>
          <w:right w:val="nil"/>
          <w:between w:val="nil"/>
        </w:pBdr>
        <w:tabs>
          <w:tab w:val="left" w:pos="426"/>
          <w:tab w:val="left" w:pos="567"/>
          <w:tab w:val="left" w:pos="851"/>
        </w:tabs>
        <w:jc w:val="both"/>
        <w:rPr>
          <w:rFonts w:eastAsia="Arial"/>
          <w:b/>
          <w:color w:val="000000"/>
          <w:sz w:val="24"/>
          <w:szCs w:val="24"/>
        </w:rPr>
      </w:pPr>
    </w:p>
    <w:p w14:paraId="5E901A13" w14:textId="459253CD" w:rsidR="00424805" w:rsidRPr="00C577E5" w:rsidRDefault="00742AFD" w:rsidP="007C64FD">
      <w:pPr>
        <w:pBdr>
          <w:top w:val="nil"/>
          <w:left w:val="nil"/>
          <w:bottom w:val="nil"/>
          <w:right w:val="nil"/>
          <w:between w:val="nil"/>
        </w:pBdr>
        <w:tabs>
          <w:tab w:val="left" w:pos="0"/>
          <w:tab w:val="left" w:pos="851"/>
        </w:tabs>
        <w:jc w:val="both"/>
        <w:rPr>
          <w:rFonts w:eastAsia="Arial"/>
          <w:color w:val="000000"/>
          <w:sz w:val="24"/>
          <w:szCs w:val="24"/>
        </w:rPr>
      </w:pPr>
      <w:r w:rsidRPr="00C577E5">
        <w:rPr>
          <w:rFonts w:eastAsia="Arial"/>
          <w:b/>
          <w:bCs/>
          <w:color w:val="000000"/>
          <w:sz w:val="24"/>
          <w:szCs w:val="24"/>
        </w:rPr>
        <w:t>23.1</w:t>
      </w:r>
      <w:r w:rsidR="00341095" w:rsidRPr="00C577E5">
        <w:rPr>
          <w:rFonts w:eastAsia="Arial"/>
          <w:b/>
          <w:bCs/>
          <w:color w:val="000000"/>
          <w:sz w:val="24"/>
          <w:szCs w:val="24"/>
        </w:rPr>
        <w:t>7</w:t>
      </w:r>
      <w:r w:rsidRPr="00C577E5">
        <w:rPr>
          <w:rFonts w:eastAsia="Arial"/>
          <w:color w:val="000000"/>
          <w:sz w:val="24"/>
          <w:szCs w:val="24"/>
        </w:rPr>
        <w:t xml:space="preserve"> Deve ser observado o horário de funcionamento d</w:t>
      </w:r>
      <w:r w:rsidR="0028269E" w:rsidRPr="00C577E5">
        <w:rPr>
          <w:rFonts w:eastAsia="Arial"/>
          <w:color w:val="000000"/>
          <w:sz w:val="24"/>
          <w:szCs w:val="24"/>
        </w:rPr>
        <w:t>o SAAE</w:t>
      </w:r>
      <w:r w:rsidRPr="00C577E5">
        <w:rPr>
          <w:rFonts w:eastAsia="Arial"/>
          <w:color w:val="000000"/>
          <w:sz w:val="24"/>
          <w:szCs w:val="24"/>
        </w:rPr>
        <w:t>, para fins de contagem de prazos. Documentos enviados após o horário de expediente, sendo o último de prazo, serão considerados intempestivos.</w:t>
      </w:r>
    </w:p>
    <w:p w14:paraId="59453D04" w14:textId="77777777" w:rsidR="00424805" w:rsidRPr="00C577E5" w:rsidRDefault="00424805" w:rsidP="007C64FD">
      <w:pPr>
        <w:pBdr>
          <w:top w:val="nil"/>
          <w:left w:val="nil"/>
          <w:bottom w:val="nil"/>
          <w:right w:val="nil"/>
          <w:between w:val="nil"/>
        </w:pBdr>
        <w:ind w:left="708"/>
        <w:rPr>
          <w:rFonts w:eastAsia="Arial"/>
          <w:color w:val="000000"/>
          <w:sz w:val="24"/>
          <w:szCs w:val="24"/>
        </w:rPr>
      </w:pPr>
    </w:p>
    <w:p w14:paraId="5042B4CB" w14:textId="055B8865" w:rsidR="00424805" w:rsidRPr="00C577E5" w:rsidRDefault="00742AFD" w:rsidP="007C64FD">
      <w:pPr>
        <w:widowControl w:val="0"/>
        <w:pBdr>
          <w:top w:val="nil"/>
          <w:left w:val="nil"/>
          <w:bottom w:val="nil"/>
          <w:right w:val="nil"/>
          <w:between w:val="nil"/>
        </w:pBdr>
        <w:tabs>
          <w:tab w:val="left" w:pos="1390"/>
        </w:tabs>
        <w:ind w:right="104"/>
        <w:jc w:val="both"/>
        <w:rPr>
          <w:rFonts w:eastAsia="Arial"/>
          <w:color w:val="000000"/>
          <w:sz w:val="24"/>
          <w:szCs w:val="24"/>
        </w:rPr>
      </w:pPr>
      <w:r w:rsidRPr="00C577E5">
        <w:rPr>
          <w:rFonts w:eastAsia="Arial"/>
          <w:b/>
          <w:bCs/>
          <w:color w:val="000000"/>
          <w:sz w:val="24"/>
          <w:szCs w:val="24"/>
        </w:rPr>
        <w:t>23.1</w:t>
      </w:r>
      <w:r w:rsidR="00341095" w:rsidRPr="00C577E5">
        <w:rPr>
          <w:rFonts w:eastAsia="Arial"/>
          <w:b/>
          <w:bCs/>
          <w:color w:val="000000"/>
          <w:sz w:val="24"/>
          <w:szCs w:val="24"/>
        </w:rPr>
        <w:t>8</w:t>
      </w:r>
      <w:r w:rsidRPr="00C577E5">
        <w:rPr>
          <w:rFonts w:eastAsia="Arial"/>
          <w:color w:val="000000"/>
          <w:sz w:val="24"/>
          <w:szCs w:val="24"/>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5E0404" w:rsidRPr="00C577E5">
        <w:rPr>
          <w:rFonts w:eastAsia="Arial"/>
          <w:color w:val="000000"/>
          <w:sz w:val="24"/>
          <w:szCs w:val="24"/>
        </w:rPr>
        <w:t>(a)</w:t>
      </w:r>
      <w:r w:rsidRPr="00C577E5">
        <w:rPr>
          <w:rFonts w:eastAsia="Arial"/>
          <w:color w:val="000000"/>
          <w:sz w:val="24"/>
          <w:szCs w:val="24"/>
        </w:rPr>
        <w:t xml:space="preserve"> Agente de Contratação.</w:t>
      </w:r>
    </w:p>
    <w:p w14:paraId="2A1EB0A1" w14:textId="77777777" w:rsidR="00424805" w:rsidRPr="00C577E5" w:rsidRDefault="00424805" w:rsidP="007C64FD">
      <w:pPr>
        <w:widowControl w:val="0"/>
        <w:pBdr>
          <w:top w:val="nil"/>
          <w:left w:val="nil"/>
          <w:bottom w:val="nil"/>
          <w:right w:val="nil"/>
          <w:between w:val="nil"/>
        </w:pBdr>
        <w:tabs>
          <w:tab w:val="left" w:pos="1390"/>
        </w:tabs>
        <w:ind w:right="104"/>
        <w:jc w:val="both"/>
        <w:rPr>
          <w:rFonts w:eastAsia="Arial"/>
          <w:color w:val="000000"/>
          <w:sz w:val="24"/>
          <w:szCs w:val="24"/>
        </w:rPr>
      </w:pPr>
    </w:p>
    <w:p w14:paraId="7DE0535E" w14:textId="65DDDB6F" w:rsidR="00424805" w:rsidRPr="00C577E5" w:rsidRDefault="00742AFD" w:rsidP="00C017F3">
      <w:pPr>
        <w:widowControl w:val="0"/>
        <w:pBdr>
          <w:top w:val="nil"/>
          <w:left w:val="nil"/>
          <w:bottom w:val="nil"/>
          <w:right w:val="nil"/>
          <w:between w:val="nil"/>
        </w:pBdr>
        <w:tabs>
          <w:tab w:val="left" w:pos="1390"/>
        </w:tabs>
        <w:ind w:right="104"/>
        <w:jc w:val="both"/>
        <w:rPr>
          <w:rFonts w:eastAsia="Arial"/>
          <w:color w:val="000000"/>
          <w:sz w:val="24"/>
          <w:szCs w:val="24"/>
        </w:rPr>
      </w:pPr>
      <w:r w:rsidRPr="00C577E5">
        <w:rPr>
          <w:rFonts w:eastAsia="Arial"/>
          <w:b/>
          <w:bCs/>
          <w:color w:val="000000"/>
          <w:sz w:val="24"/>
          <w:szCs w:val="24"/>
        </w:rPr>
        <w:t>23.</w:t>
      </w:r>
      <w:r w:rsidR="00341095" w:rsidRPr="00C577E5">
        <w:rPr>
          <w:rFonts w:eastAsia="Arial"/>
          <w:b/>
          <w:bCs/>
          <w:color w:val="000000"/>
          <w:sz w:val="24"/>
          <w:szCs w:val="24"/>
        </w:rPr>
        <w:t>19</w:t>
      </w:r>
      <w:r w:rsidRPr="00C577E5">
        <w:rPr>
          <w:rFonts w:eastAsia="Arial"/>
          <w:color w:val="000000"/>
          <w:sz w:val="24"/>
          <w:szCs w:val="24"/>
        </w:rPr>
        <w:t xml:space="preserve"> O Edital e seus anexos estão disponíveis, na íntegra, </w:t>
      </w:r>
      <w:r w:rsidRPr="00C577E5">
        <w:rPr>
          <w:rFonts w:eastAsia="Arial"/>
          <w:b/>
          <w:color w:val="000000"/>
          <w:sz w:val="24"/>
          <w:szCs w:val="24"/>
        </w:rPr>
        <w:t>no Portal Nacional de Contratações Públicas (PNCP)</w:t>
      </w:r>
      <w:r w:rsidRPr="00C577E5">
        <w:rPr>
          <w:rFonts w:eastAsia="Arial"/>
          <w:color w:val="000000"/>
          <w:sz w:val="24"/>
          <w:szCs w:val="24"/>
        </w:rPr>
        <w:t xml:space="preserve">, no site oficial </w:t>
      </w:r>
      <w:r w:rsidR="0028269E" w:rsidRPr="00C577E5">
        <w:rPr>
          <w:rFonts w:eastAsia="Arial"/>
          <w:color w:val="000000"/>
          <w:sz w:val="24"/>
          <w:szCs w:val="24"/>
        </w:rPr>
        <w:t xml:space="preserve">do SAAE - </w:t>
      </w:r>
      <w:r w:rsidR="0028269E" w:rsidRPr="00C577E5">
        <w:rPr>
          <w:rFonts w:eastAsia="Arial"/>
          <w:color w:val="0462C1"/>
          <w:sz w:val="24"/>
          <w:szCs w:val="24"/>
        </w:rPr>
        <w:t>https://www.saaesaogabriel.ms.gov.br/</w:t>
      </w:r>
      <w:r w:rsidRPr="00C577E5">
        <w:rPr>
          <w:rFonts w:eastAsia="Arial"/>
          <w:color w:val="000000"/>
          <w:sz w:val="24"/>
          <w:szCs w:val="24"/>
        </w:rPr>
        <w:t xml:space="preserve">, bem como no site de realização do certame, </w:t>
      </w:r>
      <w:r w:rsidR="003C41FE" w:rsidRPr="00C577E5">
        <w:rPr>
          <w:rFonts w:eastAsia="Arial"/>
          <w:color w:val="0462C1"/>
          <w:sz w:val="24"/>
          <w:szCs w:val="24"/>
        </w:rPr>
        <w:t>www.portaldecompraspublicas.com.br</w:t>
      </w:r>
      <w:r w:rsidRPr="00C577E5">
        <w:rPr>
          <w:rFonts w:eastAsia="Arial"/>
          <w:color w:val="0462C1"/>
          <w:sz w:val="24"/>
          <w:szCs w:val="24"/>
        </w:rPr>
        <w:t>.</w:t>
      </w:r>
    </w:p>
    <w:p w14:paraId="21EB2EAB" w14:textId="77777777" w:rsidR="00424805" w:rsidRPr="00C577E5" w:rsidRDefault="00424805" w:rsidP="007C64FD">
      <w:pPr>
        <w:pBdr>
          <w:top w:val="nil"/>
          <w:left w:val="nil"/>
          <w:bottom w:val="nil"/>
          <w:right w:val="nil"/>
          <w:between w:val="nil"/>
        </w:pBdr>
        <w:ind w:right="104"/>
        <w:jc w:val="both"/>
        <w:rPr>
          <w:rFonts w:eastAsia="Arial"/>
          <w:color w:val="000000"/>
          <w:sz w:val="24"/>
          <w:szCs w:val="24"/>
        </w:rPr>
      </w:pPr>
    </w:p>
    <w:p w14:paraId="566A10CA" w14:textId="0283BFBE" w:rsidR="00424805" w:rsidRPr="00C577E5" w:rsidRDefault="00742AFD" w:rsidP="007C64FD">
      <w:pPr>
        <w:widowControl w:val="0"/>
        <w:pBdr>
          <w:top w:val="nil"/>
          <w:left w:val="nil"/>
          <w:bottom w:val="nil"/>
          <w:right w:val="nil"/>
          <w:between w:val="nil"/>
        </w:pBdr>
        <w:tabs>
          <w:tab w:val="left" w:pos="1390"/>
        </w:tabs>
        <w:ind w:right="104"/>
        <w:jc w:val="both"/>
        <w:rPr>
          <w:rFonts w:eastAsia="Arial"/>
          <w:sz w:val="24"/>
          <w:szCs w:val="24"/>
        </w:rPr>
      </w:pPr>
      <w:r w:rsidRPr="00C577E5">
        <w:rPr>
          <w:rFonts w:eastAsia="Arial"/>
          <w:b/>
          <w:bCs/>
          <w:color w:val="000000"/>
          <w:sz w:val="24"/>
          <w:szCs w:val="24"/>
        </w:rPr>
        <w:t>23.2</w:t>
      </w:r>
      <w:r w:rsidR="00341095" w:rsidRPr="00C577E5">
        <w:rPr>
          <w:rFonts w:eastAsia="Arial"/>
          <w:b/>
          <w:bCs/>
          <w:color w:val="000000"/>
          <w:sz w:val="24"/>
          <w:szCs w:val="24"/>
        </w:rPr>
        <w:t>0</w:t>
      </w:r>
      <w:r w:rsidRPr="00C577E5">
        <w:rPr>
          <w:rFonts w:eastAsia="Arial"/>
          <w:color w:val="000000"/>
          <w:sz w:val="24"/>
          <w:szCs w:val="24"/>
        </w:rPr>
        <w:t xml:space="preserve"> O aviso do edital será publicado no Diário Oficial do Município no endereço</w:t>
      </w:r>
      <w:r w:rsidRPr="00C577E5">
        <w:rPr>
          <w:rFonts w:eastAsia="Arial"/>
          <w:color w:val="0462C1"/>
          <w:sz w:val="24"/>
          <w:szCs w:val="24"/>
        </w:rPr>
        <w:t xml:space="preserve"> </w:t>
      </w:r>
      <w:hyperlink r:id="rId28" w:history="1">
        <w:r w:rsidR="000F7740" w:rsidRPr="00C577E5">
          <w:rPr>
            <w:rStyle w:val="Hyperlink"/>
            <w:rFonts w:eastAsia="Arial"/>
            <w:color w:val="4F81BD" w:themeColor="accent1"/>
            <w:sz w:val="24"/>
            <w:szCs w:val="24"/>
          </w:rPr>
          <w:t>https://www.assomasul.org.br/</w:t>
        </w:r>
      </w:hyperlink>
      <w:r w:rsidR="000F7740" w:rsidRPr="00C577E5">
        <w:rPr>
          <w:rFonts w:eastAsia="Arial"/>
          <w:color w:val="0462C1"/>
          <w:sz w:val="24"/>
          <w:szCs w:val="24"/>
        </w:rPr>
        <w:t xml:space="preserve">, </w:t>
      </w:r>
      <w:r w:rsidRPr="00C577E5">
        <w:rPr>
          <w:rFonts w:eastAsia="Arial"/>
          <w:color w:val="000000"/>
          <w:sz w:val="24"/>
          <w:szCs w:val="24"/>
        </w:rPr>
        <w:t xml:space="preserve">divulgado no portal </w:t>
      </w:r>
      <w:r w:rsidR="0028269E" w:rsidRPr="00C577E5">
        <w:rPr>
          <w:rFonts w:eastAsia="Arial"/>
          <w:color w:val="000000"/>
          <w:sz w:val="24"/>
          <w:szCs w:val="24"/>
        </w:rPr>
        <w:t>do SAAE</w:t>
      </w:r>
      <w:r w:rsidRPr="00C577E5">
        <w:rPr>
          <w:rFonts w:eastAsia="Arial"/>
          <w:color w:val="000000"/>
          <w:sz w:val="24"/>
          <w:szCs w:val="24"/>
        </w:rPr>
        <w:t xml:space="preserve"> de </w:t>
      </w:r>
      <w:r w:rsidR="007D0FC7" w:rsidRPr="00C577E5">
        <w:rPr>
          <w:rFonts w:eastAsia="Arial"/>
          <w:color w:val="000000"/>
          <w:sz w:val="24"/>
          <w:szCs w:val="24"/>
        </w:rPr>
        <w:t>São Gabriel do Oeste MS</w:t>
      </w:r>
      <w:r w:rsidRPr="00C577E5">
        <w:rPr>
          <w:rFonts w:eastAsia="Arial"/>
          <w:color w:val="0462C1"/>
          <w:sz w:val="24"/>
          <w:szCs w:val="24"/>
        </w:rPr>
        <w:t xml:space="preserve"> </w:t>
      </w:r>
      <w:hyperlink r:id="rId29" w:history="1">
        <w:r w:rsidR="0028269E" w:rsidRPr="00C577E5">
          <w:rPr>
            <w:rStyle w:val="Hyperlink"/>
            <w:color w:val="4F81BD" w:themeColor="accent1"/>
            <w:sz w:val="24"/>
            <w:szCs w:val="24"/>
          </w:rPr>
          <w:t>https://www.saaesaogabriel.ms.gov.br/</w:t>
        </w:r>
      </w:hyperlink>
      <w:r w:rsidR="005E0404" w:rsidRPr="00C577E5">
        <w:rPr>
          <w:sz w:val="24"/>
          <w:szCs w:val="24"/>
        </w:rPr>
        <w:t>,</w:t>
      </w:r>
      <w:r w:rsidR="000F7740" w:rsidRPr="00C577E5">
        <w:rPr>
          <w:rFonts w:eastAsia="Arial"/>
          <w:sz w:val="24"/>
          <w:szCs w:val="24"/>
        </w:rPr>
        <w:t xml:space="preserve"> no Portal Nacional de Compras Públicas</w:t>
      </w:r>
      <w:r w:rsidR="005E0404" w:rsidRPr="00C577E5">
        <w:rPr>
          <w:rFonts w:eastAsia="Arial"/>
          <w:sz w:val="24"/>
          <w:szCs w:val="24"/>
        </w:rPr>
        <w:t xml:space="preserve"> e Jornal de Circulação estadual </w:t>
      </w:r>
      <w:r w:rsidR="005E0404" w:rsidRPr="00C577E5">
        <w:rPr>
          <w:rFonts w:eastAsia="Arial"/>
          <w:color w:val="4F81BD" w:themeColor="accent1"/>
          <w:sz w:val="24"/>
          <w:szCs w:val="24"/>
          <w:u w:val="single"/>
        </w:rPr>
        <w:t>https://edicaodigital.oestadoonline.com.br/digital/impresso/</w:t>
      </w:r>
    </w:p>
    <w:p w14:paraId="3E12F7D7" w14:textId="77777777" w:rsidR="00424805" w:rsidRPr="00C577E5" w:rsidRDefault="00424805" w:rsidP="007C64FD">
      <w:pPr>
        <w:widowControl w:val="0"/>
        <w:pBdr>
          <w:top w:val="nil"/>
          <w:left w:val="nil"/>
          <w:bottom w:val="nil"/>
          <w:right w:val="nil"/>
          <w:between w:val="nil"/>
        </w:pBdr>
        <w:tabs>
          <w:tab w:val="left" w:pos="1390"/>
        </w:tabs>
        <w:ind w:right="104"/>
        <w:jc w:val="both"/>
        <w:rPr>
          <w:rFonts w:eastAsia="Arial"/>
          <w:color w:val="000000"/>
          <w:sz w:val="24"/>
          <w:szCs w:val="24"/>
        </w:rPr>
      </w:pPr>
    </w:p>
    <w:p w14:paraId="78BAC081" w14:textId="78DF82B9" w:rsidR="00424805" w:rsidRPr="00C577E5" w:rsidRDefault="00742AFD" w:rsidP="00063ECC">
      <w:pPr>
        <w:pStyle w:val="PargrafodaLista"/>
        <w:numPr>
          <w:ilvl w:val="1"/>
          <w:numId w:val="13"/>
        </w:numPr>
        <w:pBdr>
          <w:top w:val="nil"/>
          <w:left w:val="nil"/>
          <w:bottom w:val="nil"/>
          <w:right w:val="nil"/>
          <w:between w:val="nil"/>
        </w:pBdr>
        <w:tabs>
          <w:tab w:val="left" w:pos="426"/>
          <w:tab w:val="left" w:pos="567"/>
          <w:tab w:val="left" w:pos="851"/>
        </w:tabs>
        <w:jc w:val="both"/>
        <w:rPr>
          <w:rFonts w:eastAsia="Arial"/>
          <w:color w:val="000000"/>
          <w:sz w:val="24"/>
          <w:szCs w:val="24"/>
        </w:rPr>
      </w:pPr>
      <w:r w:rsidRPr="00C577E5">
        <w:rPr>
          <w:rFonts w:eastAsia="Arial"/>
          <w:color w:val="000000"/>
          <w:sz w:val="24"/>
          <w:szCs w:val="24"/>
        </w:rPr>
        <w:t xml:space="preserve">Fica eleito o foro da Comarca de </w:t>
      </w:r>
      <w:r w:rsidR="003C41FE" w:rsidRPr="00C577E5">
        <w:rPr>
          <w:rFonts w:eastAsia="Arial"/>
          <w:color w:val="000000"/>
          <w:sz w:val="24"/>
          <w:szCs w:val="24"/>
        </w:rPr>
        <w:t>São Gabriel do Oeste MS</w:t>
      </w:r>
      <w:r w:rsidRPr="00C577E5">
        <w:rPr>
          <w:rFonts w:eastAsia="Arial"/>
          <w:color w:val="000000"/>
          <w:sz w:val="24"/>
          <w:szCs w:val="24"/>
        </w:rPr>
        <w:t xml:space="preserve"> para dirimir quaisquer dúvidas ou questões relacionadas a este Edital ou ao contrato vinculado a esta licitação.</w:t>
      </w:r>
    </w:p>
    <w:p w14:paraId="2F78070E" w14:textId="77777777" w:rsidR="00424805" w:rsidRPr="00C577E5" w:rsidRDefault="00424805" w:rsidP="007C64FD">
      <w:pPr>
        <w:widowControl w:val="0"/>
        <w:pBdr>
          <w:top w:val="nil"/>
          <w:left w:val="nil"/>
          <w:bottom w:val="nil"/>
          <w:right w:val="nil"/>
          <w:between w:val="nil"/>
        </w:pBdr>
        <w:tabs>
          <w:tab w:val="left" w:pos="1390"/>
        </w:tabs>
        <w:ind w:right="102"/>
        <w:jc w:val="both"/>
        <w:rPr>
          <w:rFonts w:eastAsia="Arial"/>
          <w:color w:val="000000"/>
          <w:sz w:val="24"/>
          <w:szCs w:val="24"/>
        </w:rPr>
      </w:pPr>
    </w:p>
    <w:p w14:paraId="2AB37708" w14:textId="77777777" w:rsidR="00424805" w:rsidRPr="00C577E5" w:rsidRDefault="00742AFD" w:rsidP="00063ECC">
      <w:pPr>
        <w:numPr>
          <w:ilvl w:val="1"/>
          <w:numId w:val="13"/>
        </w:numPr>
        <w:pBdr>
          <w:top w:val="nil"/>
          <w:left w:val="nil"/>
          <w:bottom w:val="nil"/>
          <w:right w:val="nil"/>
          <w:between w:val="nil"/>
        </w:pBdr>
        <w:tabs>
          <w:tab w:val="left" w:pos="426"/>
          <w:tab w:val="left" w:pos="567"/>
          <w:tab w:val="left" w:pos="851"/>
        </w:tabs>
        <w:jc w:val="both"/>
        <w:rPr>
          <w:rFonts w:eastAsia="Arial"/>
          <w:color w:val="000000"/>
          <w:sz w:val="24"/>
          <w:szCs w:val="24"/>
        </w:rPr>
      </w:pPr>
      <w:r w:rsidRPr="00C577E5">
        <w:rPr>
          <w:rFonts w:eastAsia="Arial"/>
          <w:color w:val="000000"/>
          <w:sz w:val="24"/>
          <w:szCs w:val="24"/>
        </w:rPr>
        <w:t>Complementam este Edital os seguintes anexos:</w:t>
      </w:r>
    </w:p>
    <w:p w14:paraId="41EA4AAB" w14:textId="02687F3B" w:rsidR="00424805" w:rsidRPr="00C577E5" w:rsidRDefault="00424805" w:rsidP="007C64FD">
      <w:pPr>
        <w:pBdr>
          <w:top w:val="nil"/>
          <w:left w:val="nil"/>
          <w:bottom w:val="nil"/>
          <w:right w:val="nil"/>
          <w:between w:val="nil"/>
        </w:pBdr>
        <w:ind w:left="708"/>
        <w:rPr>
          <w:rFonts w:eastAsia="Arial"/>
          <w:b/>
          <w:color w:val="FF0000"/>
          <w:sz w:val="24"/>
          <w:szCs w:val="24"/>
        </w:rPr>
      </w:pPr>
    </w:p>
    <w:p w14:paraId="7DE59C13" w14:textId="77777777" w:rsidR="00CF6DB1" w:rsidRPr="00C577E5" w:rsidRDefault="00CF6DB1" w:rsidP="005E555B">
      <w:pPr>
        <w:pBdr>
          <w:top w:val="nil"/>
          <w:left w:val="nil"/>
          <w:bottom w:val="nil"/>
          <w:right w:val="nil"/>
          <w:between w:val="nil"/>
        </w:pBdr>
        <w:ind w:left="708"/>
        <w:jc w:val="both"/>
        <w:rPr>
          <w:rFonts w:eastAsia="Arial"/>
          <w:b/>
          <w:color w:val="FF0000"/>
          <w:sz w:val="24"/>
          <w:szCs w:val="24"/>
        </w:rPr>
      </w:pPr>
    </w:p>
    <w:p w14:paraId="1CFA0694" w14:textId="1FB09D10" w:rsidR="00424805" w:rsidRPr="00F00A19" w:rsidRDefault="008E57A6" w:rsidP="005E555B">
      <w:pPr>
        <w:tabs>
          <w:tab w:val="left" w:pos="1065"/>
        </w:tabs>
        <w:jc w:val="both"/>
        <w:rPr>
          <w:rFonts w:eastAsia="Arial"/>
          <w:color w:val="000000"/>
          <w:sz w:val="24"/>
          <w:szCs w:val="24"/>
        </w:rPr>
      </w:pPr>
      <w:bookmarkStart w:id="44" w:name="_1hmsyys" w:colFirst="0" w:colLast="0"/>
      <w:bookmarkStart w:id="45" w:name="_Hlk161376832"/>
      <w:bookmarkEnd w:id="44"/>
      <w:r w:rsidRPr="00F00A19">
        <w:rPr>
          <w:rFonts w:eastAsia="Arial"/>
          <w:color w:val="000000"/>
          <w:sz w:val="24"/>
          <w:szCs w:val="24"/>
        </w:rPr>
        <w:t>ANEXO I – MEMORIAL DESCRITIVO</w:t>
      </w:r>
      <w:r w:rsidR="00BA3767" w:rsidRPr="00F00A19">
        <w:rPr>
          <w:rFonts w:eastAsia="Arial"/>
          <w:color w:val="000000"/>
          <w:sz w:val="24"/>
          <w:szCs w:val="24"/>
        </w:rPr>
        <w:t>;</w:t>
      </w:r>
    </w:p>
    <w:p w14:paraId="3EDB123D" w14:textId="197BD8EA" w:rsidR="00424805" w:rsidRPr="00F00A19" w:rsidRDefault="008E57A6" w:rsidP="005E555B">
      <w:pPr>
        <w:tabs>
          <w:tab w:val="left" w:pos="1065"/>
        </w:tabs>
        <w:jc w:val="both"/>
        <w:rPr>
          <w:rFonts w:eastAsia="Arial"/>
          <w:color w:val="000000"/>
          <w:sz w:val="24"/>
          <w:szCs w:val="24"/>
        </w:rPr>
      </w:pPr>
      <w:r w:rsidRPr="00F00A19">
        <w:rPr>
          <w:rFonts w:eastAsia="Arial"/>
          <w:color w:val="000000"/>
          <w:sz w:val="24"/>
          <w:szCs w:val="24"/>
        </w:rPr>
        <w:t>ANEXO II – PLANILHA ORÇAMENTÁRIA</w:t>
      </w:r>
      <w:r w:rsidR="00BA3767" w:rsidRPr="00F00A19">
        <w:rPr>
          <w:rFonts w:eastAsia="Arial"/>
          <w:color w:val="000000"/>
          <w:sz w:val="24"/>
          <w:szCs w:val="24"/>
        </w:rPr>
        <w:t>;</w:t>
      </w:r>
    </w:p>
    <w:p w14:paraId="75578A05" w14:textId="2D909856" w:rsidR="00424805" w:rsidRPr="00F00A19" w:rsidRDefault="008E57A6" w:rsidP="005E555B">
      <w:pPr>
        <w:tabs>
          <w:tab w:val="left" w:pos="1065"/>
        </w:tabs>
        <w:jc w:val="both"/>
        <w:rPr>
          <w:rFonts w:eastAsia="Arial"/>
          <w:color w:val="000000"/>
          <w:sz w:val="24"/>
          <w:szCs w:val="24"/>
        </w:rPr>
      </w:pPr>
      <w:bookmarkStart w:id="46" w:name="_41mghml" w:colFirst="0" w:colLast="0"/>
      <w:bookmarkEnd w:id="46"/>
      <w:r w:rsidRPr="00F00A19">
        <w:rPr>
          <w:rFonts w:eastAsia="Arial"/>
          <w:color w:val="000000"/>
          <w:sz w:val="24"/>
          <w:szCs w:val="24"/>
        </w:rPr>
        <w:t>ANEXO III – CRONOGRAMA FÍSICO FINANCEIRO</w:t>
      </w:r>
      <w:r w:rsidR="00BA3767" w:rsidRPr="00F00A19">
        <w:rPr>
          <w:rFonts w:eastAsia="Arial"/>
          <w:color w:val="000000"/>
          <w:sz w:val="24"/>
          <w:szCs w:val="24"/>
        </w:rPr>
        <w:t>;</w:t>
      </w:r>
    </w:p>
    <w:p w14:paraId="3A56D62E" w14:textId="34A43363" w:rsidR="00424805" w:rsidRPr="00F00A19" w:rsidRDefault="008E57A6" w:rsidP="005E555B">
      <w:pPr>
        <w:widowControl w:val="0"/>
        <w:pBdr>
          <w:top w:val="nil"/>
          <w:left w:val="nil"/>
          <w:bottom w:val="nil"/>
          <w:right w:val="nil"/>
          <w:between w:val="nil"/>
        </w:pBdr>
        <w:jc w:val="both"/>
        <w:rPr>
          <w:rFonts w:eastAsia="Arial"/>
          <w:color w:val="000000"/>
          <w:sz w:val="24"/>
          <w:szCs w:val="24"/>
        </w:rPr>
      </w:pPr>
      <w:r w:rsidRPr="00F00A19">
        <w:rPr>
          <w:rFonts w:eastAsia="Arial"/>
          <w:color w:val="000000"/>
          <w:sz w:val="24"/>
          <w:szCs w:val="24"/>
        </w:rPr>
        <w:t>ANEXO IV - MODELO DE DETALHAMENTO DA TAXA DE BDI</w:t>
      </w:r>
      <w:r w:rsidR="00BA3767" w:rsidRPr="00F00A19">
        <w:rPr>
          <w:rFonts w:eastAsia="Arial"/>
          <w:color w:val="000000"/>
          <w:sz w:val="24"/>
          <w:szCs w:val="24"/>
        </w:rPr>
        <w:t>;</w:t>
      </w:r>
    </w:p>
    <w:p w14:paraId="5D5A3BC1" w14:textId="3467CBAC" w:rsidR="00424805" w:rsidRPr="00F00A19" w:rsidRDefault="008E57A6" w:rsidP="005E555B">
      <w:pPr>
        <w:jc w:val="both"/>
        <w:rPr>
          <w:rFonts w:eastAsia="Arial"/>
          <w:color w:val="000000"/>
          <w:sz w:val="24"/>
          <w:szCs w:val="24"/>
        </w:rPr>
      </w:pPr>
      <w:r w:rsidRPr="00F00A19">
        <w:rPr>
          <w:rFonts w:eastAsia="Arial"/>
          <w:color w:val="000000"/>
          <w:sz w:val="24"/>
          <w:szCs w:val="24"/>
        </w:rPr>
        <w:t xml:space="preserve">ANEXO V - DECLARAÇÃO </w:t>
      </w:r>
      <w:r w:rsidR="006D5619" w:rsidRPr="00F00A19">
        <w:rPr>
          <w:rFonts w:eastAsia="Arial"/>
          <w:color w:val="000000"/>
          <w:sz w:val="24"/>
          <w:szCs w:val="24"/>
        </w:rPr>
        <w:t xml:space="preserve">DO PORTE DA EMPRESA; </w:t>
      </w:r>
    </w:p>
    <w:p w14:paraId="1611C0C5" w14:textId="2B3D54B8" w:rsidR="00BA3767" w:rsidRPr="00F00A19" w:rsidRDefault="008E57A6" w:rsidP="005E555B">
      <w:pPr>
        <w:pBdr>
          <w:top w:val="nil"/>
          <w:left w:val="nil"/>
          <w:bottom w:val="nil"/>
          <w:right w:val="nil"/>
          <w:between w:val="nil"/>
        </w:pBdr>
        <w:tabs>
          <w:tab w:val="left" w:pos="7797"/>
        </w:tabs>
        <w:jc w:val="both"/>
        <w:rPr>
          <w:rFonts w:eastAsia="Arial"/>
          <w:color w:val="000000"/>
          <w:sz w:val="24"/>
          <w:szCs w:val="24"/>
        </w:rPr>
      </w:pPr>
      <w:r w:rsidRPr="00F00A19">
        <w:rPr>
          <w:rFonts w:eastAsia="Arial"/>
          <w:color w:val="000000"/>
          <w:sz w:val="24"/>
          <w:szCs w:val="24"/>
        </w:rPr>
        <w:t>ANEXO VI – DECLARAÇÃO UNIFICADA</w:t>
      </w:r>
      <w:r w:rsidR="00BA3767" w:rsidRPr="00F00A19">
        <w:rPr>
          <w:rFonts w:eastAsia="Arial"/>
          <w:color w:val="000000"/>
          <w:sz w:val="24"/>
          <w:szCs w:val="24"/>
        </w:rPr>
        <w:t>;</w:t>
      </w:r>
    </w:p>
    <w:p w14:paraId="16723BEB" w14:textId="1910520A" w:rsidR="00BA3767" w:rsidRPr="00F00A19" w:rsidRDefault="008E57A6" w:rsidP="005E555B">
      <w:pPr>
        <w:tabs>
          <w:tab w:val="left" w:pos="1065"/>
        </w:tabs>
        <w:jc w:val="both"/>
        <w:rPr>
          <w:rFonts w:eastAsia="Arial"/>
          <w:color w:val="000000"/>
          <w:sz w:val="24"/>
          <w:szCs w:val="24"/>
        </w:rPr>
      </w:pPr>
      <w:r w:rsidRPr="00F00A19">
        <w:rPr>
          <w:rFonts w:eastAsia="Arial"/>
          <w:color w:val="000000"/>
          <w:sz w:val="24"/>
          <w:szCs w:val="24"/>
        </w:rPr>
        <w:t>ANEXO</w:t>
      </w:r>
      <w:r w:rsidR="00EE4C26" w:rsidRPr="00F00A19">
        <w:rPr>
          <w:rFonts w:eastAsia="Arial"/>
          <w:color w:val="000000"/>
          <w:sz w:val="24"/>
          <w:szCs w:val="24"/>
        </w:rPr>
        <w:t xml:space="preserve"> </w:t>
      </w:r>
      <w:r w:rsidRPr="00F00A19">
        <w:rPr>
          <w:rFonts w:eastAsia="Arial"/>
          <w:color w:val="000000"/>
          <w:sz w:val="24"/>
          <w:szCs w:val="24"/>
        </w:rPr>
        <w:t>VII</w:t>
      </w:r>
      <w:r w:rsidR="00EE4C26" w:rsidRPr="00F00A19">
        <w:rPr>
          <w:rFonts w:eastAsia="Arial"/>
          <w:color w:val="000000"/>
          <w:sz w:val="24"/>
          <w:szCs w:val="24"/>
        </w:rPr>
        <w:t xml:space="preserve"> </w:t>
      </w:r>
      <w:r w:rsidR="00BA3767" w:rsidRPr="00F00A19">
        <w:rPr>
          <w:rFonts w:eastAsia="Arial"/>
          <w:color w:val="000000"/>
          <w:sz w:val="24"/>
          <w:szCs w:val="24"/>
        </w:rPr>
        <w:t>–</w:t>
      </w:r>
      <w:r w:rsidRPr="00F00A19">
        <w:rPr>
          <w:rFonts w:eastAsia="Arial"/>
          <w:color w:val="000000"/>
          <w:sz w:val="24"/>
          <w:szCs w:val="24"/>
        </w:rPr>
        <w:t xml:space="preserve"> </w:t>
      </w:r>
      <w:bookmarkStart w:id="47" w:name="_Hlk225429152"/>
      <w:r w:rsidR="00BA3767" w:rsidRPr="00F00A19">
        <w:rPr>
          <w:rFonts w:eastAsia="Arial"/>
          <w:color w:val="000000"/>
          <w:sz w:val="24"/>
          <w:szCs w:val="24"/>
        </w:rPr>
        <w:t>DECLARAÇÃO DE CAPACIDADE TÉCNICA, ESTRUTURAL E CONHECIMENTO DAS CONDIÇÕES DO LOCAL;</w:t>
      </w:r>
      <w:bookmarkEnd w:id="47"/>
    </w:p>
    <w:p w14:paraId="2625A132" w14:textId="706DA3DF" w:rsidR="00B51AC5" w:rsidRPr="00F00A19" w:rsidRDefault="00B51AC5" w:rsidP="005E555B">
      <w:pPr>
        <w:tabs>
          <w:tab w:val="left" w:pos="1065"/>
        </w:tabs>
        <w:jc w:val="both"/>
        <w:rPr>
          <w:rFonts w:eastAsia="Arial"/>
          <w:color w:val="000000"/>
          <w:sz w:val="24"/>
          <w:szCs w:val="24"/>
        </w:rPr>
      </w:pPr>
      <w:r w:rsidRPr="00F00A19">
        <w:rPr>
          <w:rFonts w:eastAsia="Arial"/>
          <w:color w:val="000000"/>
          <w:sz w:val="24"/>
          <w:szCs w:val="24"/>
        </w:rPr>
        <w:t>ANEXO VIII - DECLARAÇÃO DE ELABORAÇÃO INDEPENDENTE</w:t>
      </w:r>
      <w:r w:rsidR="004D1823" w:rsidRPr="00F00A19">
        <w:rPr>
          <w:rFonts w:eastAsia="Arial"/>
          <w:color w:val="000000"/>
          <w:sz w:val="24"/>
          <w:szCs w:val="24"/>
        </w:rPr>
        <w:t>;</w:t>
      </w:r>
    </w:p>
    <w:p w14:paraId="1E6A3F21" w14:textId="1DBF4957" w:rsidR="00424805" w:rsidRPr="00F00A19" w:rsidRDefault="00BA3767" w:rsidP="005E555B">
      <w:pPr>
        <w:tabs>
          <w:tab w:val="left" w:pos="1065"/>
        </w:tabs>
        <w:jc w:val="both"/>
        <w:rPr>
          <w:rFonts w:eastAsia="Arial"/>
          <w:color w:val="000000"/>
          <w:sz w:val="24"/>
          <w:szCs w:val="24"/>
        </w:rPr>
      </w:pPr>
      <w:r w:rsidRPr="00F00A19">
        <w:rPr>
          <w:rFonts w:eastAsia="Arial"/>
          <w:color w:val="000000"/>
          <w:sz w:val="24"/>
          <w:szCs w:val="24"/>
        </w:rPr>
        <w:t xml:space="preserve">ANEXO </w:t>
      </w:r>
      <w:r w:rsidR="00B51AC5" w:rsidRPr="00F00A19">
        <w:rPr>
          <w:rFonts w:eastAsia="Arial"/>
          <w:color w:val="000000"/>
          <w:sz w:val="24"/>
          <w:szCs w:val="24"/>
        </w:rPr>
        <w:t>IX</w:t>
      </w:r>
      <w:r w:rsidRPr="00F00A19">
        <w:rPr>
          <w:rFonts w:eastAsia="Arial"/>
          <w:color w:val="000000"/>
          <w:sz w:val="24"/>
          <w:szCs w:val="24"/>
        </w:rPr>
        <w:t xml:space="preserve"> </w:t>
      </w:r>
      <w:r w:rsidRPr="00F00A19">
        <w:rPr>
          <w:rFonts w:eastAsia="Arial"/>
          <w:color w:val="000000"/>
          <w:sz w:val="24"/>
          <w:szCs w:val="24"/>
        </w:rPr>
        <w:softHyphen/>
        <w:t xml:space="preserve">_ </w:t>
      </w:r>
      <w:r w:rsidR="008E57A6" w:rsidRPr="00F00A19">
        <w:rPr>
          <w:rFonts w:eastAsia="Arial"/>
          <w:color w:val="000000"/>
          <w:sz w:val="24"/>
          <w:szCs w:val="24"/>
        </w:rPr>
        <w:t>MODELO DE PROPOSTA DE PREÇOS</w:t>
      </w:r>
    </w:p>
    <w:p w14:paraId="6D049952" w14:textId="3F81C4F4" w:rsidR="00424805" w:rsidRPr="00F00A19" w:rsidRDefault="00BA3767" w:rsidP="005E555B">
      <w:pPr>
        <w:tabs>
          <w:tab w:val="left" w:pos="1065"/>
        </w:tabs>
        <w:jc w:val="both"/>
        <w:rPr>
          <w:rFonts w:eastAsia="Arial"/>
          <w:color w:val="000000"/>
          <w:sz w:val="24"/>
          <w:szCs w:val="24"/>
        </w:rPr>
      </w:pPr>
      <w:r w:rsidRPr="00F00A19">
        <w:rPr>
          <w:rFonts w:eastAsia="Arial"/>
          <w:color w:val="000000"/>
          <w:sz w:val="24"/>
          <w:szCs w:val="24"/>
        </w:rPr>
        <w:t xml:space="preserve">ANEXO </w:t>
      </w:r>
      <w:r w:rsidR="00B51AC5" w:rsidRPr="00F00A19">
        <w:rPr>
          <w:rFonts w:eastAsia="Arial"/>
          <w:color w:val="000000"/>
          <w:sz w:val="24"/>
          <w:szCs w:val="24"/>
        </w:rPr>
        <w:t>X</w:t>
      </w:r>
      <w:r w:rsidR="008E57A6" w:rsidRPr="00F00A19">
        <w:rPr>
          <w:rFonts w:eastAsia="Arial"/>
          <w:color w:val="000000"/>
          <w:sz w:val="24"/>
          <w:szCs w:val="24"/>
        </w:rPr>
        <w:t xml:space="preserve"> – MINUTA DE CONTRATO</w:t>
      </w:r>
      <w:r w:rsidR="004D1823" w:rsidRPr="00F00A19">
        <w:rPr>
          <w:rFonts w:eastAsia="Arial"/>
          <w:color w:val="000000"/>
          <w:sz w:val="24"/>
          <w:szCs w:val="24"/>
        </w:rPr>
        <w:t>;</w:t>
      </w:r>
    </w:p>
    <w:p w14:paraId="1E6A8B96" w14:textId="39349D0B" w:rsidR="009F6129" w:rsidRPr="00F00A19" w:rsidRDefault="00BA3767" w:rsidP="005E555B">
      <w:pPr>
        <w:tabs>
          <w:tab w:val="left" w:pos="1065"/>
        </w:tabs>
        <w:jc w:val="both"/>
        <w:rPr>
          <w:rFonts w:eastAsia="Arial"/>
          <w:color w:val="000000"/>
          <w:sz w:val="24"/>
          <w:szCs w:val="24"/>
        </w:rPr>
      </w:pPr>
      <w:r w:rsidRPr="00F00A19">
        <w:rPr>
          <w:rFonts w:eastAsia="Arial"/>
          <w:color w:val="000000"/>
          <w:sz w:val="24"/>
          <w:szCs w:val="24"/>
        </w:rPr>
        <w:t>ANEXO X</w:t>
      </w:r>
      <w:r w:rsidR="00B51AC5" w:rsidRPr="00F00A19">
        <w:rPr>
          <w:rFonts w:eastAsia="Arial"/>
          <w:color w:val="000000"/>
          <w:sz w:val="24"/>
          <w:szCs w:val="24"/>
        </w:rPr>
        <w:t>I</w:t>
      </w:r>
      <w:r w:rsidRPr="00F00A19">
        <w:rPr>
          <w:rFonts w:eastAsia="Arial"/>
          <w:color w:val="000000"/>
          <w:sz w:val="24"/>
          <w:szCs w:val="24"/>
        </w:rPr>
        <w:t xml:space="preserve"> </w:t>
      </w:r>
      <w:r w:rsidR="008E57A6" w:rsidRPr="00F00A19">
        <w:rPr>
          <w:rFonts w:eastAsia="Arial"/>
          <w:color w:val="000000"/>
          <w:sz w:val="24"/>
          <w:szCs w:val="24"/>
        </w:rPr>
        <w:t>– PROJETO</w:t>
      </w:r>
      <w:r w:rsidR="004D1823" w:rsidRPr="00F00A19">
        <w:rPr>
          <w:rFonts w:eastAsia="Arial"/>
          <w:color w:val="000000"/>
          <w:sz w:val="24"/>
          <w:szCs w:val="24"/>
        </w:rPr>
        <w:t xml:space="preserve"> BASICO,</w:t>
      </w:r>
    </w:p>
    <w:p w14:paraId="31B2D0D5" w14:textId="2DE2FC46" w:rsidR="00FD496F" w:rsidRPr="00F00A19" w:rsidRDefault="004D1823" w:rsidP="005E555B">
      <w:pPr>
        <w:tabs>
          <w:tab w:val="left" w:pos="1065"/>
        </w:tabs>
        <w:jc w:val="both"/>
        <w:rPr>
          <w:rFonts w:eastAsia="Arial"/>
          <w:color w:val="000000"/>
          <w:sz w:val="24"/>
          <w:szCs w:val="24"/>
        </w:rPr>
      </w:pPr>
      <w:r w:rsidRPr="00F00A19">
        <w:rPr>
          <w:rFonts w:eastAsia="Arial"/>
          <w:color w:val="000000"/>
          <w:sz w:val="24"/>
          <w:szCs w:val="24"/>
        </w:rPr>
        <w:t xml:space="preserve">ANEXO XII </w:t>
      </w:r>
      <w:r w:rsidR="00FD496F" w:rsidRPr="00F00A19">
        <w:rPr>
          <w:rFonts w:eastAsia="Arial"/>
          <w:color w:val="000000"/>
          <w:sz w:val="24"/>
          <w:szCs w:val="24"/>
        </w:rPr>
        <w:t>–</w:t>
      </w:r>
      <w:r w:rsidRPr="00F00A19">
        <w:rPr>
          <w:rFonts w:eastAsia="Arial"/>
          <w:color w:val="000000"/>
          <w:sz w:val="24"/>
          <w:szCs w:val="24"/>
        </w:rPr>
        <w:t xml:space="preserve"> </w:t>
      </w:r>
      <w:r w:rsidR="00FD496F" w:rsidRPr="00F00A19">
        <w:rPr>
          <w:rFonts w:eastAsia="Arial"/>
          <w:color w:val="000000"/>
          <w:sz w:val="24"/>
          <w:szCs w:val="24"/>
        </w:rPr>
        <w:t xml:space="preserve">TERMO DE REFERÊNCIA; </w:t>
      </w:r>
    </w:p>
    <w:p w14:paraId="327992BA" w14:textId="60110CB8" w:rsidR="004D1823" w:rsidRPr="00FD496F" w:rsidRDefault="007A57F5" w:rsidP="005E555B">
      <w:pPr>
        <w:tabs>
          <w:tab w:val="left" w:pos="1065"/>
        </w:tabs>
        <w:jc w:val="both"/>
        <w:rPr>
          <w:rFonts w:eastAsia="Arial"/>
          <w:color w:val="000000"/>
          <w:sz w:val="24"/>
          <w:szCs w:val="24"/>
        </w:rPr>
      </w:pPr>
      <w:r w:rsidRPr="00F00A19">
        <w:rPr>
          <w:rFonts w:eastAsia="Arial"/>
          <w:color w:val="000000"/>
          <w:sz w:val="24"/>
          <w:szCs w:val="24"/>
        </w:rPr>
        <w:t>ANEXO XIII - PROJETO TÉCNICO</w:t>
      </w:r>
      <w:r w:rsidR="004D1823" w:rsidRPr="00F00A19">
        <w:rPr>
          <w:rFonts w:eastAsia="Arial"/>
          <w:color w:val="000000"/>
          <w:sz w:val="24"/>
          <w:szCs w:val="24"/>
        </w:rPr>
        <w:t>;</w:t>
      </w:r>
    </w:p>
    <w:bookmarkEnd w:id="45"/>
    <w:p w14:paraId="6C7BA4A3" w14:textId="77777777" w:rsidR="006D5619" w:rsidRPr="00FD496F" w:rsidRDefault="006D5619" w:rsidP="005E555B">
      <w:pPr>
        <w:tabs>
          <w:tab w:val="left" w:pos="1065"/>
        </w:tabs>
        <w:jc w:val="both"/>
        <w:rPr>
          <w:rFonts w:eastAsia="Arial"/>
          <w:color w:val="000000"/>
          <w:sz w:val="24"/>
          <w:szCs w:val="24"/>
        </w:rPr>
      </w:pPr>
    </w:p>
    <w:p w14:paraId="6B4176FF" w14:textId="2E75EE84" w:rsidR="005E0404" w:rsidRPr="00FD496F" w:rsidRDefault="005E0404" w:rsidP="005E555B">
      <w:pPr>
        <w:tabs>
          <w:tab w:val="left" w:pos="1065"/>
        </w:tabs>
        <w:jc w:val="both"/>
        <w:rPr>
          <w:rFonts w:eastAsia="Arial"/>
          <w:color w:val="000000"/>
          <w:sz w:val="24"/>
          <w:szCs w:val="24"/>
        </w:rPr>
      </w:pPr>
    </w:p>
    <w:p w14:paraId="4F0C30D8" w14:textId="3D61D2DF" w:rsidR="005217FA" w:rsidRPr="00C577E5" w:rsidRDefault="005217FA" w:rsidP="007C64FD">
      <w:pPr>
        <w:tabs>
          <w:tab w:val="left" w:pos="1065"/>
        </w:tabs>
        <w:jc w:val="right"/>
        <w:rPr>
          <w:rFonts w:eastAsia="Arial"/>
          <w:color w:val="000000"/>
          <w:sz w:val="24"/>
          <w:szCs w:val="24"/>
        </w:rPr>
      </w:pPr>
      <w:r w:rsidRPr="00F00A19">
        <w:rPr>
          <w:rFonts w:eastAsia="Arial"/>
          <w:color w:val="000000"/>
          <w:sz w:val="24"/>
          <w:szCs w:val="24"/>
        </w:rPr>
        <w:t xml:space="preserve">São Gabriel do Oeste MS, </w:t>
      </w:r>
      <w:r w:rsidR="00EA3B36">
        <w:rPr>
          <w:rFonts w:eastAsia="Arial"/>
          <w:color w:val="000000"/>
          <w:sz w:val="24"/>
          <w:szCs w:val="24"/>
        </w:rPr>
        <w:t>19</w:t>
      </w:r>
      <w:r w:rsidR="00CF6DB1" w:rsidRPr="00F00A19">
        <w:rPr>
          <w:rFonts w:eastAsia="Arial"/>
          <w:color w:val="000000"/>
          <w:sz w:val="24"/>
          <w:szCs w:val="24"/>
        </w:rPr>
        <w:t xml:space="preserve"> </w:t>
      </w:r>
      <w:r w:rsidR="00E7755C" w:rsidRPr="00F00A19">
        <w:rPr>
          <w:rFonts w:eastAsia="Arial"/>
          <w:color w:val="000000"/>
          <w:sz w:val="24"/>
          <w:szCs w:val="24"/>
        </w:rPr>
        <w:t>de</w:t>
      </w:r>
      <w:r w:rsidR="00CF6DB1" w:rsidRPr="00F00A19">
        <w:rPr>
          <w:rFonts w:eastAsia="Arial"/>
          <w:color w:val="000000"/>
          <w:sz w:val="24"/>
          <w:szCs w:val="24"/>
        </w:rPr>
        <w:t xml:space="preserve"> </w:t>
      </w:r>
      <w:r w:rsidR="001749F5" w:rsidRPr="00F00A19">
        <w:rPr>
          <w:rFonts w:eastAsia="Arial"/>
          <w:color w:val="000000"/>
          <w:sz w:val="24"/>
          <w:szCs w:val="24"/>
        </w:rPr>
        <w:t>maio</w:t>
      </w:r>
      <w:r w:rsidR="00E7755C" w:rsidRPr="00F00A19">
        <w:rPr>
          <w:rFonts w:eastAsia="Arial"/>
          <w:color w:val="000000"/>
          <w:sz w:val="24"/>
          <w:szCs w:val="24"/>
        </w:rPr>
        <w:t xml:space="preserve"> de 202</w:t>
      </w:r>
      <w:r w:rsidR="00A02A60" w:rsidRPr="00F00A19">
        <w:rPr>
          <w:rFonts w:eastAsia="Arial"/>
          <w:color w:val="000000"/>
          <w:sz w:val="24"/>
          <w:szCs w:val="24"/>
        </w:rPr>
        <w:t>6</w:t>
      </w:r>
      <w:r w:rsidR="00E7755C" w:rsidRPr="00F00A19">
        <w:rPr>
          <w:rFonts w:eastAsia="Arial"/>
          <w:color w:val="000000"/>
          <w:sz w:val="24"/>
          <w:szCs w:val="24"/>
        </w:rPr>
        <w:t>.</w:t>
      </w:r>
    </w:p>
    <w:p w14:paraId="647AD1CD" w14:textId="77777777" w:rsidR="00424805" w:rsidRPr="00C577E5" w:rsidRDefault="00424805" w:rsidP="007C64FD">
      <w:pPr>
        <w:tabs>
          <w:tab w:val="left" w:pos="1065"/>
        </w:tabs>
        <w:jc w:val="both"/>
        <w:rPr>
          <w:rFonts w:eastAsia="Arial"/>
          <w:color w:val="000000"/>
          <w:sz w:val="24"/>
          <w:szCs w:val="24"/>
        </w:rPr>
      </w:pPr>
    </w:p>
    <w:p w14:paraId="760B3B6A" w14:textId="497EF91E" w:rsidR="00424805" w:rsidRPr="00C577E5" w:rsidRDefault="00424805" w:rsidP="007C64FD">
      <w:pPr>
        <w:tabs>
          <w:tab w:val="left" w:pos="1065"/>
        </w:tabs>
        <w:jc w:val="both"/>
        <w:rPr>
          <w:rFonts w:eastAsia="Arial"/>
          <w:color w:val="000000"/>
          <w:sz w:val="24"/>
          <w:szCs w:val="24"/>
        </w:rPr>
      </w:pPr>
    </w:p>
    <w:p w14:paraId="2727BDB4" w14:textId="3AA57902" w:rsidR="005E0404" w:rsidRPr="00C577E5" w:rsidRDefault="005E0404" w:rsidP="007C64FD">
      <w:pPr>
        <w:tabs>
          <w:tab w:val="left" w:pos="1065"/>
        </w:tabs>
        <w:jc w:val="both"/>
        <w:rPr>
          <w:rFonts w:eastAsia="Arial"/>
          <w:color w:val="000000"/>
          <w:sz w:val="24"/>
          <w:szCs w:val="24"/>
        </w:rPr>
      </w:pPr>
    </w:p>
    <w:p w14:paraId="3CF9364A" w14:textId="77777777" w:rsidR="005E0404" w:rsidRPr="00C577E5" w:rsidRDefault="005E0404" w:rsidP="007C64FD">
      <w:pPr>
        <w:tabs>
          <w:tab w:val="left" w:pos="1065"/>
        </w:tabs>
        <w:jc w:val="both"/>
        <w:rPr>
          <w:rFonts w:eastAsia="Arial"/>
          <w:color w:val="000000"/>
          <w:sz w:val="24"/>
          <w:szCs w:val="24"/>
        </w:rPr>
      </w:pPr>
    </w:p>
    <w:p w14:paraId="27F34CC4" w14:textId="1ADEDD88" w:rsidR="00424805" w:rsidRPr="00C577E5" w:rsidRDefault="006628FD" w:rsidP="007C64FD">
      <w:pPr>
        <w:tabs>
          <w:tab w:val="left" w:pos="1065"/>
        </w:tabs>
        <w:jc w:val="both"/>
        <w:rPr>
          <w:rFonts w:eastAsia="Arial"/>
          <w:color w:val="000000"/>
          <w:sz w:val="24"/>
          <w:szCs w:val="24"/>
        </w:rPr>
      </w:pPr>
      <w:r w:rsidRPr="00C577E5">
        <w:rPr>
          <w:rFonts w:eastAsia="Arial"/>
          <w:color w:val="000000"/>
          <w:sz w:val="24"/>
          <w:szCs w:val="24"/>
        </w:rPr>
        <w:tab/>
      </w:r>
      <w:r w:rsidRPr="00C577E5">
        <w:rPr>
          <w:rFonts w:eastAsia="Arial"/>
          <w:color w:val="000000"/>
          <w:sz w:val="24"/>
          <w:szCs w:val="24"/>
        </w:rPr>
        <w:tab/>
      </w:r>
      <w:r w:rsidRPr="00C577E5">
        <w:rPr>
          <w:rFonts w:eastAsia="Arial"/>
          <w:color w:val="000000"/>
          <w:sz w:val="24"/>
          <w:szCs w:val="24"/>
        </w:rPr>
        <w:tab/>
        <w:t>___________________________________</w:t>
      </w:r>
      <w:r w:rsidR="003742DB" w:rsidRPr="00C577E5">
        <w:rPr>
          <w:rFonts w:eastAsia="Arial"/>
          <w:color w:val="000000"/>
          <w:sz w:val="24"/>
          <w:szCs w:val="24"/>
        </w:rPr>
        <w:t>___</w:t>
      </w:r>
    </w:p>
    <w:p w14:paraId="2F7A2656" w14:textId="77777777" w:rsidR="005E0404" w:rsidRPr="00C577E5" w:rsidRDefault="005E0404" w:rsidP="005E0404">
      <w:pPr>
        <w:spacing w:line="276" w:lineRule="auto"/>
        <w:jc w:val="center"/>
        <w:rPr>
          <w:rFonts w:eastAsia="Calibri"/>
          <w:b/>
          <w:sz w:val="24"/>
          <w:szCs w:val="24"/>
        </w:rPr>
      </w:pPr>
      <w:proofErr w:type="spellStart"/>
      <w:r w:rsidRPr="00C577E5">
        <w:rPr>
          <w:rFonts w:eastAsia="Calibri"/>
          <w:b/>
          <w:sz w:val="24"/>
          <w:szCs w:val="24"/>
        </w:rPr>
        <w:t>Neida</w:t>
      </w:r>
      <w:proofErr w:type="spellEnd"/>
      <w:r w:rsidRPr="00C577E5">
        <w:rPr>
          <w:rFonts w:eastAsia="Calibri"/>
          <w:b/>
          <w:sz w:val="24"/>
          <w:szCs w:val="24"/>
        </w:rPr>
        <w:t xml:space="preserve"> Lurdes </w:t>
      </w:r>
      <w:proofErr w:type="spellStart"/>
      <w:r w:rsidRPr="00C577E5">
        <w:rPr>
          <w:rFonts w:eastAsia="Calibri"/>
          <w:b/>
          <w:sz w:val="24"/>
          <w:szCs w:val="24"/>
        </w:rPr>
        <w:t>Balzan</w:t>
      </w:r>
      <w:proofErr w:type="spellEnd"/>
    </w:p>
    <w:p w14:paraId="76FEB674" w14:textId="568E9E5E" w:rsidR="007A5A63" w:rsidRPr="00F00A19" w:rsidRDefault="005E0404" w:rsidP="00F00A19">
      <w:pPr>
        <w:spacing w:line="276" w:lineRule="auto"/>
        <w:jc w:val="center"/>
        <w:rPr>
          <w:rFonts w:eastAsia="Calibri"/>
          <w:b/>
          <w:sz w:val="24"/>
          <w:szCs w:val="24"/>
        </w:rPr>
      </w:pPr>
      <w:r w:rsidRPr="00C577E5">
        <w:rPr>
          <w:rFonts w:eastAsia="Calibri"/>
          <w:b/>
          <w:sz w:val="24"/>
          <w:szCs w:val="24"/>
        </w:rPr>
        <w:t xml:space="preserve">                Portaria nº 0</w:t>
      </w:r>
      <w:r w:rsidR="00A02A60">
        <w:rPr>
          <w:rFonts w:eastAsia="Calibri"/>
          <w:b/>
          <w:sz w:val="24"/>
          <w:szCs w:val="24"/>
        </w:rPr>
        <w:t>04</w:t>
      </w:r>
      <w:r w:rsidRPr="00C577E5">
        <w:rPr>
          <w:rFonts w:eastAsia="Calibri"/>
          <w:b/>
          <w:sz w:val="24"/>
          <w:szCs w:val="24"/>
        </w:rPr>
        <w:t>/202</w:t>
      </w:r>
      <w:r w:rsidR="00A02A60">
        <w:rPr>
          <w:rFonts w:eastAsia="Calibri"/>
          <w:b/>
          <w:sz w:val="24"/>
          <w:szCs w:val="24"/>
        </w:rPr>
        <w:t>6</w:t>
      </w:r>
      <w:r w:rsidRPr="00C577E5">
        <w:rPr>
          <w:rFonts w:eastAsia="Calibri"/>
          <w:b/>
          <w:sz w:val="24"/>
          <w:szCs w:val="24"/>
        </w:rPr>
        <w:t xml:space="preserve"> – SAAE/SGO</w:t>
      </w:r>
    </w:p>
    <w:sectPr w:rsidR="007A5A63" w:rsidRPr="00F00A19" w:rsidSect="004E3B85">
      <w:headerReference w:type="default" r:id="rId30"/>
      <w:footerReference w:type="default" r:id="rId31"/>
      <w:pgSz w:w="11907" w:h="16840"/>
      <w:pgMar w:top="1068" w:right="1134" w:bottom="1135" w:left="1304"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B42D" w14:textId="77777777" w:rsidR="000E7A92" w:rsidRDefault="000E7A92">
      <w:r>
        <w:separator/>
      </w:r>
    </w:p>
  </w:endnote>
  <w:endnote w:type="continuationSeparator" w:id="0">
    <w:p w14:paraId="76233932" w14:textId="77777777" w:rsidR="000E7A92" w:rsidRDefault="000E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64DF" w14:textId="6EA5F7F5" w:rsidR="00215CFD" w:rsidRDefault="00215CFD" w:rsidP="00215CFD">
    <w:pPr>
      <w:pStyle w:val="Rodap"/>
      <w:ind w:left="-142" w:right="850"/>
      <w:jc w:val="center"/>
      <w:rPr>
        <w:b/>
        <w:i/>
        <w:sz w:val="8"/>
        <w:szCs w:val="16"/>
        <w:lang w:val="pt-PT"/>
      </w:rPr>
    </w:pPr>
  </w:p>
  <w:p w14:paraId="55A5A30A" w14:textId="77777777" w:rsidR="00215CFD" w:rsidRDefault="00215CFD" w:rsidP="00215CFD">
    <w:pPr>
      <w:pStyle w:val="Rodap"/>
      <w:jc w:val="center"/>
    </w:pPr>
    <w:r>
      <w:t>Rua Minas Gerais, n.º 855–Centro–CEP 79.490-000–São Gabriel do Oeste –MS</w:t>
    </w:r>
  </w:p>
  <w:p w14:paraId="4E6CA347" w14:textId="77777777" w:rsidR="00215CFD" w:rsidRPr="007D0FC7" w:rsidRDefault="00215CFD" w:rsidP="00215CFD">
    <w:pPr>
      <w:pStyle w:val="Rodap"/>
      <w:jc w:val="center"/>
    </w:pPr>
    <w:r>
      <w:t>Fone/Fax: (067) 3295-1191</w:t>
    </w:r>
  </w:p>
  <w:p w14:paraId="7C5FFB6C" w14:textId="2C073A00" w:rsidR="008F6B57" w:rsidRPr="007D0FC7" w:rsidRDefault="008F6B57" w:rsidP="007D0F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608D" w14:textId="77777777" w:rsidR="000E7A92" w:rsidRDefault="000E7A92">
      <w:r>
        <w:separator/>
      </w:r>
    </w:p>
  </w:footnote>
  <w:footnote w:type="continuationSeparator" w:id="0">
    <w:p w14:paraId="0B41990A" w14:textId="77777777" w:rsidR="000E7A92" w:rsidRDefault="000E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09D5" w14:textId="77777777" w:rsidR="00215CFD" w:rsidRPr="00B014CC" w:rsidRDefault="00215CFD" w:rsidP="00215CFD">
    <w:pPr>
      <w:pStyle w:val="Cabealho"/>
      <w:rPr>
        <w:sz w:val="28"/>
        <w:szCs w:val="28"/>
      </w:rPr>
    </w:pPr>
    <w:r>
      <w:rPr>
        <w:noProof/>
      </w:rPr>
      <mc:AlternateContent>
        <mc:Choice Requires="wpc">
          <w:drawing>
            <wp:inline distT="0" distB="0" distL="0" distR="0" wp14:anchorId="0D1E1B9B" wp14:editId="5715BA16">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C3D2"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89902EA"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6111AA9D"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0D1E1B9B" id="Tela 1698580544"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15C4C3D2"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89902EA"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6111AA9D" w14:textId="77777777" w:rsidR="00215CFD" w:rsidRDefault="00215CFD" w:rsidP="00215CF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p w14:paraId="25376C3A" w14:textId="77777777" w:rsidR="008F6B57" w:rsidRPr="007D0FC7" w:rsidRDefault="008F6B57" w:rsidP="007D0F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FAEE2"/>
    <w:multiLevelType w:val="hybridMultilevel"/>
    <w:tmpl w:val="34443E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E59011"/>
    <w:multiLevelType w:val="hybridMultilevel"/>
    <w:tmpl w:val="DC79050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8448E"/>
    <w:multiLevelType w:val="hybridMultilevel"/>
    <w:tmpl w:val="67FE193E"/>
    <w:lvl w:ilvl="0" w:tplc="089A43E8">
      <w:start w:val="6"/>
      <w:numFmt w:val="lowerLetter"/>
      <w:lvlText w:val="%1."/>
      <w:lvlJc w:val="left"/>
      <w:pPr>
        <w:ind w:left="1440" w:hanging="360"/>
      </w:pPr>
      <w:rPr>
        <w:rFonts w:eastAsia="Times New Roman"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17B7DD9"/>
    <w:multiLevelType w:val="multilevel"/>
    <w:tmpl w:val="851AAE26"/>
    <w:lvl w:ilvl="0">
      <w:start w:val="9"/>
      <w:numFmt w:val="decimal"/>
      <w:lvlText w:val="%1"/>
      <w:lvlJc w:val="left"/>
      <w:pPr>
        <w:ind w:left="525" w:hanging="525"/>
      </w:pPr>
      <w:rPr>
        <w:b/>
      </w:rPr>
    </w:lvl>
    <w:lvl w:ilvl="1">
      <w:start w:val="1"/>
      <w:numFmt w:val="decimal"/>
      <w:lvlText w:val="%1.%2"/>
      <w:lvlJc w:val="left"/>
      <w:pPr>
        <w:ind w:left="808" w:hanging="525"/>
      </w:pPr>
      <w:rPr>
        <w:b/>
        <w:bCs/>
      </w:rPr>
    </w:lvl>
    <w:lvl w:ilvl="2">
      <w:start w:val="1"/>
      <w:numFmt w:val="decimal"/>
      <w:lvlText w:val="%1.%2.%3"/>
      <w:lvlJc w:val="left"/>
      <w:pPr>
        <w:ind w:left="1997" w:hanging="720"/>
      </w:pPr>
      <w:rPr>
        <w:b/>
        <w:bCs/>
      </w:rPr>
    </w:lvl>
    <w:lvl w:ilvl="3">
      <w:start w:val="1"/>
      <w:numFmt w:val="decimal"/>
      <w:lvlText w:val="%1.%2.%3.%4"/>
      <w:lvlJc w:val="left"/>
      <w:pPr>
        <w:ind w:left="1929" w:hanging="1080"/>
      </w:pPr>
      <w:rPr>
        <w:b/>
        <w:bCs/>
      </w:rPr>
    </w:lvl>
    <w:lvl w:ilvl="4">
      <w:start w:val="1"/>
      <w:numFmt w:val="decimal"/>
      <w:lvlText w:val="%1.%2.%3.%4.%5"/>
      <w:lvlJc w:val="left"/>
      <w:pPr>
        <w:ind w:left="2212" w:hanging="1080"/>
      </w:pPr>
      <w:rPr>
        <w:b/>
        <w:bCs/>
      </w:rPr>
    </w:lvl>
    <w:lvl w:ilvl="5">
      <w:start w:val="1"/>
      <w:numFmt w:val="decimal"/>
      <w:lvlText w:val="%1.%2.%3.%4.%5.%6"/>
      <w:lvlJc w:val="left"/>
      <w:pPr>
        <w:ind w:left="2855" w:hanging="1440"/>
      </w:pPr>
      <w:rPr>
        <w:b/>
      </w:rPr>
    </w:lvl>
    <w:lvl w:ilvl="6">
      <w:start w:val="1"/>
      <w:numFmt w:val="decimal"/>
      <w:lvlText w:val="%1.%2.%3.%4.%5.%6.%7"/>
      <w:lvlJc w:val="left"/>
      <w:pPr>
        <w:ind w:left="3138" w:hanging="1440"/>
      </w:pPr>
      <w:rPr>
        <w:b/>
      </w:rPr>
    </w:lvl>
    <w:lvl w:ilvl="7">
      <w:start w:val="1"/>
      <w:numFmt w:val="decimal"/>
      <w:lvlText w:val="%1.%2.%3.%4.%5.%6.%7.%8"/>
      <w:lvlJc w:val="left"/>
      <w:pPr>
        <w:ind w:left="3781" w:hanging="1799"/>
      </w:pPr>
      <w:rPr>
        <w:b/>
      </w:rPr>
    </w:lvl>
    <w:lvl w:ilvl="8">
      <w:start w:val="1"/>
      <w:numFmt w:val="decimal"/>
      <w:lvlText w:val="%1.%2.%3.%4.%5.%6.%7.%8.%9"/>
      <w:lvlJc w:val="left"/>
      <w:pPr>
        <w:ind w:left="4064" w:hanging="1800"/>
      </w:pPr>
      <w:rPr>
        <w:b/>
      </w:rPr>
    </w:lvl>
  </w:abstractNum>
  <w:abstractNum w:abstractNumId="4" w15:restartNumberingAfterBreak="0">
    <w:nsid w:val="09E12428"/>
    <w:multiLevelType w:val="multilevel"/>
    <w:tmpl w:val="047C526E"/>
    <w:lvl w:ilvl="0">
      <w:start w:val="4"/>
      <w:numFmt w:val="decimal"/>
      <w:lvlText w:val="%1"/>
      <w:lvlJc w:val="left"/>
      <w:pPr>
        <w:ind w:left="360" w:hanging="360"/>
      </w:pPr>
      <w:rPr>
        <w:sz w:val="24"/>
        <w:szCs w:val="24"/>
      </w:rPr>
    </w:lvl>
    <w:lvl w:ilvl="1">
      <w:start w:val="1"/>
      <w:numFmt w:val="decimal"/>
      <w:lvlText w:val="%1.%2"/>
      <w:lvlJc w:val="left"/>
      <w:pPr>
        <w:ind w:left="54" w:hanging="360"/>
      </w:pPr>
      <w:rPr>
        <w:b/>
        <w:bCs/>
        <w:sz w:val="24"/>
        <w:szCs w:val="24"/>
      </w:rPr>
    </w:lvl>
    <w:lvl w:ilvl="2">
      <w:start w:val="1"/>
      <w:numFmt w:val="decimal"/>
      <w:lvlText w:val="%1.%2.%3"/>
      <w:lvlJc w:val="left"/>
      <w:pPr>
        <w:ind w:left="108" w:hanging="720"/>
      </w:pPr>
      <w:rPr>
        <w:sz w:val="24"/>
        <w:szCs w:val="24"/>
      </w:rPr>
    </w:lvl>
    <w:lvl w:ilvl="3">
      <w:start w:val="1"/>
      <w:numFmt w:val="decimal"/>
      <w:lvlText w:val="%1.%2.%3.%4"/>
      <w:lvlJc w:val="left"/>
      <w:pPr>
        <w:ind w:left="-198" w:hanging="720"/>
      </w:pPr>
      <w:rPr>
        <w:sz w:val="24"/>
        <w:szCs w:val="24"/>
      </w:rPr>
    </w:lvl>
    <w:lvl w:ilvl="4">
      <w:start w:val="1"/>
      <w:numFmt w:val="decimal"/>
      <w:lvlText w:val="%1.%2.%3.%4.%5"/>
      <w:lvlJc w:val="left"/>
      <w:pPr>
        <w:ind w:left="-504" w:hanging="720"/>
      </w:pPr>
      <w:rPr>
        <w:sz w:val="24"/>
        <w:szCs w:val="24"/>
      </w:rPr>
    </w:lvl>
    <w:lvl w:ilvl="5">
      <w:start w:val="1"/>
      <w:numFmt w:val="decimal"/>
      <w:lvlText w:val="%1.%2.%3.%4.%5.%6"/>
      <w:lvlJc w:val="left"/>
      <w:pPr>
        <w:ind w:left="-450" w:hanging="1080"/>
      </w:pPr>
      <w:rPr>
        <w:sz w:val="24"/>
        <w:szCs w:val="24"/>
      </w:rPr>
    </w:lvl>
    <w:lvl w:ilvl="6">
      <w:start w:val="1"/>
      <w:numFmt w:val="decimal"/>
      <w:lvlText w:val="%1.%2.%3.%4.%5.%6.%7"/>
      <w:lvlJc w:val="left"/>
      <w:pPr>
        <w:ind w:left="-756" w:hanging="1080"/>
      </w:pPr>
      <w:rPr>
        <w:sz w:val="24"/>
        <w:szCs w:val="24"/>
      </w:rPr>
    </w:lvl>
    <w:lvl w:ilvl="7">
      <w:start w:val="1"/>
      <w:numFmt w:val="decimal"/>
      <w:lvlText w:val="%1.%2.%3.%4.%5.%6.%7.%8"/>
      <w:lvlJc w:val="left"/>
      <w:pPr>
        <w:ind w:left="-702" w:hanging="1440"/>
      </w:pPr>
      <w:rPr>
        <w:sz w:val="24"/>
        <w:szCs w:val="24"/>
      </w:rPr>
    </w:lvl>
    <w:lvl w:ilvl="8">
      <w:start w:val="1"/>
      <w:numFmt w:val="decimal"/>
      <w:lvlText w:val="%1.%2.%3.%4.%5.%6.%7.%8.%9"/>
      <w:lvlJc w:val="left"/>
      <w:pPr>
        <w:ind w:left="-1008" w:hanging="1440"/>
      </w:pPr>
      <w:rPr>
        <w:sz w:val="24"/>
        <w:szCs w:val="24"/>
      </w:rPr>
    </w:lvl>
  </w:abstractNum>
  <w:abstractNum w:abstractNumId="5" w15:restartNumberingAfterBreak="0">
    <w:nsid w:val="105423F0"/>
    <w:multiLevelType w:val="multilevel"/>
    <w:tmpl w:val="30F22048"/>
    <w:lvl w:ilvl="0">
      <w:start w:val="12"/>
      <w:numFmt w:val="decimal"/>
      <w:lvlText w:val="%1."/>
      <w:lvlJc w:val="left"/>
      <w:pPr>
        <w:ind w:left="930" w:hanging="930"/>
      </w:pPr>
      <w:rPr>
        <w:rFonts w:hint="default"/>
      </w:rPr>
    </w:lvl>
    <w:lvl w:ilvl="1">
      <w:start w:val="1"/>
      <w:numFmt w:val="decimal"/>
      <w:lvlText w:val="%1.%2."/>
      <w:lvlJc w:val="left"/>
      <w:pPr>
        <w:ind w:left="1118" w:hanging="930"/>
      </w:pPr>
      <w:rPr>
        <w:rFonts w:hint="default"/>
      </w:rPr>
    </w:lvl>
    <w:lvl w:ilvl="2">
      <w:start w:val="1"/>
      <w:numFmt w:val="decimal"/>
      <w:lvlText w:val="%1.%2.%3."/>
      <w:lvlJc w:val="left"/>
      <w:pPr>
        <w:ind w:left="1306" w:hanging="930"/>
      </w:pPr>
      <w:rPr>
        <w:rFonts w:hint="default"/>
      </w:rPr>
    </w:lvl>
    <w:lvl w:ilvl="3">
      <w:start w:val="2"/>
      <w:numFmt w:val="decimal"/>
      <w:lvlText w:val="%1.%2.%3.%4."/>
      <w:lvlJc w:val="left"/>
      <w:pPr>
        <w:ind w:left="1222" w:hanging="1080"/>
      </w:pPr>
      <w:rPr>
        <w:rFonts w:hint="default"/>
        <w:b/>
        <w:bCs/>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6" w15:restartNumberingAfterBreak="0">
    <w:nsid w:val="114F2A32"/>
    <w:multiLevelType w:val="multilevel"/>
    <w:tmpl w:val="69DA61F0"/>
    <w:lvl w:ilvl="0">
      <w:start w:val="12"/>
      <w:numFmt w:val="decimal"/>
      <w:lvlText w:val="%1."/>
      <w:lvlJc w:val="left"/>
      <w:pPr>
        <w:ind w:left="930" w:hanging="930"/>
      </w:pPr>
      <w:rPr>
        <w:rFonts w:eastAsia="Calibri" w:hint="default"/>
        <w:color w:val="000000"/>
      </w:rPr>
    </w:lvl>
    <w:lvl w:ilvl="1">
      <w:start w:val="7"/>
      <w:numFmt w:val="decimal"/>
      <w:lvlText w:val="%1.%2."/>
      <w:lvlJc w:val="left"/>
      <w:pPr>
        <w:ind w:left="1290" w:hanging="930"/>
      </w:pPr>
      <w:rPr>
        <w:rFonts w:eastAsia="Calibri" w:hint="default"/>
        <w:color w:val="000000"/>
      </w:rPr>
    </w:lvl>
    <w:lvl w:ilvl="2">
      <w:start w:val="4"/>
      <w:numFmt w:val="decimal"/>
      <w:lvlText w:val="%1.%2.%3."/>
      <w:lvlJc w:val="left"/>
      <w:pPr>
        <w:ind w:left="1650" w:hanging="930"/>
      </w:pPr>
      <w:rPr>
        <w:rFonts w:eastAsia="Calibri" w:hint="default"/>
        <w:color w:val="000000"/>
      </w:rPr>
    </w:lvl>
    <w:lvl w:ilvl="3">
      <w:start w:val="3"/>
      <w:numFmt w:val="decimal"/>
      <w:lvlText w:val="%1.%2.%3.%4."/>
      <w:lvlJc w:val="left"/>
      <w:pPr>
        <w:ind w:left="2073" w:hanging="1080"/>
      </w:pPr>
      <w:rPr>
        <w:rFonts w:eastAsia="Calibri" w:hint="default"/>
        <w:b/>
        <w:bCs/>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3240" w:hanging="144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4320" w:hanging="1800"/>
      </w:pPr>
      <w:rPr>
        <w:rFonts w:eastAsia="Calibri" w:hint="default"/>
        <w:color w:val="000000"/>
      </w:rPr>
    </w:lvl>
    <w:lvl w:ilvl="8">
      <w:start w:val="1"/>
      <w:numFmt w:val="decimal"/>
      <w:lvlText w:val="%1.%2.%3.%4.%5.%6.%7.%8.%9."/>
      <w:lvlJc w:val="left"/>
      <w:pPr>
        <w:ind w:left="5040" w:hanging="2160"/>
      </w:pPr>
      <w:rPr>
        <w:rFonts w:eastAsia="Calibri" w:hint="default"/>
        <w:color w:val="000000"/>
      </w:rPr>
    </w:lvl>
  </w:abstractNum>
  <w:abstractNum w:abstractNumId="7" w15:restartNumberingAfterBreak="0">
    <w:nsid w:val="128F3601"/>
    <w:multiLevelType w:val="hybridMultilevel"/>
    <w:tmpl w:val="93163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471E2B"/>
    <w:multiLevelType w:val="multilevel"/>
    <w:tmpl w:val="0AFCB2F4"/>
    <w:lvl w:ilvl="0">
      <w:start w:val="2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5C100D"/>
    <w:multiLevelType w:val="multilevel"/>
    <w:tmpl w:val="098C7914"/>
    <w:lvl w:ilvl="0">
      <w:start w:val="1"/>
      <w:numFmt w:val="decimal"/>
      <w:pStyle w:val="Nivel01"/>
      <w:lvlText w:val="%1."/>
      <w:lvlJc w:val="left"/>
      <w:pPr>
        <w:ind w:left="360" w:hanging="360"/>
      </w:pPr>
      <w:rPr>
        <w:b/>
      </w:rPr>
    </w:lvl>
    <w:lvl w:ilvl="1">
      <w:start w:val="1"/>
      <w:numFmt w:val="decimal"/>
      <w:pStyle w:val="Nivel2"/>
      <w:lvlText w:val="%1.%2."/>
      <w:lvlJc w:val="left"/>
      <w:pPr>
        <w:ind w:left="1567" w:hanging="432"/>
      </w:pPr>
      <w:rPr>
        <w:b w:val="0"/>
        <w:i w:val="0"/>
        <w:strike w:val="0"/>
        <w:color w:val="auto"/>
        <w:sz w:val="24"/>
        <w:szCs w:val="20"/>
        <w:u w:val="none"/>
      </w:rPr>
    </w:lvl>
    <w:lvl w:ilvl="2">
      <w:start w:val="1"/>
      <w:numFmt w:val="decimal"/>
      <w:pStyle w:val="Nivel3"/>
      <w:lvlText w:val="%1.%2.%3."/>
      <w:lvlJc w:val="left"/>
      <w:pPr>
        <w:ind w:left="319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D60BC5"/>
    <w:multiLevelType w:val="multilevel"/>
    <w:tmpl w:val="C2DE7A3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B1C74"/>
    <w:multiLevelType w:val="multilevel"/>
    <w:tmpl w:val="F83E1946"/>
    <w:lvl w:ilvl="0">
      <w:start w:val="13"/>
      <w:numFmt w:val="decimal"/>
      <w:lvlText w:val="%1"/>
      <w:lvlJc w:val="left"/>
      <w:pPr>
        <w:ind w:left="2444" w:hanging="600"/>
      </w:pPr>
    </w:lvl>
    <w:lvl w:ilvl="1">
      <w:start w:val="1"/>
      <w:numFmt w:val="decimal"/>
      <w:lvlText w:val="%1.%2"/>
      <w:lvlJc w:val="left"/>
      <w:pPr>
        <w:ind w:left="1168" w:hanging="600"/>
      </w:pPr>
      <w:rPr>
        <w:b/>
        <w:bCs/>
      </w:rPr>
    </w:lvl>
    <w:lvl w:ilvl="2">
      <w:start w:val="1"/>
      <w:numFmt w:val="decimal"/>
      <w:lvlText w:val="%1.%2.%3"/>
      <w:lvlJc w:val="left"/>
      <w:pPr>
        <w:ind w:left="1288"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0806640"/>
    <w:multiLevelType w:val="multilevel"/>
    <w:tmpl w:val="915C0946"/>
    <w:lvl w:ilvl="0">
      <w:start w:val="1"/>
      <w:numFmt w:val="lowerLetter"/>
      <w:lvlText w:val="%1)"/>
      <w:lvlJc w:val="left"/>
      <w:pPr>
        <w:ind w:left="720" w:hanging="36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1B048F"/>
    <w:multiLevelType w:val="multilevel"/>
    <w:tmpl w:val="FC0C08DC"/>
    <w:lvl w:ilvl="0">
      <w:start w:val="12"/>
      <w:numFmt w:val="decimal"/>
      <w:lvlText w:val="%1"/>
      <w:lvlJc w:val="left"/>
      <w:pPr>
        <w:ind w:left="1060" w:hanging="1060"/>
      </w:pPr>
      <w:rPr>
        <w:rFonts w:hint="default"/>
      </w:rPr>
    </w:lvl>
    <w:lvl w:ilvl="1">
      <w:start w:val="7"/>
      <w:numFmt w:val="decimal"/>
      <w:lvlText w:val="%1.%2"/>
      <w:lvlJc w:val="left"/>
      <w:pPr>
        <w:ind w:left="1060" w:hanging="1060"/>
      </w:pPr>
      <w:rPr>
        <w:rFonts w:hint="default"/>
      </w:rPr>
    </w:lvl>
    <w:lvl w:ilvl="2">
      <w:start w:val="4"/>
      <w:numFmt w:val="decimal"/>
      <w:lvlText w:val="%1.%2.%3"/>
      <w:lvlJc w:val="left"/>
      <w:pPr>
        <w:ind w:left="1060" w:hanging="10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F2545F"/>
    <w:multiLevelType w:val="hybridMultilevel"/>
    <w:tmpl w:val="566CD114"/>
    <w:lvl w:ilvl="0" w:tplc="98963EF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5663723"/>
    <w:multiLevelType w:val="hybridMultilevel"/>
    <w:tmpl w:val="61B86AB8"/>
    <w:lvl w:ilvl="0" w:tplc="B6D0EEB8">
      <w:start w:val="1"/>
      <w:numFmt w:val="upperRoman"/>
      <w:lvlText w:val="%1)"/>
      <w:lvlJc w:val="left"/>
      <w:pPr>
        <w:ind w:left="1080" w:hanging="720"/>
      </w:pPr>
      <w:rPr>
        <w:rFonts w:eastAsia="Calibri"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7E5310"/>
    <w:multiLevelType w:val="multilevel"/>
    <w:tmpl w:val="ADD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11296"/>
    <w:multiLevelType w:val="multilevel"/>
    <w:tmpl w:val="97D2F77E"/>
    <w:lvl w:ilvl="0">
      <w:start w:val="1"/>
      <w:numFmt w:val="decimal"/>
      <w:lvlText w:val="%1."/>
      <w:lvlJc w:val="left"/>
      <w:pPr>
        <w:ind w:left="720" w:hanging="360"/>
      </w:pPr>
      <w:rPr>
        <w:sz w:val="24"/>
        <w:szCs w:val="24"/>
      </w:rPr>
    </w:lvl>
    <w:lvl w:ilvl="1">
      <w:start w:val="1"/>
      <w:numFmt w:val="decimal"/>
      <w:lvlText w:val="%1.%2."/>
      <w:lvlJc w:val="left"/>
      <w:pPr>
        <w:ind w:left="780" w:hanging="420"/>
      </w:pPr>
      <w:rPr>
        <w:b/>
        <w:bCs/>
        <w:sz w:val="24"/>
        <w:szCs w:val="24"/>
      </w:rPr>
    </w:lvl>
    <w:lvl w:ilvl="2">
      <w:start w:val="1"/>
      <w:numFmt w:val="decimal"/>
      <w:lvlText w:val="%1.%2.%3."/>
      <w:lvlJc w:val="left"/>
      <w:pPr>
        <w:ind w:left="1080" w:hanging="720"/>
      </w:pPr>
      <w:rPr>
        <w:b w:val="0"/>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8" w15:restartNumberingAfterBreak="0">
    <w:nsid w:val="3A6E456A"/>
    <w:multiLevelType w:val="multilevel"/>
    <w:tmpl w:val="75A81CAE"/>
    <w:lvl w:ilvl="0">
      <w:start w:val="11"/>
      <w:numFmt w:val="decimal"/>
      <w:lvlText w:val="%1"/>
      <w:lvlJc w:val="left"/>
      <w:pPr>
        <w:ind w:left="600" w:hanging="600"/>
      </w:pPr>
      <w:rPr>
        <w:rFonts w:hint="default"/>
      </w:rPr>
    </w:lvl>
    <w:lvl w:ilvl="1">
      <w:start w:val="6"/>
      <w:numFmt w:val="decimal"/>
      <w:lvlText w:val="%1.%2"/>
      <w:lvlJc w:val="left"/>
      <w:pPr>
        <w:ind w:left="883" w:hanging="60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7E4AF4"/>
    <w:multiLevelType w:val="multilevel"/>
    <w:tmpl w:val="76483C3A"/>
    <w:lvl w:ilvl="0">
      <w:start w:val="12"/>
      <w:numFmt w:val="decimal"/>
      <w:lvlText w:val="%1."/>
      <w:lvlJc w:val="left"/>
      <w:pPr>
        <w:ind w:left="730" w:hanging="730"/>
      </w:pPr>
      <w:rPr>
        <w:rFonts w:eastAsia="Arial" w:hint="default"/>
        <w:color w:val="000000"/>
      </w:rPr>
    </w:lvl>
    <w:lvl w:ilvl="1">
      <w:start w:val="7"/>
      <w:numFmt w:val="decimal"/>
      <w:lvlText w:val="%1.%2."/>
      <w:lvlJc w:val="left"/>
      <w:pPr>
        <w:ind w:left="1013" w:hanging="730"/>
      </w:pPr>
      <w:rPr>
        <w:rFonts w:eastAsia="Arial" w:hint="default"/>
        <w:color w:val="000000"/>
      </w:rPr>
    </w:lvl>
    <w:lvl w:ilvl="2">
      <w:start w:val="4"/>
      <w:numFmt w:val="decimal"/>
      <w:lvlText w:val="%1.%2.%3."/>
      <w:lvlJc w:val="left"/>
      <w:pPr>
        <w:ind w:left="1296" w:hanging="730"/>
      </w:pPr>
      <w:rPr>
        <w:rFonts w:eastAsia="Arial" w:hint="default"/>
        <w:color w:val="000000"/>
      </w:rPr>
    </w:lvl>
    <w:lvl w:ilvl="3">
      <w:start w:val="1"/>
      <w:numFmt w:val="decimal"/>
      <w:lvlText w:val="%1.%2.%3.%4."/>
      <w:lvlJc w:val="left"/>
      <w:pPr>
        <w:ind w:left="1929" w:hanging="1080"/>
      </w:pPr>
      <w:rPr>
        <w:rFonts w:eastAsia="Arial" w:hint="default"/>
        <w:color w:val="000000"/>
      </w:rPr>
    </w:lvl>
    <w:lvl w:ilvl="4">
      <w:start w:val="1"/>
      <w:numFmt w:val="decimal"/>
      <w:lvlText w:val="%1.%2.%3.%4.%5."/>
      <w:lvlJc w:val="left"/>
      <w:pPr>
        <w:ind w:left="2212" w:hanging="1080"/>
      </w:pPr>
      <w:rPr>
        <w:rFonts w:eastAsia="Arial" w:hint="default"/>
        <w:color w:val="000000"/>
      </w:rPr>
    </w:lvl>
    <w:lvl w:ilvl="5">
      <w:start w:val="1"/>
      <w:numFmt w:val="decimal"/>
      <w:lvlText w:val="%1.%2.%3.%4.%5.%6."/>
      <w:lvlJc w:val="left"/>
      <w:pPr>
        <w:ind w:left="2855" w:hanging="1440"/>
      </w:pPr>
      <w:rPr>
        <w:rFonts w:eastAsia="Arial" w:hint="default"/>
        <w:color w:val="000000"/>
      </w:rPr>
    </w:lvl>
    <w:lvl w:ilvl="6">
      <w:start w:val="1"/>
      <w:numFmt w:val="decimal"/>
      <w:lvlText w:val="%1.%2.%3.%4.%5.%6.%7."/>
      <w:lvlJc w:val="left"/>
      <w:pPr>
        <w:ind w:left="3138" w:hanging="1440"/>
      </w:pPr>
      <w:rPr>
        <w:rFonts w:eastAsia="Arial" w:hint="default"/>
        <w:color w:val="000000"/>
      </w:rPr>
    </w:lvl>
    <w:lvl w:ilvl="7">
      <w:start w:val="1"/>
      <w:numFmt w:val="decimal"/>
      <w:lvlText w:val="%1.%2.%3.%4.%5.%6.%7.%8."/>
      <w:lvlJc w:val="left"/>
      <w:pPr>
        <w:ind w:left="3781" w:hanging="1800"/>
      </w:pPr>
      <w:rPr>
        <w:rFonts w:eastAsia="Arial" w:hint="default"/>
        <w:color w:val="000000"/>
      </w:rPr>
    </w:lvl>
    <w:lvl w:ilvl="8">
      <w:start w:val="1"/>
      <w:numFmt w:val="decimal"/>
      <w:lvlText w:val="%1.%2.%3.%4.%5.%6.%7.%8.%9."/>
      <w:lvlJc w:val="left"/>
      <w:pPr>
        <w:ind w:left="4424" w:hanging="2160"/>
      </w:pPr>
      <w:rPr>
        <w:rFonts w:eastAsia="Arial" w:hint="default"/>
        <w:color w:val="000000"/>
      </w:rPr>
    </w:lvl>
  </w:abstractNum>
  <w:abstractNum w:abstractNumId="20" w15:restartNumberingAfterBreak="0">
    <w:nsid w:val="44A94575"/>
    <w:multiLevelType w:val="multilevel"/>
    <w:tmpl w:val="B2248DD2"/>
    <w:lvl w:ilvl="0">
      <w:start w:val="3"/>
      <w:numFmt w:val="decimal"/>
      <w:lvlText w:val="%1"/>
      <w:lvlJc w:val="left"/>
      <w:pPr>
        <w:ind w:left="360" w:hanging="360"/>
      </w:pPr>
      <w:rPr>
        <w:sz w:val="24"/>
        <w:szCs w:val="24"/>
      </w:rPr>
    </w:lvl>
    <w:lvl w:ilvl="1">
      <w:start w:val="1"/>
      <w:numFmt w:val="decimal"/>
      <w:lvlText w:val="%1.%2"/>
      <w:lvlJc w:val="left"/>
      <w:pPr>
        <w:ind w:left="360" w:hanging="360"/>
      </w:pPr>
      <w:rPr>
        <w:b/>
        <w:bCs/>
        <w:sz w:val="24"/>
        <w:szCs w:val="24"/>
      </w:rPr>
    </w:lvl>
    <w:lvl w:ilvl="2">
      <w:start w:val="1"/>
      <w:numFmt w:val="decimal"/>
      <w:lvlText w:val="%1.%2.%3"/>
      <w:lvlJc w:val="left"/>
      <w:pPr>
        <w:ind w:left="720" w:hanging="720"/>
      </w:pPr>
      <w:rPr>
        <w:b/>
        <w:bCs/>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720" w:hanging="72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080" w:hanging="108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440" w:hanging="1440"/>
      </w:pPr>
      <w:rPr>
        <w:sz w:val="24"/>
        <w:szCs w:val="24"/>
      </w:rPr>
    </w:lvl>
  </w:abstractNum>
  <w:abstractNum w:abstractNumId="21" w15:restartNumberingAfterBreak="0">
    <w:nsid w:val="4C940191"/>
    <w:multiLevelType w:val="multilevel"/>
    <w:tmpl w:val="B63EF94C"/>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val="0"/>
        <w:bCs/>
        <w:color w:val="auto"/>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2" w15:restartNumberingAfterBreak="0">
    <w:nsid w:val="51736FCC"/>
    <w:multiLevelType w:val="multilevel"/>
    <w:tmpl w:val="634CD610"/>
    <w:lvl w:ilvl="0">
      <w:start w:val="23"/>
      <w:numFmt w:val="decimal"/>
      <w:lvlText w:val="%1"/>
      <w:lvlJc w:val="left"/>
      <w:pPr>
        <w:ind w:left="600" w:hanging="600"/>
      </w:pPr>
      <w:rPr>
        <w:b w:val="0"/>
      </w:rPr>
    </w:lvl>
    <w:lvl w:ilvl="1">
      <w:start w:val="21"/>
      <w:numFmt w:val="decimal"/>
      <w:lvlText w:val="%1.%2"/>
      <w:lvlJc w:val="left"/>
      <w:pPr>
        <w:ind w:left="600" w:hanging="600"/>
      </w:pPr>
      <w:rPr>
        <w:b/>
        <w:bCs/>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3" w15:restartNumberingAfterBreak="0">
    <w:nsid w:val="5B9F2F17"/>
    <w:multiLevelType w:val="multilevel"/>
    <w:tmpl w:val="9192F668"/>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5CF03576"/>
    <w:multiLevelType w:val="multilevel"/>
    <w:tmpl w:val="DEC0F012"/>
    <w:lvl w:ilvl="0">
      <w:start w:val="1"/>
      <w:numFmt w:val="bullet"/>
      <w:lvlText w:val=""/>
      <w:lvlJc w:val="left"/>
      <w:pPr>
        <w:ind w:left="927" w:hanging="360"/>
      </w:pPr>
      <w:rPr>
        <w:rFonts w:ascii="Symbol" w:hAnsi="Symbol" w:hint="default"/>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6634294E"/>
    <w:multiLevelType w:val="multilevel"/>
    <w:tmpl w:val="49525586"/>
    <w:lvl w:ilvl="0">
      <w:start w:val="11"/>
      <w:numFmt w:val="decimal"/>
      <w:lvlText w:val="%1"/>
      <w:lvlJc w:val="left"/>
      <w:pPr>
        <w:ind w:left="465" w:hanging="465"/>
      </w:pPr>
    </w:lvl>
    <w:lvl w:ilvl="1">
      <w:start w:val="1"/>
      <w:numFmt w:val="decimal"/>
      <w:lvlText w:val="%1.%2"/>
      <w:lvlJc w:val="left"/>
      <w:pPr>
        <w:ind w:left="465" w:hanging="465"/>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69E07709"/>
    <w:multiLevelType w:val="multilevel"/>
    <w:tmpl w:val="3F62E7F4"/>
    <w:lvl w:ilvl="0">
      <w:start w:val="11"/>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112192C"/>
    <w:multiLevelType w:val="multilevel"/>
    <w:tmpl w:val="F730947E"/>
    <w:lvl w:ilvl="0">
      <w:start w:val="3"/>
      <w:numFmt w:val="decimal"/>
      <w:lvlText w:val="%1."/>
      <w:lvlJc w:val="left"/>
      <w:pPr>
        <w:ind w:left="540" w:hanging="540"/>
      </w:pPr>
      <w:rPr>
        <w:rFonts w:eastAsia="Calibri" w:hint="default"/>
      </w:rPr>
    </w:lvl>
    <w:lvl w:ilvl="1">
      <w:start w:val="4"/>
      <w:numFmt w:val="decimal"/>
      <w:lvlText w:val="%1.%2."/>
      <w:lvlJc w:val="left"/>
      <w:pPr>
        <w:ind w:left="1287" w:hanging="720"/>
      </w:pPr>
      <w:rPr>
        <w:rFonts w:eastAsia="Calibri" w:hint="default"/>
        <w:b/>
        <w:bCs/>
      </w:rPr>
    </w:lvl>
    <w:lvl w:ilvl="2">
      <w:start w:val="1"/>
      <w:numFmt w:val="decimal"/>
      <w:lvlText w:val="%1.%2.%3."/>
      <w:lvlJc w:val="left"/>
      <w:pPr>
        <w:ind w:left="1854" w:hanging="720"/>
      </w:pPr>
      <w:rPr>
        <w:rFonts w:eastAsia="Calibri" w:hint="default"/>
        <w:b/>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336" w:hanging="1800"/>
      </w:pPr>
      <w:rPr>
        <w:rFonts w:eastAsia="Calibri" w:hint="default"/>
      </w:rPr>
    </w:lvl>
  </w:abstractNum>
  <w:abstractNum w:abstractNumId="29" w15:restartNumberingAfterBreak="0">
    <w:nsid w:val="735E2AD1"/>
    <w:multiLevelType w:val="hybridMultilevel"/>
    <w:tmpl w:val="D29A1502"/>
    <w:lvl w:ilvl="0" w:tplc="69647784">
      <w:start w:val="10"/>
      <w:numFmt w:val="upperLetter"/>
      <w:lvlText w:val="%1)"/>
      <w:lvlJc w:val="left"/>
      <w:pPr>
        <w:ind w:left="720" w:hanging="360"/>
      </w:pPr>
      <w:rPr>
        <w:rFonts w:eastAsia="Calibri"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850CFD"/>
    <w:multiLevelType w:val="multilevel"/>
    <w:tmpl w:val="8C7E37B0"/>
    <w:lvl w:ilvl="0">
      <w:start w:val="6"/>
      <w:numFmt w:val="decimal"/>
      <w:lvlText w:val="%1"/>
      <w:lvlJc w:val="left"/>
      <w:pPr>
        <w:ind w:left="360" w:hanging="360"/>
      </w:pPr>
      <w:rPr>
        <w:sz w:val="24"/>
        <w:szCs w:val="24"/>
      </w:rPr>
    </w:lvl>
    <w:lvl w:ilvl="1">
      <w:start w:val="1"/>
      <w:numFmt w:val="decimal"/>
      <w:lvlText w:val="%1.%2"/>
      <w:lvlJc w:val="left"/>
      <w:pPr>
        <w:ind w:left="360" w:hanging="360"/>
      </w:pPr>
      <w:rPr>
        <w:b/>
        <w:bCs/>
        <w:sz w:val="24"/>
        <w:szCs w:val="24"/>
      </w:rPr>
    </w:lvl>
    <w:lvl w:ilvl="2">
      <w:start w:val="1"/>
      <w:numFmt w:val="decimal"/>
      <w:lvlText w:val="%1.%2.%3"/>
      <w:lvlJc w:val="left"/>
      <w:pPr>
        <w:ind w:left="720" w:hanging="720"/>
      </w:pPr>
      <w:rPr>
        <w:b/>
        <w:bCs/>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720" w:hanging="72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080" w:hanging="108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440" w:hanging="1440"/>
      </w:pPr>
      <w:rPr>
        <w:sz w:val="24"/>
        <w:szCs w:val="24"/>
      </w:rPr>
    </w:lvl>
  </w:abstractNum>
  <w:abstractNum w:abstractNumId="31" w15:restartNumberingAfterBreak="0">
    <w:nsid w:val="75156920"/>
    <w:multiLevelType w:val="multilevel"/>
    <w:tmpl w:val="8B40B8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55079C"/>
    <w:multiLevelType w:val="multilevel"/>
    <w:tmpl w:val="5E6CE2C6"/>
    <w:lvl w:ilvl="0">
      <w:start w:val="1"/>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33" w15:restartNumberingAfterBreak="0">
    <w:nsid w:val="7AB4272A"/>
    <w:multiLevelType w:val="multilevel"/>
    <w:tmpl w:val="C75CB600"/>
    <w:lvl w:ilvl="0">
      <w:start w:val="15"/>
      <w:numFmt w:val="decimal"/>
      <w:lvlText w:val="%1"/>
      <w:lvlJc w:val="left"/>
      <w:pPr>
        <w:ind w:left="420" w:hanging="420"/>
      </w:pPr>
      <w:rPr>
        <w:b/>
      </w:rPr>
    </w:lvl>
    <w:lvl w:ilvl="1">
      <w:start w:val="1"/>
      <w:numFmt w:val="decimal"/>
      <w:lvlText w:val="%1.%2"/>
      <w:lvlJc w:val="left"/>
      <w:pPr>
        <w:ind w:left="562" w:hanging="420"/>
      </w:pPr>
      <w:rPr>
        <w:b/>
        <w:bCs/>
      </w:rPr>
    </w:lvl>
    <w:lvl w:ilvl="2">
      <w:start w:val="1"/>
      <w:numFmt w:val="decimal"/>
      <w:lvlText w:val="%1.%2.%3"/>
      <w:lvlJc w:val="left"/>
      <w:pPr>
        <w:ind w:left="1287" w:hanging="720"/>
      </w:pPr>
      <w:rPr>
        <w:b/>
        <w:bCs/>
        <w:strike w:val="0"/>
        <w:color w:val="auto"/>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AEB4B5A"/>
    <w:multiLevelType w:val="multilevel"/>
    <w:tmpl w:val="0D4EB780"/>
    <w:lvl w:ilvl="0">
      <w:start w:val="12"/>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D2542D8"/>
    <w:multiLevelType w:val="multilevel"/>
    <w:tmpl w:val="379CC0D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E548C7"/>
    <w:multiLevelType w:val="multilevel"/>
    <w:tmpl w:val="9C7473B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0"/>
  </w:num>
  <w:num w:numId="3">
    <w:abstractNumId w:val="11"/>
  </w:num>
  <w:num w:numId="4">
    <w:abstractNumId w:val="20"/>
  </w:num>
  <w:num w:numId="5">
    <w:abstractNumId w:val="3"/>
  </w:num>
  <w:num w:numId="6">
    <w:abstractNumId w:val="36"/>
  </w:num>
  <w:num w:numId="7">
    <w:abstractNumId w:val="33"/>
  </w:num>
  <w:num w:numId="8">
    <w:abstractNumId w:val="17"/>
  </w:num>
  <w:num w:numId="9">
    <w:abstractNumId w:val="23"/>
  </w:num>
  <w:num w:numId="10">
    <w:abstractNumId w:val="35"/>
  </w:num>
  <w:num w:numId="11">
    <w:abstractNumId w:val="12"/>
  </w:num>
  <w:num w:numId="12">
    <w:abstractNumId w:val="25"/>
  </w:num>
  <w:num w:numId="13">
    <w:abstractNumId w:val="22"/>
  </w:num>
  <w:num w:numId="14">
    <w:abstractNumId w:val="9"/>
  </w:num>
  <w:num w:numId="15">
    <w:abstractNumId w:val="15"/>
  </w:num>
  <w:num w:numId="16">
    <w:abstractNumId w:val="28"/>
  </w:num>
  <w:num w:numId="17">
    <w:abstractNumId w:val="21"/>
  </w:num>
  <w:num w:numId="18">
    <w:abstractNumId w:val="27"/>
  </w:num>
  <w:num w:numId="19">
    <w:abstractNumId w:val="5"/>
  </w:num>
  <w:num w:numId="20">
    <w:abstractNumId w:val="19"/>
  </w:num>
  <w:num w:numId="21">
    <w:abstractNumId w:val="13"/>
  </w:num>
  <w:num w:numId="22">
    <w:abstractNumId w:val="6"/>
  </w:num>
  <w:num w:numId="23">
    <w:abstractNumId w:val="31"/>
  </w:num>
  <w:num w:numId="24">
    <w:abstractNumId w:val="1"/>
  </w:num>
  <w:num w:numId="25">
    <w:abstractNumId w:val="0"/>
  </w:num>
  <w:num w:numId="26">
    <w:abstractNumId w:val="34"/>
  </w:num>
  <w:num w:numId="27">
    <w:abstractNumId w:val="32"/>
  </w:num>
  <w:num w:numId="28">
    <w:abstractNumId w:val="7"/>
  </w:num>
  <w:num w:numId="29">
    <w:abstractNumId w:val="14"/>
  </w:num>
  <w:num w:numId="30">
    <w:abstractNumId w:val="10"/>
  </w:num>
  <w:num w:numId="31">
    <w:abstractNumId w:val="8"/>
  </w:num>
  <w:num w:numId="32">
    <w:abstractNumId w:val="16"/>
  </w:num>
  <w:num w:numId="33">
    <w:abstractNumId w:val="24"/>
  </w:num>
  <w:num w:numId="34">
    <w:abstractNumId w:val="26"/>
  </w:num>
  <w:num w:numId="35">
    <w:abstractNumId w:val="18"/>
  </w:num>
  <w:num w:numId="36">
    <w:abstractNumId w:val="2"/>
  </w:num>
  <w:num w:numId="37">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05"/>
    <w:rsid w:val="0001560F"/>
    <w:rsid w:val="0001608A"/>
    <w:rsid w:val="000235C4"/>
    <w:rsid w:val="00024854"/>
    <w:rsid w:val="000307E4"/>
    <w:rsid w:val="00031ECD"/>
    <w:rsid w:val="000370D9"/>
    <w:rsid w:val="00040C19"/>
    <w:rsid w:val="00042481"/>
    <w:rsid w:val="00043D27"/>
    <w:rsid w:val="0004532B"/>
    <w:rsid w:val="000521A5"/>
    <w:rsid w:val="00052326"/>
    <w:rsid w:val="000553DF"/>
    <w:rsid w:val="00060C26"/>
    <w:rsid w:val="00063ECC"/>
    <w:rsid w:val="00064FE7"/>
    <w:rsid w:val="0007213E"/>
    <w:rsid w:val="00072B91"/>
    <w:rsid w:val="000767FB"/>
    <w:rsid w:val="00077024"/>
    <w:rsid w:val="00077328"/>
    <w:rsid w:val="00082DE0"/>
    <w:rsid w:val="00085E5F"/>
    <w:rsid w:val="000861A6"/>
    <w:rsid w:val="00087B84"/>
    <w:rsid w:val="00090A73"/>
    <w:rsid w:val="000926F6"/>
    <w:rsid w:val="00092C34"/>
    <w:rsid w:val="00093E7F"/>
    <w:rsid w:val="000961F2"/>
    <w:rsid w:val="000A099F"/>
    <w:rsid w:val="000A2471"/>
    <w:rsid w:val="000A2616"/>
    <w:rsid w:val="000A5028"/>
    <w:rsid w:val="000A51A2"/>
    <w:rsid w:val="000B36BC"/>
    <w:rsid w:val="000C1139"/>
    <w:rsid w:val="000C1A15"/>
    <w:rsid w:val="000C1E53"/>
    <w:rsid w:val="000C2BCD"/>
    <w:rsid w:val="000D025D"/>
    <w:rsid w:val="000D0D6D"/>
    <w:rsid w:val="000D0FDB"/>
    <w:rsid w:val="000D2EBE"/>
    <w:rsid w:val="000E2C40"/>
    <w:rsid w:val="000E7A92"/>
    <w:rsid w:val="000F68E4"/>
    <w:rsid w:val="000F6F46"/>
    <w:rsid w:val="000F7740"/>
    <w:rsid w:val="00101817"/>
    <w:rsid w:val="00105914"/>
    <w:rsid w:val="00106E02"/>
    <w:rsid w:val="00107491"/>
    <w:rsid w:val="00107FE8"/>
    <w:rsid w:val="00116922"/>
    <w:rsid w:val="001205F0"/>
    <w:rsid w:val="00120F3F"/>
    <w:rsid w:val="00124430"/>
    <w:rsid w:val="001324ED"/>
    <w:rsid w:val="00141659"/>
    <w:rsid w:val="00143915"/>
    <w:rsid w:val="00151210"/>
    <w:rsid w:val="001520B2"/>
    <w:rsid w:val="001609AA"/>
    <w:rsid w:val="00161136"/>
    <w:rsid w:val="00163033"/>
    <w:rsid w:val="001633C6"/>
    <w:rsid w:val="00166F6C"/>
    <w:rsid w:val="0017171B"/>
    <w:rsid w:val="00172A25"/>
    <w:rsid w:val="00172E8B"/>
    <w:rsid w:val="001749F5"/>
    <w:rsid w:val="00175DAD"/>
    <w:rsid w:val="00176894"/>
    <w:rsid w:val="00176CF2"/>
    <w:rsid w:val="00183C09"/>
    <w:rsid w:val="00184886"/>
    <w:rsid w:val="0018663D"/>
    <w:rsid w:val="001869E3"/>
    <w:rsid w:val="00187F7B"/>
    <w:rsid w:val="00193F87"/>
    <w:rsid w:val="00194F85"/>
    <w:rsid w:val="00195A4A"/>
    <w:rsid w:val="00195FA9"/>
    <w:rsid w:val="001A7557"/>
    <w:rsid w:val="001B5C84"/>
    <w:rsid w:val="001B62BF"/>
    <w:rsid w:val="001C2066"/>
    <w:rsid w:val="001C333E"/>
    <w:rsid w:val="001C40B2"/>
    <w:rsid w:val="001C74DE"/>
    <w:rsid w:val="001D2F66"/>
    <w:rsid w:val="001D6F62"/>
    <w:rsid w:val="001E0EA0"/>
    <w:rsid w:val="001E23DF"/>
    <w:rsid w:val="001E60FC"/>
    <w:rsid w:val="001E73AA"/>
    <w:rsid w:val="001F2032"/>
    <w:rsid w:val="001F2440"/>
    <w:rsid w:val="001F2D5D"/>
    <w:rsid w:val="001F30C8"/>
    <w:rsid w:val="001F6608"/>
    <w:rsid w:val="002034E8"/>
    <w:rsid w:val="002139BE"/>
    <w:rsid w:val="0021434C"/>
    <w:rsid w:val="00215CFD"/>
    <w:rsid w:val="00217E5C"/>
    <w:rsid w:val="00220E65"/>
    <w:rsid w:val="002231B8"/>
    <w:rsid w:val="0022665E"/>
    <w:rsid w:val="002300EE"/>
    <w:rsid w:val="0023277B"/>
    <w:rsid w:val="00236624"/>
    <w:rsid w:val="00240DBD"/>
    <w:rsid w:val="0024108C"/>
    <w:rsid w:val="00246639"/>
    <w:rsid w:val="00247023"/>
    <w:rsid w:val="00250A3C"/>
    <w:rsid w:val="00252824"/>
    <w:rsid w:val="00252FA4"/>
    <w:rsid w:val="00260433"/>
    <w:rsid w:val="002626B2"/>
    <w:rsid w:val="00262B84"/>
    <w:rsid w:val="00264A1F"/>
    <w:rsid w:val="00267E69"/>
    <w:rsid w:val="0027009C"/>
    <w:rsid w:val="00270795"/>
    <w:rsid w:val="0027139C"/>
    <w:rsid w:val="00275DCB"/>
    <w:rsid w:val="002768B0"/>
    <w:rsid w:val="00282570"/>
    <w:rsid w:val="0028269E"/>
    <w:rsid w:val="00284E88"/>
    <w:rsid w:val="002879A0"/>
    <w:rsid w:val="00297031"/>
    <w:rsid w:val="002979DF"/>
    <w:rsid w:val="002A1698"/>
    <w:rsid w:val="002A1D49"/>
    <w:rsid w:val="002A6AB9"/>
    <w:rsid w:val="002A74F5"/>
    <w:rsid w:val="002B13D1"/>
    <w:rsid w:val="002B484B"/>
    <w:rsid w:val="002B51FA"/>
    <w:rsid w:val="002C2EF5"/>
    <w:rsid w:val="002C6148"/>
    <w:rsid w:val="002C706D"/>
    <w:rsid w:val="002D6E0C"/>
    <w:rsid w:val="002E277D"/>
    <w:rsid w:val="002E3B4B"/>
    <w:rsid w:val="002E4AA4"/>
    <w:rsid w:val="002E5D84"/>
    <w:rsid w:val="002F70BE"/>
    <w:rsid w:val="003045A2"/>
    <w:rsid w:val="003052E3"/>
    <w:rsid w:val="00305E6D"/>
    <w:rsid w:val="00317850"/>
    <w:rsid w:val="003202A3"/>
    <w:rsid w:val="00330993"/>
    <w:rsid w:val="00331D65"/>
    <w:rsid w:val="00333A5E"/>
    <w:rsid w:val="00341095"/>
    <w:rsid w:val="003525F6"/>
    <w:rsid w:val="00352A95"/>
    <w:rsid w:val="0035443C"/>
    <w:rsid w:val="0035733E"/>
    <w:rsid w:val="00361CDF"/>
    <w:rsid w:val="00363301"/>
    <w:rsid w:val="00363AE4"/>
    <w:rsid w:val="00363DDC"/>
    <w:rsid w:val="00364A43"/>
    <w:rsid w:val="003679BE"/>
    <w:rsid w:val="00367F81"/>
    <w:rsid w:val="003742DB"/>
    <w:rsid w:val="0037743E"/>
    <w:rsid w:val="003821B3"/>
    <w:rsid w:val="00387306"/>
    <w:rsid w:val="00387EA3"/>
    <w:rsid w:val="00390C21"/>
    <w:rsid w:val="00395894"/>
    <w:rsid w:val="003A44CF"/>
    <w:rsid w:val="003A5B95"/>
    <w:rsid w:val="003A7F61"/>
    <w:rsid w:val="003B1722"/>
    <w:rsid w:val="003B26B1"/>
    <w:rsid w:val="003B606C"/>
    <w:rsid w:val="003B684C"/>
    <w:rsid w:val="003C2E33"/>
    <w:rsid w:val="003C41FE"/>
    <w:rsid w:val="003C5A94"/>
    <w:rsid w:val="003D1F89"/>
    <w:rsid w:val="003E08A7"/>
    <w:rsid w:val="003E3448"/>
    <w:rsid w:val="003F0C65"/>
    <w:rsid w:val="003F2BE8"/>
    <w:rsid w:val="003F314C"/>
    <w:rsid w:val="003F7A33"/>
    <w:rsid w:val="003F7B5E"/>
    <w:rsid w:val="00405FEF"/>
    <w:rsid w:val="00412E75"/>
    <w:rsid w:val="00415252"/>
    <w:rsid w:val="004154E3"/>
    <w:rsid w:val="00415F99"/>
    <w:rsid w:val="004211A4"/>
    <w:rsid w:val="004211F8"/>
    <w:rsid w:val="00423639"/>
    <w:rsid w:val="00424805"/>
    <w:rsid w:val="00425FE6"/>
    <w:rsid w:val="00432886"/>
    <w:rsid w:val="00434E50"/>
    <w:rsid w:val="004351A1"/>
    <w:rsid w:val="00436825"/>
    <w:rsid w:val="00437F0E"/>
    <w:rsid w:val="00440377"/>
    <w:rsid w:val="004415B4"/>
    <w:rsid w:val="00442AA2"/>
    <w:rsid w:val="0044637C"/>
    <w:rsid w:val="0045465D"/>
    <w:rsid w:val="00454FFB"/>
    <w:rsid w:val="00455938"/>
    <w:rsid w:val="004603AA"/>
    <w:rsid w:val="0046289F"/>
    <w:rsid w:val="00464C11"/>
    <w:rsid w:val="0047554B"/>
    <w:rsid w:val="00476A22"/>
    <w:rsid w:val="004814C8"/>
    <w:rsid w:val="00485D8F"/>
    <w:rsid w:val="004866D9"/>
    <w:rsid w:val="00491E60"/>
    <w:rsid w:val="00494802"/>
    <w:rsid w:val="00495B98"/>
    <w:rsid w:val="00497A0B"/>
    <w:rsid w:val="004A0C73"/>
    <w:rsid w:val="004A7919"/>
    <w:rsid w:val="004B0619"/>
    <w:rsid w:val="004B6EEA"/>
    <w:rsid w:val="004C0D59"/>
    <w:rsid w:val="004C2BC1"/>
    <w:rsid w:val="004C5353"/>
    <w:rsid w:val="004C7296"/>
    <w:rsid w:val="004D1823"/>
    <w:rsid w:val="004D2E32"/>
    <w:rsid w:val="004D4466"/>
    <w:rsid w:val="004D5ECE"/>
    <w:rsid w:val="004E3240"/>
    <w:rsid w:val="004E3B85"/>
    <w:rsid w:val="004F63EA"/>
    <w:rsid w:val="005062CC"/>
    <w:rsid w:val="00506A66"/>
    <w:rsid w:val="00506A77"/>
    <w:rsid w:val="005073A4"/>
    <w:rsid w:val="0051054E"/>
    <w:rsid w:val="005111F4"/>
    <w:rsid w:val="00513276"/>
    <w:rsid w:val="005178B7"/>
    <w:rsid w:val="005217FA"/>
    <w:rsid w:val="00521BC4"/>
    <w:rsid w:val="0053462E"/>
    <w:rsid w:val="00535672"/>
    <w:rsid w:val="00536B4D"/>
    <w:rsid w:val="005372BC"/>
    <w:rsid w:val="00537586"/>
    <w:rsid w:val="00545BE9"/>
    <w:rsid w:val="00547CBB"/>
    <w:rsid w:val="005531BA"/>
    <w:rsid w:val="0055363F"/>
    <w:rsid w:val="005548BE"/>
    <w:rsid w:val="00554952"/>
    <w:rsid w:val="00555575"/>
    <w:rsid w:val="005563F0"/>
    <w:rsid w:val="00557141"/>
    <w:rsid w:val="00563BA6"/>
    <w:rsid w:val="005653F0"/>
    <w:rsid w:val="005661A6"/>
    <w:rsid w:val="00566CC6"/>
    <w:rsid w:val="00567CBF"/>
    <w:rsid w:val="00570F00"/>
    <w:rsid w:val="005754EF"/>
    <w:rsid w:val="00585979"/>
    <w:rsid w:val="00590F78"/>
    <w:rsid w:val="0059133E"/>
    <w:rsid w:val="00593806"/>
    <w:rsid w:val="005954D4"/>
    <w:rsid w:val="005A24FA"/>
    <w:rsid w:val="005A61B6"/>
    <w:rsid w:val="005B3A5D"/>
    <w:rsid w:val="005B429B"/>
    <w:rsid w:val="005B46EF"/>
    <w:rsid w:val="005D23FB"/>
    <w:rsid w:val="005D4E69"/>
    <w:rsid w:val="005D6334"/>
    <w:rsid w:val="005D6997"/>
    <w:rsid w:val="005D6A92"/>
    <w:rsid w:val="005D7174"/>
    <w:rsid w:val="005E0404"/>
    <w:rsid w:val="005E2254"/>
    <w:rsid w:val="005E555B"/>
    <w:rsid w:val="005E573B"/>
    <w:rsid w:val="005F14C1"/>
    <w:rsid w:val="005F1A5F"/>
    <w:rsid w:val="005F635D"/>
    <w:rsid w:val="005F7D37"/>
    <w:rsid w:val="006018CD"/>
    <w:rsid w:val="00601BA6"/>
    <w:rsid w:val="00617CD3"/>
    <w:rsid w:val="00624714"/>
    <w:rsid w:val="006346AF"/>
    <w:rsid w:val="00634F73"/>
    <w:rsid w:val="00637059"/>
    <w:rsid w:val="00637C9D"/>
    <w:rsid w:val="006418D0"/>
    <w:rsid w:val="0064257D"/>
    <w:rsid w:val="00645E67"/>
    <w:rsid w:val="00647A56"/>
    <w:rsid w:val="00655E58"/>
    <w:rsid w:val="00656AD4"/>
    <w:rsid w:val="006621B4"/>
    <w:rsid w:val="006628FD"/>
    <w:rsid w:val="00673144"/>
    <w:rsid w:val="00676B0C"/>
    <w:rsid w:val="006778B2"/>
    <w:rsid w:val="0068057C"/>
    <w:rsid w:val="0068294A"/>
    <w:rsid w:val="00684C3E"/>
    <w:rsid w:val="00684EA6"/>
    <w:rsid w:val="006863B8"/>
    <w:rsid w:val="00687151"/>
    <w:rsid w:val="00693D09"/>
    <w:rsid w:val="00693EFD"/>
    <w:rsid w:val="006A41F9"/>
    <w:rsid w:val="006A59EE"/>
    <w:rsid w:val="006A642A"/>
    <w:rsid w:val="006B0930"/>
    <w:rsid w:val="006B0F5F"/>
    <w:rsid w:val="006B4578"/>
    <w:rsid w:val="006C085B"/>
    <w:rsid w:val="006C0C75"/>
    <w:rsid w:val="006C20A7"/>
    <w:rsid w:val="006C24BB"/>
    <w:rsid w:val="006C5E12"/>
    <w:rsid w:val="006D4710"/>
    <w:rsid w:val="006D4E1C"/>
    <w:rsid w:val="006D5619"/>
    <w:rsid w:val="006E03EB"/>
    <w:rsid w:val="006E1293"/>
    <w:rsid w:val="006E73D0"/>
    <w:rsid w:val="006E76D9"/>
    <w:rsid w:val="006F06C9"/>
    <w:rsid w:val="006F3558"/>
    <w:rsid w:val="006F3D6F"/>
    <w:rsid w:val="00701C57"/>
    <w:rsid w:val="007040EB"/>
    <w:rsid w:val="007109E9"/>
    <w:rsid w:val="00713A20"/>
    <w:rsid w:val="0071525E"/>
    <w:rsid w:val="00723109"/>
    <w:rsid w:val="00727831"/>
    <w:rsid w:val="007279E3"/>
    <w:rsid w:val="00731D54"/>
    <w:rsid w:val="00734BFE"/>
    <w:rsid w:val="00741889"/>
    <w:rsid w:val="00742AFD"/>
    <w:rsid w:val="00743023"/>
    <w:rsid w:val="00744392"/>
    <w:rsid w:val="0075129D"/>
    <w:rsid w:val="00753468"/>
    <w:rsid w:val="00754D30"/>
    <w:rsid w:val="00762844"/>
    <w:rsid w:val="007642AD"/>
    <w:rsid w:val="00765BA9"/>
    <w:rsid w:val="00772D98"/>
    <w:rsid w:val="0077333F"/>
    <w:rsid w:val="00777460"/>
    <w:rsid w:val="00777BF2"/>
    <w:rsid w:val="00780559"/>
    <w:rsid w:val="00794B29"/>
    <w:rsid w:val="0079787F"/>
    <w:rsid w:val="007A57F5"/>
    <w:rsid w:val="007A5A63"/>
    <w:rsid w:val="007B1418"/>
    <w:rsid w:val="007B1E7D"/>
    <w:rsid w:val="007B7E55"/>
    <w:rsid w:val="007C18B1"/>
    <w:rsid w:val="007C5E75"/>
    <w:rsid w:val="007C5FB0"/>
    <w:rsid w:val="007C64FD"/>
    <w:rsid w:val="007C7CB1"/>
    <w:rsid w:val="007D0FC7"/>
    <w:rsid w:val="007D252A"/>
    <w:rsid w:val="007D2D6D"/>
    <w:rsid w:val="007D32EA"/>
    <w:rsid w:val="007D6BBB"/>
    <w:rsid w:val="007D6F33"/>
    <w:rsid w:val="007D70AF"/>
    <w:rsid w:val="007E0805"/>
    <w:rsid w:val="007E0C96"/>
    <w:rsid w:val="007E2105"/>
    <w:rsid w:val="007E4114"/>
    <w:rsid w:val="007F2612"/>
    <w:rsid w:val="007F39ED"/>
    <w:rsid w:val="007F4661"/>
    <w:rsid w:val="008003CB"/>
    <w:rsid w:val="008004B9"/>
    <w:rsid w:val="00802B4A"/>
    <w:rsid w:val="0080381F"/>
    <w:rsid w:val="00803E4C"/>
    <w:rsid w:val="008112D4"/>
    <w:rsid w:val="00813F6B"/>
    <w:rsid w:val="00815D9F"/>
    <w:rsid w:val="0081612E"/>
    <w:rsid w:val="00824DA1"/>
    <w:rsid w:val="00825D40"/>
    <w:rsid w:val="0082755A"/>
    <w:rsid w:val="00830BB3"/>
    <w:rsid w:val="00832836"/>
    <w:rsid w:val="008367FE"/>
    <w:rsid w:val="00837232"/>
    <w:rsid w:val="008470FD"/>
    <w:rsid w:val="00850D74"/>
    <w:rsid w:val="00851810"/>
    <w:rsid w:val="0085628E"/>
    <w:rsid w:val="00856CF2"/>
    <w:rsid w:val="008625CA"/>
    <w:rsid w:val="00865B0D"/>
    <w:rsid w:val="00867335"/>
    <w:rsid w:val="008737B3"/>
    <w:rsid w:val="00874FDE"/>
    <w:rsid w:val="00876D1F"/>
    <w:rsid w:val="00877E9E"/>
    <w:rsid w:val="008826AC"/>
    <w:rsid w:val="00886426"/>
    <w:rsid w:val="0089547C"/>
    <w:rsid w:val="008A0697"/>
    <w:rsid w:val="008A2220"/>
    <w:rsid w:val="008A2853"/>
    <w:rsid w:val="008A5A82"/>
    <w:rsid w:val="008A72E7"/>
    <w:rsid w:val="008B6DC2"/>
    <w:rsid w:val="008B6EAC"/>
    <w:rsid w:val="008B71F5"/>
    <w:rsid w:val="008C2308"/>
    <w:rsid w:val="008C4C1B"/>
    <w:rsid w:val="008C6564"/>
    <w:rsid w:val="008D0471"/>
    <w:rsid w:val="008D11FD"/>
    <w:rsid w:val="008E3187"/>
    <w:rsid w:val="008E57A6"/>
    <w:rsid w:val="008F0C5A"/>
    <w:rsid w:val="008F1B3B"/>
    <w:rsid w:val="008F489D"/>
    <w:rsid w:val="008F4AB4"/>
    <w:rsid w:val="008F604F"/>
    <w:rsid w:val="008F6B57"/>
    <w:rsid w:val="0090549C"/>
    <w:rsid w:val="00907183"/>
    <w:rsid w:val="009134FD"/>
    <w:rsid w:val="00922030"/>
    <w:rsid w:val="00925C27"/>
    <w:rsid w:val="00926058"/>
    <w:rsid w:val="00926196"/>
    <w:rsid w:val="009305B2"/>
    <w:rsid w:val="00942555"/>
    <w:rsid w:val="00944242"/>
    <w:rsid w:val="00946F02"/>
    <w:rsid w:val="00947F2B"/>
    <w:rsid w:val="00950135"/>
    <w:rsid w:val="00952151"/>
    <w:rsid w:val="009569EC"/>
    <w:rsid w:val="00961527"/>
    <w:rsid w:val="00961BEF"/>
    <w:rsid w:val="00966B95"/>
    <w:rsid w:val="0097029E"/>
    <w:rsid w:val="00970884"/>
    <w:rsid w:val="009716A8"/>
    <w:rsid w:val="00972335"/>
    <w:rsid w:val="009723A6"/>
    <w:rsid w:val="00972522"/>
    <w:rsid w:val="00980F98"/>
    <w:rsid w:val="0098158D"/>
    <w:rsid w:val="00990BD1"/>
    <w:rsid w:val="009915A1"/>
    <w:rsid w:val="00997BBA"/>
    <w:rsid w:val="009A33B0"/>
    <w:rsid w:val="009A3814"/>
    <w:rsid w:val="009A6347"/>
    <w:rsid w:val="009B01C8"/>
    <w:rsid w:val="009B03B3"/>
    <w:rsid w:val="009B0B8D"/>
    <w:rsid w:val="009B399C"/>
    <w:rsid w:val="009C4E02"/>
    <w:rsid w:val="009C545F"/>
    <w:rsid w:val="009C5D2F"/>
    <w:rsid w:val="009D3619"/>
    <w:rsid w:val="009D5D1A"/>
    <w:rsid w:val="009E10B4"/>
    <w:rsid w:val="009E7EC8"/>
    <w:rsid w:val="009F19F9"/>
    <w:rsid w:val="009F2E61"/>
    <w:rsid w:val="009F3E86"/>
    <w:rsid w:val="009F56D4"/>
    <w:rsid w:val="009F6129"/>
    <w:rsid w:val="009F7279"/>
    <w:rsid w:val="00A00F9F"/>
    <w:rsid w:val="00A02A60"/>
    <w:rsid w:val="00A171A9"/>
    <w:rsid w:val="00A216F7"/>
    <w:rsid w:val="00A22238"/>
    <w:rsid w:val="00A246E6"/>
    <w:rsid w:val="00A33D44"/>
    <w:rsid w:val="00A33DEF"/>
    <w:rsid w:val="00A34780"/>
    <w:rsid w:val="00A347A0"/>
    <w:rsid w:val="00A42006"/>
    <w:rsid w:val="00A4395D"/>
    <w:rsid w:val="00A530CB"/>
    <w:rsid w:val="00A53794"/>
    <w:rsid w:val="00A55A2D"/>
    <w:rsid w:val="00A6159C"/>
    <w:rsid w:val="00A76CEF"/>
    <w:rsid w:val="00A821F0"/>
    <w:rsid w:val="00A85AA1"/>
    <w:rsid w:val="00A90089"/>
    <w:rsid w:val="00A904E3"/>
    <w:rsid w:val="00A913CC"/>
    <w:rsid w:val="00A92C10"/>
    <w:rsid w:val="00A95260"/>
    <w:rsid w:val="00AB2302"/>
    <w:rsid w:val="00AC0A1F"/>
    <w:rsid w:val="00AC5F89"/>
    <w:rsid w:val="00AC6F67"/>
    <w:rsid w:val="00AC729F"/>
    <w:rsid w:val="00AD11D0"/>
    <w:rsid w:val="00AD2606"/>
    <w:rsid w:val="00AD475A"/>
    <w:rsid w:val="00AD6F1F"/>
    <w:rsid w:val="00AE2D14"/>
    <w:rsid w:val="00AE3892"/>
    <w:rsid w:val="00AE481E"/>
    <w:rsid w:val="00AE6692"/>
    <w:rsid w:val="00AF2693"/>
    <w:rsid w:val="00AF297A"/>
    <w:rsid w:val="00AF55D3"/>
    <w:rsid w:val="00B01406"/>
    <w:rsid w:val="00B014CC"/>
    <w:rsid w:val="00B03EB2"/>
    <w:rsid w:val="00B05F77"/>
    <w:rsid w:val="00B12D87"/>
    <w:rsid w:val="00B13678"/>
    <w:rsid w:val="00B177FE"/>
    <w:rsid w:val="00B20F34"/>
    <w:rsid w:val="00B21E66"/>
    <w:rsid w:val="00B22584"/>
    <w:rsid w:val="00B31151"/>
    <w:rsid w:val="00B41FA5"/>
    <w:rsid w:val="00B51AC5"/>
    <w:rsid w:val="00B51D64"/>
    <w:rsid w:val="00B53479"/>
    <w:rsid w:val="00B56649"/>
    <w:rsid w:val="00B64BAF"/>
    <w:rsid w:val="00B700DB"/>
    <w:rsid w:val="00B708E3"/>
    <w:rsid w:val="00B71163"/>
    <w:rsid w:val="00B721FD"/>
    <w:rsid w:val="00B73614"/>
    <w:rsid w:val="00B74002"/>
    <w:rsid w:val="00B749B7"/>
    <w:rsid w:val="00B80B7A"/>
    <w:rsid w:val="00B819F3"/>
    <w:rsid w:val="00B822D4"/>
    <w:rsid w:val="00B94775"/>
    <w:rsid w:val="00B94B48"/>
    <w:rsid w:val="00B94BFD"/>
    <w:rsid w:val="00BA2888"/>
    <w:rsid w:val="00BA3767"/>
    <w:rsid w:val="00BA5403"/>
    <w:rsid w:val="00BA73EE"/>
    <w:rsid w:val="00BB19EF"/>
    <w:rsid w:val="00BB4C50"/>
    <w:rsid w:val="00BC35BE"/>
    <w:rsid w:val="00BD0231"/>
    <w:rsid w:val="00BD1DCE"/>
    <w:rsid w:val="00BE5507"/>
    <w:rsid w:val="00BE5F34"/>
    <w:rsid w:val="00BF0358"/>
    <w:rsid w:val="00BF0779"/>
    <w:rsid w:val="00BF1EBE"/>
    <w:rsid w:val="00BF2729"/>
    <w:rsid w:val="00BF287B"/>
    <w:rsid w:val="00BF3333"/>
    <w:rsid w:val="00BF79C2"/>
    <w:rsid w:val="00C017F3"/>
    <w:rsid w:val="00C05CA3"/>
    <w:rsid w:val="00C1110C"/>
    <w:rsid w:val="00C26F31"/>
    <w:rsid w:val="00C302E1"/>
    <w:rsid w:val="00C311BA"/>
    <w:rsid w:val="00C35AE5"/>
    <w:rsid w:val="00C40FB2"/>
    <w:rsid w:val="00C43A1A"/>
    <w:rsid w:val="00C46FBD"/>
    <w:rsid w:val="00C501B2"/>
    <w:rsid w:val="00C50C85"/>
    <w:rsid w:val="00C52D44"/>
    <w:rsid w:val="00C52D64"/>
    <w:rsid w:val="00C53399"/>
    <w:rsid w:val="00C577E5"/>
    <w:rsid w:val="00C65A7F"/>
    <w:rsid w:val="00C73FA8"/>
    <w:rsid w:val="00C82FED"/>
    <w:rsid w:val="00C869F6"/>
    <w:rsid w:val="00C87FED"/>
    <w:rsid w:val="00C91034"/>
    <w:rsid w:val="00C912A7"/>
    <w:rsid w:val="00C93524"/>
    <w:rsid w:val="00C942D4"/>
    <w:rsid w:val="00C95A10"/>
    <w:rsid w:val="00C9727C"/>
    <w:rsid w:val="00CA6058"/>
    <w:rsid w:val="00CA6073"/>
    <w:rsid w:val="00CA76A4"/>
    <w:rsid w:val="00CB1BEA"/>
    <w:rsid w:val="00CB1C63"/>
    <w:rsid w:val="00CB530E"/>
    <w:rsid w:val="00CB534D"/>
    <w:rsid w:val="00CB7D50"/>
    <w:rsid w:val="00CC1A19"/>
    <w:rsid w:val="00CC2D6D"/>
    <w:rsid w:val="00CD0897"/>
    <w:rsid w:val="00CD2619"/>
    <w:rsid w:val="00CD62D0"/>
    <w:rsid w:val="00CE16EA"/>
    <w:rsid w:val="00CE4DB5"/>
    <w:rsid w:val="00CE5170"/>
    <w:rsid w:val="00CE5B5B"/>
    <w:rsid w:val="00CF268A"/>
    <w:rsid w:val="00CF593A"/>
    <w:rsid w:val="00CF6DB1"/>
    <w:rsid w:val="00D01DB5"/>
    <w:rsid w:val="00D02C61"/>
    <w:rsid w:val="00D0553E"/>
    <w:rsid w:val="00D05593"/>
    <w:rsid w:val="00D07558"/>
    <w:rsid w:val="00D10A5A"/>
    <w:rsid w:val="00D1389A"/>
    <w:rsid w:val="00D14600"/>
    <w:rsid w:val="00D15174"/>
    <w:rsid w:val="00D17616"/>
    <w:rsid w:val="00D17D34"/>
    <w:rsid w:val="00D2349E"/>
    <w:rsid w:val="00D256C6"/>
    <w:rsid w:val="00D2623D"/>
    <w:rsid w:val="00D30FBF"/>
    <w:rsid w:val="00D34FD3"/>
    <w:rsid w:val="00D36850"/>
    <w:rsid w:val="00D3695B"/>
    <w:rsid w:val="00D434B7"/>
    <w:rsid w:val="00D43690"/>
    <w:rsid w:val="00D443E9"/>
    <w:rsid w:val="00D53433"/>
    <w:rsid w:val="00D53B38"/>
    <w:rsid w:val="00D56839"/>
    <w:rsid w:val="00D57D79"/>
    <w:rsid w:val="00D601CA"/>
    <w:rsid w:val="00D63566"/>
    <w:rsid w:val="00D6441B"/>
    <w:rsid w:val="00D65F14"/>
    <w:rsid w:val="00D66AFD"/>
    <w:rsid w:val="00D71EB2"/>
    <w:rsid w:val="00D72F69"/>
    <w:rsid w:val="00D72F94"/>
    <w:rsid w:val="00D7466C"/>
    <w:rsid w:val="00D81FE1"/>
    <w:rsid w:val="00D86062"/>
    <w:rsid w:val="00D941B8"/>
    <w:rsid w:val="00DB62EB"/>
    <w:rsid w:val="00DC15FC"/>
    <w:rsid w:val="00DC3E36"/>
    <w:rsid w:val="00DC4D8A"/>
    <w:rsid w:val="00DC6D28"/>
    <w:rsid w:val="00DD09C9"/>
    <w:rsid w:val="00DD1589"/>
    <w:rsid w:val="00DD1A1A"/>
    <w:rsid w:val="00DD62AA"/>
    <w:rsid w:val="00DE2BDA"/>
    <w:rsid w:val="00DE476F"/>
    <w:rsid w:val="00DE4BE0"/>
    <w:rsid w:val="00DF1A28"/>
    <w:rsid w:val="00DF5313"/>
    <w:rsid w:val="00E00B92"/>
    <w:rsid w:val="00E06843"/>
    <w:rsid w:val="00E26068"/>
    <w:rsid w:val="00E32919"/>
    <w:rsid w:val="00E40A73"/>
    <w:rsid w:val="00E474DD"/>
    <w:rsid w:val="00E55C26"/>
    <w:rsid w:val="00E55DB4"/>
    <w:rsid w:val="00E57FDB"/>
    <w:rsid w:val="00E63149"/>
    <w:rsid w:val="00E644B6"/>
    <w:rsid w:val="00E66EAB"/>
    <w:rsid w:val="00E72565"/>
    <w:rsid w:val="00E73129"/>
    <w:rsid w:val="00E7755C"/>
    <w:rsid w:val="00E81888"/>
    <w:rsid w:val="00E82FD4"/>
    <w:rsid w:val="00E85541"/>
    <w:rsid w:val="00E90906"/>
    <w:rsid w:val="00E94D9D"/>
    <w:rsid w:val="00E95AB3"/>
    <w:rsid w:val="00E966C6"/>
    <w:rsid w:val="00EA2389"/>
    <w:rsid w:val="00EA2641"/>
    <w:rsid w:val="00EA3B36"/>
    <w:rsid w:val="00EA3D5B"/>
    <w:rsid w:val="00EA5E11"/>
    <w:rsid w:val="00EA6326"/>
    <w:rsid w:val="00EA74EC"/>
    <w:rsid w:val="00EB28EA"/>
    <w:rsid w:val="00EB4294"/>
    <w:rsid w:val="00EB50B3"/>
    <w:rsid w:val="00EB79FD"/>
    <w:rsid w:val="00EB7FA0"/>
    <w:rsid w:val="00EC1CB3"/>
    <w:rsid w:val="00EC5636"/>
    <w:rsid w:val="00EC6174"/>
    <w:rsid w:val="00EC6735"/>
    <w:rsid w:val="00ED0A8F"/>
    <w:rsid w:val="00ED0C41"/>
    <w:rsid w:val="00ED4984"/>
    <w:rsid w:val="00ED6DCD"/>
    <w:rsid w:val="00EE2152"/>
    <w:rsid w:val="00EE323D"/>
    <w:rsid w:val="00EE381A"/>
    <w:rsid w:val="00EE4C26"/>
    <w:rsid w:val="00EE624C"/>
    <w:rsid w:val="00EE6C84"/>
    <w:rsid w:val="00EE78DE"/>
    <w:rsid w:val="00EF1398"/>
    <w:rsid w:val="00EF6A5C"/>
    <w:rsid w:val="00EF6ECF"/>
    <w:rsid w:val="00F00A19"/>
    <w:rsid w:val="00F05203"/>
    <w:rsid w:val="00F125FC"/>
    <w:rsid w:val="00F13977"/>
    <w:rsid w:val="00F14BF0"/>
    <w:rsid w:val="00F158DA"/>
    <w:rsid w:val="00F15B16"/>
    <w:rsid w:val="00F230AF"/>
    <w:rsid w:val="00F276F0"/>
    <w:rsid w:val="00F33801"/>
    <w:rsid w:val="00F37DCB"/>
    <w:rsid w:val="00F45C65"/>
    <w:rsid w:val="00F461E3"/>
    <w:rsid w:val="00F46E9D"/>
    <w:rsid w:val="00F51463"/>
    <w:rsid w:val="00F64DF5"/>
    <w:rsid w:val="00F75597"/>
    <w:rsid w:val="00F807AA"/>
    <w:rsid w:val="00F80B67"/>
    <w:rsid w:val="00F80BC0"/>
    <w:rsid w:val="00F838F3"/>
    <w:rsid w:val="00F857A6"/>
    <w:rsid w:val="00F86737"/>
    <w:rsid w:val="00F87F46"/>
    <w:rsid w:val="00F96E7F"/>
    <w:rsid w:val="00F9750E"/>
    <w:rsid w:val="00FA2C07"/>
    <w:rsid w:val="00FA6B08"/>
    <w:rsid w:val="00FA7759"/>
    <w:rsid w:val="00FB01E5"/>
    <w:rsid w:val="00FD496F"/>
    <w:rsid w:val="00FD7BAE"/>
    <w:rsid w:val="00FE0560"/>
    <w:rsid w:val="00FE1238"/>
    <w:rsid w:val="00FE2405"/>
    <w:rsid w:val="00FE27EC"/>
    <w:rsid w:val="00FE3240"/>
    <w:rsid w:val="00FE4F01"/>
    <w:rsid w:val="00FE53D4"/>
    <w:rsid w:val="00FE5A2D"/>
    <w:rsid w:val="00FE5B91"/>
    <w:rsid w:val="00FE7888"/>
    <w:rsid w:val="00FF0623"/>
    <w:rsid w:val="00FF302A"/>
    <w:rsid w:val="00FF5195"/>
    <w:rsid w:val="00FF5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F162F2"/>
  <w15:docId w15:val="{C936F5DE-F1E9-40CD-904E-D7889B92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widowControl w:val="0"/>
      <w:ind w:right="1701"/>
      <w:jc w:val="both"/>
      <w:outlineLvl w:val="0"/>
    </w:pPr>
    <w:rPr>
      <w:rFonts w:ascii="Cambria" w:eastAsia="Cambria" w:hAnsi="Cambria" w:cs="Cambria"/>
      <w:b/>
      <w:sz w:val="32"/>
      <w:szCs w:val="32"/>
    </w:rPr>
  </w:style>
  <w:style w:type="paragraph" w:styleId="Ttulo2">
    <w:name w:val="heading 2"/>
    <w:basedOn w:val="Normal"/>
    <w:next w:val="Normal"/>
    <w:uiPriority w:val="9"/>
    <w:unhideWhenUsed/>
    <w:qFormat/>
    <w:pPr>
      <w:keepNext/>
      <w:spacing w:line="360" w:lineRule="auto"/>
      <w:jc w:val="center"/>
      <w:outlineLvl w:val="1"/>
    </w:pPr>
    <w:rPr>
      <w:rFonts w:ascii="Cambria" w:eastAsia="Cambria" w:hAnsi="Cambria" w:cs="Cambria"/>
      <w:b/>
      <w:i/>
      <w:sz w:val="28"/>
      <w:szCs w:val="28"/>
    </w:rPr>
  </w:style>
  <w:style w:type="paragraph" w:styleId="Ttulo3">
    <w:name w:val="heading 3"/>
    <w:basedOn w:val="Normal"/>
    <w:next w:val="Normal"/>
    <w:uiPriority w:val="9"/>
    <w:unhideWhenUsed/>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40"/>
      <w:outlineLvl w:val="4"/>
    </w:pPr>
    <w:rPr>
      <w:rFonts w:ascii="Cambria" w:eastAsia="Cambria" w:hAnsi="Cambria" w:cs="Cambria"/>
      <w:color w:val="366091"/>
    </w:rPr>
  </w:style>
  <w:style w:type="paragraph" w:styleId="Ttulo6">
    <w:name w:val="heading 6"/>
    <w:basedOn w:val="Normal"/>
    <w:next w:val="Normal"/>
    <w:uiPriority w:val="9"/>
    <w:semiHidden/>
    <w:unhideWhenUsed/>
    <w:qFormat/>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widowControl w:val="0"/>
      <w:jc w:val="center"/>
    </w:pPr>
    <w:rPr>
      <w:rFonts w:ascii="Cambria" w:eastAsia="Cambria" w:hAnsi="Cambria" w:cs="Cambria"/>
      <w:sz w:val="24"/>
      <w:szCs w:val="24"/>
    </w:rPr>
  </w:style>
  <w:style w:type="table" w:customStyle="1" w:styleId="a">
    <w:basedOn w:val="TableNormal"/>
    <w:tblPr>
      <w:tblStyleRowBandSize w:val="1"/>
      <w:tblStyleColBandSize w:val="1"/>
    </w:tbl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7D0FC7"/>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7D0FC7"/>
  </w:style>
  <w:style w:type="paragraph" w:styleId="Rodap">
    <w:name w:val="footer"/>
    <w:basedOn w:val="Normal"/>
    <w:link w:val="RodapChar"/>
    <w:uiPriority w:val="99"/>
    <w:unhideWhenUsed/>
    <w:rsid w:val="007D0FC7"/>
    <w:pPr>
      <w:tabs>
        <w:tab w:val="center" w:pos="4252"/>
        <w:tab w:val="right" w:pos="8504"/>
      </w:tabs>
    </w:pPr>
  </w:style>
  <w:style w:type="character" w:customStyle="1" w:styleId="RodapChar">
    <w:name w:val="Rodapé Char"/>
    <w:basedOn w:val="Fontepargpadro"/>
    <w:link w:val="Rodap"/>
    <w:uiPriority w:val="99"/>
    <w:rsid w:val="007D0FC7"/>
  </w:style>
  <w:style w:type="character" w:styleId="Hyperlink">
    <w:name w:val="Hyperlink"/>
    <w:basedOn w:val="Fontepargpadro"/>
    <w:unhideWhenUsed/>
    <w:rsid w:val="0064257D"/>
    <w:rPr>
      <w:color w:val="0000FF" w:themeColor="hyperlink"/>
      <w:u w:val="single"/>
    </w:rPr>
  </w:style>
  <w:style w:type="character" w:customStyle="1" w:styleId="MenoPendente1">
    <w:name w:val="Menção Pendente1"/>
    <w:basedOn w:val="Fontepargpadro"/>
    <w:uiPriority w:val="99"/>
    <w:semiHidden/>
    <w:unhideWhenUsed/>
    <w:rsid w:val="0064257D"/>
    <w:rPr>
      <w:color w:val="605E5C"/>
      <w:shd w:val="clear" w:color="auto" w:fill="E1DFDD"/>
    </w:rPr>
  </w:style>
  <w:style w:type="paragraph" w:styleId="PargrafodaLista">
    <w:name w:val="List Paragraph"/>
    <w:aliases w:val="List I Paragraph,Segundo,Marca 1"/>
    <w:basedOn w:val="Normal"/>
    <w:link w:val="PargrafodaListaChar"/>
    <w:uiPriority w:val="34"/>
    <w:qFormat/>
    <w:rsid w:val="0064257D"/>
    <w:pPr>
      <w:ind w:left="720"/>
      <w:contextualSpacing/>
    </w:pPr>
  </w:style>
  <w:style w:type="paragraph" w:styleId="Corpodetexto">
    <w:name w:val="Body Text"/>
    <w:basedOn w:val="Normal"/>
    <w:link w:val="CorpodetextoChar"/>
    <w:uiPriority w:val="1"/>
    <w:qFormat/>
    <w:rsid w:val="00B749B7"/>
    <w:pPr>
      <w:jc w:val="both"/>
    </w:pPr>
  </w:style>
  <w:style w:type="character" w:customStyle="1" w:styleId="CorpodetextoChar">
    <w:name w:val="Corpo de texto Char"/>
    <w:basedOn w:val="Fontepargpadro"/>
    <w:link w:val="Corpodetexto"/>
    <w:uiPriority w:val="1"/>
    <w:rsid w:val="00B749B7"/>
  </w:style>
  <w:style w:type="character" w:customStyle="1" w:styleId="PargrafodaListaChar">
    <w:name w:val="Parágrafo da Lista Char"/>
    <w:aliases w:val="List I Paragraph Char,Segundo Char,Marca 1 Char"/>
    <w:link w:val="PargrafodaLista"/>
    <w:uiPriority w:val="34"/>
    <w:qFormat/>
    <w:locked/>
    <w:rsid w:val="00B749B7"/>
  </w:style>
  <w:style w:type="character" w:styleId="Forte">
    <w:name w:val="Strong"/>
    <w:aliases w:val="TEXTO"/>
    <w:uiPriority w:val="22"/>
    <w:qFormat/>
    <w:rsid w:val="00B749B7"/>
    <w:rPr>
      <w:b/>
      <w:bCs/>
    </w:rPr>
  </w:style>
  <w:style w:type="paragraph" w:customStyle="1" w:styleId="Standard">
    <w:name w:val="Standard"/>
    <w:rsid w:val="00B749B7"/>
    <w:pPr>
      <w:widowControl w:val="0"/>
      <w:suppressAutoHyphens/>
      <w:autoSpaceDN w:val="0"/>
    </w:pPr>
    <w:rPr>
      <w:kern w:val="3"/>
    </w:rPr>
  </w:style>
  <w:style w:type="paragraph" w:customStyle="1" w:styleId="Nivel5-AnexoseditalBookStyle">
    <w:name w:val="Nivel 5- Anexos edital (Book Style)"/>
    <w:basedOn w:val="Normal"/>
    <w:uiPriority w:val="99"/>
    <w:rsid w:val="00B749B7"/>
    <w:pPr>
      <w:widowControl w:val="0"/>
      <w:suppressAutoHyphens/>
      <w:autoSpaceDE w:val="0"/>
      <w:autoSpaceDN w:val="0"/>
      <w:adjustRightInd w:val="0"/>
      <w:spacing w:line="288" w:lineRule="atLeast"/>
      <w:ind w:left="113" w:right="57"/>
      <w:jc w:val="both"/>
      <w:textAlignment w:val="center"/>
    </w:pPr>
    <w:rPr>
      <w:rFonts w:ascii="ArialMT" w:hAnsi="ArialMT" w:cs="ArialMT"/>
      <w:color w:val="000000"/>
      <w:sz w:val="24"/>
      <w:szCs w:val="24"/>
    </w:rPr>
  </w:style>
  <w:style w:type="paragraph" w:styleId="SemEspaamento">
    <w:name w:val="No Spacing"/>
    <w:uiPriority w:val="1"/>
    <w:qFormat/>
    <w:rsid w:val="00B749B7"/>
    <w:pPr>
      <w:widowControl w:val="0"/>
      <w:autoSpaceDE w:val="0"/>
      <w:autoSpaceDN w:val="0"/>
    </w:pPr>
    <w:rPr>
      <w:rFonts w:ascii="Arial" w:eastAsia="Arial" w:hAnsi="Arial" w:cs="Arial"/>
      <w:sz w:val="22"/>
      <w:szCs w:val="22"/>
      <w:lang w:val="pt-PT" w:eastAsia="pt-PT" w:bidi="pt-PT"/>
    </w:rPr>
  </w:style>
  <w:style w:type="paragraph" w:customStyle="1" w:styleId="Nivel01">
    <w:name w:val="Nivel 01"/>
    <w:basedOn w:val="Ttulo1"/>
    <w:next w:val="Normal"/>
    <w:link w:val="Nivel01Char"/>
    <w:qFormat/>
    <w:rsid w:val="006863B8"/>
    <w:pPr>
      <w:keepLines/>
      <w:widowControl/>
      <w:numPr>
        <w:numId w:val="14"/>
      </w:numPr>
      <w:tabs>
        <w:tab w:val="left" w:pos="567"/>
      </w:tabs>
      <w:spacing w:before="240"/>
      <w:ind w:right="0"/>
    </w:pPr>
    <w:rPr>
      <w:rFonts w:ascii="Arial" w:eastAsiaTheme="majorEastAsia" w:hAnsi="Arial" w:cs="Arial"/>
      <w:bCs/>
      <w:sz w:val="20"/>
      <w:szCs w:val="20"/>
    </w:rPr>
  </w:style>
  <w:style w:type="character" w:customStyle="1" w:styleId="Nivel01Char">
    <w:name w:val="Nivel 01 Char"/>
    <w:basedOn w:val="Fontepargpadro"/>
    <w:link w:val="Nivel01"/>
    <w:rsid w:val="006863B8"/>
    <w:rPr>
      <w:rFonts w:ascii="Arial" w:eastAsiaTheme="majorEastAsia" w:hAnsi="Arial" w:cs="Arial"/>
      <w:b/>
      <w:bCs/>
    </w:rPr>
  </w:style>
  <w:style w:type="paragraph" w:customStyle="1" w:styleId="Nivel2">
    <w:name w:val="Nivel 2"/>
    <w:basedOn w:val="Normal"/>
    <w:link w:val="Nivel2Char"/>
    <w:qFormat/>
    <w:rsid w:val="006863B8"/>
    <w:pPr>
      <w:numPr>
        <w:ilvl w:val="1"/>
        <w:numId w:val="14"/>
      </w:numPr>
      <w:spacing w:before="120" w:after="120" w:line="276" w:lineRule="auto"/>
      <w:ind w:left="4969"/>
      <w:jc w:val="both"/>
    </w:pPr>
    <w:rPr>
      <w:rFonts w:ascii="Arial" w:eastAsiaTheme="minorEastAsia" w:hAnsi="Arial" w:cs="Arial"/>
      <w:color w:val="000000"/>
    </w:rPr>
  </w:style>
  <w:style w:type="paragraph" w:customStyle="1" w:styleId="Nivel3">
    <w:name w:val="Nivel 3"/>
    <w:basedOn w:val="Normal"/>
    <w:link w:val="Nivel3Char"/>
    <w:qFormat/>
    <w:rsid w:val="006863B8"/>
    <w:pPr>
      <w:numPr>
        <w:ilvl w:val="2"/>
        <w:numId w:val="14"/>
      </w:numPr>
      <w:spacing w:before="120" w:after="120" w:line="276" w:lineRule="auto"/>
      <w:ind w:left="425" w:firstLine="0"/>
      <w:jc w:val="both"/>
    </w:pPr>
    <w:rPr>
      <w:rFonts w:ascii="Arial" w:eastAsiaTheme="minorEastAsia" w:hAnsi="Arial" w:cs="Arial"/>
      <w:color w:val="000000"/>
    </w:rPr>
  </w:style>
  <w:style w:type="paragraph" w:customStyle="1" w:styleId="Nivel4">
    <w:name w:val="Nivel 4"/>
    <w:basedOn w:val="Nivel3"/>
    <w:link w:val="Nivel4Char"/>
    <w:qFormat/>
    <w:rsid w:val="006863B8"/>
    <w:pPr>
      <w:numPr>
        <w:ilvl w:val="3"/>
      </w:numPr>
      <w:ind w:left="851" w:firstLine="0"/>
    </w:pPr>
    <w:rPr>
      <w:color w:val="auto"/>
    </w:rPr>
  </w:style>
  <w:style w:type="paragraph" w:customStyle="1" w:styleId="Nivel5">
    <w:name w:val="Nivel 5"/>
    <w:basedOn w:val="Nivel4"/>
    <w:qFormat/>
    <w:rsid w:val="006863B8"/>
    <w:pPr>
      <w:numPr>
        <w:ilvl w:val="4"/>
      </w:numPr>
      <w:ind w:left="1276" w:firstLine="0"/>
    </w:pPr>
  </w:style>
  <w:style w:type="character" w:customStyle="1" w:styleId="Nivel4Char">
    <w:name w:val="Nivel 4 Char"/>
    <w:basedOn w:val="Fontepargpadro"/>
    <w:link w:val="Nivel4"/>
    <w:rsid w:val="006863B8"/>
    <w:rPr>
      <w:rFonts w:ascii="Arial" w:eastAsiaTheme="minorEastAsia" w:hAnsi="Arial" w:cs="Arial"/>
    </w:rPr>
  </w:style>
  <w:style w:type="character" w:customStyle="1" w:styleId="Nivel2Char">
    <w:name w:val="Nivel 2 Char"/>
    <w:basedOn w:val="Fontepargpadro"/>
    <w:link w:val="Nivel2"/>
    <w:locked/>
    <w:rsid w:val="006863B8"/>
    <w:rPr>
      <w:rFonts w:ascii="Arial" w:eastAsiaTheme="minorEastAsia" w:hAnsi="Arial" w:cs="Arial"/>
      <w:color w:val="000000"/>
    </w:rPr>
  </w:style>
  <w:style w:type="paragraph" w:customStyle="1" w:styleId="ou">
    <w:name w:val="ou"/>
    <w:basedOn w:val="PargrafodaLista"/>
    <w:link w:val="ouChar"/>
    <w:qFormat/>
    <w:rsid w:val="006863B8"/>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PargrafodaListaChar"/>
    <w:link w:val="ou"/>
    <w:rsid w:val="006863B8"/>
    <w:rPr>
      <w:rFonts w:ascii="Arial" w:eastAsiaTheme="minorHAnsi" w:hAnsi="Arial" w:cs="Arial"/>
      <w:b/>
      <w:bCs/>
      <w:i/>
      <w:iCs/>
      <w:color w:val="FF0000"/>
      <w:sz w:val="24"/>
      <w:szCs w:val="24"/>
      <w:u w:val="single"/>
    </w:rPr>
  </w:style>
  <w:style w:type="paragraph" w:customStyle="1" w:styleId="Nvel2-Red">
    <w:name w:val="Nível 2 -Red"/>
    <w:basedOn w:val="Nivel2"/>
    <w:link w:val="Nvel2-RedChar"/>
    <w:qFormat/>
    <w:rsid w:val="006863B8"/>
    <w:rPr>
      <w:i/>
      <w:iCs/>
      <w:color w:val="FF0000"/>
    </w:rPr>
  </w:style>
  <w:style w:type="paragraph" w:customStyle="1" w:styleId="Nvel3-R">
    <w:name w:val="Nível 3-R"/>
    <w:basedOn w:val="Nivel3"/>
    <w:link w:val="Nvel3-RChar"/>
    <w:qFormat/>
    <w:rsid w:val="006863B8"/>
    <w:rPr>
      <w:i/>
      <w:iCs/>
      <w:color w:val="FF0000"/>
    </w:rPr>
  </w:style>
  <w:style w:type="character" w:customStyle="1" w:styleId="Nvel2-RedChar">
    <w:name w:val="Nível 2 -Red Char"/>
    <w:basedOn w:val="Nivel2Char"/>
    <w:link w:val="Nvel2-Red"/>
    <w:rsid w:val="006863B8"/>
    <w:rPr>
      <w:rFonts w:ascii="Arial" w:eastAsiaTheme="minorEastAsia" w:hAnsi="Arial" w:cs="Arial"/>
      <w:i/>
      <w:iCs/>
      <w:color w:val="FF0000"/>
    </w:rPr>
  </w:style>
  <w:style w:type="paragraph" w:customStyle="1" w:styleId="Nvel4-R">
    <w:name w:val="Nível 4-R"/>
    <w:basedOn w:val="Nivel4"/>
    <w:link w:val="Nvel4-RChar"/>
    <w:qFormat/>
    <w:rsid w:val="006863B8"/>
    <w:pPr>
      <w:ind w:left="2491" w:hanging="648"/>
    </w:pPr>
    <w:rPr>
      <w:i/>
      <w:iCs/>
      <w:color w:val="FF0000"/>
    </w:rPr>
  </w:style>
  <w:style w:type="character" w:customStyle="1" w:styleId="Nivel3Char">
    <w:name w:val="Nivel 3 Char"/>
    <w:basedOn w:val="Fontepargpadro"/>
    <w:link w:val="Nivel3"/>
    <w:rsid w:val="006863B8"/>
    <w:rPr>
      <w:rFonts w:ascii="Arial" w:eastAsiaTheme="minorEastAsia" w:hAnsi="Arial" w:cs="Arial"/>
      <w:color w:val="000000"/>
    </w:rPr>
  </w:style>
  <w:style w:type="character" w:customStyle="1" w:styleId="Nvel3-RChar">
    <w:name w:val="Nível 3-R Char"/>
    <w:basedOn w:val="Nivel3Char"/>
    <w:link w:val="Nvel3-R"/>
    <w:rsid w:val="006863B8"/>
    <w:rPr>
      <w:rFonts w:ascii="Arial" w:eastAsiaTheme="minorEastAsia" w:hAnsi="Arial" w:cs="Arial"/>
      <w:i/>
      <w:iCs/>
      <w:color w:val="FF0000"/>
    </w:rPr>
  </w:style>
  <w:style w:type="character" w:customStyle="1" w:styleId="Nvel4-RChar">
    <w:name w:val="Nível 4-R Char"/>
    <w:basedOn w:val="Nivel4Char"/>
    <w:link w:val="Nvel4-R"/>
    <w:rsid w:val="006863B8"/>
    <w:rPr>
      <w:rFonts w:ascii="Arial" w:eastAsiaTheme="minorEastAsia" w:hAnsi="Arial" w:cs="Arial"/>
      <w:i/>
      <w:iCs/>
      <w:color w:val="FF0000"/>
    </w:rPr>
  </w:style>
  <w:style w:type="paragraph" w:customStyle="1" w:styleId="Prembulo">
    <w:name w:val="Preâmbulo"/>
    <w:basedOn w:val="Normal"/>
    <w:link w:val="PrembuloChar"/>
    <w:qFormat/>
    <w:rsid w:val="006863B8"/>
    <w:pPr>
      <w:spacing w:before="480" w:after="120" w:line="360" w:lineRule="auto"/>
      <w:ind w:left="4253" w:right="-17"/>
      <w:jc w:val="both"/>
    </w:pPr>
    <w:rPr>
      <w:rFonts w:ascii="Arial" w:eastAsia="Arial" w:hAnsi="Arial" w:cs="Arial"/>
      <w:bCs/>
    </w:rPr>
  </w:style>
  <w:style w:type="character" w:customStyle="1" w:styleId="PrembuloChar">
    <w:name w:val="Preâmbulo Char"/>
    <w:basedOn w:val="Fontepargpadro"/>
    <w:link w:val="Prembulo"/>
    <w:rsid w:val="006863B8"/>
    <w:rPr>
      <w:rFonts w:ascii="Arial" w:eastAsia="Arial" w:hAnsi="Arial" w:cs="Arial"/>
      <w:bCs/>
    </w:rPr>
  </w:style>
  <w:style w:type="table" w:customStyle="1" w:styleId="10">
    <w:name w:val="10"/>
    <w:basedOn w:val="TableNormal"/>
    <w:rsid w:val="00387306"/>
    <w:pPr>
      <w:jc w:val="both"/>
    </w:pPr>
    <w:rPr>
      <w:rFonts w:ascii="Arial" w:eastAsia="Arial" w:hAnsi="Arial" w:cs="Arial"/>
      <w:sz w:val="24"/>
      <w:szCs w:val="24"/>
    </w:rPr>
    <w:tblPr>
      <w:tblStyleRowBandSize w:val="1"/>
      <w:tblStyleColBandSize w:val="1"/>
      <w:tblCellMar>
        <w:left w:w="108" w:type="dxa"/>
        <w:right w:w="108" w:type="dxa"/>
      </w:tblCellMar>
    </w:tblPr>
  </w:style>
  <w:style w:type="table" w:customStyle="1" w:styleId="9">
    <w:name w:val="9"/>
    <w:basedOn w:val="TableNormal"/>
    <w:rsid w:val="00387306"/>
    <w:pPr>
      <w:jc w:val="both"/>
    </w:pPr>
    <w:rPr>
      <w:rFonts w:ascii="Arial" w:eastAsia="Arial" w:hAnsi="Arial" w:cs="Arial"/>
      <w:sz w:val="24"/>
      <w:szCs w:val="24"/>
    </w:rPr>
    <w:tblPr>
      <w:tblStyleRowBandSize w:val="1"/>
      <w:tblStyleColBandSize w:val="1"/>
      <w:tblCellMar>
        <w:left w:w="108" w:type="dxa"/>
        <w:right w:w="108" w:type="dxa"/>
      </w:tblCellMar>
    </w:tblPr>
  </w:style>
  <w:style w:type="table" w:customStyle="1" w:styleId="8">
    <w:name w:val="8"/>
    <w:basedOn w:val="TableNormal"/>
    <w:rsid w:val="00387306"/>
    <w:pPr>
      <w:jc w:val="both"/>
    </w:pPr>
    <w:rPr>
      <w:rFonts w:ascii="Arial" w:eastAsia="Arial" w:hAnsi="Arial" w:cs="Arial"/>
      <w:sz w:val="24"/>
      <w:szCs w:val="24"/>
    </w:rPr>
    <w:tblPr>
      <w:tblStyleRowBandSize w:val="1"/>
      <w:tblStyleColBandSize w:val="1"/>
      <w:tblCellMar>
        <w:left w:w="108" w:type="dxa"/>
        <w:right w:w="108" w:type="dxa"/>
      </w:tblCellMar>
    </w:tblPr>
  </w:style>
  <w:style w:type="paragraph" w:styleId="Listadecontinuao">
    <w:name w:val="List Continue"/>
    <w:basedOn w:val="Normal"/>
    <w:uiPriority w:val="99"/>
    <w:rsid w:val="002E5D84"/>
    <w:pPr>
      <w:widowControl w:val="0"/>
      <w:spacing w:after="120"/>
      <w:ind w:left="283"/>
    </w:pPr>
    <w:rPr>
      <w:snapToGrid w:val="0"/>
    </w:rPr>
  </w:style>
  <w:style w:type="paragraph" w:styleId="Recuodecorpodetexto2">
    <w:name w:val="Body Text Indent 2"/>
    <w:basedOn w:val="Normal"/>
    <w:link w:val="Recuodecorpodetexto2Char"/>
    <w:rsid w:val="000307E4"/>
    <w:pPr>
      <w:spacing w:after="120" w:line="480" w:lineRule="auto"/>
      <w:ind w:left="283"/>
    </w:pPr>
    <w:rPr>
      <w:rFonts w:eastAsia="MS Mincho"/>
      <w:sz w:val="24"/>
      <w:szCs w:val="24"/>
      <w:lang w:val="x-none" w:eastAsia="x-none"/>
    </w:rPr>
  </w:style>
  <w:style w:type="character" w:customStyle="1" w:styleId="Recuodecorpodetexto2Char">
    <w:name w:val="Recuo de corpo de texto 2 Char"/>
    <w:basedOn w:val="Fontepargpadro"/>
    <w:link w:val="Recuodecorpodetexto2"/>
    <w:rsid w:val="000307E4"/>
    <w:rPr>
      <w:rFonts w:eastAsia="MS Mincho"/>
      <w:sz w:val="24"/>
      <w:szCs w:val="24"/>
      <w:lang w:val="x-none" w:eastAsia="x-none"/>
    </w:rPr>
  </w:style>
  <w:style w:type="character" w:styleId="MenoPendente">
    <w:name w:val="Unresolved Mention"/>
    <w:basedOn w:val="Fontepargpadro"/>
    <w:uiPriority w:val="99"/>
    <w:semiHidden/>
    <w:unhideWhenUsed/>
    <w:rsid w:val="000F7740"/>
    <w:rPr>
      <w:color w:val="605E5C"/>
      <w:shd w:val="clear" w:color="auto" w:fill="E1DFDD"/>
    </w:rPr>
  </w:style>
  <w:style w:type="paragraph" w:customStyle="1" w:styleId="Default">
    <w:name w:val="Default"/>
    <w:rsid w:val="00617CD3"/>
    <w:pPr>
      <w:autoSpaceDE w:val="0"/>
      <w:autoSpaceDN w:val="0"/>
      <w:adjustRightInd w:val="0"/>
    </w:pPr>
    <w:rPr>
      <w:color w:val="000000"/>
      <w:sz w:val="24"/>
      <w:szCs w:val="24"/>
    </w:rPr>
  </w:style>
  <w:style w:type="paragraph" w:styleId="NormalWeb">
    <w:name w:val="Normal (Web)"/>
    <w:basedOn w:val="Normal"/>
    <w:uiPriority w:val="99"/>
    <w:unhideWhenUsed/>
    <w:rsid w:val="00EE323D"/>
    <w:pPr>
      <w:spacing w:before="100" w:beforeAutospacing="1" w:after="100" w:afterAutospacing="1"/>
    </w:pPr>
    <w:rPr>
      <w:sz w:val="24"/>
      <w:szCs w:val="24"/>
    </w:rPr>
  </w:style>
  <w:style w:type="character" w:customStyle="1" w:styleId="whitespace-normal">
    <w:name w:val="whitespace-normal"/>
    <w:basedOn w:val="Fontepargpadro"/>
    <w:rsid w:val="00EE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2528">
      <w:bodyDiv w:val="1"/>
      <w:marLeft w:val="0"/>
      <w:marRight w:val="0"/>
      <w:marTop w:val="0"/>
      <w:marBottom w:val="0"/>
      <w:divBdr>
        <w:top w:val="none" w:sz="0" w:space="0" w:color="auto"/>
        <w:left w:val="none" w:sz="0" w:space="0" w:color="auto"/>
        <w:bottom w:val="none" w:sz="0" w:space="0" w:color="auto"/>
        <w:right w:val="none" w:sz="0" w:space="0" w:color="auto"/>
      </w:divBdr>
    </w:div>
    <w:div w:id="162478857">
      <w:bodyDiv w:val="1"/>
      <w:marLeft w:val="0"/>
      <w:marRight w:val="0"/>
      <w:marTop w:val="0"/>
      <w:marBottom w:val="0"/>
      <w:divBdr>
        <w:top w:val="none" w:sz="0" w:space="0" w:color="auto"/>
        <w:left w:val="none" w:sz="0" w:space="0" w:color="auto"/>
        <w:bottom w:val="none" w:sz="0" w:space="0" w:color="auto"/>
        <w:right w:val="none" w:sz="0" w:space="0" w:color="auto"/>
      </w:divBdr>
    </w:div>
    <w:div w:id="368454057">
      <w:bodyDiv w:val="1"/>
      <w:marLeft w:val="0"/>
      <w:marRight w:val="0"/>
      <w:marTop w:val="0"/>
      <w:marBottom w:val="0"/>
      <w:divBdr>
        <w:top w:val="none" w:sz="0" w:space="0" w:color="auto"/>
        <w:left w:val="none" w:sz="0" w:space="0" w:color="auto"/>
        <w:bottom w:val="none" w:sz="0" w:space="0" w:color="auto"/>
        <w:right w:val="none" w:sz="0" w:space="0" w:color="auto"/>
      </w:divBdr>
    </w:div>
    <w:div w:id="651956197">
      <w:bodyDiv w:val="1"/>
      <w:marLeft w:val="0"/>
      <w:marRight w:val="0"/>
      <w:marTop w:val="0"/>
      <w:marBottom w:val="0"/>
      <w:divBdr>
        <w:top w:val="none" w:sz="0" w:space="0" w:color="auto"/>
        <w:left w:val="none" w:sz="0" w:space="0" w:color="auto"/>
        <w:bottom w:val="none" w:sz="0" w:space="0" w:color="auto"/>
        <w:right w:val="none" w:sz="0" w:space="0" w:color="auto"/>
      </w:divBdr>
    </w:div>
    <w:div w:id="680353045">
      <w:bodyDiv w:val="1"/>
      <w:marLeft w:val="0"/>
      <w:marRight w:val="0"/>
      <w:marTop w:val="0"/>
      <w:marBottom w:val="0"/>
      <w:divBdr>
        <w:top w:val="none" w:sz="0" w:space="0" w:color="auto"/>
        <w:left w:val="none" w:sz="0" w:space="0" w:color="auto"/>
        <w:bottom w:val="none" w:sz="0" w:space="0" w:color="auto"/>
        <w:right w:val="none" w:sz="0" w:space="0" w:color="auto"/>
      </w:divBdr>
    </w:div>
    <w:div w:id="736169785">
      <w:bodyDiv w:val="1"/>
      <w:marLeft w:val="0"/>
      <w:marRight w:val="0"/>
      <w:marTop w:val="0"/>
      <w:marBottom w:val="0"/>
      <w:divBdr>
        <w:top w:val="none" w:sz="0" w:space="0" w:color="auto"/>
        <w:left w:val="none" w:sz="0" w:space="0" w:color="auto"/>
        <w:bottom w:val="none" w:sz="0" w:space="0" w:color="auto"/>
        <w:right w:val="none" w:sz="0" w:space="0" w:color="auto"/>
      </w:divBdr>
    </w:div>
    <w:div w:id="750198807">
      <w:bodyDiv w:val="1"/>
      <w:marLeft w:val="0"/>
      <w:marRight w:val="0"/>
      <w:marTop w:val="0"/>
      <w:marBottom w:val="0"/>
      <w:divBdr>
        <w:top w:val="none" w:sz="0" w:space="0" w:color="auto"/>
        <w:left w:val="none" w:sz="0" w:space="0" w:color="auto"/>
        <w:bottom w:val="none" w:sz="0" w:space="0" w:color="auto"/>
        <w:right w:val="none" w:sz="0" w:space="0" w:color="auto"/>
      </w:divBdr>
    </w:div>
    <w:div w:id="771051767">
      <w:bodyDiv w:val="1"/>
      <w:marLeft w:val="0"/>
      <w:marRight w:val="0"/>
      <w:marTop w:val="0"/>
      <w:marBottom w:val="0"/>
      <w:divBdr>
        <w:top w:val="none" w:sz="0" w:space="0" w:color="auto"/>
        <w:left w:val="none" w:sz="0" w:space="0" w:color="auto"/>
        <w:bottom w:val="none" w:sz="0" w:space="0" w:color="auto"/>
        <w:right w:val="none" w:sz="0" w:space="0" w:color="auto"/>
      </w:divBdr>
    </w:div>
    <w:div w:id="998735017">
      <w:bodyDiv w:val="1"/>
      <w:marLeft w:val="0"/>
      <w:marRight w:val="0"/>
      <w:marTop w:val="0"/>
      <w:marBottom w:val="0"/>
      <w:divBdr>
        <w:top w:val="none" w:sz="0" w:space="0" w:color="auto"/>
        <w:left w:val="none" w:sz="0" w:space="0" w:color="auto"/>
        <w:bottom w:val="none" w:sz="0" w:space="0" w:color="auto"/>
        <w:right w:val="none" w:sz="0" w:space="0" w:color="auto"/>
      </w:divBdr>
    </w:div>
    <w:div w:id="1132020132">
      <w:bodyDiv w:val="1"/>
      <w:marLeft w:val="0"/>
      <w:marRight w:val="0"/>
      <w:marTop w:val="0"/>
      <w:marBottom w:val="0"/>
      <w:divBdr>
        <w:top w:val="none" w:sz="0" w:space="0" w:color="auto"/>
        <w:left w:val="none" w:sz="0" w:space="0" w:color="auto"/>
        <w:bottom w:val="none" w:sz="0" w:space="0" w:color="auto"/>
        <w:right w:val="none" w:sz="0" w:space="0" w:color="auto"/>
      </w:divBdr>
    </w:div>
    <w:div w:id="1143816426">
      <w:bodyDiv w:val="1"/>
      <w:marLeft w:val="0"/>
      <w:marRight w:val="0"/>
      <w:marTop w:val="0"/>
      <w:marBottom w:val="0"/>
      <w:divBdr>
        <w:top w:val="none" w:sz="0" w:space="0" w:color="auto"/>
        <w:left w:val="none" w:sz="0" w:space="0" w:color="auto"/>
        <w:bottom w:val="none" w:sz="0" w:space="0" w:color="auto"/>
        <w:right w:val="none" w:sz="0" w:space="0" w:color="auto"/>
      </w:divBdr>
    </w:div>
    <w:div w:id="1276908099">
      <w:bodyDiv w:val="1"/>
      <w:marLeft w:val="0"/>
      <w:marRight w:val="0"/>
      <w:marTop w:val="0"/>
      <w:marBottom w:val="0"/>
      <w:divBdr>
        <w:top w:val="none" w:sz="0" w:space="0" w:color="auto"/>
        <w:left w:val="none" w:sz="0" w:space="0" w:color="auto"/>
        <w:bottom w:val="none" w:sz="0" w:space="0" w:color="auto"/>
        <w:right w:val="none" w:sz="0" w:space="0" w:color="auto"/>
      </w:divBdr>
    </w:div>
    <w:div w:id="1362901977">
      <w:bodyDiv w:val="1"/>
      <w:marLeft w:val="0"/>
      <w:marRight w:val="0"/>
      <w:marTop w:val="0"/>
      <w:marBottom w:val="0"/>
      <w:divBdr>
        <w:top w:val="none" w:sz="0" w:space="0" w:color="auto"/>
        <w:left w:val="none" w:sz="0" w:space="0" w:color="auto"/>
        <w:bottom w:val="none" w:sz="0" w:space="0" w:color="auto"/>
        <w:right w:val="none" w:sz="0" w:space="0" w:color="auto"/>
      </w:divBdr>
    </w:div>
    <w:div w:id="1363937604">
      <w:bodyDiv w:val="1"/>
      <w:marLeft w:val="0"/>
      <w:marRight w:val="0"/>
      <w:marTop w:val="0"/>
      <w:marBottom w:val="0"/>
      <w:divBdr>
        <w:top w:val="none" w:sz="0" w:space="0" w:color="auto"/>
        <w:left w:val="none" w:sz="0" w:space="0" w:color="auto"/>
        <w:bottom w:val="none" w:sz="0" w:space="0" w:color="auto"/>
        <w:right w:val="none" w:sz="0" w:space="0" w:color="auto"/>
      </w:divBdr>
    </w:div>
    <w:div w:id="1683900290">
      <w:bodyDiv w:val="1"/>
      <w:marLeft w:val="0"/>
      <w:marRight w:val="0"/>
      <w:marTop w:val="0"/>
      <w:marBottom w:val="0"/>
      <w:divBdr>
        <w:top w:val="none" w:sz="0" w:space="0" w:color="auto"/>
        <w:left w:val="none" w:sz="0" w:space="0" w:color="auto"/>
        <w:bottom w:val="none" w:sz="0" w:space="0" w:color="auto"/>
        <w:right w:val="none" w:sz="0" w:space="0" w:color="auto"/>
      </w:divBdr>
    </w:div>
    <w:div w:id="1812556913">
      <w:bodyDiv w:val="1"/>
      <w:marLeft w:val="0"/>
      <w:marRight w:val="0"/>
      <w:marTop w:val="0"/>
      <w:marBottom w:val="0"/>
      <w:divBdr>
        <w:top w:val="none" w:sz="0" w:space="0" w:color="auto"/>
        <w:left w:val="none" w:sz="0" w:space="0" w:color="auto"/>
        <w:bottom w:val="none" w:sz="0" w:space="0" w:color="auto"/>
        <w:right w:val="none" w:sz="0" w:space="0" w:color="auto"/>
      </w:divBdr>
    </w:div>
    <w:div w:id="1820612035">
      <w:bodyDiv w:val="1"/>
      <w:marLeft w:val="0"/>
      <w:marRight w:val="0"/>
      <w:marTop w:val="0"/>
      <w:marBottom w:val="0"/>
      <w:divBdr>
        <w:top w:val="none" w:sz="0" w:space="0" w:color="auto"/>
        <w:left w:val="none" w:sz="0" w:space="0" w:color="auto"/>
        <w:bottom w:val="none" w:sz="0" w:space="0" w:color="auto"/>
        <w:right w:val="none" w:sz="0" w:space="0" w:color="auto"/>
      </w:divBdr>
    </w:div>
    <w:div w:id="20935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contas.tcu.gov.br/ords/f?p=704144:3:111762678691876::NO:3,4,6" TargetMode="External"/><Relationship Id="rId26"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bll.org.br/" TargetMode="External"/><Relationship Id="rId25" Type="http://schemas.openxmlformats.org/officeDocument/2006/relationships/hyperlink" Target="http://www.portaldecompraspublicas.com.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4.tce.ms.gov.br/ecjur/Login/Login?ReturnUrl=%2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saaesaogabriel.m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hyperlink" Target="http://www.saogabriel.ms.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assomasul.org.br/" TargetMode="External"/><Relationship Id="rId10" Type="http://schemas.openxmlformats.org/officeDocument/2006/relationships/hyperlink" Target="http://www.portaldatransparencia.gov.br/cei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diariooficialms.com.br/assomasul" TargetMode="External"/><Relationship Id="rId30" Type="http://schemas.openxmlformats.org/officeDocument/2006/relationships/header" Target="header1.xml"/><Relationship Id="rId8"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C4F6-963C-43BA-8F37-504D821D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44</Pages>
  <Words>17303</Words>
  <Characters>93441</Characters>
  <Application>Microsoft Office Word</Application>
  <DocSecurity>0</DocSecurity>
  <Lines>778</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rbrandao</dc:creator>
  <cp:lastModifiedBy>Reylla Nayara Pereira Nogueira</cp:lastModifiedBy>
  <cp:revision>16</cp:revision>
  <cp:lastPrinted>2026-05-19T11:37:00Z</cp:lastPrinted>
  <dcterms:created xsi:type="dcterms:W3CDTF">2026-05-05T17:22:00Z</dcterms:created>
  <dcterms:modified xsi:type="dcterms:W3CDTF">2026-05-19T18:25:00Z</dcterms:modified>
</cp:coreProperties>
</file>