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AD0B" w14:textId="6E800E25" w:rsidR="00992EF1" w:rsidRPr="007E1F06" w:rsidRDefault="00992EF1" w:rsidP="00992EF1">
      <w:pPr>
        <w:autoSpaceDE w:val="0"/>
        <w:autoSpaceDN w:val="0"/>
        <w:adjustRightInd w:val="0"/>
        <w:spacing w:after="0" w:line="240" w:lineRule="auto"/>
        <w:jc w:val="center"/>
        <w:rPr>
          <w:rFonts w:ascii="Times New Roman" w:hAnsi="Times New Roman" w:cs="Times New Roman"/>
          <w:b/>
          <w:bCs/>
          <w:color w:val="000000"/>
          <w:szCs w:val="24"/>
        </w:rPr>
      </w:pPr>
      <w:r w:rsidRPr="007E1F06">
        <w:rPr>
          <w:rFonts w:ascii="Times New Roman" w:hAnsi="Times New Roman" w:cs="Times New Roman"/>
          <w:b/>
          <w:bCs/>
          <w:color w:val="000000"/>
          <w:szCs w:val="24"/>
        </w:rPr>
        <w:t xml:space="preserve">AVISO DE DISPENSA DE LICITAÇÃO </w:t>
      </w:r>
    </w:p>
    <w:p w14:paraId="20B0E499" w14:textId="0BDFA51C" w:rsidR="00F01720" w:rsidRPr="007E1F06" w:rsidRDefault="000C3D0B" w:rsidP="00C02580">
      <w:pPr>
        <w:autoSpaceDE w:val="0"/>
        <w:autoSpaceDN w:val="0"/>
        <w:adjustRightInd w:val="0"/>
        <w:spacing w:after="0" w:line="240" w:lineRule="auto"/>
        <w:jc w:val="center"/>
        <w:rPr>
          <w:rFonts w:ascii="Times New Roman" w:hAnsi="Times New Roman" w:cs="Times New Roman"/>
          <w:b/>
          <w:bCs/>
          <w:szCs w:val="24"/>
          <w:lang w:val="pt"/>
        </w:rPr>
      </w:pPr>
      <w:r w:rsidRPr="007E1F06">
        <w:rPr>
          <w:rFonts w:ascii="Times New Roman" w:hAnsi="Times New Roman" w:cs="Times New Roman"/>
          <w:b/>
          <w:bCs/>
          <w:szCs w:val="24"/>
          <w:lang w:val="pt"/>
        </w:rPr>
        <w:t>PROCESSO ADMINISTRATIVO</w:t>
      </w:r>
      <w:r w:rsidR="00F01720" w:rsidRPr="007E1F06">
        <w:rPr>
          <w:rFonts w:ascii="Times New Roman" w:hAnsi="Times New Roman" w:cs="Times New Roman"/>
          <w:b/>
          <w:bCs/>
          <w:szCs w:val="24"/>
          <w:lang w:val="pt"/>
        </w:rPr>
        <w:t xml:space="preserve"> Nº </w:t>
      </w:r>
      <w:r w:rsidR="00B50C5D" w:rsidRPr="007E1F06">
        <w:rPr>
          <w:rFonts w:ascii="Times New Roman" w:hAnsi="Times New Roman" w:cs="Times New Roman"/>
          <w:b/>
          <w:bCs/>
          <w:szCs w:val="24"/>
          <w:lang w:val="pt"/>
        </w:rPr>
        <w:t>15543</w:t>
      </w:r>
      <w:r w:rsidR="00F01720" w:rsidRPr="007E1F06">
        <w:rPr>
          <w:rFonts w:ascii="Times New Roman" w:hAnsi="Times New Roman" w:cs="Times New Roman"/>
          <w:b/>
          <w:bCs/>
          <w:szCs w:val="24"/>
          <w:lang w:val="pt"/>
        </w:rPr>
        <w:t>/202</w:t>
      </w:r>
      <w:r w:rsidR="007449F7" w:rsidRPr="007E1F06">
        <w:rPr>
          <w:rFonts w:ascii="Times New Roman" w:hAnsi="Times New Roman" w:cs="Times New Roman"/>
          <w:b/>
          <w:bCs/>
          <w:szCs w:val="24"/>
          <w:lang w:val="pt"/>
        </w:rPr>
        <w:t>6</w:t>
      </w:r>
    </w:p>
    <w:p w14:paraId="2F5C9FFF" w14:textId="1F03975F" w:rsidR="000C3D0B" w:rsidRPr="007E1F06" w:rsidRDefault="000C3D0B" w:rsidP="000C3D0B">
      <w:pPr>
        <w:autoSpaceDE w:val="0"/>
        <w:autoSpaceDN w:val="0"/>
        <w:adjustRightInd w:val="0"/>
        <w:spacing w:after="0" w:line="240" w:lineRule="auto"/>
        <w:jc w:val="center"/>
        <w:rPr>
          <w:rFonts w:ascii="Times New Roman" w:hAnsi="Times New Roman" w:cs="Times New Roman"/>
          <w:b/>
          <w:bCs/>
          <w:szCs w:val="24"/>
          <w:lang w:val="pt"/>
        </w:rPr>
      </w:pPr>
      <w:r w:rsidRPr="007E1F06">
        <w:rPr>
          <w:rFonts w:ascii="Times New Roman" w:hAnsi="Times New Roman" w:cs="Times New Roman"/>
          <w:b/>
          <w:bCs/>
          <w:szCs w:val="24"/>
          <w:lang w:val="pt"/>
        </w:rPr>
        <w:t>PROCESSO LICITATÓRIO Nº</w:t>
      </w:r>
      <w:r w:rsidR="00576657" w:rsidRPr="007E1F06">
        <w:rPr>
          <w:rFonts w:ascii="Times New Roman" w:hAnsi="Times New Roman" w:cs="Times New Roman"/>
          <w:b/>
          <w:bCs/>
          <w:szCs w:val="24"/>
          <w:lang w:val="pt"/>
        </w:rPr>
        <w:t xml:space="preserve"> </w:t>
      </w:r>
      <w:r w:rsidR="007449F7" w:rsidRPr="007E1F06">
        <w:rPr>
          <w:rFonts w:ascii="Times New Roman" w:hAnsi="Times New Roman" w:cs="Times New Roman"/>
          <w:b/>
          <w:bCs/>
          <w:szCs w:val="24"/>
          <w:lang w:val="pt"/>
        </w:rPr>
        <w:t>0</w:t>
      </w:r>
      <w:r w:rsidR="00B50C5D" w:rsidRPr="007E1F06">
        <w:rPr>
          <w:rFonts w:ascii="Times New Roman" w:hAnsi="Times New Roman" w:cs="Times New Roman"/>
          <w:b/>
          <w:bCs/>
          <w:szCs w:val="24"/>
          <w:lang w:val="pt"/>
        </w:rPr>
        <w:t>24</w:t>
      </w:r>
      <w:r w:rsidR="005135A0" w:rsidRPr="007E1F06">
        <w:rPr>
          <w:rFonts w:ascii="Times New Roman" w:hAnsi="Times New Roman" w:cs="Times New Roman"/>
          <w:b/>
          <w:bCs/>
          <w:szCs w:val="24"/>
          <w:lang w:val="pt"/>
        </w:rPr>
        <w:t>/</w:t>
      </w:r>
      <w:r w:rsidR="007449F7" w:rsidRPr="007E1F06">
        <w:rPr>
          <w:rFonts w:ascii="Times New Roman" w:hAnsi="Times New Roman" w:cs="Times New Roman"/>
          <w:b/>
          <w:bCs/>
          <w:szCs w:val="24"/>
          <w:lang w:val="pt"/>
        </w:rPr>
        <w:t>2026</w:t>
      </w:r>
    </w:p>
    <w:p w14:paraId="68CA2E3C" w14:textId="216B07EA" w:rsidR="000C3D0B" w:rsidRPr="007E1F06" w:rsidRDefault="002D7815" w:rsidP="00C02580">
      <w:pPr>
        <w:autoSpaceDE w:val="0"/>
        <w:autoSpaceDN w:val="0"/>
        <w:adjustRightInd w:val="0"/>
        <w:spacing w:after="0" w:line="240" w:lineRule="auto"/>
        <w:jc w:val="center"/>
        <w:rPr>
          <w:rFonts w:ascii="Times New Roman" w:hAnsi="Times New Roman" w:cs="Times New Roman"/>
          <w:b/>
          <w:bCs/>
          <w:szCs w:val="24"/>
          <w:lang w:val="pt"/>
        </w:rPr>
      </w:pPr>
      <w:r w:rsidRPr="007E1F06">
        <w:rPr>
          <w:rFonts w:ascii="Times New Roman" w:hAnsi="Times New Roman" w:cs="Times New Roman"/>
          <w:b/>
          <w:bCs/>
          <w:color w:val="000000"/>
          <w:szCs w:val="24"/>
        </w:rPr>
        <w:t>DISPENSA DE LICITAÇÃO N</w:t>
      </w:r>
      <w:r w:rsidRPr="007E1F06">
        <w:rPr>
          <w:rFonts w:ascii="Times New Roman" w:hAnsi="Times New Roman" w:cs="Times New Roman"/>
          <w:color w:val="000000"/>
          <w:szCs w:val="24"/>
        </w:rPr>
        <w:t>°</w:t>
      </w:r>
      <w:r w:rsidRPr="007E1F06">
        <w:rPr>
          <w:rFonts w:ascii="Times New Roman" w:hAnsi="Times New Roman" w:cs="Times New Roman"/>
          <w:b/>
          <w:bCs/>
          <w:color w:val="000000"/>
          <w:szCs w:val="24"/>
        </w:rPr>
        <w:t xml:space="preserve"> </w:t>
      </w:r>
      <w:r w:rsidR="00451C86" w:rsidRPr="007E1F06">
        <w:rPr>
          <w:rFonts w:ascii="Times New Roman" w:hAnsi="Times New Roman" w:cs="Times New Roman"/>
          <w:b/>
          <w:bCs/>
          <w:color w:val="000000"/>
          <w:szCs w:val="24"/>
        </w:rPr>
        <w:t>0</w:t>
      </w:r>
      <w:r w:rsidR="007449F7" w:rsidRPr="007E1F06">
        <w:rPr>
          <w:rFonts w:ascii="Times New Roman" w:hAnsi="Times New Roman" w:cs="Times New Roman"/>
          <w:b/>
          <w:bCs/>
          <w:color w:val="000000"/>
          <w:szCs w:val="24"/>
        </w:rPr>
        <w:t>1</w:t>
      </w:r>
      <w:r w:rsidR="00B50C5D" w:rsidRPr="007E1F06">
        <w:rPr>
          <w:rFonts w:ascii="Times New Roman" w:hAnsi="Times New Roman" w:cs="Times New Roman"/>
          <w:b/>
          <w:bCs/>
          <w:color w:val="000000"/>
          <w:szCs w:val="24"/>
        </w:rPr>
        <w:t>1</w:t>
      </w:r>
      <w:r w:rsidRPr="007E1F06">
        <w:rPr>
          <w:rFonts w:ascii="Times New Roman" w:hAnsi="Times New Roman" w:cs="Times New Roman"/>
          <w:b/>
          <w:bCs/>
          <w:color w:val="000000"/>
          <w:szCs w:val="24"/>
        </w:rPr>
        <w:t>/202</w:t>
      </w:r>
      <w:r w:rsidR="007449F7" w:rsidRPr="007E1F06">
        <w:rPr>
          <w:rFonts w:ascii="Times New Roman" w:hAnsi="Times New Roman" w:cs="Times New Roman"/>
          <w:b/>
          <w:bCs/>
          <w:color w:val="000000"/>
          <w:szCs w:val="24"/>
        </w:rPr>
        <w:t>6</w:t>
      </w:r>
    </w:p>
    <w:p w14:paraId="150E8649" w14:textId="77777777" w:rsidR="00826160" w:rsidRPr="007E1F06" w:rsidRDefault="00826160" w:rsidP="002A365A">
      <w:pPr>
        <w:autoSpaceDE w:val="0"/>
        <w:autoSpaceDN w:val="0"/>
        <w:adjustRightInd w:val="0"/>
        <w:spacing w:after="0" w:line="240" w:lineRule="auto"/>
        <w:rPr>
          <w:rFonts w:ascii="Times New Roman" w:hAnsi="Times New Roman" w:cs="Times New Roman"/>
          <w:b/>
          <w:bCs/>
          <w:szCs w:val="24"/>
        </w:rPr>
      </w:pPr>
    </w:p>
    <w:p w14:paraId="6E2A262D" w14:textId="55FACEDD" w:rsidR="00F01720" w:rsidRPr="007E1F06" w:rsidRDefault="00992EF1" w:rsidP="00F01720">
      <w:pPr>
        <w:spacing w:line="360" w:lineRule="auto"/>
        <w:ind w:firstLine="1134"/>
        <w:jc w:val="both"/>
        <w:rPr>
          <w:rFonts w:ascii="Times New Roman" w:hAnsi="Times New Roman" w:cs="Times New Roman"/>
          <w:color w:val="000000"/>
          <w:szCs w:val="24"/>
        </w:rPr>
      </w:pPr>
      <w:r w:rsidRPr="007E1F06">
        <w:rPr>
          <w:rFonts w:ascii="Times New Roman" w:hAnsi="Times New Roman" w:cs="Times New Roman"/>
          <w:color w:val="000000"/>
          <w:szCs w:val="24"/>
        </w:rPr>
        <w:t xml:space="preserve">O </w:t>
      </w:r>
      <w:r w:rsidR="00826160" w:rsidRPr="007E1F06">
        <w:rPr>
          <w:rFonts w:ascii="Times New Roman" w:hAnsi="Times New Roman" w:cs="Times New Roman"/>
          <w:color w:val="000000"/>
          <w:szCs w:val="24"/>
        </w:rPr>
        <w:t>Serviço Autônomo De Água e Esgoto de São Gabriel do Oeste -</w:t>
      </w:r>
      <w:r w:rsidR="00D828F3" w:rsidRPr="007E1F06">
        <w:rPr>
          <w:rFonts w:ascii="Times New Roman" w:hAnsi="Times New Roman" w:cs="Times New Roman"/>
          <w:color w:val="000000"/>
          <w:szCs w:val="24"/>
        </w:rPr>
        <w:t xml:space="preserve"> </w:t>
      </w:r>
      <w:r w:rsidR="00826160" w:rsidRPr="007E1F06">
        <w:rPr>
          <w:rFonts w:ascii="Times New Roman" w:hAnsi="Times New Roman" w:cs="Times New Roman"/>
          <w:color w:val="000000"/>
          <w:szCs w:val="24"/>
        </w:rPr>
        <w:t>SAAE</w:t>
      </w:r>
      <w:r w:rsidRPr="007E1F06">
        <w:rPr>
          <w:rFonts w:ascii="Times New Roman" w:hAnsi="Times New Roman" w:cs="Times New Roman"/>
          <w:color w:val="000000"/>
          <w:szCs w:val="24"/>
        </w:rPr>
        <w:t xml:space="preserve">, em conformidade com o artigo 75, § 3º da Lei Federal nº 14.133/2021, </w:t>
      </w:r>
      <w:r w:rsidRPr="007E1F06">
        <w:rPr>
          <w:rFonts w:ascii="Times New Roman" w:hAnsi="Times New Roman" w:cs="Times New Roman"/>
          <w:b/>
          <w:bCs/>
          <w:color w:val="000000"/>
          <w:szCs w:val="24"/>
        </w:rPr>
        <w:t>TORNA</w:t>
      </w:r>
      <w:r w:rsidR="00826160" w:rsidRPr="007E1F06">
        <w:rPr>
          <w:rFonts w:ascii="Times New Roman" w:hAnsi="Times New Roman" w:cs="Times New Roman"/>
          <w:color w:val="000000"/>
          <w:szCs w:val="24"/>
        </w:rPr>
        <w:t xml:space="preserve"> </w:t>
      </w:r>
      <w:r w:rsidRPr="007E1F06">
        <w:rPr>
          <w:rFonts w:ascii="Times New Roman" w:hAnsi="Times New Roman" w:cs="Times New Roman"/>
          <w:b/>
          <w:bCs/>
          <w:color w:val="000000"/>
          <w:szCs w:val="24"/>
        </w:rPr>
        <w:t xml:space="preserve">PÚBLICO </w:t>
      </w:r>
      <w:r w:rsidRPr="007E1F06">
        <w:rPr>
          <w:rFonts w:ascii="Times New Roman" w:hAnsi="Times New Roman" w:cs="Times New Roman"/>
          <w:color w:val="000000"/>
          <w:szCs w:val="24"/>
        </w:rPr>
        <w:t xml:space="preserve">para conhecimento dos interessados, que a </w:t>
      </w:r>
      <w:r w:rsidR="00826160" w:rsidRPr="007E1F06">
        <w:rPr>
          <w:rFonts w:ascii="Times New Roman" w:hAnsi="Times New Roman" w:cs="Times New Roman"/>
          <w:color w:val="000000"/>
          <w:szCs w:val="24"/>
        </w:rPr>
        <w:t xml:space="preserve">Autarquia </w:t>
      </w:r>
      <w:r w:rsidR="00FB2B80" w:rsidRPr="007E1F06">
        <w:rPr>
          <w:rFonts w:ascii="Times New Roman" w:hAnsi="Times New Roman" w:cs="Times New Roman"/>
          <w:color w:val="000000"/>
          <w:szCs w:val="24"/>
        </w:rPr>
        <w:t>M</w:t>
      </w:r>
      <w:r w:rsidR="00826160" w:rsidRPr="007E1F06">
        <w:rPr>
          <w:rFonts w:ascii="Times New Roman" w:hAnsi="Times New Roman" w:cs="Times New Roman"/>
          <w:color w:val="000000"/>
          <w:szCs w:val="24"/>
        </w:rPr>
        <w:t>unicipal</w:t>
      </w:r>
      <w:r w:rsidRPr="007E1F06">
        <w:rPr>
          <w:rFonts w:ascii="Times New Roman" w:hAnsi="Times New Roman" w:cs="Times New Roman"/>
          <w:color w:val="000000"/>
          <w:szCs w:val="24"/>
        </w:rPr>
        <w:t xml:space="preserve"> pretende realizar</w:t>
      </w:r>
      <w:r w:rsidR="00826160" w:rsidRPr="007E1F06">
        <w:rPr>
          <w:rFonts w:ascii="Times New Roman" w:hAnsi="Times New Roman" w:cs="Times New Roman"/>
          <w:color w:val="000000"/>
          <w:szCs w:val="24"/>
        </w:rPr>
        <w:t xml:space="preserve"> </w:t>
      </w:r>
      <w:r w:rsidRPr="007E1F06">
        <w:rPr>
          <w:rFonts w:ascii="Times New Roman" w:hAnsi="Times New Roman" w:cs="Times New Roman"/>
          <w:color w:val="000000"/>
          <w:szCs w:val="24"/>
        </w:rPr>
        <w:t xml:space="preserve">por </w:t>
      </w:r>
      <w:r w:rsidR="00251BCE" w:rsidRPr="007E1F06">
        <w:rPr>
          <w:rFonts w:ascii="Times New Roman" w:hAnsi="Times New Roman" w:cs="Times New Roman"/>
          <w:color w:val="000000"/>
          <w:szCs w:val="24"/>
        </w:rPr>
        <w:t xml:space="preserve">DISPENSA DE LICITAÇÃO, </w:t>
      </w:r>
      <w:r w:rsidR="00B64DF1" w:rsidRPr="007E1F06">
        <w:rPr>
          <w:rFonts w:ascii="Times New Roman" w:hAnsi="Times New Roman" w:cs="Times New Roman"/>
          <w:color w:val="000000"/>
          <w:szCs w:val="24"/>
        </w:rPr>
        <w:t xml:space="preserve">na modalidade Dispensa Eletrônica </w:t>
      </w:r>
      <w:r w:rsidR="00251BCE" w:rsidRPr="007E1F06">
        <w:rPr>
          <w:rFonts w:ascii="Times New Roman" w:hAnsi="Times New Roman" w:cs="Times New Roman"/>
          <w:color w:val="000000"/>
          <w:szCs w:val="24"/>
        </w:rPr>
        <w:t xml:space="preserve">com critério de julgamento </w:t>
      </w:r>
      <w:r w:rsidR="00251BCE" w:rsidRPr="007E1F06">
        <w:rPr>
          <w:rFonts w:ascii="Times New Roman" w:hAnsi="Times New Roman" w:cs="Times New Roman"/>
          <w:b/>
          <w:bCs/>
          <w:color w:val="000000"/>
          <w:szCs w:val="24"/>
        </w:rPr>
        <w:t>MENOR PREÇO</w:t>
      </w:r>
      <w:r w:rsidR="00407A24" w:rsidRPr="007E1F06">
        <w:rPr>
          <w:rFonts w:ascii="Times New Roman" w:hAnsi="Times New Roman" w:cs="Times New Roman"/>
          <w:b/>
          <w:bCs/>
          <w:color w:val="000000"/>
          <w:szCs w:val="24"/>
        </w:rPr>
        <w:t xml:space="preserve"> POR </w:t>
      </w:r>
      <w:r w:rsidR="007E1F06" w:rsidRPr="007E1F06">
        <w:rPr>
          <w:rFonts w:ascii="Times New Roman" w:hAnsi="Times New Roman" w:cs="Times New Roman"/>
          <w:b/>
          <w:bCs/>
          <w:color w:val="000000"/>
          <w:szCs w:val="24"/>
        </w:rPr>
        <w:t>LOTE</w:t>
      </w:r>
      <w:r w:rsidR="00251BCE" w:rsidRPr="007E1F06">
        <w:rPr>
          <w:rFonts w:ascii="Times New Roman" w:hAnsi="Times New Roman" w:cs="Times New Roman"/>
          <w:color w:val="000000"/>
          <w:szCs w:val="24"/>
        </w:rPr>
        <w:t>, nos termos do art. 75, inciso II da Lei nº 14.133/2021 e do Decreto Municipal nº 3.132/2024, e das exigências estabelecidas neste Aviso, conforme os critérios e procedimentos a seguir definidos, objetivando obter a melhor proposta, observadas as datas e horários discriminados abaixo.</w:t>
      </w:r>
      <w:r w:rsidR="001D4337" w:rsidRPr="007E1F06">
        <w:rPr>
          <w:rFonts w:ascii="Times New Roman" w:hAnsi="Times New Roman" w:cs="Times New Roman"/>
          <w:color w:val="000000"/>
          <w:szCs w:val="24"/>
        </w:rPr>
        <w:t xml:space="preserve"> </w:t>
      </w:r>
    </w:p>
    <w:p w14:paraId="25CB748B" w14:textId="313DB833" w:rsidR="001D4337" w:rsidRPr="007E1F06" w:rsidRDefault="001D4337" w:rsidP="001D4337">
      <w:pPr>
        <w:spacing w:line="360" w:lineRule="auto"/>
        <w:ind w:firstLine="1134"/>
        <w:jc w:val="both"/>
        <w:rPr>
          <w:rFonts w:ascii="Times New Roman" w:hAnsi="Times New Roman" w:cs="Times New Roman"/>
          <w:color w:val="000000"/>
          <w:szCs w:val="24"/>
        </w:rPr>
      </w:pPr>
      <w:r w:rsidRPr="007E1F06">
        <w:rPr>
          <w:rFonts w:ascii="Times New Roman" w:hAnsi="Times New Roman" w:cs="Times New Roman"/>
          <w:color w:val="000000"/>
          <w:szCs w:val="24"/>
        </w:rPr>
        <w:t xml:space="preserve">Fim do cadastramento das propostas </w:t>
      </w:r>
      <w:r w:rsidR="00872C8A">
        <w:rPr>
          <w:rFonts w:ascii="Times New Roman" w:hAnsi="Times New Roman" w:cs="Times New Roman"/>
          <w:color w:val="000000"/>
          <w:szCs w:val="24"/>
        </w:rPr>
        <w:t>11</w:t>
      </w:r>
      <w:r w:rsidR="00D331D6" w:rsidRPr="007E1F06">
        <w:rPr>
          <w:rFonts w:ascii="Times New Roman" w:hAnsi="Times New Roman" w:cs="Times New Roman"/>
          <w:color w:val="000000"/>
          <w:szCs w:val="24"/>
        </w:rPr>
        <w:t>/</w:t>
      </w:r>
      <w:r w:rsidR="00872C8A">
        <w:rPr>
          <w:rFonts w:ascii="Times New Roman" w:hAnsi="Times New Roman" w:cs="Times New Roman"/>
          <w:color w:val="000000"/>
          <w:szCs w:val="24"/>
        </w:rPr>
        <w:t>09</w:t>
      </w:r>
      <w:r w:rsidRPr="007E1F06">
        <w:rPr>
          <w:rFonts w:ascii="Times New Roman" w:hAnsi="Times New Roman" w:cs="Times New Roman"/>
          <w:color w:val="000000"/>
          <w:szCs w:val="24"/>
        </w:rPr>
        <w:t>/202</w:t>
      </w:r>
      <w:r w:rsidR="007449F7" w:rsidRPr="007E1F06">
        <w:rPr>
          <w:rFonts w:ascii="Times New Roman" w:hAnsi="Times New Roman" w:cs="Times New Roman"/>
          <w:color w:val="000000"/>
          <w:szCs w:val="24"/>
        </w:rPr>
        <w:t>6</w:t>
      </w:r>
      <w:r w:rsidRPr="007E1F06">
        <w:rPr>
          <w:rFonts w:ascii="Times New Roman" w:hAnsi="Times New Roman" w:cs="Times New Roman"/>
          <w:color w:val="000000"/>
          <w:szCs w:val="24"/>
        </w:rPr>
        <w:t xml:space="preserve"> às 17:00 horas. Início da sessão pública no dia</w:t>
      </w:r>
      <w:r w:rsidR="00451C86" w:rsidRPr="007E1F06">
        <w:rPr>
          <w:rFonts w:ascii="Times New Roman" w:hAnsi="Times New Roman" w:cs="Times New Roman"/>
          <w:color w:val="000000"/>
          <w:szCs w:val="24"/>
        </w:rPr>
        <w:t xml:space="preserve"> </w:t>
      </w:r>
      <w:r w:rsidR="00872C8A">
        <w:rPr>
          <w:rFonts w:ascii="Times New Roman" w:hAnsi="Times New Roman" w:cs="Times New Roman"/>
          <w:color w:val="000000"/>
          <w:szCs w:val="24"/>
        </w:rPr>
        <w:t>14</w:t>
      </w:r>
      <w:r w:rsidRPr="007E1F06">
        <w:rPr>
          <w:rFonts w:ascii="Times New Roman" w:hAnsi="Times New Roman" w:cs="Times New Roman"/>
          <w:color w:val="000000"/>
          <w:szCs w:val="24"/>
        </w:rPr>
        <w:t>/</w:t>
      </w:r>
      <w:r w:rsidR="00872C8A">
        <w:rPr>
          <w:rFonts w:ascii="Times New Roman" w:hAnsi="Times New Roman" w:cs="Times New Roman"/>
          <w:color w:val="000000"/>
          <w:szCs w:val="24"/>
        </w:rPr>
        <w:t>09</w:t>
      </w:r>
      <w:r w:rsidRPr="007E1F06">
        <w:rPr>
          <w:rFonts w:ascii="Times New Roman" w:hAnsi="Times New Roman" w:cs="Times New Roman"/>
          <w:color w:val="000000"/>
          <w:szCs w:val="24"/>
        </w:rPr>
        <w:t>/202</w:t>
      </w:r>
      <w:r w:rsidR="007449F7" w:rsidRPr="007E1F06">
        <w:rPr>
          <w:rFonts w:ascii="Times New Roman" w:hAnsi="Times New Roman" w:cs="Times New Roman"/>
          <w:color w:val="000000"/>
          <w:szCs w:val="24"/>
        </w:rPr>
        <w:t>6</w:t>
      </w:r>
      <w:r w:rsidRPr="007E1F06">
        <w:rPr>
          <w:rFonts w:ascii="Times New Roman" w:hAnsi="Times New Roman" w:cs="Times New Roman"/>
          <w:color w:val="000000"/>
          <w:szCs w:val="24"/>
        </w:rPr>
        <w:t xml:space="preserve"> das 09:00 às 15:00 horas. O aviso e o recebimento da proposta estarão disponíveis a partir de</w:t>
      </w:r>
      <w:r w:rsidR="002D7815" w:rsidRPr="007E1F06">
        <w:rPr>
          <w:rFonts w:ascii="Times New Roman" w:hAnsi="Times New Roman" w:cs="Times New Roman"/>
          <w:color w:val="000000"/>
          <w:szCs w:val="24"/>
        </w:rPr>
        <w:t xml:space="preserve"> </w:t>
      </w:r>
      <w:r w:rsidR="00872C8A">
        <w:rPr>
          <w:rFonts w:ascii="Times New Roman" w:hAnsi="Times New Roman" w:cs="Times New Roman"/>
          <w:color w:val="000000"/>
          <w:szCs w:val="24"/>
        </w:rPr>
        <w:t>08</w:t>
      </w:r>
      <w:r w:rsidRPr="007E1F06">
        <w:rPr>
          <w:rFonts w:ascii="Times New Roman" w:hAnsi="Times New Roman" w:cs="Times New Roman"/>
          <w:color w:val="000000"/>
          <w:szCs w:val="24"/>
        </w:rPr>
        <w:t>/</w:t>
      </w:r>
      <w:r w:rsidR="00872C8A">
        <w:rPr>
          <w:rFonts w:ascii="Times New Roman" w:hAnsi="Times New Roman" w:cs="Times New Roman"/>
          <w:color w:val="000000"/>
          <w:szCs w:val="24"/>
        </w:rPr>
        <w:t>09</w:t>
      </w:r>
      <w:r w:rsidRPr="007E1F06">
        <w:rPr>
          <w:rFonts w:ascii="Times New Roman" w:hAnsi="Times New Roman" w:cs="Times New Roman"/>
          <w:color w:val="000000"/>
          <w:szCs w:val="24"/>
        </w:rPr>
        <w:t>/202</w:t>
      </w:r>
      <w:r w:rsidR="007449F7" w:rsidRPr="007E1F06">
        <w:rPr>
          <w:rFonts w:ascii="Times New Roman" w:hAnsi="Times New Roman" w:cs="Times New Roman"/>
          <w:color w:val="000000"/>
          <w:szCs w:val="24"/>
        </w:rPr>
        <w:t>6</w:t>
      </w:r>
      <w:r w:rsidRPr="007E1F06">
        <w:rPr>
          <w:rFonts w:ascii="Times New Roman" w:hAnsi="Times New Roman" w:cs="Times New Roman"/>
          <w:color w:val="000000"/>
          <w:szCs w:val="24"/>
        </w:rPr>
        <w:t xml:space="preserve"> </w:t>
      </w:r>
      <w:r w:rsidRPr="007E1F06">
        <w:rPr>
          <w:rFonts w:ascii="Times New Roman" w:hAnsi="Times New Roman" w:cs="Times New Roman"/>
          <w:b/>
          <w:bCs/>
          <w:color w:val="000000"/>
          <w:szCs w:val="24"/>
        </w:rPr>
        <w:t xml:space="preserve">sendo a sessão pública online realizada das 09:00 às 15:00 horas, horário de Brasília no dia </w:t>
      </w:r>
      <w:r w:rsidR="00872C8A" w:rsidRPr="00872C8A">
        <w:rPr>
          <w:rFonts w:ascii="Times New Roman" w:hAnsi="Times New Roman" w:cs="Times New Roman"/>
          <w:b/>
          <w:bCs/>
          <w:color w:val="000000"/>
          <w:szCs w:val="24"/>
        </w:rPr>
        <w:t>14/09/2026</w:t>
      </w:r>
      <w:r w:rsidRPr="007E1F06">
        <w:rPr>
          <w:rFonts w:ascii="Times New Roman" w:hAnsi="Times New Roman" w:cs="Times New Roman"/>
          <w:color w:val="000000"/>
          <w:szCs w:val="24"/>
        </w:rPr>
        <w:t>, com abertura no portal www.portaldecompraspublicas. com.br</w:t>
      </w:r>
    </w:p>
    <w:p w14:paraId="019B0525" w14:textId="2B78C754" w:rsidR="00FF0C00" w:rsidRPr="007E1F06" w:rsidRDefault="008C48E9" w:rsidP="009C7DF7">
      <w:pPr>
        <w:rPr>
          <w:rFonts w:ascii="Times New Roman" w:eastAsia="Times New Roman" w:hAnsi="Times New Roman" w:cs="Times New Roman"/>
          <w:b/>
          <w:szCs w:val="24"/>
          <w:lang w:val="pt" w:eastAsia="pt-BR"/>
        </w:rPr>
      </w:pPr>
      <w:r w:rsidRPr="007E1F06">
        <w:rPr>
          <w:rFonts w:ascii="Times New Roman" w:hAnsi="Times New Roman" w:cs="Times New Roman"/>
          <w:b/>
          <w:bCs/>
          <w:color w:val="000000"/>
          <w:szCs w:val="24"/>
        </w:rPr>
        <w:t>1.</w:t>
      </w:r>
      <w:r w:rsidR="001734AE" w:rsidRPr="007E1F06">
        <w:rPr>
          <w:rFonts w:ascii="Times New Roman" w:hAnsi="Times New Roman" w:cs="Times New Roman"/>
          <w:color w:val="000000"/>
          <w:szCs w:val="24"/>
        </w:rPr>
        <w:t xml:space="preserve">           </w:t>
      </w:r>
      <w:r w:rsidR="00FF0C00" w:rsidRPr="007E1F06">
        <w:rPr>
          <w:rFonts w:ascii="Times New Roman" w:eastAsia="Times New Roman" w:hAnsi="Times New Roman" w:cs="Times New Roman"/>
          <w:b/>
          <w:szCs w:val="24"/>
          <w:lang w:val="pt" w:eastAsia="pt-BR"/>
        </w:rPr>
        <w:t xml:space="preserve">DO OBJETO: </w:t>
      </w:r>
    </w:p>
    <w:p w14:paraId="68DEE30E" w14:textId="49CF4F0D" w:rsidR="008067E0" w:rsidRPr="007E1F06" w:rsidRDefault="00FF0C00" w:rsidP="00B50C5D">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
          <w:bCs/>
          <w:szCs w:val="24"/>
          <w:lang w:val="pt"/>
        </w:rPr>
        <w:t>1.1</w:t>
      </w:r>
      <w:r w:rsidRPr="007E1F06">
        <w:rPr>
          <w:rFonts w:ascii="Times New Roman" w:hAnsi="Times New Roman" w:cs="Times New Roman"/>
          <w:szCs w:val="24"/>
          <w:lang w:val="pt"/>
        </w:rPr>
        <w:t xml:space="preserve">. </w:t>
      </w:r>
      <w:r w:rsidR="002C188A" w:rsidRPr="007E1F06">
        <w:rPr>
          <w:rFonts w:ascii="Times New Roman" w:hAnsi="Times New Roman" w:cs="Times New Roman"/>
          <w:szCs w:val="24"/>
          <w:lang w:val="pt"/>
        </w:rPr>
        <w:t xml:space="preserve">Contratação </w:t>
      </w:r>
      <w:bookmarkStart w:id="0" w:name="_Hlk237331688"/>
      <w:r w:rsidR="00B50C5D" w:rsidRPr="007E1F06">
        <w:rPr>
          <w:rFonts w:ascii="Times New Roman" w:hAnsi="Times New Roman" w:cs="Times New Roman"/>
          <w:bCs/>
          <w:szCs w:val="24"/>
        </w:rPr>
        <w:t>de empresa especializada para o fornecimento de uniformes institucionais destinados aos servidores do setor administrativo do Serviço Autônomo de Água e Esgoto de São Gabriel do Oeste/MS, compreendendo camisas sociais masculinas e femininas, bem como camisas polo masculinas e femininas, confeccionadas conforme especificações técnicas, tamanhos, quantidades e exigências estabelecidas neste instrumento, incluindo o bordado computadorizado da logomarca institucional fornecida pela Contratante, conforme condições, quantidades e exigências estabelecidas neste instrumento.</w:t>
      </w:r>
      <w:bookmarkEnd w:id="0"/>
    </w:p>
    <w:p w14:paraId="542FC897" w14:textId="44B1FECB" w:rsidR="00FF0C00" w:rsidRPr="007E1F06" w:rsidRDefault="00FF0C00" w:rsidP="00F3394A">
      <w:pPr>
        <w:pStyle w:val="Default"/>
        <w:rPr>
          <w:lang w:val="pt"/>
        </w:rPr>
      </w:pPr>
      <w:r w:rsidRPr="007E1F06">
        <w:rPr>
          <w:b/>
          <w:bCs/>
          <w:lang w:val="pt"/>
        </w:rPr>
        <w:t>1.2.</w:t>
      </w:r>
      <w:r w:rsidRPr="007E1F06">
        <w:rPr>
          <w:lang w:val="pt"/>
        </w:rPr>
        <w:t xml:space="preserve"> Compõem este Aviso de Dispensa de Licitação, além das condições específicas, os seguintes documentos: </w:t>
      </w:r>
    </w:p>
    <w:p w14:paraId="622F7C6F" w14:textId="77777777" w:rsidR="00F3394A" w:rsidRPr="007E1F06" w:rsidRDefault="00F3394A" w:rsidP="00F3394A">
      <w:pPr>
        <w:pStyle w:val="Default"/>
        <w:rPr>
          <w:rFonts w:eastAsiaTheme="minorHAnsi"/>
          <w:lang w:eastAsia="en-US"/>
        </w:rPr>
      </w:pPr>
    </w:p>
    <w:p w14:paraId="482F3324" w14:textId="77777777" w:rsidR="00FF0C00" w:rsidRPr="007E1F06" w:rsidRDefault="00FF0C00" w:rsidP="00D32B11">
      <w:pPr>
        <w:pStyle w:val="PargrafodaLista"/>
        <w:numPr>
          <w:ilvl w:val="0"/>
          <w:numId w:val="2"/>
        </w:numPr>
        <w:autoSpaceDE w:val="0"/>
        <w:autoSpaceDN w:val="0"/>
        <w:adjustRightInd w:val="0"/>
        <w:spacing w:line="276" w:lineRule="auto"/>
        <w:ind w:left="0" w:firstLine="0"/>
        <w:contextualSpacing w:val="0"/>
        <w:jc w:val="both"/>
        <w:rPr>
          <w:rFonts w:ascii="Times New Roman" w:hAnsi="Times New Roman"/>
          <w:szCs w:val="24"/>
          <w:lang w:val="pt"/>
        </w:rPr>
      </w:pPr>
      <w:r w:rsidRPr="007E1F06">
        <w:rPr>
          <w:rFonts w:ascii="Times New Roman" w:hAnsi="Times New Roman"/>
          <w:szCs w:val="24"/>
          <w:lang w:val="pt"/>
        </w:rPr>
        <w:t>ANEXO I - MODELO DE PROPOSTA;</w:t>
      </w:r>
    </w:p>
    <w:p w14:paraId="55C9CBFC" w14:textId="77777777" w:rsidR="00FF0C00" w:rsidRPr="007E1F06" w:rsidRDefault="00FF0C00" w:rsidP="00D32B11">
      <w:pPr>
        <w:pStyle w:val="PargrafodaLista"/>
        <w:numPr>
          <w:ilvl w:val="0"/>
          <w:numId w:val="2"/>
        </w:numPr>
        <w:autoSpaceDE w:val="0"/>
        <w:autoSpaceDN w:val="0"/>
        <w:adjustRightInd w:val="0"/>
        <w:spacing w:line="276" w:lineRule="auto"/>
        <w:ind w:left="0" w:firstLine="0"/>
        <w:contextualSpacing w:val="0"/>
        <w:jc w:val="both"/>
        <w:rPr>
          <w:rFonts w:ascii="Times New Roman" w:hAnsi="Times New Roman"/>
          <w:szCs w:val="24"/>
          <w:lang w:val="pt"/>
        </w:rPr>
      </w:pPr>
      <w:r w:rsidRPr="007E1F06">
        <w:rPr>
          <w:rFonts w:ascii="Times New Roman" w:hAnsi="Times New Roman"/>
          <w:szCs w:val="24"/>
          <w:lang w:val="pt"/>
        </w:rPr>
        <w:t xml:space="preserve">ANEXO II -TERMO DE REFERÊNCIA; </w:t>
      </w:r>
    </w:p>
    <w:p w14:paraId="39A36F91" w14:textId="636409D3" w:rsidR="00FF0C00" w:rsidRPr="007E1F06" w:rsidRDefault="00FF0C00" w:rsidP="00D32B11">
      <w:pPr>
        <w:pStyle w:val="PargrafodaLista"/>
        <w:numPr>
          <w:ilvl w:val="0"/>
          <w:numId w:val="2"/>
        </w:numPr>
        <w:autoSpaceDE w:val="0"/>
        <w:autoSpaceDN w:val="0"/>
        <w:adjustRightInd w:val="0"/>
        <w:spacing w:line="276" w:lineRule="auto"/>
        <w:ind w:left="0" w:firstLine="0"/>
        <w:contextualSpacing w:val="0"/>
        <w:jc w:val="both"/>
        <w:rPr>
          <w:rFonts w:ascii="Times New Roman" w:hAnsi="Times New Roman"/>
          <w:szCs w:val="24"/>
          <w:lang w:val="pt"/>
        </w:rPr>
      </w:pPr>
      <w:r w:rsidRPr="007E1F06">
        <w:rPr>
          <w:rFonts w:ascii="Times New Roman" w:hAnsi="Times New Roman"/>
          <w:szCs w:val="24"/>
          <w:lang w:val="pt"/>
        </w:rPr>
        <w:t xml:space="preserve">ANEXO III - </w:t>
      </w:r>
      <w:r w:rsidR="00B67E65" w:rsidRPr="007E1F06">
        <w:rPr>
          <w:rFonts w:ascii="Times New Roman" w:hAnsi="Times New Roman"/>
          <w:szCs w:val="24"/>
          <w:lang w:val="pt"/>
        </w:rPr>
        <w:t>MODELO DE DECLARAÇÃO UNIFICADA</w:t>
      </w:r>
      <w:r w:rsidR="005E5948" w:rsidRPr="007E1F06">
        <w:rPr>
          <w:rFonts w:ascii="Times New Roman" w:hAnsi="Times New Roman"/>
          <w:szCs w:val="24"/>
          <w:lang w:val="pt"/>
        </w:rPr>
        <w:t>;</w:t>
      </w:r>
    </w:p>
    <w:p w14:paraId="0158C5F3" w14:textId="08703756" w:rsidR="00B67E65" w:rsidRPr="007E1F06" w:rsidRDefault="00FF0C00" w:rsidP="00D32B11">
      <w:pPr>
        <w:pStyle w:val="PargrafodaLista"/>
        <w:numPr>
          <w:ilvl w:val="0"/>
          <w:numId w:val="2"/>
        </w:numPr>
        <w:autoSpaceDE w:val="0"/>
        <w:autoSpaceDN w:val="0"/>
        <w:adjustRightInd w:val="0"/>
        <w:spacing w:line="276" w:lineRule="auto"/>
        <w:ind w:left="0" w:firstLine="0"/>
        <w:contextualSpacing w:val="0"/>
        <w:jc w:val="both"/>
        <w:rPr>
          <w:rFonts w:ascii="Times New Roman" w:hAnsi="Times New Roman"/>
          <w:szCs w:val="24"/>
          <w:lang w:val="pt"/>
        </w:rPr>
      </w:pPr>
      <w:r w:rsidRPr="007E1F06">
        <w:rPr>
          <w:rFonts w:ascii="Times New Roman" w:hAnsi="Times New Roman"/>
          <w:szCs w:val="24"/>
          <w:lang w:val="pt"/>
        </w:rPr>
        <w:lastRenderedPageBreak/>
        <w:t xml:space="preserve">ANEXO IV – </w:t>
      </w:r>
      <w:r w:rsidR="00B67E65" w:rsidRPr="007E1F06">
        <w:rPr>
          <w:rFonts w:ascii="Times New Roman" w:hAnsi="Times New Roman"/>
          <w:szCs w:val="24"/>
          <w:lang w:val="pt"/>
        </w:rPr>
        <w:t>MODELO DE DECLARAÇÃO DO PORTE DA EMPRESA (ME/EPP)</w:t>
      </w:r>
      <w:r w:rsidR="005E5948" w:rsidRPr="007E1F06">
        <w:rPr>
          <w:rFonts w:ascii="Times New Roman" w:hAnsi="Times New Roman"/>
          <w:szCs w:val="24"/>
          <w:lang w:val="pt"/>
        </w:rPr>
        <w:t>;</w:t>
      </w:r>
    </w:p>
    <w:p w14:paraId="35204AD8" w14:textId="77777777" w:rsidR="006818F2" w:rsidRPr="007E1F06" w:rsidRDefault="006818F2" w:rsidP="006818F2">
      <w:pPr>
        <w:pStyle w:val="PargrafodaLista"/>
        <w:tabs>
          <w:tab w:val="left" w:pos="567"/>
          <w:tab w:val="left" w:pos="709"/>
        </w:tabs>
        <w:autoSpaceDE w:val="0"/>
        <w:autoSpaceDN w:val="0"/>
        <w:adjustRightInd w:val="0"/>
        <w:jc w:val="both"/>
        <w:rPr>
          <w:rFonts w:ascii="Times New Roman" w:hAnsi="Times New Roman"/>
          <w:szCs w:val="24"/>
          <w:lang w:val="pt"/>
        </w:rPr>
      </w:pPr>
    </w:p>
    <w:p w14:paraId="4C36B26E" w14:textId="5DB2F2FA" w:rsidR="00FF0C00" w:rsidRPr="007E1F06" w:rsidRDefault="008C48E9" w:rsidP="00924948">
      <w:pPr>
        <w:pStyle w:val="PargrafodaLista"/>
        <w:numPr>
          <w:ilvl w:val="0"/>
          <w:numId w:val="22"/>
        </w:numPr>
        <w:tabs>
          <w:tab w:val="left" w:pos="567"/>
          <w:tab w:val="left" w:pos="709"/>
        </w:tabs>
        <w:autoSpaceDE w:val="0"/>
        <w:autoSpaceDN w:val="0"/>
        <w:adjustRightInd w:val="0"/>
        <w:jc w:val="both"/>
        <w:rPr>
          <w:rFonts w:ascii="Times New Roman" w:hAnsi="Times New Roman"/>
          <w:szCs w:val="24"/>
          <w:lang w:val="pt"/>
        </w:rPr>
      </w:pPr>
      <w:r w:rsidRPr="007E1F06">
        <w:rPr>
          <w:rFonts w:ascii="Times New Roman" w:hAnsi="Times New Roman"/>
          <w:szCs w:val="24"/>
          <w:lang w:val="pt"/>
        </w:rPr>
        <w:t xml:space="preserve">     </w:t>
      </w:r>
      <w:r w:rsidR="00FF0C00" w:rsidRPr="007E1F06">
        <w:rPr>
          <w:rFonts w:ascii="Times New Roman" w:hAnsi="Times New Roman"/>
          <w:szCs w:val="24"/>
          <w:lang w:val="pt"/>
        </w:rPr>
        <w:t xml:space="preserve">DO LOCAL E PRAZO: </w:t>
      </w:r>
    </w:p>
    <w:p w14:paraId="73FDB048" w14:textId="77777777" w:rsidR="008110F9" w:rsidRPr="007E1F06" w:rsidRDefault="008110F9" w:rsidP="008110F9">
      <w:pPr>
        <w:pStyle w:val="PargrafodaLista"/>
        <w:tabs>
          <w:tab w:val="left" w:pos="567"/>
          <w:tab w:val="left" w:pos="709"/>
        </w:tabs>
        <w:autoSpaceDE w:val="0"/>
        <w:autoSpaceDN w:val="0"/>
        <w:adjustRightInd w:val="0"/>
        <w:jc w:val="both"/>
        <w:rPr>
          <w:rFonts w:ascii="Times New Roman" w:hAnsi="Times New Roman"/>
          <w:szCs w:val="24"/>
          <w:lang w:val="pt"/>
        </w:rPr>
      </w:pPr>
    </w:p>
    <w:p w14:paraId="7534DEA0" w14:textId="20FFEB90" w:rsidR="00501093" w:rsidRPr="007E1F06" w:rsidRDefault="00EA1A54" w:rsidP="006B5DBD">
      <w:pPr>
        <w:tabs>
          <w:tab w:val="left" w:pos="567"/>
          <w:tab w:val="left" w:pos="709"/>
        </w:tabs>
        <w:autoSpaceDE w:val="0"/>
        <w:autoSpaceDN w:val="0"/>
        <w:adjustRightInd w:val="0"/>
        <w:jc w:val="both"/>
        <w:rPr>
          <w:rFonts w:ascii="Times New Roman" w:hAnsi="Times New Roman" w:cs="Times New Roman"/>
          <w:szCs w:val="24"/>
        </w:rPr>
      </w:pPr>
      <w:r w:rsidRPr="007E1F06">
        <w:rPr>
          <w:rFonts w:ascii="Times New Roman" w:hAnsi="Times New Roman" w:cs="Times New Roman"/>
          <w:b/>
          <w:bCs/>
          <w:szCs w:val="24"/>
        </w:rPr>
        <w:t>2.1</w:t>
      </w:r>
      <w:r w:rsidRPr="007E1F06">
        <w:rPr>
          <w:rFonts w:ascii="Times New Roman" w:hAnsi="Times New Roman" w:cs="Times New Roman"/>
          <w:szCs w:val="24"/>
        </w:rPr>
        <w:t xml:space="preserve"> </w:t>
      </w:r>
      <w:r w:rsidR="00501093" w:rsidRPr="007E1F06">
        <w:rPr>
          <w:rFonts w:ascii="Times New Roman" w:hAnsi="Times New Roman" w:cs="Times New Roman"/>
          <w:szCs w:val="24"/>
        </w:rPr>
        <w:t xml:space="preserve">Os bens deverão ser entregues no seguinte endereço: </w:t>
      </w:r>
      <w:r w:rsidR="00B50C5D" w:rsidRPr="007E1F06">
        <w:rPr>
          <w:rFonts w:ascii="Times New Roman" w:hAnsi="Times New Roman" w:cs="Times New Roman"/>
          <w:szCs w:val="24"/>
        </w:rPr>
        <w:t>Rua Minas Gerais, nº 855, Centro, São Gabriel do Oeste/MS</w:t>
      </w:r>
      <w:r w:rsidR="00501093" w:rsidRPr="007E1F06">
        <w:rPr>
          <w:rFonts w:ascii="Times New Roman" w:hAnsi="Times New Roman" w:cs="Times New Roman"/>
          <w:szCs w:val="24"/>
        </w:rPr>
        <w:t xml:space="preserve"> – </w:t>
      </w:r>
      <w:r w:rsidR="00B50C5D" w:rsidRPr="007E1F06">
        <w:rPr>
          <w:rFonts w:ascii="Times New Roman" w:hAnsi="Times New Roman" w:cs="Times New Roman"/>
          <w:szCs w:val="24"/>
        </w:rPr>
        <w:t>Sede Administrativa</w:t>
      </w:r>
      <w:r w:rsidR="00501093" w:rsidRPr="007E1F06">
        <w:rPr>
          <w:rFonts w:ascii="Times New Roman" w:hAnsi="Times New Roman" w:cs="Times New Roman"/>
          <w:szCs w:val="24"/>
        </w:rPr>
        <w:t xml:space="preserve"> SAAE – CEP: 79.490-0</w:t>
      </w:r>
      <w:r w:rsidR="00B50C5D" w:rsidRPr="007E1F06">
        <w:rPr>
          <w:rFonts w:ascii="Times New Roman" w:hAnsi="Times New Roman" w:cs="Times New Roman"/>
          <w:szCs w:val="24"/>
        </w:rPr>
        <w:t>11</w:t>
      </w:r>
      <w:r w:rsidR="00501093" w:rsidRPr="007E1F06">
        <w:rPr>
          <w:rFonts w:ascii="Times New Roman" w:hAnsi="Times New Roman" w:cs="Times New Roman"/>
          <w:szCs w:val="24"/>
        </w:rPr>
        <w:t xml:space="preserve">; </w:t>
      </w:r>
    </w:p>
    <w:p w14:paraId="25C1A031" w14:textId="19059BFF" w:rsidR="00501093" w:rsidRPr="007E1F06" w:rsidRDefault="00EA1A54" w:rsidP="00EA1A54">
      <w:pPr>
        <w:tabs>
          <w:tab w:val="left" w:pos="567"/>
          <w:tab w:val="left" w:pos="709"/>
        </w:tabs>
        <w:autoSpaceDE w:val="0"/>
        <w:autoSpaceDN w:val="0"/>
        <w:adjustRightInd w:val="0"/>
        <w:ind w:left="567"/>
        <w:jc w:val="both"/>
        <w:rPr>
          <w:rFonts w:ascii="Times New Roman" w:hAnsi="Times New Roman" w:cs="Times New Roman"/>
          <w:szCs w:val="24"/>
        </w:rPr>
      </w:pPr>
      <w:r w:rsidRPr="007E1F06">
        <w:rPr>
          <w:rFonts w:ascii="Times New Roman" w:hAnsi="Times New Roman" w:cs="Times New Roman"/>
          <w:b/>
          <w:bCs/>
          <w:szCs w:val="24"/>
        </w:rPr>
        <w:t>2.1.1</w:t>
      </w:r>
      <w:r w:rsidRPr="007E1F06">
        <w:rPr>
          <w:rFonts w:ascii="Times New Roman" w:hAnsi="Times New Roman" w:cs="Times New Roman"/>
          <w:szCs w:val="24"/>
        </w:rPr>
        <w:t xml:space="preserve"> </w:t>
      </w:r>
      <w:r w:rsidR="00501093" w:rsidRPr="007E1F06">
        <w:rPr>
          <w:rFonts w:ascii="Times New Roman" w:hAnsi="Times New Roman" w:cs="Times New Roman"/>
          <w:szCs w:val="24"/>
        </w:rPr>
        <w:t xml:space="preserve">Horário das 7h às 11h e das 13h às 17h, de segunda-feira a sexta-feira; </w:t>
      </w:r>
      <w:r w:rsidRPr="007E1F06">
        <w:rPr>
          <w:rFonts w:ascii="Times New Roman" w:hAnsi="Times New Roman" w:cs="Times New Roman"/>
          <w:szCs w:val="24"/>
        </w:rPr>
        <w:t>excetuados os feriados municipais, estaduais e nacionais.</w:t>
      </w:r>
    </w:p>
    <w:p w14:paraId="66838DCB" w14:textId="1CCD12EA" w:rsidR="00501093" w:rsidRPr="007E1F06" w:rsidRDefault="00EA1A54" w:rsidP="00EA1A54">
      <w:pPr>
        <w:tabs>
          <w:tab w:val="left" w:pos="567"/>
          <w:tab w:val="left" w:pos="709"/>
        </w:tabs>
        <w:autoSpaceDE w:val="0"/>
        <w:autoSpaceDN w:val="0"/>
        <w:adjustRightInd w:val="0"/>
        <w:spacing w:line="240" w:lineRule="auto"/>
        <w:ind w:left="567"/>
        <w:jc w:val="both"/>
        <w:rPr>
          <w:rFonts w:ascii="Times New Roman" w:hAnsi="Times New Roman" w:cs="Times New Roman"/>
          <w:szCs w:val="24"/>
        </w:rPr>
      </w:pPr>
      <w:r w:rsidRPr="007E1F06">
        <w:rPr>
          <w:rFonts w:ascii="Times New Roman" w:hAnsi="Times New Roman" w:cs="Times New Roman"/>
          <w:b/>
          <w:bCs/>
          <w:szCs w:val="24"/>
        </w:rPr>
        <w:t>2.1.2</w:t>
      </w:r>
      <w:r w:rsidRPr="007E1F06">
        <w:rPr>
          <w:rFonts w:ascii="Times New Roman" w:hAnsi="Times New Roman" w:cs="Times New Roman"/>
          <w:szCs w:val="24"/>
        </w:rPr>
        <w:t xml:space="preserve"> </w:t>
      </w:r>
      <w:r w:rsidR="00501093" w:rsidRPr="007E1F06">
        <w:rPr>
          <w:rFonts w:ascii="Times New Roman" w:hAnsi="Times New Roman" w:cs="Times New Roman"/>
          <w:szCs w:val="24"/>
        </w:rPr>
        <w:t>Frete na modalidade CIF.</w:t>
      </w:r>
    </w:p>
    <w:p w14:paraId="348D64CC" w14:textId="56837452" w:rsidR="00501093" w:rsidRPr="007E1F06" w:rsidRDefault="00EA1A54" w:rsidP="00576657">
      <w:pPr>
        <w:tabs>
          <w:tab w:val="left" w:pos="567"/>
          <w:tab w:val="left" w:pos="709"/>
        </w:tabs>
        <w:autoSpaceDE w:val="0"/>
        <w:autoSpaceDN w:val="0"/>
        <w:adjustRightInd w:val="0"/>
        <w:jc w:val="both"/>
        <w:rPr>
          <w:rFonts w:ascii="Times New Roman" w:hAnsi="Times New Roman" w:cs="Times New Roman"/>
          <w:szCs w:val="24"/>
        </w:rPr>
      </w:pPr>
      <w:r w:rsidRPr="007E1F06">
        <w:rPr>
          <w:rFonts w:ascii="Times New Roman" w:hAnsi="Times New Roman" w:cs="Times New Roman"/>
          <w:b/>
          <w:szCs w:val="24"/>
        </w:rPr>
        <w:t>2.2</w:t>
      </w:r>
      <w:r w:rsidRPr="007E1F06">
        <w:rPr>
          <w:rFonts w:ascii="Times New Roman" w:hAnsi="Times New Roman" w:cs="Times New Roman"/>
          <w:bCs/>
          <w:szCs w:val="24"/>
        </w:rPr>
        <w:t xml:space="preserve"> </w:t>
      </w:r>
      <w:r w:rsidR="00501093" w:rsidRPr="007E1F06">
        <w:rPr>
          <w:rFonts w:ascii="Times New Roman" w:hAnsi="Times New Roman" w:cs="Times New Roman"/>
          <w:bCs/>
          <w:szCs w:val="24"/>
        </w:rPr>
        <w:t xml:space="preserve">O prazo de entrega dos bens é de </w:t>
      </w:r>
      <w:r w:rsidR="00501093" w:rsidRPr="007E1F06">
        <w:rPr>
          <w:rFonts w:ascii="Times New Roman" w:hAnsi="Times New Roman" w:cs="Times New Roman"/>
          <w:b/>
          <w:szCs w:val="24"/>
        </w:rPr>
        <w:t>30 (trinta) dias</w:t>
      </w:r>
      <w:r w:rsidR="00501093" w:rsidRPr="007E1F06">
        <w:rPr>
          <w:rFonts w:ascii="Times New Roman" w:hAnsi="Times New Roman" w:cs="Times New Roman"/>
          <w:bCs/>
          <w:szCs w:val="24"/>
        </w:rPr>
        <w:t xml:space="preserve">, contados da data do recebimento da nota de empenho ou ordem de fornecimento, </w:t>
      </w:r>
      <w:r w:rsidR="00501093" w:rsidRPr="007E1F06">
        <w:rPr>
          <w:rFonts w:ascii="Times New Roman" w:hAnsi="Times New Roman" w:cs="Times New Roman"/>
          <w:b/>
          <w:bCs/>
          <w:szCs w:val="24"/>
        </w:rPr>
        <w:t>em parcela única e integral</w:t>
      </w:r>
      <w:r w:rsidR="00501093" w:rsidRPr="007E1F06">
        <w:rPr>
          <w:rFonts w:ascii="Times New Roman" w:hAnsi="Times New Roman" w:cs="Times New Roman"/>
          <w:szCs w:val="24"/>
        </w:rPr>
        <w:t>.</w:t>
      </w:r>
    </w:p>
    <w:p w14:paraId="7A55C571" w14:textId="296C5018" w:rsidR="00FF0C00" w:rsidRPr="007E1F06" w:rsidRDefault="00501093" w:rsidP="00576657">
      <w:pPr>
        <w:tabs>
          <w:tab w:val="left" w:pos="567"/>
          <w:tab w:val="left" w:pos="709"/>
        </w:tabs>
        <w:autoSpaceDE w:val="0"/>
        <w:autoSpaceDN w:val="0"/>
        <w:adjustRightInd w:val="0"/>
        <w:jc w:val="both"/>
        <w:rPr>
          <w:rFonts w:ascii="Times New Roman" w:hAnsi="Times New Roman" w:cs="Times New Roman"/>
          <w:b/>
          <w:szCs w:val="24"/>
          <w:lang w:val="pt"/>
        </w:rPr>
      </w:pPr>
      <w:r w:rsidRPr="007E1F06">
        <w:rPr>
          <w:rFonts w:ascii="Times New Roman" w:hAnsi="Times New Roman" w:cs="Times New Roman"/>
          <w:b/>
          <w:bCs/>
          <w:szCs w:val="24"/>
        </w:rPr>
        <w:t>3.</w:t>
      </w:r>
      <w:r w:rsidR="008C48E9" w:rsidRPr="007E1F06">
        <w:rPr>
          <w:rFonts w:ascii="Times New Roman" w:hAnsi="Times New Roman" w:cs="Times New Roman"/>
          <w:bCs/>
          <w:szCs w:val="24"/>
          <w:lang w:val="pt"/>
        </w:rPr>
        <w:t xml:space="preserve">      </w:t>
      </w:r>
      <w:r w:rsidR="00FF0C00" w:rsidRPr="007E1F06">
        <w:rPr>
          <w:rFonts w:ascii="Times New Roman" w:hAnsi="Times New Roman" w:cs="Times New Roman"/>
          <w:b/>
          <w:szCs w:val="24"/>
          <w:lang w:val="pt"/>
        </w:rPr>
        <w:t xml:space="preserve">DO VALOR ESTIMADO: </w:t>
      </w:r>
    </w:p>
    <w:p w14:paraId="28A94616" w14:textId="7D52FBC1" w:rsidR="008B47BB" w:rsidRPr="007E1F06" w:rsidRDefault="008B47BB" w:rsidP="00924948">
      <w:pPr>
        <w:numPr>
          <w:ilvl w:val="1"/>
          <w:numId w:val="22"/>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szCs w:val="24"/>
          <w:lang w:eastAsia="pt-BR"/>
        </w:rPr>
        <w:t xml:space="preserve">O valor estimado da contratação é de </w:t>
      </w:r>
      <w:r w:rsidR="00B50C5D" w:rsidRPr="007E1F06">
        <w:rPr>
          <w:rFonts w:ascii="Times New Roman" w:hAnsi="Times New Roman" w:cs="Times New Roman"/>
          <w:bCs/>
          <w:szCs w:val="24"/>
        </w:rPr>
        <w:t>R$ 7.470,77 (sete mil, quatrocentos e setenta reais e setenta e sete centavos)</w:t>
      </w:r>
      <w:r w:rsidR="00501093" w:rsidRPr="007E1F06">
        <w:rPr>
          <w:rFonts w:ascii="Times New Roman" w:hAnsi="Times New Roman" w:cs="Times New Roman"/>
          <w:bCs/>
          <w:szCs w:val="24"/>
        </w:rPr>
        <w:t xml:space="preserve">, </w:t>
      </w:r>
      <w:r w:rsidRPr="007E1F06">
        <w:rPr>
          <w:rFonts w:ascii="Times New Roman" w:eastAsia="Times New Roman" w:hAnsi="Times New Roman" w:cs="Times New Roman"/>
          <w:szCs w:val="24"/>
          <w:lang w:eastAsia="pt-BR"/>
        </w:rPr>
        <w:t>conforme Mapa Comparativo de Preços, e pesquisas de preços de mercado realizada com base nas disposições do Decreto Municipal nº 2.918/2023.</w:t>
      </w:r>
    </w:p>
    <w:p w14:paraId="005D666F" w14:textId="1AF449DD" w:rsidR="00FF0C00" w:rsidRPr="007E1F06" w:rsidRDefault="00FF0C00" w:rsidP="00924948">
      <w:pPr>
        <w:numPr>
          <w:ilvl w:val="1"/>
          <w:numId w:val="22"/>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 xml:space="preserve">A </w:t>
      </w:r>
      <w:r w:rsidR="00B753AA" w:rsidRPr="007E1F06">
        <w:rPr>
          <w:rFonts w:ascii="Times New Roman" w:hAnsi="Times New Roman" w:cs="Times New Roman"/>
          <w:szCs w:val="24"/>
        </w:rPr>
        <w:t>contratação</w:t>
      </w:r>
      <w:r w:rsidRPr="007E1F06">
        <w:rPr>
          <w:rFonts w:ascii="Times New Roman" w:hAnsi="Times New Roman" w:cs="Times New Roman"/>
          <w:szCs w:val="24"/>
        </w:rPr>
        <w:t xml:space="preserve"> </w:t>
      </w:r>
      <w:r w:rsidR="00501093" w:rsidRPr="007E1F06">
        <w:rPr>
          <w:rFonts w:ascii="Times New Roman" w:hAnsi="Times New Roman" w:cs="Times New Roman"/>
          <w:szCs w:val="24"/>
        </w:rPr>
        <w:t xml:space="preserve">será dividida em </w:t>
      </w:r>
      <w:r w:rsidR="007E1F06" w:rsidRPr="007E1F06">
        <w:rPr>
          <w:rFonts w:ascii="Times New Roman" w:hAnsi="Times New Roman" w:cs="Times New Roman"/>
          <w:szCs w:val="24"/>
        </w:rPr>
        <w:t>2 lotes compostos por 2 itens</w:t>
      </w:r>
      <w:r w:rsidR="00501093" w:rsidRPr="007E1F06">
        <w:rPr>
          <w:rFonts w:ascii="Times New Roman" w:hAnsi="Times New Roman" w:cs="Times New Roman"/>
          <w:szCs w:val="24"/>
        </w:rPr>
        <w:t>, conforme tabela com a descrição, quantidades e valores abaixo:</w:t>
      </w:r>
    </w:p>
    <w:p w14:paraId="7A0BCCFF" w14:textId="48A2FB51" w:rsidR="002D5DB9" w:rsidRPr="007E1F06" w:rsidRDefault="002D5DB9" w:rsidP="00FF0C00">
      <w:pPr>
        <w:autoSpaceDE w:val="0"/>
        <w:autoSpaceDN w:val="0"/>
        <w:adjustRightInd w:val="0"/>
        <w:spacing w:after="0" w:line="360" w:lineRule="auto"/>
        <w:jc w:val="both"/>
        <w:rPr>
          <w:rFonts w:ascii="Times New Roman" w:hAnsi="Times New Roman" w:cs="Times New Roman"/>
          <w:szCs w:val="24"/>
        </w:rPr>
      </w:pPr>
      <w:r w:rsidRPr="007E1F06">
        <w:rPr>
          <w:rFonts w:ascii="Times New Roman" w:hAnsi="Times New Roman" w:cs="Times New Roman"/>
          <w:szCs w:val="24"/>
        </w:rPr>
        <w:t>Para essa aquisição perfaz-se o valor estimado por item:</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
        <w:gridCol w:w="1283"/>
        <w:gridCol w:w="3240"/>
        <w:gridCol w:w="930"/>
        <w:gridCol w:w="1179"/>
        <w:gridCol w:w="1552"/>
        <w:gridCol w:w="1481"/>
      </w:tblGrid>
      <w:tr w:rsidR="007E1F06" w:rsidRPr="007E1F06" w14:paraId="7DC9FD19" w14:textId="77777777" w:rsidTr="007E1F06">
        <w:trPr>
          <w:jc w:val="center"/>
        </w:trPr>
        <w:tc>
          <w:tcPr>
            <w:tcW w:w="1103" w:type="dxa"/>
            <w:shd w:val="clear" w:color="auto" w:fill="DAEEF3" w:themeFill="accent5" w:themeFillTint="33"/>
          </w:tcPr>
          <w:p w14:paraId="1C3EB99B" w14:textId="122AB576" w:rsidR="00B50C5D" w:rsidRPr="007E1F06" w:rsidRDefault="007E1F06" w:rsidP="007E1F06">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Lote 1</w:t>
            </w:r>
          </w:p>
        </w:tc>
        <w:tc>
          <w:tcPr>
            <w:tcW w:w="1283" w:type="dxa"/>
            <w:shd w:val="clear" w:color="auto" w:fill="DAEEF3" w:themeFill="accent5" w:themeFillTint="33"/>
          </w:tcPr>
          <w:p w14:paraId="2D632269"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Produto</w:t>
            </w:r>
          </w:p>
        </w:tc>
        <w:tc>
          <w:tcPr>
            <w:tcW w:w="3240" w:type="dxa"/>
            <w:shd w:val="clear" w:color="auto" w:fill="DAEEF3" w:themeFill="accent5" w:themeFillTint="33"/>
          </w:tcPr>
          <w:p w14:paraId="4F2BEB56"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Especificação Técnica</w:t>
            </w:r>
          </w:p>
        </w:tc>
        <w:tc>
          <w:tcPr>
            <w:tcW w:w="930" w:type="dxa"/>
            <w:shd w:val="clear" w:color="auto" w:fill="DAEEF3" w:themeFill="accent5" w:themeFillTint="33"/>
          </w:tcPr>
          <w:p w14:paraId="62F0303C"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Quant.</w:t>
            </w:r>
          </w:p>
        </w:tc>
        <w:tc>
          <w:tcPr>
            <w:tcW w:w="1179" w:type="dxa"/>
            <w:shd w:val="clear" w:color="auto" w:fill="DAEEF3" w:themeFill="accent5" w:themeFillTint="33"/>
          </w:tcPr>
          <w:p w14:paraId="33776083"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Unidade de Medida</w:t>
            </w:r>
          </w:p>
        </w:tc>
        <w:tc>
          <w:tcPr>
            <w:tcW w:w="1552" w:type="dxa"/>
            <w:shd w:val="clear" w:color="auto" w:fill="DAEEF3" w:themeFill="accent5" w:themeFillTint="33"/>
          </w:tcPr>
          <w:p w14:paraId="05BE5EF4"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Valor Médio Unitário (R$)</w:t>
            </w:r>
          </w:p>
        </w:tc>
        <w:tc>
          <w:tcPr>
            <w:tcW w:w="1481" w:type="dxa"/>
            <w:shd w:val="clear" w:color="auto" w:fill="DAEEF3" w:themeFill="accent5" w:themeFillTint="33"/>
          </w:tcPr>
          <w:p w14:paraId="734D768D" w14:textId="77777777" w:rsidR="00B50C5D" w:rsidRPr="007E1F06" w:rsidRDefault="00B50C5D" w:rsidP="00D95FDF">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Valor Médio Total (R$)</w:t>
            </w:r>
          </w:p>
        </w:tc>
      </w:tr>
      <w:tr w:rsidR="00B50C5D" w:rsidRPr="007E1F06" w14:paraId="01524C67" w14:textId="77777777" w:rsidTr="007E1F06">
        <w:trPr>
          <w:jc w:val="center"/>
        </w:trPr>
        <w:tc>
          <w:tcPr>
            <w:tcW w:w="1103" w:type="dxa"/>
            <w:shd w:val="clear" w:color="auto" w:fill="auto"/>
          </w:tcPr>
          <w:p w14:paraId="48FFAE47" w14:textId="5356D126" w:rsidR="00B50C5D" w:rsidRPr="007E1F06" w:rsidRDefault="00B50C5D" w:rsidP="00D95FDF">
            <w:pPr>
              <w:tabs>
                <w:tab w:val="left" w:pos="284"/>
              </w:tabs>
              <w:spacing w:after="120"/>
              <w:jc w:val="center"/>
              <w:rPr>
                <w:rFonts w:ascii="Times New Roman" w:hAnsi="Times New Roman" w:cs="Times New Roman"/>
                <w:b/>
                <w:bCs/>
                <w:szCs w:val="24"/>
              </w:rPr>
            </w:pPr>
            <w:r w:rsidRPr="007E1F06">
              <w:rPr>
                <w:rStyle w:val="Forte"/>
                <w:rFonts w:ascii="Times New Roman" w:hAnsi="Times New Roman" w:cs="Times New Roman"/>
                <w:szCs w:val="24"/>
              </w:rPr>
              <w:t>01</w:t>
            </w:r>
          </w:p>
        </w:tc>
        <w:tc>
          <w:tcPr>
            <w:tcW w:w="1283" w:type="dxa"/>
          </w:tcPr>
          <w:p w14:paraId="13CDBFEC" w14:textId="77777777" w:rsidR="00B50C5D" w:rsidRPr="007E1F06" w:rsidRDefault="00B50C5D" w:rsidP="00D95FDF">
            <w:pPr>
              <w:tabs>
                <w:tab w:val="left" w:pos="284"/>
              </w:tabs>
              <w:spacing w:after="120"/>
              <w:jc w:val="center"/>
              <w:rPr>
                <w:rFonts w:ascii="Times New Roman" w:hAnsi="Times New Roman" w:cs="Times New Roman"/>
                <w:szCs w:val="24"/>
              </w:rPr>
            </w:pPr>
            <w:r w:rsidRPr="007E1F06">
              <w:rPr>
                <w:rStyle w:val="Forte"/>
                <w:rFonts w:ascii="Times New Roman" w:hAnsi="Times New Roman" w:cs="Times New Roman"/>
                <w:szCs w:val="24"/>
              </w:rPr>
              <w:t>Camisa Social Masculina Manga Longa</w:t>
            </w:r>
          </w:p>
        </w:tc>
        <w:tc>
          <w:tcPr>
            <w:tcW w:w="3240" w:type="dxa"/>
          </w:tcPr>
          <w:p w14:paraId="57488A50" w14:textId="77777777" w:rsidR="00B50C5D" w:rsidRPr="007E1F06" w:rsidRDefault="00B50C5D" w:rsidP="00D95FDF">
            <w:pPr>
              <w:tabs>
                <w:tab w:val="left" w:pos="284"/>
              </w:tabs>
              <w:spacing w:before="240" w:after="120"/>
              <w:jc w:val="both"/>
              <w:rPr>
                <w:rFonts w:ascii="Times New Roman" w:hAnsi="Times New Roman" w:cs="Times New Roman"/>
                <w:b/>
                <w:bCs/>
                <w:szCs w:val="24"/>
              </w:rPr>
            </w:pPr>
            <w:r w:rsidRPr="007E1F06">
              <w:rPr>
                <w:rFonts w:ascii="Times New Roman" w:hAnsi="Times New Roman" w:cs="Times New Roman"/>
                <w:bCs/>
                <w:szCs w:val="24"/>
              </w:rPr>
              <w:t>Camisa social masculina manga l</w:t>
            </w:r>
            <w:r w:rsidRPr="007E1F06">
              <w:rPr>
                <w:rFonts w:ascii="Times New Roman" w:hAnsi="Times New Roman" w:cs="Times New Roman"/>
                <w:szCs w:val="24"/>
              </w:rPr>
              <w:t>onga</w:t>
            </w:r>
            <w:r w:rsidRPr="007E1F06">
              <w:rPr>
                <w:rFonts w:ascii="Times New Roman" w:hAnsi="Times New Roman" w:cs="Times New Roman"/>
                <w:bCs/>
                <w:szCs w:val="24"/>
              </w:rPr>
              <w:t xml:space="preserve">,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xml:space="preserve">, proporcionando conforto, leve elasticidade, resistência ao desgaste, baixa incidência de amassamento e facilidade de conservação. Modelo social, gola estruturada, fechamento frontal </w:t>
            </w:r>
            <w:r w:rsidRPr="007E1F06">
              <w:rPr>
                <w:rFonts w:ascii="Times New Roman" w:hAnsi="Times New Roman" w:cs="Times New Roman"/>
                <w:bCs/>
                <w:szCs w:val="24"/>
              </w:rPr>
              <w:lastRenderedPageBreak/>
              <w:t xml:space="preserve">por botões do lado direito, com bolso, barra levemente arredondada, costuras reforçadas e acabamento de alta qualidade. </w:t>
            </w:r>
            <w:r w:rsidRPr="007E1F06">
              <w:rPr>
                <w:rFonts w:ascii="Times New Roman" w:hAnsi="Times New Roman" w:cs="Times New Roman"/>
                <w:szCs w:val="24"/>
              </w:rPr>
              <w:t>Deverá apresentar detalhe contrastante na cor Azul-Marinho em tonalidade equivalente à cor Marinho Noite localizado na parte interna do colarinho e na contra-vista interna do abotoamento frontal.</w:t>
            </w:r>
            <w:r w:rsidRPr="007E1F06">
              <w:rPr>
                <w:rFonts w:ascii="Times New Roman" w:hAnsi="Times New Roman" w:cs="Times New Roman"/>
                <w:bCs/>
                <w:szCs w:val="24"/>
              </w:rPr>
              <w:t xml:space="preserv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14EF0724" w14:textId="77777777" w:rsidR="00B50C5D" w:rsidRPr="007E1F06" w:rsidRDefault="00B50C5D"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lastRenderedPageBreak/>
              <w:t>14</w:t>
            </w:r>
          </w:p>
        </w:tc>
        <w:tc>
          <w:tcPr>
            <w:tcW w:w="1179" w:type="dxa"/>
            <w:shd w:val="clear" w:color="auto" w:fill="auto"/>
          </w:tcPr>
          <w:p w14:paraId="30F1AF05" w14:textId="77777777" w:rsidR="00B50C5D" w:rsidRPr="007E1F06" w:rsidRDefault="00B50C5D" w:rsidP="00D95FDF">
            <w:pPr>
              <w:spacing w:line="360" w:lineRule="auto"/>
              <w:jc w:val="center"/>
              <w:rPr>
                <w:rFonts w:ascii="Times New Roman" w:hAnsi="Times New Roman" w:cs="Times New Roman"/>
                <w:b/>
                <w:bCs/>
                <w:szCs w:val="24"/>
              </w:rPr>
            </w:pPr>
            <w:r w:rsidRPr="007E1F06">
              <w:rPr>
                <w:rFonts w:ascii="Times New Roman" w:hAnsi="Times New Roman" w:cs="Times New Roman"/>
                <w:bCs/>
                <w:szCs w:val="24"/>
              </w:rPr>
              <w:t>Unidade</w:t>
            </w:r>
          </w:p>
        </w:tc>
        <w:tc>
          <w:tcPr>
            <w:tcW w:w="1552" w:type="dxa"/>
          </w:tcPr>
          <w:p w14:paraId="42D41C79" w14:textId="77777777" w:rsidR="00B50C5D" w:rsidRPr="007E1F06" w:rsidRDefault="00B50C5D" w:rsidP="00D95FDF">
            <w:pPr>
              <w:spacing w:line="360" w:lineRule="auto"/>
              <w:jc w:val="both"/>
              <w:rPr>
                <w:rFonts w:ascii="Times New Roman" w:hAnsi="Times New Roman" w:cs="Times New Roman"/>
                <w:b/>
                <w:bCs/>
                <w:szCs w:val="24"/>
              </w:rPr>
            </w:pPr>
            <w:r w:rsidRPr="007E1F06">
              <w:rPr>
                <w:rFonts w:ascii="Times New Roman" w:hAnsi="Times New Roman" w:cs="Times New Roman"/>
                <w:bCs/>
                <w:szCs w:val="24"/>
              </w:rPr>
              <w:t>123,50</w:t>
            </w:r>
          </w:p>
        </w:tc>
        <w:tc>
          <w:tcPr>
            <w:tcW w:w="1481" w:type="dxa"/>
          </w:tcPr>
          <w:p w14:paraId="5E5516A3" w14:textId="77777777" w:rsidR="00B50C5D" w:rsidRPr="007E1F06" w:rsidRDefault="00B50C5D" w:rsidP="00D95FDF">
            <w:pPr>
              <w:spacing w:line="360" w:lineRule="auto"/>
              <w:jc w:val="both"/>
              <w:rPr>
                <w:rFonts w:ascii="Times New Roman" w:hAnsi="Times New Roman" w:cs="Times New Roman"/>
                <w:b/>
                <w:bCs/>
                <w:szCs w:val="24"/>
              </w:rPr>
            </w:pPr>
            <w:r w:rsidRPr="007E1F06">
              <w:rPr>
                <w:rFonts w:ascii="Times New Roman" w:hAnsi="Times New Roman" w:cs="Times New Roman"/>
                <w:bCs/>
                <w:szCs w:val="24"/>
              </w:rPr>
              <w:t>1.729,00</w:t>
            </w:r>
          </w:p>
        </w:tc>
      </w:tr>
      <w:tr w:rsidR="00B50C5D" w:rsidRPr="007E1F06" w14:paraId="00309783" w14:textId="77777777" w:rsidTr="007E1F06">
        <w:trPr>
          <w:jc w:val="center"/>
        </w:trPr>
        <w:tc>
          <w:tcPr>
            <w:tcW w:w="1103" w:type="dxa"/>
            <w:shd w:val="clear" w:color="auto" w:fill="auto"/>
          </w:tcPr>
          <w:p w14:paraId="4D49AF15" w14:textId="7BAA0809"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02</w:t>
            </w:r>
          </w:p>
        </w:tc>
        <w:tc>
          <w:tcPr>
            <w:tcW w:w="1283" w:type="dxa"/>
          </w:tcPr>
          <w:p w14:paraId="1ECEA428"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Social Feminina Manga Longa</w:t>
            </w:r>
          </w:p>
        </w:tc>
        <w:tc>
          <w:tcPr>
            <w:tcW w:w="3240" w:type="dxa"/>
          </w:tcPr>
          <w:p w14:paraId="787C4435"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social feminina manga longa,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proporcionando conforto, leve elasticidade, durabilidade, respirabilidade e facilidade de manutenção. Modelo feminino acinturado, com pences frontais e traseiras para melhor ajuste ao corpo, gola social estruturada, fechamento frontal por botões do lado esquerdo (</w:t>
            </w:r>
            <w:r w:rsidRPr="007E1F06">
              <w:rPr>
                <w:rFonts w:ascii="Times New Roman" w:hAnsi="Times New Roman" w:cs="Times New Roman"/>
                <w:szCs w:val="24"/>
              </w:rPr>
              <w:t xml:space="preserve">Os botões da camisa feminina deverão possuir </w:t>
            </w:r>
            <w:r w:rsidRPr="007E1F06">
              <w:rPr>
                <w:rStyle w:val="Forte"/>
                <w:rFonts w:ascii="Times New Roman" w:hAnsi="Times New Roman" w:cs="Times New Roman"/>
                <w:szCs w:val="24"/>
              </w:rPr>
              <w:t>menor espaçamento entre si</w:t>
            </w:r>
            <w:r w:rsidRPr="007E1F06">
              <w:rPr>
                <w:rFonts w:ascii="Times New Roman" w:hAnsi="Times New Roman" w:cs="Times New Roman"/>
                <w:szCs w:val="24"/>
              </w:rPr>
              <w:t xml:space="preserve">, de forma a garantir melhor fechamento e ajuste da </w:t>
            </w:r>
            <w:r w:rsidRPr="007E1F06">
              <w:rPr>
                <w:rFonts w:ascii="Times New Roman" w:hAnsi="Times New Roman" w:cs="Times New Roman"/>
                <w:szCs w:val="24"/>
              </w:rPr>
              <w:lastRenderedPageBreak/>
              <w:t xml:space="preserve">peça, devendo ser fornecidos </w:t>
            </w:r>
            <w:r w:rsidRPr="007E1F06">
              <w:rPr>
                <w:rStyle w:val="Forte"/>
                <w:rFonts w:ascii="Times New Roman" w:hAnsi="Times New Roman" w:cs="Times New Roman"/>
                <w:szCs w:val="24"/>
              </w:rPr>
              <w:t>02 (dois) botões adicionais de reserva)</w:t>
            </w:r>
            <w:r w:rsidRPr="007E1F06">
              <w:rPr>
                <w:rFonts w:ascii="Times New Roman" w:hAnsi="Times New Roman" w:cs="Times New Roman"/>
                <w:bCs/>
                <w:szCs w:val="24"/>
              </w:rPr>
              <w:t xml:space="preserve">, sem bolso, barra levemente arredondada, costuras reforçadas e acabamento de alta qualidade. </w:t>
            </w:r>
            <w:r w:rsidRPr="007E1F06">
              <w:rPr>
                <w:rFonts w:ascii="Times New Roman" w:hAnsi="Times New Roman" w:cs="Times New Roman"/>
                <w:szCs w:val="24"/>
              </w:rPr>
              <w:t xml:space="preserve">Deverá apresentar detalhe contrastante na cor Azul-Marinho em tonalidade equivalente à cor Marinho Noite localizado na parte interna do colarinho e na contra-vista interna do abotoamento frontal. </w:t>
            </w:r>
            <w:r w:rsidRPr="007E1F06">
              <w:rPr>
                <w:rFonts w:ascii="Times New Roman" w:hAnsi="Times New Roman" w:cs="Times New Roman"/>
                <w:bCs/>
                <w:szCs w:val="24"/>
              </w:rPr>
              <w:t xml:space="preserve">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52518F80"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32</w:t>
            </w:r>
          </w:p>
        </w:tc>
        <w:tc>
          <w:tcPr>
            <w:tcW w:w="1179" w:type="dxa"/>
            <w:shd w:val="clear" w:color="auto" w:fill="auto"/>
          </w:tcPr>
          <w:p w14:paraId="1DFB1138"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552" w:type="dxa"/>
          </w:tcPr>
          <w:p w14:paraId="43D06484"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126,83</w:t>
            </w:r>
          </w:p>
        </w:tc>
        <w:tc>
          <w:tcPr>
            <w:tcW w:w="1481" w:type="dxa"/>
          </w:tcPr>
          <w:p w14:paraId="2CACE742"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4.058,56</w:t>
            </w:r>
          </w:p>
        </w:tc>
      </w:tr>
      <w:tr w:rsidR="007E1F06" w:rsidRPr="007E1F06" w14:paraId="6D8ADD04" w14:textId="77777777" w:rsidTr="007E1F06">
        <w:trPr>
          <w:jc w:val="center"/>
        </w:trPr>
        <w:tc>
          <w:tcPr>
            <w:tcW w:w="1103" w:type="dxa"/>
            <w:shd w:val="clear" w:color="auto" w:fill="DAEEF3" w:themeFill="accent5" w:themeFillTint="33"/>
          </w:tcPr>
          <w:p w14:paraId="5AAB8E2D" w14:textId="714688F1" w:rsidR="007E1F06" w:rsidRPr="007E1F06" w:rsidRDefault="007E1F06" w:rsidP="007E1F06">
            <w:pPr>
              <w:tabs>
                <w:tab w:val="left" w:pos="284"/>
              </w:tabs>
              <w:spacing w:after="120"/>
              <w:jc w:val="center"/>
              <w:rPr>
                <w:rStyle w:val="Forte"/>
                <w:rFonts w:ascii="Times New Roman" w:hAnsi="Times New Roman" w:cs="Times New Roman"/>
                <w:szCs w:val="24"/>
              </w:rPr>
            </w:pPr>
            <w:r w:rsidRPr="007E1F06">
              <w:rPr>
                <w:rFonts w:ascii="Times New Roman" w:hAnsi="Times New Roman" w:cs="Times New Roman"/>
                <w:b/>
                <w:szCs w:val="24"/>
              </w:rPr>
              <w:t xml:space="preserve">Lote </w:t>
            </w:r>
            <w:r>
              <w:rPr>
                <w:rFonts w:ascii="Times New Roman" w:hAnsi="Times New Roman" w:cs="Times New Roman"/>
                <w:b/>
                <w:szCs w:val="24"/>
              </w:rPr>
              <w:t>2</w:t>
            </w:r>
          </w:p>
        </w:tc>
        <w:tc>
          <w:tcPr>
            <w:tcW w:w="1283" w:type="dxa"/>
            <w:shd w:val="clear" w:color="auto" w:fill="DAEEF3" w:themeFill="accent5" w:themeFillTint="33"/>
          </w:tcPr>
          <w:p w14:paraId="027A3F93" w14:textId="159850E3" w:rsidR="007E1F06" w:rsidRPr="007E1F06" w:rsidRDefault="007E1F06" w:rsidP="007E1F06">
            <w:pPr>
              <w:tabs>
                <w:tab w:val="left" w:pos="284"/>
              </w:tabs>
              <w:spacing w:after="120"/>
              <w:jc w:val="center"/>
              <w:rPr>
                <w:rStyle w:val="Forte"/>
                <w:rFonts w:ascii="Times New Roman" w:hAnsi="Times New Roman" w:cs="Times New Roman"/>
                <w:szCs w:val="24"/>
              </w:rPr>
            </w:pPr>
            <w:r w:rsidRPr="007E1F06">
              <w:rPr>
                <w:rFonts w:ascii="Times New Roman" w:hAnsi="Times New Roman" w:cs="Times New Roman"/>
                <w:b/>
                <w:szCs w:val="24"/>
              </w:rPr>
              <w:t>Produto</w:t>
            </w:r>
          </w:p>
        </w:tc>
        <w:tc>
          <w:tcPr>
            <w:tcW w:w="3240" w:type="dxa"/>
            <w:shd w:val="clear" w:color="auto" w:fill="DAEEF3" w:themeFill="accent5" w:themeFillTint="33"/>
          </w:tcPr>
          <w:p w14:paraId="26E59B1C" w14:textId="0F63DC53" w:rsidR="007E1F06" w:rsidRPr="007E1F06" w:rsidRDefault="007E1F06" w:rsidP="007E1F06">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Especificação Técnica</w:t>
            </w:r>
          </w:p>
        </w:tc>
        <w:tc>
          <w:tcPr>
            <w:tcW w:w="930" w:type="dxa"/>
            <w:shd w:val="clear" w:color="auto" w:fill="DAEEF3" w:themeFill="accent5" w:themeFillTint="33"/>
          </w:tcPr>
          <w:p w14:paraId="517C3732" w14:textId="0508170D" w:rsidR="007E1F06" w:rsidRPr="007E1F06" w:rsidRDefault="007E1F06" w:rsidP="007E1F06">
            <w:pPr>
              <w:tabs>
                <w:tab w:val="left" w:pos="284"/>
              </w:tabs>
              <w:spacing w:after="120"/>
              <w:jc w:val="center"/>
              <w:rPr>
                <w:rFonts w:ascii="Times New Roman" w:hAnsi="Times New Roman" w:cs="Times New Roman"/>
                <w:bCs/>
                <w:szCs w:val="24"/>
              </w:rPr>
            </w:pPr>
            <w:r w:rsidRPr="007E1F06">
              <w:rPr>
                <w:rFonts w:ascii="Times New Roman" w:hAnsi="Times New Roman" w:cs="Times New Roman"/>
                <w:b/>
                <w:szCs w:val="24"/>
              </w:rPr>
              <w:t>Quant.</w:t>
            </w:r>
          </w:p>
        </w:tc>
        <w:tc>
          <w:tcPr>
            <w:tcW w:w="1179" w:type="dxa"/>
            <w:shd w:val="clear" w:color="auto" w:fill="DAEEF3" w:themeFill="accent5" w:themeFillTint="33"/>
          </w:tcPr>
          <w:p w14:paraId="255E6896" w14:textId="2268F85C" w:rsidR="007E1F06" w:rsidRPr="007E1F06" w:rsidRDefault="007E1F06" w:rsidP="007E1F06">
            <w:pPr>
              <w:tabs>
                <w:tab w:val="left" w:pos="284"/>
              </w:tabs>
              <w:spacing w:after="120"/>
              <w:jc w:val="center"/>
              <w:rPr>
                <w:rFonts w:ascii="Times New Roman" w:hAnsi="Times New Roman" w:cs="Times New Roman"/>
                <w:bCs/>
                <w:szCs w:val="24"/>
              </w:rPr>
            </w:pPr>
            <w:r w:rsidRPr="007E1F06">
              <w:rPr>
                <w:rFonts w:ascii="Times New Roman" w:hAnsi="Times New Roman" w:cs="Times New Roman"/>
                <w:b/>
                <w:szCs w:val="24"/>
              </w:rPr>
              <w:t>Unidade de Medida</w:t>
            </w:r>
          </w:p>
        </w:tc>
        <w:tc>
          <w:tcPr>
            <w:tcW w:w="1552" w:type="dxa"/>
            <w:shd w:val="clear" w:color="auto" w:fill="DAEEF3" w:themeFill="accent5" w:themeFillTint="33"/>
          </w:tcPr>
          <w:p w14:paraId="31DEF9CA" w14:textId="300CA276" w:rsidR="007E1F06" w:rsidRPr="007E1F06" w:rsidRDefault="007E1F06" w:rsidP="007E1F06">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Valor Médio Unitário (R$)</w:t>
            </w:r>
          </w:p>
        </w:tc>
        <w:tc>
          <w:tcPr>
            <w:tcW w:w="1481" w:type="dxa"/>
            <w:shd w:val="clear" w:color="auto" w:fill="DAEEF3" w:themeFill="accent5" w:themeFillTint="33"/>
          </w:tcPr>
          <w:p w14:paraId="5221962B" w14:textId="6FC155D1" w:rsidR="007E1F06" w:rsidRPr="007E1F06" w:rsidRDefault="007E1F06" w:rsidP="007E1F06">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Valor Médio Total (R$)</w:t>
            </w:r>
          </w:p>
        </w:tc>
      </w:tr>
      <w:tr w:rsidR="00B50C5D" w:rsidRPr="007E1F06" w14:paraId="7240D1D7" w14:textId="77777777" w:rsidTr="007E1F06">
        <w:trPr>
          <w:jc w:val="center"/>
        </w:trPr>
        <w:tc>
          <w:tcPr>
            <w:tcW w:w="1103" w:type="dxa"/>
            <w:shd w:val="clear" w:color="auto" w:fill="auto"/>
          </w:tcPr>
          <w:p w14:paraId="63312978" w14:textId="53595302" w:rsidR="007E1F06" w:rsidRPr="007E1F06" w:rsidRDefault="007E1F06"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 xml:space="preserve"> 01</w:t>
            </w:r>
          </w:p>
        </w:tc>
        <w:tc>
          <w:tcPr>
            <w:tcW w:w="1283" w:type="dxa"/>
          </w:tcPr>
          <w:p w14:paraId="7010D93A"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Polo Masculina Manga Curta</w:t>
            </w:r>
          </w:p>
        </w:tc>
        <w:tc>
          <w:tcPr>
            <w:tcW w:w="3240" w:type="dxa"/>
          </w:tcPr>
          <w:p w14:paraId="516A7F3B"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polo masculina de manga curta, na cor </w:t>
            </w:r>
            <w:r w:rsidRPr="007E1F06">
              <w:rPr>
                <w:rStyle w:val="Forte"/>
                <w:rFonts w:ascii="Times New Roman" w:hAnsi="Times New Roman" w:cs="Times New Roman"/>
                <w:szCs w:val="24"/>
              </w:rPr>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toque macio, conforto térmico, resistência ao desgaste e facilidade de manutenção. Modelo tradicional,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mangas curtas</w:t>
            </w:r>
            <w:r w:rsidRPr="007E1F06">
              <w:rPr>
                <w:rFonts w:ascii="Times New Roman" w:hAnsi="Times New Roman" w:cs="Times New Roman"/>
                <w:szCs w:val="24"/>
              </w:rPr>
              <w:t xml:space="preserve">, </w:t>
            </w:r>
            <w:r w:rsidRPr="007E1F06">
              <w:rPr>
                <w:rFonts w:ascii="Times New Roman" w:hAnsi="Times New Roman" w:cs="Times New Roman"/>
                <w:bCs/>
                <w:szCs w:val="24"/>
              </w:rPr>
              <w:t xml:space="preserve">com acabamento reforçado, com bolso, costuras reforçadas e </w:t>
            </w:r>
            <w:r w:rsidRPr="007E1F06">
              <w:rPr>
                <w:rFonts w:ascii="Times New Roman" w:hAnsi="Times New Roman" w:cs="Times New Roman"/>
                <w:bCs/>
                <w:szCs w:val="24"/>
              </w:rPr>
              <w:lastRenderedPageBreak/>
              <w:t xml:space="preserve">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bolso lado esquerdo do peito, listras branca na gola e manga,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7D9FC954"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07</w:t>
            </w:r>
          </w:p>
        </w:tc>
        <w:tc>
          <w:tcPr>
            <w:tcW w:w="1179" w:type="dxa"/>
            <w:shd w:val="clear" w:color="auto" w:fill="auto"/>
          </w:tcPr>
          <w:p w14:paraId="75FBA5FB"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552" w:type="dxa"/>
          </w:tcPr>
          <w:p w14:paraId="521B81CC"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73,83</w:t>
            </w:r>
          </w:p>
        </w:tc>
        <w:tc>
          <w:tcPr>
            <w:tcW w:w="1481" w:type="dxa"/>
          </w:tcPr>
          <w:p w14:paraId="044F5371"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516,81</w:t>
            </w:r>
          </w:p>
        </w:tc>
      </w:tr>
      <w:tr w:rsidR="00B50C5D" w:rsidRPr="007E1F06" w14:paraId="671ECE0A" w14:textId="77777777" w:rsidTr="007E1F06">
        <w:trPr>
          <w:jc w:val="center"/>
        </w:trPr>
        <w:tc>
          <w:tcPr>
            <w:tcW w:w="1103" w:type="dxa"/>
            <w:shd w:val="clear" w:color="auto" w:fill="auto"/>
          </w:tcPr>
          <w:p w14:paraId="3BBF235C" w14:textId="7B8CC3BC"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w:t>
            </w:r>
            <w:r w:rsidR="007E1F06" w:rsidRPr="007E1F06">
              <w:rPr>
                <w:rStyle w:val="Forte"/>
                <w:rFonts w:ascii="Times New Roman" w:hAnsi="Times New Roman" w:cs="Times New Roman"/>
                <w:szCs w:val="24"/>
              </w:rPr>
              <w:t>2</w:t>
            </w:r>
          </w:p>
        </w:tc>
        <w:tc>
          <w:tcPr>
            <w:tcW w:w="1283" w:type="dxa"/>
          </w:tcPr>
          <w:p w14:paraId="2EBC5CCF"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Polo Feminina Baby Look Manga Curta</w:t>
            </w:r>
          </w:p>
        </w:tc>
        <w:tc>
          <w:tcPr>
            <w:tcW w:w="3240" w:type="dxa"/>
          </w:tcPr>
          <w:p w14:paraId="0B41499E"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polo feminina modelo </w:t>
            </w:r>
            <w:r w:rsidRPr="007E1F06">
              <w:rPr>
                <w:rStyle w:val="Forte"/>
                <w:rFonts w:ascii="Times New Roman" w:hAnsi="Times New Roman" w:cs="Times New Roman"/>
                <w:szCs w:val="24"/>
              </w:rPr>
              <w:t>Baby Look</w:t>
            </w:r>
            <w:r w:rsidRPr="007E1F06">
              <w:rPr>
                <w:rFonts w:ascii="Times New Roman" w:hAnsi="Times New Roman" w:cs="Times New Roman"/>
                <w:bCs/>
                <w:szCs w:val="24"/>
              </w:rPr>
              <w:t xml:space="preserve">, de manga curta, na cor </w:t>
            </w:r>
            <w:r w:rsidRPr="007E1F06">
              <w:rPr>
                <w:rStyle w:val="Forte"/>
                <w:rFonts w:ascii="Times New Roman" w:hAnsi="Times New Roman" w:cs="Times New Roman"/>
                <w:szCs w:val="24"/>
              </w:rPr>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conforto, toque macio, respirabilidade, resistência ao desgaste e facilidade de manutenção. Modelo feminino com corte anatômico levemente acinturado,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xml:space="preserve">, mangas curtas com acabamento reforçado, sem bolso, costuras reforçadas e 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listras branca na gola e manga,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62B1F2C3"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16</w:t>
            </w:r>
          </w:p>
        </w:tc>
        <w:tc>
          <w:tcPr>
            <w:tcW w:w="1179" w:type="dxa"/>
            <w:shd w:val="clear" w:color="auto" w:fill="auto"/>
          </w:tcPr>
          <w:p w14:paraId="5FBAFDCD" w14:textId="77777777" w:rsidR="00B50C5D" w:rsidRPr="007E1F06" w:rsidRDefault="00B50C5D"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552" w:type="dxa"/>
          </w:tcPr>
          <w:p w14:paraId="23A78EF2"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72,90</w:t>
            </w:r>
          </w:p>
        </w:tc>
        <w:tc>
          <w:tcPr>
            <w:tcW w:w="1481" w:type="dxa"/>
          </w:tcPr>
          <w:p w14:paraId="6E239BD9" w14:textId="77777777" w:rsidR="00B50C5D" w:rsidRPr="007E1F06" w:rsidRDefault="00B50C5D"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1.166,40</w:t>
            </w:r>
          </w:p>
        </w:tc>
      </w:tr>
      <w:tr w:rsidR="00B50C5D" w:rsidRPr="007E1F06" w14:paraId="0546C173" w14:textId="77777777" w:rsidTr="007E1F06">
        <w:trPr>
          <w:jc w:val="center"/>
        </w:trPr>
        <w:tc>
          <w:tcPr>
            <w:tcW w:w="9287" w:type="dxa"/>
            <w:gridSpan w:val="6"/>
          </w:tcPr>
          <w:p w14:paraId="23D3395D" w14:textId="77777777" w:rsidR="00B50C5D" w:rsidRPr="007E1F06" w:rsidRDefault="00B50C5D" w:rsidP="00D95FDF">
            <w:pPr>
              <w:tabs>
                <w:tab w:val="left" w:pos="284"/>
              </w:tabs>
              <w:spacing w:after="120"/>
              <w:jc w:val="right"/>
              <w:rPr>
                <w:rFonts w:ascii="Times New Roman" w:hAnsi="Times New Roman" w:cs="Times New Roman"/>
                <w:b/>
                <w:bCs/>
                <w:color w:val="FF0000"/>
                <w:szCs w:val="24"/>
              </w:rPr>
            </w:pPr>
            <w:r w:rsidRPr="007E1F06">
              <w:rPr>
                <w:rFonts w:ascii="Times New Roman" w:hAnsi="Times New Roman" w:cs="Times New Roman"/>
                <w:bCs/>
                <w:szCs w:val="24"/>
              </w:rPr>
              <w:t>VALOR TOTAL R$</w:t>
            </w:r>
          </w:p>
        </w:tc>
        <w:tc>
          <w:tcPr>
            <w:tcW w:w="1481" w:type="dxa"/>
          </w:tcPr>
          <w:p w14:paraId="794C758E" w14:textId="77777777" w:rsidR="00B50C5D" w:rsidRPr="007E1F06" w:rsidRDefault="00B50C5D" w:rsidP="00D95FDF">
            <w:pPr>
              <w:tabs>
                <w:tab w:val="left" w:pos="284"/>
              </w:tabs>
              <w:spacing w:after="120"/>
              <w:jc w:val="both"/>
              <w:rPr>
                <w:rFonts w:ascii="Times New Roman" w:hAnsi="Times New Roman" w:cs="Times New Roman"/>
                <w:b/>
                <w:bCs/>
                <w:color w:val="FF0000"/>
                <w:szCs w:val="24"/>
              </w:rPr>
            </w:pPr>
            <w:r w:rsidRPr="007E1F06">
              <w:rPr>
                <w:rFonts w:ascii="Times New Roman" w:hAnsi="Times New Roman" w:cs="Times New Roman"/>
                <w:bCs/>
                <w:szCs w:val="24"/>
              </w:rPr>
              <w:t>7.470,77</w:t>
            </w:r>
          </w:p>
        </w:tc>
      </w:tr>
    </w:tbl>
    <w:p w14:paraId="6DA72571" w14:textId="5D5610E0" w:rsidR="006E4802" w:rsidRPr="007E1F06" w:rsidRDefault="006E4802" w:rsidP="006E4802">
      <w:pPr>
        <w:autoSpaceDE w:val="0"/>
        <w:autoSpaceDN w:val="0"/>
        <w:adjustRightInd w:val="0"/>
        <w:spacing w:after="0" w:line="240" w:lineRule="auto"/>
        <w:rPr>
          <w:rFonts w:ascii="Times New Roman" w:hAnsi="Times New Roman" w:cs="Times New Roman"/>
          <w:color w:val="000000"/>
          <w:szCs w:val="24"/>
        </w:rPr>
      </w:pPr>
    </w:p>
    <w:p w14:paraId="49D2469A" w14:textId="22EB6AFF" w:rsidR="00B50C5D" w:rsidRPr="007E1F06" w:rsidRDefault="00B50C5D" w:rsidP="006E4802">
      <w:pPr>
        <w:autoSpaceDE w:val="0"/>
        <w:autoSpaceDN w:val="0"/>
        <w:adjustRightInd w:val="0"/>
        <w:spacing w:after="0" w:line="240" w:lineRule="auto"/>
        <w:rPr>
          <w:rFonts w:ascii="Times New Roman" w:hAnsi="Times New Roman" w:cs="Times New Roman"/>
          <w:color w:val="000000"/>
          <w:szCs w:val="24"/>
        </w:rPr>
      </w:pPr>
    </w:p>
    <w:p w14:paraId="3C748570" w14:textId="5D2FFA7E" w:rsidR="00B50C5D" w:rsidRPr="007E1F06" w:rsidRDefault="00B50C5D" w:rsidP="006E4802">
      <w:pPr>
        <w:autoSpaceDE w:val="0"/>
        <w:autoSpaceDN w:val="0"/>
        <w:adjustRightInd w:val="0"/>
        <w:spacing w:after="0" w:line="240" w:lineRule="auto"/>
        <w:rPr>
          <w:rFonts w:ascii="Times New Roman" w:hAnsi="Times New Roman" w:cs="Times New Roman"/>
          <w:color w:val="000000"/>
          <w:szCs w:val="24"/>
        </w:rPr>
      </w:pPr>
    </w:p>
    <w:p w14:paraId="14A9A7B1" w14:textId="77777777" w:rsidR="00B50C5D" w:rsidRPr="007E1F06" w:rsidRDefault="00B50C5D" w:rsidP="006E4802">
      <w:pPr>
        <w:autoSpaceDE w:val="0"/>
        <w:autoSpaceDN w:val="0"/>
        <w:adjustRightInd w:val="0"/>
        <w:spacing w:after="0" w:line="240" w:lineRule="auto"/>
        <w:rPr>
          <w:rFonts w:ascii="Times New Roman" w:hAnsi="Times New Roman" w:cs="Times New Roman"/>
          <w:color w:val="000000"/>
          <w:szCs w:val="24"/>
        </w:rPr>
      </w:pPr>
    </w:p>
    <w:p w14:paraId="2D6BE750" w14:textId="437A4B7B" w:rsidR="00B50C5D" w:rsidRPr="007E1F06" w:rsidRDefault="006E4802" w:rsidP="00941429">
      <w:pPr>
        <w:pStyle w:val="PargrafodaLista"/>
        <w:numPr>
          <w:ilvl w:val="0"/>
          <w:numId w:val="31"/>
        </w:numPr>
        <w:jc w:val="both"/>
        <w:rPr>
          <w:rFonts w:ascii="Times New Roman" w:eastAsia="Arial" w:hAnsi="Times New Roman"/>
          <w:bCs/>
          <w:szCs w:val="24"/>
        </w:rPr>
      </w:pPr>
      <w:r w:rsidRPr="007E1F06">
        <w:rPr>
          <w:rFonts w:ascii="Times New Roman" w:eastAsiaTheme="minorHAnsi" w:hAnsi="Times New Roman"/>
          <w:color w:val="000000"/>
          <w:szCs w:val="24"/>
          <w:lang w:eastAsia="en-US"/>
        </w:rPr>
        <w:t xml:space="preserve"> </w:t>
      </w:r>
      <w:r w:rsidR="00B50C5D" w:rsidRPr="007E1F06">
        <w:rPr>
          <w:rFonts w:ascii="Times New Roman" w:eastAsia="Arial" w:hAnsi="Times New Roman"/>
          <w:bCs/>
          <w:szCs w:val="24"/>
        </w:rPr>
        <w:t>Imagens ilustrativas de referência:</w:t>
      </w:r>
    </w:p>
    <w:p w14:paraId="30C1C242" w14:textId="77777777" w:rsidR="00B50C5D" w:rsidRPr="0025576F" w:rsidRDefault="00B50C5D" w:rsidP="0025576F">
      <w:pPr>
        <w:tabs>
          <w:tab w:val="left" w:pos="567"/>
        </w:tabs>
        <w:autoSpaceDE w:val="0"/>
        <w:autoSpaceDN w:val="0"/>
        <w:adjustRightInd w:val="0"/>
        <w:jc w:val="both"/>
        <w:rPr>
          <w:rFonts w:ascii="Times New Roman" w:hAnsi="Times New Roman"/>
          <w:bCs/>
          <w:szCs w:val="24"/>
        </w:rPr>
      </w:pPr>
    </w:p>
    <w:p w14:paraId="50E06AB9" w14:textId="6C87CC9E" w:rsidR="00CB2590" w:rsidRPr="007E1F06" w:rsidRDefault="00B50C5D" w:rsidP="00B50C5D">
      <w:pPr>
        <w:pStyle w:val="PargrafodaLista"/>
        <w:tabs>
          <w:tab w:val="left" w:pos="567"/>
        </w:tabs>
        <w:autoSpaceDE w:val="0"/>
        <w:autoSpaceDN w:val="0"/>
        <w:adjustRightInd w:val="0"/>
        <w:ind w:left="360"/>
        <w:jc w:val="both"/>
        <w:rPr>
          <w:rFonts w:ascii="Times New Roman" w:hAnsi="Times New Roman"/>
          <w:bCs/>
          <w:szCs w:val="24"/>
        </w:rPr>
      </w:pPr>
      <w:r w:rsidRPr="007E1F06">
        <w:rPr>
          <w:rFonts w:ascii="Times New Roman" w:hAnsi="Times New Roman"/>
          <w:bCs/>
          <w:szCs w:val="24"/>
        </w:rPr>
        <w:t>Modelo camisa social:</w:t>
      </w:r>
    </w:p>
    <w:p w14:paraId="3F34957C" w14:textId="3C7431A1" w:rsidR="00B50C5D" w:rsidRPr="007E1F06" w:rsidRDefault="00B50C5D" w:rsidP="00B50C5D">
      <w:pPr>
        <w:pStyle w:val="PargrafodaLista"/>
        <w:tabs>
          <w:tab w:val="left" w:pos="567"/>
        </w:tabs>
        <w:autoSpaceDE w:val="0"/>
        <w:autoSpaceDN w:val="0"/>
        <w:adjustRightInd w:val="0"/>
        <w:ind w:left="360"/>
        <w:jc w:val="both"/>
        <w:rPr>
          <w:rFonts w:ascii="Times New Roman" w:hAnsi="Times New Roman"/>
          <w:bCs/>
          <w:szCs w:val="24"/>
        </w:rPr>
      </w:pPr>
      <w:r w:rsidRPr="007E1F06">
        <w:rPr>
          <w:rFonts w:ascii="Times New Roman" w:eastAsia="Arial" w:hAnsi="Times New Roman"/>
          <w:b w:val="0"/>
          <w:bCs/>
          <w:noProof/>
          <w:szCs w:val="24"/>
        </w:rPr>
        <w:drawing>
          <wp:inline distT="0" distB="0" distL="0" distR="0" wp14:anchorId="3D77064B" wp14:editId="48401442">
            <wp:extent cx="2562225" cy="245745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62587" cy="2457797"/>
                    </a:xfrm>
                    <a:prstGeom prst="rect">
                      <a:avLst/>
                    </a:prstGeom>
                  </pic:spPr>
                </pic:pic>
              </a:graphicData>
            </a:graphic>
          </wp:inline>
        </w:drawing>
      </w:r>
    </w:p>
    <w:p w14:paraId="50A0B977" w14:textId="4E0E3303" w:rsidR="00B50C5D" w:rsidRPr="007E1F06" w:rsidRDefault="00B50C5D" w:rsidP="00B50C5D">
      <w:pPr>
        <w:pStyle w:val="PargrafodaLista"/>
        <w:tabs>
          <w:tab w:val="left" w:pos="567"/>
        </w:tabs>
        <w:autoSpaceDE w:val="0"/>
        <w:autoSpaceDN w:val="0"/>
        <w:adjustRightInd w:val="0"/>
        <w:ind w:left="360"/>
        <w:jc w:val="both"/>
        <w:rPr>
          <w:rFonts w:ascii="Times New Roman" w:hAnsi="Times New Roman"/>
          <w:bCs/>
          <w:szCs w:val="24"/>
        </w:rPr>
      </w:pPr>
    </w:p>
    <w:p w14:paraId="11C7EB16" w14:textId="5B3FD8AC" w:rsidR="00B50C5D" w:rsidRPr="007E1F06" w:rsidRDefault="00B50C5D" w:rsidP="00B50C5D">
      <w:pPr>
        <w:pStyle w:val="PargrafodaLista"/>
        <w:tabs>
          <w:tab w:val="left" w:pos="567"/>
        </w:tabs>
        <w:autoSpaceDE w:val="0"/>
        <w:autoSpaceDN w:val="0"/>
        <w:adjustRightInd w:val="0"/>
        <w:ind w:left="360"/>
        <w:jc w:val="both"/>
        <w:rPr>
          <w:rFonts w:ascii="Times New Roman" w:hAnsi="Times New Roman"/>
          <w:bCs/>
          <w:szCs w:val="24"/>
        </w:rPr>
      </w:pPr>
      <w:r w:rsidRPr="007E1F06">
        <w:rPr>
          <w:rFonts w:ascii="Times New Roman" w:hAnsi="Times New Roman"/>
          <w:bCs/>
          <w:szCs w:val="24"/>
        </w:rPr>
        <w:t>Modelo camisa polo:</w:t>
      </w:r>
    </w:p>
    <w:p w14:paraId="3B6832A0" w14:textId="0B9DF26B" w:rsidR="00B50C5D" w:rsidRPr="007E1F06" w:rsidRDefault="00B50C5D" w:rsidP="00B50C5D">
      <w:pPr>
        <w:pStyle w:val="PargrafodaLista"/>
        <w:tabs>
          <w:tab w:val="left" w:pos="567"/>
        </w:tabs>
        <w:autoSpaceDE w:val="0"/>
        <w:autoSpaceDN w:val="0"/>
        <w:adjustRightInd w:val="0"/>
        <w:ind w:left="360"/>
        <w:jc w:val="both"/>
        <w:rPr>
          <w:rFonts w:ascii="Times New Roman" w:hAnsi="Times New Roman"/>
          <w:bCs/>
          <w:szCs w:val="24"/>
        </w:rPr>
      </w:pPr>
      <w:r w:rsidRPr="007E1F06">
        <w:rPr>
          <w:rFonts w:ascii="Times New Roman" w:eastAsia="Arial" w:hAnsi="Times New Roman"/>
          <w:b w:val="0"/>
          <w:bCs/>
          <w:noProof/>
          <w:szCs w:val="24"/>
        </w:rPr>
        <w:drawing>
          <wp:inline distT="0" distB="0" distL="0" distR="0" wp14:anchorId="15534E92" wp14:editId="37F9E139">
            <wp:extent cx="1847850" cy="2889250"/>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48113" cy="2889661"/>
                    </a:xfrm>
                    <a:prstGeom prst="rect">
                      <a:avLst/>
                    </a:prstGeom>
                  </pic:spPr>
                </pic:pic>
              </a:graphicData>
            </a:graphic>
          </wp:inline>
        </w:drawing>
      </w:r>
      <w:r w:rsidRPr="007E1F06">
        <w:rPr>
          <w:rFonts w:ascii="Times New Roman" w:eastAsia="Arial" w:hAnsi="Times New Roman"/>
          <w:b w:val="0"/>
          <w:bCs/>
          <w:noProof/>
          <w:szCs w:val="24"/>
        </w:rPr>
        <w:drawing>
          <wp:inline distT="0" distB="0" distL="0" distR="0" wp14:anchorId="36FB5283" wp14:editId="62992C2D">
            <wp:extent cx="1917700" cy="2894965"/>
            <wp:effectExtent l="0" t="0" r="635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8468" cy="2911221"/>
                    </a:xfrm>
                    <a:prstGeom prst="rect">
                      <a:avLst/>
                    </a:prstGeom>
                  </pic:spPr>
                </pic:pic>
              </a:graphicData>
            </a:graphic>
          </wp:inline>
        </w:drawing>
      </w:r>
    </w:p>
    <w:p w14:paraId="047222EA" w14:textId="77777777" w:rsidR="00B50C5D" w:rsidRPr="007E1F06" w:rsidRDefault="00B50C5D" w:rsidP="00B50C5D">
      <w:pPr>
        <w:pStyle w:val="PargrafodaLista"/>
        <w:spacing w:line="276" w:lineRule="auto"/>
        <w:ind w:left="360"/>
        <w:jc w:val="both"/>
        <w:rPr>
          <w:rFonts w:ascii="Times New Roman" w:eastAsia="Arial" w:hAnsi="Times New Roman"/>
          <w:b w:val="0"/>
          <w:bCs/>
          <w:szCs w:val="24"/>
        </w:rPr>
      </w:pPr>
    </w:p>
    <w:p w14:paraId="0B2003E3" w14:textId="29B21E0A" w:rsidR="00B50C5D" w:rsidRPr="007E1F06" w:rsidRDefault="00B50C5D" w:rsidP="00B50C5D">
      <w:pPr>
        <w:pStyle w:val="PargrafodaLista"/>
        <w:spacing w:line="276" w:lineRule="auto"/>
        <w:ind w:left="360"/>
        <w:jc w:val="both"/>
        <w:rPr>
          <w:rFonts w:ascii="Times New Roman" w:eastAsia="Arial" w:hAnsi="Times New Roman"/>
          <w:szCs w:val="24"/>
        </w:rPr>
      </w:pPr>
      <w:r w:rsidRPr="007E1F06">
        <w:rPr>
          <w:rFonts w:ascii="Times New Roman" w:eastAsia="Arial" w:hAnsi="Times New Roman"/>
          <w:szCs w:val="24"/>
        </w:rPr>
        <w:t>Logo SAAE;</w:t>
      </w:r>
    </w:p>
    <w:p w14:paraId="3137247D" w14:textId="29FF61CA" w:rsidR="00B50C5D" w:rsidRPr="007E1F06" w:rsidRDefault="00B50C5D" w:rsidP="00B50C5D">
      <w:pPr>
        <w:pStyle w:val="PargrafodaLista"/>
        <w:spacing w:line="276" w:lineRule="auto"/>
        <w:ind w:left="360"/>
        <w:jc w:val="both"/>
        <w:rPr>
          <w:rFonts w:ascii="Times New Roman" w:eastAsia="Arial" w:hAnsi="Times New Roman"/>
          <w:szCs w:val="24"/>
        </w:rPr>
      </w:pPr>
      <w:r w:rsidRPr="007E1F06">
        <w:rPr>
          <w:rFonts w:ascii="Times New Roman" w:eastAsia="Arial" w:hAnsi="Times New Roman"/>
          <w:b w:val="0"/>
          <w:bCs/>
          <w:noProof/>
          <w:szCs w:val="24"/>
        </w:rPr>
        <w:lastRenderedPageBreak/>
        <w:drawing>
          <wp:inline distT="0" distB="0" distL="0" distR="0" wp14:anchorId="45574033" wp14:editId="3F46B8BF">
            <wp:extent cx="3552825" cy="1578610"/>
            <wp:effectExtent l="0" t="0" r="9525"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52825" cy="1578610"/>
                    </a:xfrm>
                    <a:prstGeom prst="rect">
                      <a:avLst/>
                    </a:prstGeom>
                  </pic:spPr>
                </pic:pic>
              </a:graphicData>
            </a:graphic>
          </wp:inline>
        </w:drawing>
      </w:r>
    </w:p>
    <w:p w14:paraId="0FCA777E" w14:textId="7C98C04F" w:rsidR="00941429" w:rsidRPr="007E1F06" w:rsidRDefault="00941429" w:rsidP="00941429">
      <w:pPr>
        <w:jc w:val="both"/>
        <w:rPr>
          <w:rFonts w:ascii="Times New Roman" w:eastAsia="Arial" w:hAnsi="Times New Roman" w:cs="Times New Roman"/>
          <w:bCs/>
          <w:szCs w:val="24"/>
        </w:rPr>
      </w:pPr>
      <w:r w:rsidRPr="007E1F06">
        <w:rPr>
          <w:rFonts w:ascii="Times New Roman" w:hAnsi="Times New Roman" w:cs="Times New Roman"/>
          <w:b/>
          <w:szCs w:val="24"/>
        </w:rPr>
        <w:t>c1)</w:t>
      </w:r>
      <w:r w:rsidRPr="007E1F06">
        <w:rPr>
          <w:rFonts w:ascii="Times New Roman" w:hAnsi="Times New Roman" w:cs="Times New Roman"/>
          <w:bCs/>
          <w:szCs w:val="24"/>
        </w:rPr>
        <w:t xml:space="preserve"> </w:t>
      </w:r>
      <w:r w:rsidRPr="007E1F06">
        <w:rPr>
          <w:rFonts w:ascii="Times New Roman" w:eastAsia="Arial" w:hAnsi="Times New Roman" w:cs="Times New Roman"/>
          <w:bCs/>
          <w:szCs w:val="24"/>
        </w:rPr>
        <w:t>A arte da logomarca institucional para o bordado será disponibilizada pela Contratante após a emissão da Nota de Empenho.</w:t>
      </w:r>
    </w:p>
    <w:p w14:paraId="46345714" w14:textId="59C9B2D6" w:rsidR="00941429" w:rsidRPr="007E1F06" w:rsidRDefault="00941429" w:rsidP="00941429">
      <w:pPr>
        <w:jc w:val="both"/>
        <w:rPr>
          <w:rFonts w:ascii="Times New Roman" w:eastAsia="Arial" w:hAnsi="Times New Roman" w:cs="Times New Roman"/>
          <w:bCs/>
          <w:szCs w:val="24"/>
        </w:rPr>
      </w:pPr>
      <w:r w:rsidRPr="007E1F06">
        <w:rPr>
          <w:rFonts w:ascii="Times New Roman" w:hAnsi="Times New Roman" w:cs="Times New Roman"/>
          <w:b/>
          <w:szCs w:val="24"/>
        </w:rPr>
        <w:t xml:space="preserve">c2) </w:t>
      </w:r>
      <w:r w:rsidRPr="007E1F06">
        <w:rPr>
          <w:rFonts w:ascii="Times New Roman" w:eastAsia="Arial" w:hAnsi="Times New Roman" w:cs="Times New Roman"/>
          <w:bCs/>
          <w:szCs w:val="24"/>
        </w:rPr>
        <w:t>Os quantitativos por tamanho (PP, P, M, G, GG, XG e demais necessários) serão informados pela Contratante antes do início da confecção.</w:t>
      </w:r>
    </w:p>
    <w:p w14:paraId="4569BC27" w14:textId="554EC6F6" w:rsidR="00B50C5D" w:rsidRPr="007E1F06" w:rsidRDefault="00941429" w:rsidP="00941429">
      <w:pPr>
        <w:jc w:val="both"/>
        <w:rPr>
          <w:rFonts w:ascii="Times New Roman" w:eastAsia="Arial" w:hAnsi="Times New Roman" w:cs="Times New Roman"/>
          <w:b/>
          <w:szCs w:val="24"/>
        </w:rPr>
      </w:pPr>
      <w:r w:rsidRPr="007E1F06">
        <w:rPr>
          <w:rFonts w:ascii="Times New Roman" w:eastAsia="Arial" w:hAnsi="Times New Roman" w:cs="Times New Roman"/>
          <w:b/>
          <w:szCs w:val="24"/>
        </w:rPr>
        <w:t xml:space="preserve">c3) </w:t>
      </w:r>
      <w:r w:rsidRPr="007E1F06">
        <w:rPr>
          <w:rFonts w:ascii="Times New Roman" w:eastAsia="Arial" w:hAnsi="Times New Roman" w:cs="Times New Roman"/>
          <w:bCs/>
          <w:szCs w:val="24"/>
        </w:rPr>
        <w:t>Os produtos deverão ser novos, de primeiro uso, confeccionados com materiais de primeira qualidade e em conformidade com todas as especificações do Termo de Referência.</w:t>
      </w:r>
    </w:p>
    <w:p w14:paraId="0B5A9C29" w14:textId="77777777" w:rsidR="00822F9F" w:rsidRPr="007E1F06" w:rsidRDefault="00822F9F" w:rsidP="008C48E9">
      <w:pPr>
        <w:tabs>
          <w:tab w:val="left" w:pos="567"/>
        </w:tabs>
        <w:autoSpaceDE w:val="0"/>
        <w:autoSpaceDN w:val="0"/>
        <w:adjustRightInd w:val="0"/>
        <w:spacing w:after="0"/>
        <w:jc w:val="both"/>
        <w:rPr>
          <w:rFonts w:ascii="Times New Roman" w:hAnsi="Times New Roman" w:cs="Times New Roman"/>
          <w:szCs w:val="24"/>
        </w:rPr>
      </w:pPr>
    </w:p>
    <w:p w14:paraId="70BB8827" w14:textId="762F303D" w:rsidR="002B2C6E" w:rsidRPr="007E1F06" w:rsidRDefault="008C48E9" w:rsidP="008C48E9">
      <w:pPr>
        <w:tabs>
          <w:tab w:val="left" w:pos="567"/>
        </w:tabs>
        <w:autoSpaceDE w:val="0"/>
        <w:autoSpaceDN w:val="0"/>
        <w:adjustRightInd w:val="0"/>
        <w:spacing w:after="0"/>
        <w:jc w:val="both"/>
        <w:rPr>
          <w:rFonts w:ascii="Times New Roman" w:eastAsia="Times New Roman" w:hAnsi="Times New Roman" w:cs="Times New Roman"/>
          <w:bCs/>
          <w:szCs w:val="24"/>
          <w:lang w:val="pt" w:eastAsia="pt-BR"/>
        </w:rPr>
      </w:pPr>
      <w:r w:rsidRPr="007E1F06">
        <w:rPr>
          <w:rFonts w:ascii="Times New Roman" w:eastAsia="Times New Roman" w:hAnsi="Times New Roman" w:cs="Times New Roman"/>
          <w:b/>
          <w:szCs w:val="24"/>
          <w:lang w:val="pt" w:eastAsia="pt-BR"/>
        </w:rPr>
        <w:t>4.</w:t>
      </w:r>
      <w:r w:rsidRPr="007E1F06">
        <w:rPr>
          <w:rFonts w:ascii="Times New Roman" w:eastAsia="Times New Roman" w:hAnsi="Times New Roman" w:cs="Times New Roman"/>
          <w:bCs/>
          <w:szCs w:val="24"/>
          <w:lang w:val="pt" w:eastAsia="pt-BR"/>
        </w:rPr>
        <w:t xml:space="preserve">        </w:t>
      </w:r>
      <w:r w:rsidR="002B2C6E" w:rsidRPr="007E1F06">
        <w:rPr>
          <w:rFonts w:ascii="Times New Roman" w:eastAsia="Times New Roman" w:hAnsi="Times New Roman" w:cs="Times New Roman"/>
          <w:b/>
          <w:szCs w:val="24"/>
          <w:lang w:val="pt" w:eastAsia="pt-BR"/>
        </w:rPr>
        <w:t>DA PARTICIPAÇÃO NA DISPENSA ELETRÔNICA</w:t>
      </w:r>
    </w:p>
    <w:p w14:paraId="65632DB6" w14:textId="77777777" w:rsidR="002B2C6E" w:rsidRPr="007E1F06" w:rsidRDefault="002B2C6E" w:rsidP="002B2C6E">
      <w:pPr>
        <w:spacing w:after="0"/>
        <w:rPr>
          <w:rFonts w:ascii="Times New Roman" w:hAnsi="Times New Roman" w:cs="Times New Roman"/>
          <w:szCs w:val="24"/>
        </w:rPr>
      </w:pPr>
    </w:p>
    <w:p w14:paraId="4E648B7A" w14:textId="26057970" w:rsidR="00EF389E" w:rsidRPr="007E1F06" w:rsidRDefault="00E0292C" w:rsidP="00924948">
      <w:pPr>
        <w:pStyle w:val="PargrafodaLista"/>
        <w:numPr>
          <w:ilvl w:val="1"/>
          <w:numId w:val="27"/>
        </w:numPr>
        <w:tabs>
          <w:tab w:val="left" w:pos="426"/>
        </w:tabs>
        <w:ind w:left="851"/>
        <w:jc w:val="both"/>
        <w:rPr>
          <w:rFonts w:ascii="Times New Roman" w:hAnsi="Times New Roman"/>
          <w:bCs/>
          <w:szCs w:val="24"/>
        </w:rPr>
      </w:pPr>
      <w:r w:rsidRPr="007E1F06">
        <w:rPr>
          <w:rFonts w:ascii="Times New Roman" w:hAnsi="Times New Roman"/>
          <w:bCs/>
          <w:szCs w:val="24"/>
          <w:u w:val="single"/>
        </w:rPr>
        <w:t>Nesta</w:t>
      </w:r>
      <w:r w:rsidR="002B2C6E" w:rsidRPr="007E1F06">
        <w:rPr>
          <w:rFonts w:ascii="Times New Roman" w:hAnsi="Times New Roman"/>
          <w:bCs/>
          <w:szCs w:val="24"/>
          <w:u w:val="single"/>
        </w:rPr>
        <w:t xml:space="preserve"> dispensa </w:t>
      </w:r>
      <w:r w:rsidRPr="007E1F06">
        <w:rPr>
          <w:rFonts w:ascii="Times New Roman" w:hAnsi="Times New Roman"/>
          <w:bCs/>
          <w:szCs w:val="24"/>
          <w:u w:val="single"/>
        </w:rPr>
        <w:t>será</w:t>
      </w:r>
      <w:r w:rsidR="002B2C6E" w:rsidRPr="007E1F06">
        <w:rPr>
          <w:rFonts w:ascii="Times New Roman" w:hAnsi="Times New Roman"/>
          <w:bCs/>
          <w:szCs w:val="24"/>
          <w:u w:val="single"/>
        </w:rPr>
        <w:t xml:space="preserve"> </w:t>
      </w:r>
      <w:r w:rsidRPr="007E1F06">
        <w:rPr>
          <w:rFonts w:ascii="Times New Roman" w:hAnsi="Times New Roman"/>
          <w:bCs/>
          <w:szCs w:val="24"/>
          <w:u w:val="single"/>
        </w:rPr>
        <w:t>concedido</w:t>
      </w:r>
      <w:r w:rsidR="002B2C6E" w:rsidRPr="007E1F06">
        <w:rPr>
          <w:rFonts w:ascii="Times New Roman" w:hAnsi="Times New Roman"/>
          <w:bCs/>
          <w:szCs w:val="24"/>
          <w:u w:val="single"/>
        </w:rPr>
        <w:t xml:space="preserve"> </w:t>
      </w:r>
      <w:r w:rsidR="00C006CA" w:rsidRPr="007E1F06">
        <w:rPr>
          <w:rFonts w:ascii="Times New Roman" w:hAnsi="Times New Roman"/>
          <w:bCs/>
          <w:szCs w:val="24"/>
          <w:u w:val="single"/>
        </w:rPr>
        <w:t>tratamento favorecido</w:t>
      </w:r>
      <w:r w:rsidR="002B2C6E" w:rsidRPr="007E1F06">
        <w:rPr>
          <w:rFonts w:ascii="Times New Roman" w:hAnsi="Times New Roman"/>
          <w:bCs/>
          <w:szCs w:val="24"/>
          <w:u w:val="single"/>
        </w:rPr>
        <w:t xml:space="preserve"> às microempresas e empresas de pequeno porte e equiparados (MEI)</w:t>
      </w:r>
      <w:r w:rsidR="002B2C6E" w:rsidRPr="007E1F06">
        <w:rPr>
          <w:rFonts w:ascii="Times New Roman" w:hAnsi="Times New Roman"/>
          <w:szCs w:val="24"/>
        </w:rPr>
        <w:t>, nos termos do art. 48 da Lei Complementar nº 123, de 14 de dezembro de 2006 e suas alterações</w:t>
      </w:r>
      <w:r w:rsidR="00E74B24" w:rsidRPr="007E1F06">
        <w:rPr>
          <w:rFonts w:ascii="Times New Roman" w:hAnsi="Times New Roman"/>
          <w:szCs w:val="24"/>
        </w:rPr>
        <w:t xml:space="preserve">, </w:t>
      </w:r>
      <w:r w:rsidR="002B2C6E" w:rsidRPr="007E1F06">
        <w:rPr>
          <w:rFonts w:ascii="Times New Roman" w:hAnsi="Times New Roman"/>
          <w:szCs w:val="24"/>
        </w:rPr>
        <w:t>art. 11 do Decreto Municipal nº 3.132/2024</w:t>
      </w:r>
      <w:r w:rsidR="00EF389E" w:rsidRPr="007E1F06">
        <w:rPr>
          <w:rFonts w:ascii="Times New Roman" w:hAnsi="Times New Roman"/>
          <w:szCs w:val="24"/>
        </w:rPr>
        <w:t>.</w:t>
      </w:r>
    </w:p>
    <w:p w14:paraId="70417757" w14:textId="1A8C3DB1" w:rsidR="006E4802" w:rsidRPr="007E1F06" w:rsidRDefault="000229BC" w:rsidP="006E4802">
      <w:pPr>
        <w:tabs>
          <w:tab w:val="left" w:pos="426"/>
        </w:tabs>
        <w:ind w:left="426"/>
        <w:jc w:val="both"/>
        <w:rPr>
          <w:rFonts w:ascii="Times New Roman" w:hAnsi="Times New Roman" w:cs="Times New Roman"/>
          <w:b/>
          <w:szCs w:val="24"/>
        </w:rPr>
      </w:pPr>
      <w:r w:rsidRPr="007E1F06">
        <w:rPr>
          <w:rFonts w:ascii="Times New Roman" w:hAnsi="Times New Roman" w:cs="Times New Roman"/>
          <w:b/>
          <w:bCs/>
          <w:szCs w:val="24"/>
        </w:rPr>
        <w:t>4.1.1</w:t>
      </w:r>
      <w:r w:rsidR="008E2EAA" w:rsidRPr="007E1F06">
        <w:rPr>
          <w:rFonts w:ascii="Times New Roman" w:hAnsi="Times New Roman" w:cs="Times New Roman"/>
          <w:b/>
          <w:bCs/>
          <w:szCs w:val="24"/>
        </w:rPr>
        <w:t>.</w:t>
      </w:r>
      <w:r w:rsidRPr="007E1F06">
        <w:rPr>
          <w:rFonts w:ascii="Times New Roman" w:hAnsi="Times New Roman" w:cs="Times New Roman"/>
          <w:bCs/>
          <w:szCs w:val="24"/>
        </w:rPr>
        <w:t xml:space="preserve"> </w:t>
      </w:r>
      <w:r w:rsidRPr="007E1F06">
        <w:rPr>
          <w:rFonts w:ascii="Times New Roman" w:hAnsi="Times New Roman" w:cs="Times New Roman"/>
          <w:b/>
          <w:szCs w:val="24"/>
        </w:rPr>
        <w:t xml:space="preserve">Neste certame </w:t>
      </w:r>
      <w:r w:rsidRPr="007E1F06">
        <w:rPr>
          <w:rFonts w:ascii="Times New Roman" w:hAnsi="Times New Roman" w:cs="Times New Roman"/>
          <w:b/>
          <w:szCs w:val="24"/>
          <w:u w:val="single"/>
        </w:rPr>
        <w:t xml:space="preserve">será concedido </w:t>
      </w:r>
      <w:r w:rsidR="003235B7" w:rsidRPr="007E1F06">
        <w:rPr>
          <w:rFonts w:ascii="Times New Roman" w:hAnsi="Times New Roman" w:cs="Times New Roman"/>
          <w:b/>
          <w:szCs w:val="24"/>
          <w:u w:val="single"/>
        </w:rPr>
        <w:t>benefício</w:t>
      </w:r>
      <w:r w:rsidR="00BD6DA2" w:rsidRPr="007E1F06">
        <w:rPr>
          <w:rFonts w:ascii="Times New Roman" w:hAnsi="Times New Roman" w:cs="Times New Roman"/>
          <w:b/>
          <w:szCs w:val="24"/>
          <w:u w:val="single"/>
        </w:rPr>
        <w:t xml:space="preserve"> </w:t>
      </w:r>
      <w:r w:rsidR="00E22B00" w:rsidRPr="007E1F06">
        <w:rPr>
          <w:rFonts w:ascii="Times New Roman" w:hAnsi="Times New Roman" w:cs="Times New Roman"/>
          <w:b/>
          <w:szCs w:val="24"/>
          <w:u w:val="single"/>
        </w:rPr>
        <w:t>local/regional</w:t>
      </w:r>
      <w:r w:rsidRPr="007E1F06">
        <w:rPr>
          <w:rFonts w:ascii="Times New Roman" w:hAnsi="Times New Roman" w:cs="Times New Roman"/>
          <w:b/>
          <w:szCs w:val="24"/>
          <w:u w:val="single"/>
        </w:rPr>
        <w:t xml:space="preserve"> </w:t>
      </w:r>
      <w:r w:rsidR="0099216E" w:rsidRPr="007E1F06">
        <w:rPr>
          <w:rFonts w:ascii="Times New Roman" w:hAnsi="Times New Roman" w:cs="Times New Roman"/>
          <w:b/>
          <w:szCs w:val="24"/>
          <w:u w:val="single"/>
        </w:rPr>
        <w:t>para</w:t>
      </w:r>
      <w:r w:rsidRPr="007E1F06">
        <w:rPr>
          <w:rFonts w:ascii="Times New Roman" w:hAnsi="Times New Roman" w:cs="Times New Roman"/>
          <w:b/>
          <w:szCs w:val="24"/>
          <w:u w:val="single"/>
        </w:rPr>
        <w:t xml:space="preserve"> contratação de Microempresas, Empresas de Pequeno Porte e Equiparados sediados no Município de São Gabriel do Oeste</w:t>
      </w:r>
      <w:r w:rsidR="00EF389E" w:rsidRPr="007E1F06">
        <w:rPr>
          <w:rFonts w:ascii="Times New Roman" w:hAnsi="Times New Roman" w:cs="Times New Roman"/>
          <w:b/>
          <w:szCs w:val="24"/>
          <w:u w:val="single"/>
        </w:rPr>
        <w:t xml:space="preserve"> conforme Decreto Municipal nº 2.834/2022</w:t>
      </w:r>
      <w:r w:rsidR="00EF389E" w:rsidRPr="007E1F06">
        <w:rPr>
          <w:rFonts w:ascii="Times New Roman" w:hAnsi="Times New Roman" w:cs="Times New Roman"/>
          <w:b/>
          <w:szCs w:val="24"/>
        </w:rPr>
        <w:t xml:space="preserve">. </w:t>
      </w:r>
    </w:p>
    <w:p w14:paraId="050786C1" w14:textId="09B71AF8" w:rsidR="002B2C6E" w:rsidRPr="007E1F06" w:rsidRDefault="002B2C6E" w:rsidP="002B2C6E">
      <w:pPr>
        <w:tabs>
          <w:tab w:val="left" w:pos="426"/>
        </w:tabs>
        <w:spacing w:after="0"/>
        <w:jc w:val="both"/>
        <w:rPr>
          <w:rFonts w:ascii="Times New Roman" w:hAnsi="Times New Roman" w:cs="Times New Roman"/>
          <w:szCs w:val="24"/>
        </w:rPr>
      </w:pPr>
      <w:r w:rsidRPr="007E1F06">
        <w:rPr>
          <w:rFonts w:ascii="Times New Roman" w:hAnsi="Times New Roman" w:cs="Times New Roman"/>
          <w:b/>
          <w:bCs/>
          <w:color w:val="000000"/>
          <w:szCs w:val="24"/>
        </w:rPr>
        <w:t>4.2</w:t>
      </w:r>
      <w:r w:rsidRPr="007E1F06">
        <w:rPr>
          <w:rFonts w:ascii="Times New Roman" w:hAnsi="Times New Roman" w:cs="Times New Roman"/>
          <w:color w:val="000000"/>
          <w:szCs w:val="24"/>
        </w:rPr>
        <w:t>.  Poderão participar dest</w:t>
      </w:r>
      <w:r w:rsidRPr="007E1F06">
        <w:rPr>
          <w:rFonts w:ascii="Times New Roman" w:hAnsi="Times New Roman" w:cs="Times New Roman"/>
          <w:szCs w:val="24"/>
        </w:rPr>
        <w:t>e</w:t>
      </w:r>
      <w:r w:rsidRPr="007E1F06">
        <w:rPr>
          <w:rFonts w:ascii="Times New Roman" w:hAnsi="Times New Roman" w:cs="Times New Roman"/>
          <w:color w:val="000000"/>
          <w:szCs w:val="24"/>
        </w:rPr>
        <w:t xml:space="preserve"> Procedimento Licitatório</w:t>
      </w:r>
      <w:r w:rsidRPr="007E1F06">
        <w:rPr>
          <w:rFonts w:ascii="Times New Roman" w:hAnsi="Times New Roman" w:cs="Times New Roman"/>
          <w:szCs w:val="24"/>
        </w:rPr>
        <w:t xml:space="preserve"> </w:t>
      </w:r>
      <w:r w:rsidRPr="007E1F06">
        <w:rPr>
          <w:rFonts w:ascii="Times New Roman" w:hAnsi="Times New Roman" w:cs="Times New Roman"/>
          <w:color w:val="000000"/>
          <w:szCs w:val="24"/>
        </w:rPr>
        <w:t xml:space="preserve">interessados cujo ramo de atividade seja compatível com o objeto desta </w:t>
      </w:r>
      <w:r w:rsidR="0044075B" w:rsidRPr="007E1F06">
        <w:rPr>
          <w:rFonts w:ascii="Times New Roman" w:hAnsi="Times New Roman" w:cs="Times New Roman"/>
          <w:color w:val="000000"/>
          <w:szCs w:val="24"/>
        </w:rPr>
        <w:t>Dispensa de L</w:t>
      </w:r>
      <w:r w:rsidRPr="007E1F06">
        <w:rPr>
          <w:rFonts w:ascii="Times New Roman" w:hAnsi="Times New Roman" w:cs="Times New Roman"/>
          <w:color w:val="000000"/>
          <w:szCs w:val="24"/>
        </w:rPr>
        <w:t xml:space="preserve">icitação, que satisfaçam as condições exigidas neste Aviso e que estejam com Cadastro regular no </w:t>
      </w:r>
      <w:r w:rsidRPr="007E1F06">
        <w:rPr>
          <w:rFonts w:ascii="Times New Roman" w:hAnsi="Times New Roman" w:cs="Times New Roman"/>
          <w:b/>
          <w:color w:val="000000"/>
          <w:szCs w:val="24"/>
        </w:rPr>
        <w:t xml:space="preserve">PORTAL DE COMPRAS </w:t>
      </w:r>
      <w:r w:rsidRPr="007E1F06">
        <w:rPr>
          <w:rFonts w:ascii="Times New Roman" w:hAnsi="Times New Roman" w:cs="Times New Roman"/>
          <w:b/>
          <w:szCs w:val="24"/>
        </w:rPr>
        <w:t>PÚBLICAS.</w:t>
      </w:r>
    </w:p>
    <w:p w14:paraId="0CC93AC9" w14:textId="77777777" w:rsidR="002B2C6E" w:rsidRPr="007E1F06" w:rsidRDefault="002B2C6E" w:rsidP="002B2C6E">
      <w:pPr>
        <w:tabs>
          <w:tab w:val="left" w:pos="426"/>
        </w:tabs>
        <w:spacing w:after="0"/>
        <w:jc w:val="both"/>
        <w:rPr>
          <w:rFonts w:ascii="Times New Roman" w:hAnsi="Times New Roman" w:cs="Times New Roman"/>
          <w:szCs w:val="24"/>
        </w:rPr>
      </w:pPr>
    </w:p>
    <w:p w14:paraId="1EE0EBFE" w14:textId="77777777" w:rsidR="002B2C6E" w:rsidRPr="007E1F06" w:rsidRDefault="002B2C6E" w:rsidP="002B2C6E">
      <w:pPr>
        <w:tabs>
          <w:tab w:val="left" w:pos="426"/>
        </w:tabs>
        <w:spacing w:after="0"/>
        <w:jc w:val="both"/>
        <w:rPr>
          <w:rFonts w:ascii="Times New Roman" w:hAnsi="Times New Roman" w:cs="Times New Roman"/>
          <w:color w:val="000000"/>
          <w:szCs w:val="24"/>
        </w:rPr>
      </w:pPr>
      <w:r w:rsidRPr="007E1F06">
        <w:rPr>
          <w:rFonts w:ascii="Times New Roman" w:hAnsi="Times New Roman" w:cs="Times New Roman"/>
          <w:b/>
          <w:bCs/>
          <w:color w:val="000000"/>
          <w:szCs w:val="24"/>
        </w:rPr>
        <w:t>4.3.</w:t>
      </w:r>
      <w:r w:rsidRPr="007E1F06">
        <w:rPr>
          <w:rFonts w:ascii="Times New Roman" w:hAnsi="Times New Roman" w:cs="Times New Roman"/>
          <w:color w:val="000000"/>
          <w:szCs w:val="24"/>
        </w:rPr>
        <w:t xml:space="preserve"> Será concedido tratamento favorecido para as microempresas e empresas de pequeno porte, microempreendedor individual - MEI, nos limites previstos da Lei Complementar nº 123/2006 e no artigo 4º da Lei nº 14.133/2021. </w:t>
      </w:r>
    </w:p>
    <w:p w14:paraId="35CA20E0" w14:textId="77777777" w:rsidR="002B2C6E" w:rsidRPr="007E1F06" w:rsidRDefault="002B2C6E" w:rsidP="002B2C6E">
      <w:pPr>
        <w:tabs>
          <w:tab w:val="left" w:pos="426"/>
        </w:tabs>
        <w:spacing w:after="0"/>
        <w:jc w:val="both"/>
        <w:rPr>
          <w:rFonts w:ascii="Times New Roman" w:hAnsi="Times New Roman" w:cs="Times New Roman"/>
          <w:color w:val="000000"/>
          <w:szCs w:val="24"/>
        </w:rPr>
      </w:pPr>
    </w:p>
    <w:p w14:paraId="265C14A8" w14:textId="77777777" w:rsidR="002B2C6E" w:rsidRPr="007E1F06" w:rsidRDefault="002B2C6E" w:rsidP="002B2C6E">
      <w:pPr>
        <w:tabs>
          <w:tab w:val="left" w:pos="426"/>
        </w:tabs>
        <w:spacing w:after="0"/>
        <w:ind w:left="567"/>
        <w:jc w:val="both"/>
        <w:rPr>
          <w:rFonts w:ascii="Times New Roman" w:hAnsi="Times New Roman" w:cs="Times New Roman"/>
          <w:b/>
          <w:bCs/>
          <w:color w:val="000000"/>
          <w:szCs w:val="24"/>
        </w:rPr>
      </w:pPr>
      <w:r w:rsidRPr="007E1F06">
        <w:rPr>
          <w:rFonts w:ascii="Times New Roman" w:hAnsi="Times New Roman" w:cs="Times New Roman"/>
          <w:b/>
          <w:bCs/>
          <w:color w:val="000000"/>
          <w:szCs w:val="24"/>
        </w:rPr>
        <w:t>4.3.1.</w:t>
      </w:r>
      <w:r w:rsidRPr="007E1F06">
        <w:rPr>
          <w:rFonts w:ascii="Times New Roman" w:hAnsi="Times New Roman" w:cs="Times New Roman"/>
          <w:color w:val="000000"/>
          <w:szCs w:val="24"/>
        </w:rPr>
        <w:t xml:space="preserve"> O fornecedor interessado deverá</w:t>
      </w:r>
      <w:r w:rsidRPr="007E1F06">
        <w:rPr>
          <w:rFonts w:ascii="Times New Roman" w:hAnsi="Times New Roman" w:cs="Times New Roman"/>
          <w:b/>
          <w:bCs/>
          <w:color w:val="000000"/>
          <w:szCs w:val="24"/>
        </w:rPr>
        <w:t xml:space="preserve"> comprovar o enquadramento como Microempresa, Empresa de Pequeno Porte, nos termos do art. 3º da LC Nº 123/2006 para usufruírem dos benefícios, através da apresentação da </w:t>
      </w:r>
      <w:r w:rsidRPr="007E1F06">
        <w:rPr>
          <w:rFonts w:ascii="Times New Roman" w:hAnsi="Times New Roman" w:cs="Times New Roman"/>
          <w:b/>
          <w:bCs/>
          <w:iCs/>
          <w:color w:val="000000"/>
          <w:szCs w:val="24"/>
          <w:u w:val="single"/>
        </w:rPr>
        <w:t>CERTIDÃO SIMPLIFICADA</w:t>
      </w:r>
      <w:r w:rsidRPr="007E1F06">
        <w:rPr>
          <w:rFonts w:ascii="Times New Roman" w:hAnsi="Times New Roman" w:cs="Times New Roman"/>
          <w:b/>
          <w:bCs/>
          <w:iCs/>
          <w:color w:val="000000"/>
          <w:szCs w:val="24"/>
        </w:rPr>
        <w:t xml:space="preserve">, expedida pela Junta Comercial ou a </w:t>
      </w:r>
      <w:r w:rsidRPr="007E1F06">
        <w:rPr>
          <w:rFonts w:ascii="Times New Roman" w:hAnsi="Times New Roman" w:cs="Times New Roman"/>
          <w:b/>
          <w:bCs/>
          <w:iCs/>
          <w:color w:val="000000"/>
          <w:szCs w:val="24"/>
        </w:rPr>
        <w:lastRenderedPageBreak/>
        <w:t xml:space="preserve">DECLARAÇÃO DE ENQUADRAMENTO validada pela Junta Comercial, </w:t>
      </w:r>
      <w:r w:rsidRPr="007E1F06">
        <w:rPr>
          <w:rFonts w:ascii="Times New Roman" w:hAnsi="Times New Roman" w:cs="Times New Roman"/>
          <w:b/>
          <w:bCs/>
          <w:iCs/>
          <w:color w:val="000000"/>
          <w:szCs w:val="24"/>
          <w:u w:val="single"/>
        </w:rPr>
        <w:t>emitida nos 60 (sessenta) dias</w:t>
      </w:r>
      <w:r w:rsidRPr="007E1F06">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7E1F06">
        <w:rPr>
          <w:rFonts w:ascii="Times New Roman" w:hAnsi="Times New Roman" w:cs="Times New Roman"/>
          <w:b/>
          <w:bCs/>
          <w:iCs/>
          <w:caps/>
          <w:color w:val="000000"/>
          <w:szCs w:val="24"/>
        </w:rPr>
        <w:t xml:space="preserve">Certificado da Condição de Microempreendedor Individual </w:t>
      </w:r>
      <w:r w:rsidRPr="007E1F06">
        <w:rPr>
          <w:rFonts w:ascii="Times New Roman" w:hAnsi="Times New Roman" w:cs="Times New Roman"/>
          <w:b/>
          <w:bCs/>
          <w:iCs/>
          <w:color w:val="000000"/>
          <w:szCs w:val="24"/>
        </w:rPr>
        <w:t>emitido nos 60 (sessenta) dias, imediatamente anteriores a abertura da sessão pública</w:t>
      </w:r>
      <w:r w:rsidRPr="007E1F06">
        <w:rPr>
          <w:rFonts w:ascii="Times New Roman" w:hAnsi="Times New Roman" w:cs="Times New Roman"/>
          <w:b/>
          <w:bCs/>
          <w:color w:val="000000"/>
          <w:szCs w:val="24"/>
        </w:rPr>
        <w:t>.</w:t>
      </w:r>
    </w:p>
    <w:p w14:paraId="35913E5C" w14:textId="77777777" w:rsidR="002B2C6E" w:rsidRPr="007E1F06" w:rsidRDefault="002B2C6E" w:rsidP="002B2C6E">
      <w:pPr>
        <w:tabs>
          <w:tab w:val="left" w:pos="426"/>
        </w:tabs>
        <w:spacing w:after="0"/>
        <w:ind w:left="284"/>
        <w:jc w:val="both"/>
        <w:rPr>
          <w:rFonts w:ascii="Times New Roman" w:hAnsi="Times New Roman" w:cs="Times New Roman"/>
          <w:szCs w:val="24"/>
        </w:rPr>
      </w:pPr>
    </w:p>
    <w:p w14:paraId="20121449" w14:textId="77777777" w:rsidR="002B2C6E" w:rsidRPr="007E1F06" w:rsidRDefault="002B2C6E" w:rsidP="003A10C2">
      <w:pPr>
        <w:tabs>
          <w:tab w:val="left" w:pos="426"/>
        </w:tabs>
        <w:spacing w:after="0"/>
        <w:ind w:left="567"/>
        <w:jc w:val="both"/>
        <w:rPr>
          <w:rFonts w:ascii="Times New Roman" w:hAnsi="Times New Roman" w:cs="Times New Roman"/>
          <w:b/>
          <w:bCs/>
          <w:color w:val="000000"/>
          <w:szCs w:val="24"/>
        </w:rPr>
      </w:pPr>
      <w:r w:rsidRPr="007E1F06">
        <w:rPr>
          <w:rFonts w:ascii="Times New Roman" w:hAnsi="Times New Roman" w:cs="Times New Roman"/>
          <w:b/>
          <w:bCs/>
          <w:szCs w:val="24"/>
        </w:rPr>
        <w:t>4.3.2.</w:t>
      </w:r>
      <w:r w:rsidRPr="007E1F06">
        <w:rPr>
          <w:rFonts w:ascii="Times New Roman" w:hAnsi="Times New Roman" w:cs="Times New Roman"/>
          <w:szCs w:val="24"/>
        </w:rPr>
        <w:t xml:space="preserve"> A obtenção do benefício a que se refere os itens acima também fica limitada às microempresas e às empresas de pequeno porte que, no ano-calendário de realização da contratação, ainda não tenham celebrado contratos com a Administração Pública cujos valores somados extrapolem a receita bruta máxima admitida para fins de enquadramento como empresa de pequeno porte. </w:t>
      </w:r>
    </w:p>
    <w:p w14:paraId="70A0E538" w14:textId="77777777" w:rsidR="002B2C6E" w:rsidRPr="007E1F06" w:rsidRDefault="002B2C6E" w:rsidP="002B2C6E">
      <w:pPr>
        <w:tabs>
          <w:tab w:val="left" w:pos="426"/>
        </w:tabs>
        <w:spacing w:after="0"/>
        <w:jc w:val="both"/>
        <w:rPr>
          <w:rFonts w:ascii="Times New Roman" w:hAnsi="Times New Roman" w:cs="Times New Roman"/>
          <w:color w:val="000000"/>
          <w:szCs w:val="24"/>
        </w:rPr>
      </w:pPr>
    </w:p>
    <w:p w14:paraId="67869817" w14:textId="77777777" w:rsidR="002B2C6E" w:rsidRPr="007E1F06" w:rsidRDefault="002B2C6E" w:rsidP="00924948">
      <w:pPr>
        <w:numPr>
          <w:ilvl w:val="1"/>
          <w:numId w:val="16"/>
        </w:numPr>
        <w:tabs>
          <w:tab w:val="left" w:pos="426"/>
        </w:tabs>
        <w:spacing w:after="0"/>
        <w:jc w:val="both"/>
        <w:rPr>
          <w:rFonts w:ascii="Times New Roman" w:hAnsi="Times New Roman" w:cs="Times New Roman"/>
          <w:szCs w:val="24"/>
        </w:rPr>
      </w:pPr>
      <w:r w:rsidRPr="007E1F06">
        <w:rPr>
          <w:rFonts w:ascii="Times New Roman" w:hAnsi="Times New Roman" w:cs="Times New Roman"/>
          <w:color w:val="000000"/>
          <w:szCs w:val="24"/>
        </w:rPr>
        <w:t>Não poderão participar desta Dispensa de Licitação:</w:t>
      </w:r>
    </w:p>
    <w:p w14:paraId="3185A936" w14:textId="77777777" w:rsidR="002B2C6E" w:rsidRPr="007E1F06" w:rsidRDefault="002B2C6E" w:rsidP="002B2C6E">
      <w:pPr>
        <w:pStyle w:val="PargrafodaLista"/>
        <w:spacing w:line="276" w:lineRule="auto"/>
        <w:ind w:left="567"/>
        <w:rPr>
          <w:rFonts w:ascii="Times New Roman" w:hAnsi="Times New Roman"/>
          <w:szCs w:val="24"/>
        </w:rPr>
      </w:pPr>
    </w:p>
    <w:p w14:paraId="6FB943F2"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eastAsia="Calibri" w:hAnsi="Times New Roman" w:cs="Times New Roman"/>
          <w:sz w:val="24"/>
          <w:szCs w:val="24"/>
        </w:rPr>
        <w:t>os proibidos de participar de licitações e celebrar contratos administrativos, na forma da legislação vigente;</w:t>
      </w:r>
    </w:p>
    <w:p w14:paraId="3170981F"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aquele que não atenda às condições deste Aviso e seu(s) anexo(s);</w:t>
      </w:r>
    </w:p>
    <w:p w14:paraId="4788A4D1"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eastAsia="Calibri" w:hAnsi="Times New Roman" w:cs="Times New Roman"/>
          <w:sz w:val="24"/>
          <w:szCs w:val="24"/>
        </w:rPr>
        <w:t>aquele que esteja sob falência, concurso de credores, concordata ou em processo de dissolução ou liquidação;</w:t>
      </w:r>
    </w:p>
    <w:p w14:paraId="6027D1AC"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72A394F7"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eastAsia="Calibri" w:hAnsi="Times New Roman" w:cs="Times New Roman"/>
          <w:sz w:val="24"/>
          <w:szCs w:val="24"/>
        </w:rPr>
        <w:t>os estrangeiros que não tenham representação legal no Brasil com poderes expressos para receber citação e responder administrativa ou judicialmente;</w:t>
      </w:r>
    </w:p>
    <w:p w14:paraId="0896ADA3"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 xml:space="preserve">os fornecedores cujo objeto social ou atividade econômica não seja pertinente e compatível com o objeto desta </w:t>
      </w:r>
      <w:r w:rsidRPr="007E1F06">
        <w:rPr>
          <w:rFonts w:ascii="Times New Roman" w:hAnsi="Times New Roman" w:cs="Times New Roman"/>
          <w:b/>
          <w:bCs/>
          <w:sz w:val="24"/>
          <w:szCs w:val="24"/>
        </w:rPr>
        <w:t>DISPENSA LICITATÓRIA;</w:t>
      </w:r>
    </w:p>
    <w:p w14:paraId="178FFAE4"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o autor do anteprojeto, do projeto básico ou do projeto executivo, pessoa física ou jurídica, quando a contratação versar sobre serviços ou fornecimento de bens a ele relacionados;</w:t>
      </w:r>
    </w:p>
    <w:p w14:paraId="0998CAE8"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serviços ou fornecimento de bens a ela necessários; </w:t>
      </w:r>
    </w:p>
    <w:p w14:paraId="45ACE419"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a pessoa física ou jurídica que se encontre, ao tempo da contratação, impossibilitada de participar da dispensa em decorrência de sanção que lhe foi imposta;</w:t>
      </w:r>
    </w:p>
    <w:p w14:paraId="14B7674E"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02D51B"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as empresas controladoras, controladas ou coligadas, nos termos da Lei nº 6.404, de 15 de dezembro de 1976, concorrendo entre si;</w:t>
      </w:r>
    </w:p>
    <w:p w14:paraId="16B64860"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a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A033D00"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o agente público do órgão ou entidade licitante designado para atuar na área de licitações e contratos;</w:t>
      </w:r>
    </w:p>
    <w:p w14:paraId="194816B3" w14:textId="77777777" w:rsidR="002B2C6E" w:rsidRPr="007E1F06" w:rsidRDefault="002B2C6E" w:rsidP="00924948">
      <w:pPr>
        <w:pStyle w:val="Nivel3"/>
        <w:numPr>
          <w:ilvl w:val="2"/>
          <w:numId w:val="16"/>
        </w:numPr>
        <w:spacing w:before="0" w:after="0"/>
        <w:ind w:left="567" w:firstLine="0"/>
        <w:rPr>
          <w:rFonts w:ascii="Times New Roman" w:hAnsi="Times New Roman" w:cs="Times New Roman"/>
          <w:sz w:val="24"/>
          <w:szCs w:val="24"/>
        </w:rPr>
      </w:pPr>
      <w:r w:rsidRPr="007E1F06">
        <w:rPr>
          <w:rFonts w:ascii="Times New Roman" w:hAnsi="Times New Roman" w:cs="Times New Roman"/>
          <w:sz w:val="24"/>
          <w:szCs w:val="24"/>
        </w:rPr>
        <w:t xml:space="preserve">as Organizações da Sociedade Civil de Interesse Público - OSCIP, atuando nessa condição </w:t>
      </w:r>
      <w:r w:rsidRPr="007E1F06">
        <w:rPr>
          <w:rFonts w:ascii="Times New Roman" w:eastAsia="Calibri" w:hAnsi="Times New Roman" w:cs="Times New Roman"/>
          <w:sz w:val="24"/>
          <w:szCs w:val="24"/>
        </w:rPr>
        <w:t>(Acórdão nº 746/2014-TCU-Plenário)</w:t>
      </w:r>
      <w:r w:rsidRPr="007E1F06">
        <w:rPr>
          <w:rFonts w:ascii="Times New Roman" w:hAnsi="Times New Roman" w:cs="Times New Roman"/>
          <w:sz w:val="24"/>
          <w:szCs w:val="24"/>
        </w:rPr>
        <w:t>;</w:t>
      </w:r>
    </w:p>
    <w:p w14:paraId="7D9B8181" w14:textId="77777777" w:rsidR="002B2C6E" w:rsidRPr="007E1F06" w:rsidRDefault="002B2C6E" w:rsidP="002B2C6E">
      <w:pPr>
        <w:pStyle w:val="Nivel3"/>
        <w:spacing w:before="0" w:after="0"/>
        <w:rPr>
          <w:rFonts w:ascii="Times New Roman" w:hAnsi="Times New Roman" w:cs="Times New Roman"/>
          <w:sz w:val="24"/>
          <w:szCs w:val="24"/>
        </w:rPr>
      </w:pPr>
    </w:p>
    <w:p w14:paraId="51C41FB5"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Também não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6C0147AE" w14:textId="77777777" w:rsidR="002B2C6E" w:rsidRPr="007E1F06" w:rsidRDefault="002B2C6E" w:rsidP="002B2C6E">
      <w:pPr>
        <w:pStyle w:val="Nivel3"/>
        <w:spacing w:before="0" w:after="0"/>
        <w:ind w:left="0"/>
        <w:rPr>
          <w:rFonts w:ascii="Times New Roman" w:hAnsi="Times New Roman" w:cs="Times New Roman"/>
          <w:sz w:val="24"/>
          <w:szCs w:val="24"/>
        </w:rPr>
      </w:pPr>
    </w:p>
    <w:p w14:paraId="0827D1C1"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O impedimento de que trata o item 4.4.9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7AA6902F" w14:textId="77777777" w:rsidR="002B2C6E" w:rsidRPr="007E1F06" w:rsidRDefault="002B2C6E" w:rsidP="002B2C6E">
      <w:pPr>
        <w:pStyle w:val="Nivel3"/>
        <w:spacing w:before="0" w:after="0"/>
        <w:ind w:left="0"/>
        <w:rPr>
          <w:rFonts w:ascii="Times New Roman" w:hAnsi="Times New Roman" w:cs="Times New Roman"/>
          <w:sz w:val="24"/>
          <w:szCs w:val="24"/>
        </w:rPr>
      </w:pPr>
    </w:p>
    <w:p w14:paraId="62F64851"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A critério da Administração e exclusivamente a seu serviço, o autor dos projetos e a empresa a que se referem os itens 4.4.7 e 4.4.8 poderão participar no apoio das atividades de planejamento da contratação, de execução da licitação ou de gestão do contrato, desde que sob supervisão exclusiva de agentes públicos do Ente ou Entidade.</w:t>
      </w:r>
    </w:p>
    <w:p w14:paraId="1D414556" w14:textId="77777777" w:rsidR="002B2C6E" w:rsidRPr="007E1F06" w:rsidRDefault="002B2C6E" w:rsidP="002B2C6E">
      <w:pPr>
        <w:pStyle w:val="PargrafodaLista"/>
        <w:spacing w:line="276" w:lineRule="auto"/>
        <w:ind w:left="0"/>
        <w:rPr>
          <w:rFonts w:ascii="Times New Roman" w:hAnsi="Times New Roman"/>
          <w:szCs w:val="24"/>
        </w:rPr>
      </w:pPr>
    </w:p>
    <w:p w14:paraId="6C0DBC05"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Equiparam-se aos autores do projeto as empresas integrantes do mesmo grupo econômico.</w:t>
      </w:r>
    </w:p>
    <w:p w14:paraId="65F30C77" w14:textId="77777777" w:rsidR="002B2C6E" w:rsidRPr="007E1F06" w:rsidRDefault="002B2C6E" w:rsidP="002B2C6E">
      <w:pPr>
        <w:pStyle w:val="PargrafodaLista"/>
        <w:spacing w:line="276" w:lineRule="auto"/>
        <w:ind w:left="0"/>
        <w:rPr>
          <w:rFonts w:ascii="Times New Roman" w:hAnsi="Times New Roman"/>
          <w:szCs w:val="24"/>
        </w:rPr>
      </w:pPr>
    </w:p>
    <w:p w14:paraId="38322CCA"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O disposto nestes itens não impede a contratação de serviço que inclua como encargo do contratado a elaboração do projeto básico e do projeto executivo, nas contratações integradas, e do projeto executivo, nos demais regimes de execução.</w:t>
      </w:r>
    </w:p>
    <w:p w14:paraId="77ED0903" w14:textId="77777777" w:rsidR="002B2C6E" w:rsidRPr="007E1F06" w:rsidRDefault="002B2C6E" w:rsidP="002B2C6E">
      <w:pPr>
        <w:pStyle w:val="Nivel3"/>
        <w:spacing w:before="0" w:after="0"/>
        <w:ind w:left="0"/>
        <w:rPr>
          <w:rFonts w:ascii="Times New Roman" w:hAnsi="Times New Roman" w:cs="Times New Roman"/>
          <w:sz w:val="24"/>
          <w:szCs w:val="24"/>
        </w:rPr>
      </w:pPr>
    </w:p>
    <w:p w14:paraId="5B7FAACE"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4BC87E45" w14:textId="77777777" w:rsidR="002B2C6E" w:rsidRPr="007E1F06" w:rsidRDefault="002B2C6E" w:rsidP="002B2C6E">
      <w:pPr>
        <w:pStyle w:val="PargrafodaLista"/>
        <w:spacing w:line="276" w:lineRule="auto"/>
        <w:ind w:left="0"/>
        <w:rPr>
          <w:rFonts w:ascii="Times New Roman" w:hAnsi="Times New Roman"/>
          <w:szCs w:val="24"/>
        </w:rPr>
      </w:pPr>
    </w:p>
    <w:p w14:paraId="65A10A4F" w14:textId="77777777" w:rsidR="002B2C6E" w:rsidRPr="007E1F06" w:rsidRDefault="002B2C6E" w:rsidP="00924948">
      <w:pPr>
        <w:pStyle w:val="Nivel3"/>
        <w:numPr>
          <w:ilvl w:val="1"/>
          <w:numId w:val="16"/>
        </w:numPr>
        <w:spacing w:before="0" w:after="0"/>
        <w:ind w:left="0" w:firstLine="0"/>
        <w:rPr>
          <w:rFonts w:ascii="Times New Roman" w:hAnsi="Times New Roman" w:cs="Times New Roman"/>
          <w:sz w:val="24"/>
          <w:szCs w:val="24"/>
        </w:rPr>
      </w:pPr>
      <w:r w:rsidRPr="007E1F06">
        <w:rPr>
          <w:rFonts w:ascii="Times New Roman" w:hAnsi="Times New Roman" w:cs="Times New Roman"/>
          <w:sz w:val="24"/>
          <w:szCs w:val="24"/>
        </w:rPr>
        <w:t>A vedação de que trata os itens 4.4.13 e 4.5 estende-se a terceiro que auxilie a condução da contratação na qualidade de integrante de equipe de apoio, profissional especializado ou funcionário ou representante de empresa que preste assessoria técnica.</w:t>
      </w:r>
    </w:p>
    <w:p w14:paraId="6E157275" w14:textId="77777777" w:rsidR="002B2C6E" w:rsidRPr="007E1F06" w:rsidRDefault="002B2C6E" w:rsidP="002B2C6E">
      <w:pPr>
        <w:pStyle w:val="PargrafodaLista"/>
        <w:spacing w:line="276" w:lineRule="auto"/>
        <w:ind w:left="0"/>
        <w:rPr>
          <w:rFonts w:ascii="Times New Roman" w:hAnsi="Times New Roman"/>
          <w:szCs w:val="24"/>
        </w:rPr>
      </w:pPr>
    </w:p>
    <w:p w14:paraId="47D4D2B6" w14:textId="77777777" w:rsidR="002B2C6E" w:rsidRPr="007E1F06" w:rsidRDefault="002B2C6E" w:rsidP="00924948">
      <w:pPr>
        <w:numPr>
          <w:ilvl w:val="1"/>
          <w:numId w:val="16"/>
        </w:numPr>
        <w:tabs>
          <w:tab w:val="left" w:pos="426"/>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A pessoa jurídica poderá participar da dispensa em consórcio, observadas as regras do art. 15 da Lei nº 14.133/2021.</w:t>
      </w:r>
    </w:p>
    <w:p w14:paraId="4AA472A6" w14:textId="77777777" w:rsidR="002B2C6E" w:rsidRPr="007E1F06" w:rsidRDefault="002B2C6E" w:rsidP="002B2C6E">
      <w:pPr>
        <w:pStyle w:val="PargrafodaLista"/>
        <w:spacing w:line="276" w:lineRule="auto"/>
        <w:ind w:left="0"/>
        <w:rPr>
          <w:rFonts w:ascii="Times New Roman" w:hAnsi="Times New Roman"/>
          <w:szCs w:val="24"/>
        </w:rPr>
      </w:pPr>
    </w:p>
    <w:p w14:paraId="21CF1EAD" w14:textId="77777777" w:rsidR="002B2C6E" w:rsidRPr="007E1F06" w:rsidRDefault="002B2C6E" w:rsidP="00924948">
      <w:pPr>
        <w:numPr>
          <w:ilvl w:val="1"/>
          <w:numId w:val="16"/>
        </w:numPr>
        <w:tabs>
          <w:tab w:val="left" w:pos="426"/>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 xml:space="preserve">Como condição para participação na DISPENSA ELETRÔNICA, o interessado assinalará “sim” ou “não” em campo próprio do sistema eletrônico, relativo às seguintes declarações: </w:t>
      </w:r>
    </w:p>
    <w:p w14:paraId="21D89A8E" w14:textId="77777777" w:rsidR="002B2C6E" w:rsidRPr="007E1F06" w:rsidRDefault="002B2C6E" w:rsidP="002B2C6E">
      <w:pPr>
        <w:tabs>
          <w:tab w:val="left" w:pos="851"/>
          <w:tab w:val="left" w:pos="1134"/>
        </w:tabs>
        <w:spacing w:after="0"/>
        <w:jc w:val="both"/>
        <w:rPr>
          <w:rFonts w:ascii="Times New Roman" w:hAnsi="Times New Roman" w:cs="Times New Roman"/>
          <w:color w:val="000000"/>
          <w:szCs w:val="24"/>
        </w:rPr>
      </w:pPr>
    </w:p>
    <w:p w14:paraId="0DAE0CE9" w14:textId="77777777" w:rsidR="002B2C6E" w:rsidRPr="007E1F06" w:rsidRDefault="002B2C6E" w:rsidP="00924948">
      <w:pPr>
        <w:numPr>
          <w:ilvl w:val="2"/>
          <w:numId w:val="16"/>
        </w:numPr>
        <w:tabs>
          <w:tab w:val="left" w:pos="851"/>
          <w:tab w:val="left" w:pos="1134"/>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Que está ciente e concorda com as condições contidas no Aviso e seus anexos;</w:t>
      </w:r>
    </w:p>
    <w:p w14:paraId="6931F985" w14:textId="77777777" w:rsidR="002B2C6E" w:rsidRPr="007E1F06" w:rsidRDefault="002B2C6E" w:rsidP="00924948">
      <w:pPr>
        <w:numPr>
          <w:ilvl w:val="2"/>
          <w:numId w:val="16"/>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Que cumpre os requisitos para a habilitação definidos no Aviso e que a proposta apresentada está em conformidade com as exigências;</w:t>
      </w:r>
    </w:p>
    <w:p w14:paraId="3D3E49F8" w14:textId="77777777" w:rsidR="002B2C6E" w:rsidRPr="007E1F06" w:rsidRDefault="002B2C6E" w:rsidP="00924948">
      <w:pPr>
        <w:numPr>
          <w:ilvl w:val="2"/>
          <w:numId w:val="16"/>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Que tomou conhecimento de todas as informações e das condições locais para o cumprimento da obrigação contratual;</w:t>
      </w:r>
    </w:p>
    <w:p w14:paraId="19A88317" w14:textId="77777777" w:rsidR="002B2C6E" w:rsidRPr="007E1F06" w:rsidRDefault="002B2C6E" w:rsidP="00924948">
      <w:pPr>
        <w:numPr>
          <w:ilvl w:val="2"/>
          <w:numId w:val="16"/>
        </w:numPr>
        <w:tabs>
          <w:tab w:val="left" w:pos="851"/>
          <w:tab w:val="left" w:pos="1134"/>
          <w:tab w:val="left" w:pos="1418"/>
        </w:tabs>
        <w:spacing w:after="0"/>
        <w:ind w:left="567" w:firstLine="0"/>
        <w:jc w:val="both"/>
        <w:rPr>
          <w:rFonts w:ascii="Times New Roman" w:hAnsi="Times New Roman" w:cs="Times New Roman"/>
          <w:szCs w:val="24"/>
        </w:rPr>
      </w:pPr>
      <w:r w:rsidRPr="007E1F06">
        <w:rPr>
          <w:rFonts w:ascii="Times New Roman" w:hAnsi="Times New Roman" w:cs="Times New Roman"/>
          <w:color w:val="000000"/>
          <w:szCs w:val="24"/>
        </w:rPr>
        <w:t>Que inexistem fatos impeditivos para sua habilitação no certame, ciente da obrigatoriedade de declarar ocorrências posteriores;</w:t>
      </w:r>
    </w:p>
    <w:p w14:paraId="70B9D495" w14:textId="77777777" w:rsidR="002B2C6E" w:rsidRPr="007E1F06" w:rsidRDefault="002B2C6E" w:rsidP="00924948">
      <w:pPr>
        <w:numPr>
          <w:ilvl w:val="2"/>
          <w:numId w:val="16"/>
        </w:numPr>
        <w:tabs>
          <w:tab w:val="left" w:pos="851"/>
          <w:tab w:val="left" w:pos="1134"/>
          <w:tab w:val="left" w:pos="1418"/>
        </w:tabs>
        <w:spacing w:after="0"/>
        <w:ind w:left="567" w:firstLine="0"/>
        <w:jc w:val="both"/>
        <w:rPr>
          <w:rFonts w:ascii="Times New Roman" w:hAnsi="Times New Roman" w:cs="Times New Roman"/>
          <w:szCs w:val="24"/>
        </w:rPr>
      </w:pPr>
      <w:r w:rsidRPr="007E1F06">
        <w:rPr>
          <w:rFonts w:ascii="Times New Roman" w:hAnsi="Times New Roman" w:cs="Times New Roman"/>
          <w:color w:val="000000"/>
          <w:szCs w:val="24"/>
        </w:rPr>
        <w:t>A responsabilidade pelas transações que forem efetuadas no sistema, assumindo como firmes e verdadeiras;</w:t>
      </w:r>
    </w:p>
    <w:p w14:paraId="241D400E" w14:textId="77777777" w:rsidR="002B2C6E" w:rsidRPr="007E1F06" w:rsidRDefault="002B2C6E" w:rsidP="00924948">
      <w:pPr>
        <w:numPr>
          <w:ilvl w:val="2"/>
          <w:numId w:val="16"/>
        </w:numPr>
        <w:tabs>
          <w:tab w:val="left" w:pos="851"/>
          <w:tab w:val="left" w:pos="1134"/>
          <w:tab w:val="left" w:pos="1418"/>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 xml:space="preserve">Que não emprega menor de 18 anos em trabalho noturno, perigoso ou insalubre e não emprega menor de 16 anos, salvo menor, a partir de 14 anos, na condição de aprendiz, nos termos do artigo 7°, XXXIII, da Constituição Federal de 1998; </w:t>
      </w:r>
    </w:p>
    <w:p w14:paraId="112F3088" w14:textId="77777777" w:rsidR="002B2C6E" w:rsidRPr="007E1F06" w:rsidRDefault="002B2C6E" w:rsidP="00924948">
      <w:pPr>
        <w:numPr>
          <w:ilvl w:val="2"/>
          <w:numId w:val="16"/>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Que a proposta foi elaborada de forma independente;</w:t>
      </w:r>
    </w:p>
    <w:p w14:paraId="5A6583E8" w14:textId="77777777" w:rsidR="002B2C6E" w:rsidRPr="007E1F06" w:rsidRDefault="002B2C6E" w:rsidP="00924948">
      <w:pPr>
        <w:numPr>
          <w:ilvl w:val="2"/>
          <w:numId w:val="16"/>
        </w:numPr>
        <w:pBdr>
          <w:top w:val="nil"/>
          <w:left w:val="nil"/>
          <w:bottom w:val="nil"/>
          <w:right w:val="nil"/>
          <w:between w:val="nil"/>
        </w:pBdr>
        <w:tabs>
          <w:tab w:val="left" w:pos="851"/>
          <w:tab w:val="left" w:pos="1134"/>
          <w:tab w:val="left" w:pos="1418"/>
        </w:tabs>
        <w:spacing w:after="0"/>
        <w:ind w:left="567" w:firstLine="0"/>
        <w:jc w:val="both"/>
        <w:rPr>
          <w:rFonts w:ascii="Times New Roman" w:hAnsi="Times New Roman" w:cs="Times New Roman"/>
          <w:color w:val="000000"/>
          <w:szCs w:val="24"/>
        </w:rPr>
      </w:pPr>
      <w:r w:rsidRPr="007E1F06">
        <w:rPr>
          <w:rFonts w:ascii="Times New Roman" w:hAnsi="Times New Roman" w:cs="Times New Roman"/>
          <w:color w:val="000000"/>
          <w:szCs w:val="24"/>
        </w:rPr>
        <w:t>Que não possui, em sua cadeia produtiva, empregados executando trabalho degradante ou forçado, observando o disposto nos incisos III e IV do art. 1º e no inciso III do art. 5º da Constituição Federal;</w:t>
      </w:r>
    </w:p>
    <w:p w14:paraId="03824575" w14:textId="77777777" w:rsidR="002B2C6E" w:rsidRPr="007E1F06" w:rsidRDefault="002B2C6E" w:rsidP="00924948">
      <w:pPr>
        <w:numPr>
          <w:ilvl w:val="2"/>
          <w:numId w:val="16"/>
        </w:numPr>
        <w:tabs>
          <w:tab w:val="left" w:pos="851"/>
          <w:tab w:val="left" w:pos="1134"/>
        </w:tabs>
        <w:spacing w:after="0"/>
        <w:ind w:left="567" w:firstLine="0"/>
        <w:jc w:val="both"/>
        <w:rPr>
          <w:rFonts w:ascii="Times New Roman" w:hAnsi="Times New Roman" w:cs="Times New Roman"/>
          <w:szCs w:val="24"/>
        </w:rPr>
      </w:pPr>
      <w:r w:rsidRPr="007E1F06">
        <w:rPr>
          <w:rFonts w:ascii="Times New Roman" w:hAnsi="Times New Roman" w:cs="Times New Roman"/>
          <w:color w:val="000000"/>
          <w:szCs w:val="24"/>
        </w:rPr>
        <w:t>Que cumpre com a reserva de cargos prevista em lei para pessoa com deficiência ou para reabilitado da Previdência Social e que atendam às regras de acessibilidade previstas na legislação, conforme disposto no art. 93 da Lei nº 8.213/1991.</w:t>
      </w:r>
    </w:p>
    <w:p w14:paraId="37AF5BBE" w14:textId="77777777" w:rsidR="002B2C6E" w:rsidRPr="007E1F06" w:rsidRDefault="002B2C6E" w:rsidP="002B2C6E">
      <w:pPr>
        <w:tabs>
          <w:tab w:val="left" w:pos="851"/>
          <w:tab w:val="left" w:pos="1134"/>
          <w:tab w:val="left" w:pos="1843"/>
        </w:tabs>
        <w:spacing w:after="0"/>
        <w:ind w:left="284"/>
        <w:jc w:val="both"/>
        <w:rPr>
          <w:rFonts w:ascii="Times New Roman" w:hAnsi="Times New Roman" w:cs="Times New Roman"/>
          <w:szCs w:val="24"/>
        </w:rPr>
      </w:pPr>
    </w:p>
    <w:p w14:paraId="5D5F5160" w14:textId="77777777" w:rsidR="002B2C6E" w:rsidRPr="007E1F06" w:rsidRDefault="002B2C6E" w:rsidP="00924948">
      <w:pPr>
        <w:pStyle w:val="Nivel2"/>
        <w:numPr>
          <w:ilvl w:val="1"/>
          <w:numId w:val="16"/>
        </w:numPr>
        <w:spacing w:before="0" w:after="0"/>
        <w:ind w:left="0" w:firstLine="0"/>
        <w:rPr>
          <w:rFonts w:ascii="Times New Roman" w:hAnsi="Times New Roman" w:cs="Times New Roman"/>
          <w:szCs w:val="24"/>
        </w:rPr>
      </w:pPr>
      <w:r w:rsidRPr="007E1F06">
        <w:rPr>
          <w:rFonts w:ascii="Times New Roman" w:hAnsi="Times New Roman" w:cs="Times New Roman"/>
          <w:szCs w:val="24"/>
        </w:rPr>
        <w:t>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arts. 42 a 49, observado o disposto nos §§ 1º ao 3º do art. 4º, da Lei n.º 14.133/21.</w:t>
      </w:r>
    </w:p>
    <w:p w14:paraId="2CC1C969" w14:textId="77777777" w:rsidR="002B2C6E" w:rsidRPr="007E1F06" w:rsidRDefault="002B2C6E" w:rsidP="002B2C6E">
      <w:pPr>
        <w:tabs>
          <w:tab w:val="left" w:pos="851"/>
          <w:tab w:val="left" w:pos="1134"/>
          <w:tab w:val="left" w:pos="1843"/>
        </w:tabs>
        <w:spacing w:after="0"/>
        <w:jc w:val="both"/>
        <w:rPr>
          <w:rFonts w:ascii="Times New Roman" w:hAnsi="Times New Roman" w:cs="Times New Roman"/>
          <w:color w:val="000000"/>
          <w:szCs w:val="24"/>
        </w:rPr>
      </w:pPr>
    </w:p>
    <w:p w14:paraId="21588C73" w14:textId="77777777" w:rsidR="002B2C6E" w:rsidRPr="007E1F06" w:rsidRDefault="002B2C6E" w:rsidP="00924948">
      <w:pPr>
        <w:pStyle w:val="Nivel2"/>
        <w:numPr>
          <w:ilvl w:val="1"/>
          <w:numId w:val="16"/>
        </w:numPr>
        <w:spacing w:before="0" w:after="0"/>
        <w:ind w:left="0" w:firstLine="0"/>
        <w:rPr>
          <w:rFonts w:ascii="Times New Roman" w:hAnsi="Times New Roman" w:cs="Times New Roman"/>
          <w:szCs w:val="24"/>
        </w:rPr>
      </w:pPr>
      <w:r w:rsidRPr="007E1F06">
        <w:rPr>
          <w:rFonts w:ascii="Times New Roman" w:hAnsi="Times New Roman" w:cs="Times New Roman"/>
          <w:szCs w:val="24"/>
        </w:rPr>
        <w:t>O fornecedor organizado em cooperativa deverá declarar, ainda, em campo próprio do sistema eletrônico, que cumpre os requisitos estabelecidos no artigo 16 da Lei n.º 14.133/21.</w:t>
      </w:r>
    </w:p>
    <w:p w14:paraId="5D10E04E" w14:textId="77777777" w:rsidR="002B2C6E" w:rsidRPr="007E1F06" w:rsidRDefault="002B2C6E" w:rsidP="002B2C6E">
      <w:pPr>
        <w:pStyle w:val="PargrafodaLista"/>
        <w:rPr>
          <w:rFonts w:ascii="Times New Roman" w:hAnsi="Times New Roman"/>
          <w:szCs w:val="24"/>
        </w:rPr>
      </w:pPr>
    </w:p>
    <w:p w14:paraId="6B7A09F1" w14:textId="77777777" w:rsidR="002B2C6E" w:rsidRPr="007E1F06" w:rsidRDefault="002B2C6E" w:rsidP="002B2C6E">
      <w:pPr>
        <w:pStyle w:val="Nivel2"/>
        <w:spacing w:before="0" w:after="0"/>
        <w:ind w:left="567"/>
        <w:rPr>
          <w:rFonts w:ascii="Times New Roman" w:hAnsi="Times New Roman" w:cs="Times New Roman"/>
          <w:szCs w:val="24"/>
        </w:rPr>
      </w:pPr>
      <w:r w:rsidRPr="007E1F06">
        <w:rPr>
          <w:rFonts w:ascii="Times New Roman" w:hAnsi="Times New Roman" w:cs="Times New Roman"/>
          <w:b/>
          <w:bCs/>
          <w:szCs w:val="24"/>
        </w:rPr>
        <w:t>4.15.1.</w:t>
      </w:r>
      <w:r w:rsidRPr="007E1F06">
        <w:rPr>
          <w:rFonts w:ascii="Times New Roman" w:hAnsi="Times New Roman" w:cs="Times New Roman"/>
          <w:szCs w:val="24"/>
        </w:rPr>
        <w:t xml:space="preserve"> Em sendo permitida a participação de cooperativas, serão estendidas a elas os benefícios previstos para as microempresas e empresas de pequeno porte quando elas atenderem ao disposto no art. 34 da Lei n.º 11.488, de 15 de junho de 2007.</w:t>
      </w:r>
    </w:p>
    <w:p w14:paraId="43DC5B2F" w14:textId="77777777" w:rsidR="002B2C6E" w:rsidRPr="007E1F06" w:rsidRDefault="002B2C6E" w:rsidP="002B2C6E">
      <w:pPr>
        <w:pStyle w:val="Nivel2"/>
        <w:spacing w:before="0" w:after="0"/>
        <w:rPr>
          <w:rFonts w:ascii="Times New Roman" w:hAnsi="Times New Roman" w:cs="Times New Roman"/>
          <w:szCs w:val="24"/>
        </w:rPr>
      </w:pPr>
    </w:p>
    <w:p w14:paraId="77A304FE" w14:textId="77777777" w:rsidR="002B2C6E" w:rsidRPr="007E1F06" w:rsidRDefault="002B2C6E" w:rsidP="00924948">
      <w:pPr>
        <w:keepNext/>
        <w:keepLines/>
        <w:numPr>
          <w:ilvl w:val="1"/>
          <w:numId w:val="16"/>
        </w:numPr>
        <w:pBdr>
          <w:top w:val="nil"/>
          <w:left w:val="nil"/>
          <w:bottom w:val="nil"/>
          <w:right w:val="nil"/>
          <w:between w:val="nil"/>
        </w:pBdr>
        <w:tabs>
          <w:tab w:val="left" w:pos="567"/>
          <w:tab w:val="left" w:pos="426"/>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A declaração falsa relativa ao cumprimento de qualquer condição sujeitará o fornecedor às sanções previstas em lei e neste Aviso.</w:t>
      </w:r>
    </w:p>
    <w:p w14:paraId="572620D2" w14:textId="77777777" w:rsidR="002B2C6E" w:rsidRPr="007E1F06"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6CC5FD24" w14:textId="77777777" w:rsidR="002B2C6E" w:rsidRPr="007E1F06" w:rsidRDefault="002B2C6E" w:rsidP="00924948">
      <w:pPr>
        <w:numPr>
          <w:ilvl w:val="0"/>
          <w:numId w:val="16"/>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b/>
          <w:szCs w:val="24"/>
          <w:lang w:val="pt" w:eastAsia="pt-BR"/>
        </w:rPr>
        <w:t xml:space="preserve">DO PERÍODO PARA ENVIO DA DOCUMENTAÇÃO DE HABILITAÇÃO E PROPOSTA DE PREÇO/COTAÇÃO: </w:t>
      </w:r>
    </w:p>
    <w:p w14:paraId="028D3AA7"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7F0FD3C8"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5.1</w:t>
      </w:r>
      <w:r w:rsidRPr="007E1F06">
        <w:rPr>
          <w:rFonts w:ascii="Times New Roman" w:eastAsia="Times New Roman" w:hAnsi="Times New Roman" w:cs="Times New Roman"/>
          <w:szCs w:val="24"/>
          <w:lang w:val="pt" w:eastAsia="pt-BR"/>
        </w:rPr>
        <w:t xml:space="preserve">. O fornecedor interessado, após a divulgação do Aviso de Contratação Direta, encaminhará, exclusivamente por meio do </w:t>
      </w:r>
      <w:r w:rsidRPr="007E1F06">
        <w:rPr>
          <w:rFonts w:ascii="Times New Roman" w:eastAsia="Times New Roman" w:hAnsi="Times New Roman" w:cs="Times New Roman"/>
          <w:b/>
          <w:szCs w:val="24"/>
          <w:lang w:val="pt" w:eastAsia="pt-BR"/>
        </w:rPr>
        <w:t>Sistema de Dispensa Eletrônica</w:t>
      </w:r>
      <w:r w:rsidRPr="007E1F06">
        <w:rPr>
          <w:rFonts w:ascii="Times New Roman" w:eastAsia="Times New Roman" w:hAnsi="Times New Roman" w:cs="Times New Roman"/>
          <w:szCs w:val="24"/>
          <w:lang w:val="pt" w:eastAsia="pt-BR"/>
        </w:rPr>
        <w:t>, a proposta com a descrição do objeto ofertado, conforme modelo do Anexo I, com a quantidade do produto, a marca do produto, quando for o caso, e com o preço unitário e total de cada item, até a data e o horário estabelecidos para abertura do procedimento.</w:t>
      </w:r>
    </w:p>
    <w:p w14:paraId="1D3CABED"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B9C6EDA" w14:textId="77777777" w:rsidR="002B2C6E" w:rsidRPr="007E1F06"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5.1.1.</w:t>
      </w:r>
      <w:r w:rsidRPr="007E1F06">
        <w:rPr>
          <w:rFonts w:ascii="Times New Roman" w:eastAsia="Times New Roman" w:hAnsi="Times New Roman" w:cs="Times New Roman"/>
          <w:szCs w:val="24"/>
          <w:lang w:val="pt" w:eastAsia="pt-BR"/>
        </w:rPr>
        <w:t xml:space="preserve"> </w:t>
      </w:r>
      <w:bookmarkStart w:id="1" w:name="_Hlk163573741"/>
      <w:r w:rsidRPr="007E1F06">
        <w:rPr>
          <w:rFonts w:ascii="Times New Roman" w:eastAsia="Times New Roman" w:hAnsi="Times New Roman" w:cs="Times New Roman"/>
          <w:szCs w:val="24"/>
          <w:lang w:val="pt" w:eastAsia="pt-BR"/>
        </w:rPr>
        <w:t xml:space="preserve">O presente Aviso será disponibilizado com ANTECEDÊNCIA MÍNIMA DE 3 (TRÊS) DIAS ÚTEIS antes do prazo fixado para JULGAMENTO DO PROCEDIMENTO, </w:t>
      </w:r>
      <w:bookmarkEnd w:id="1"/>
      <w:r w:rsidRPr="007E1F06">
        <w:rPr>
          <w:rFonts w:ascii="Times New Roman" w:eastAsia="Times New Roman" w:hAnsi="Times New Roman" w:cs="Times New Roman"/>
          <w:szCs w:val="24"/>
          <w:lang w:val="pt" w:eastAsia="pt-BR"/>
        </w:rPr>
        <w:t xml:space="preserve">contados da data de divulgação no site oficial do Município </w:t>
      </w:r>
      <w:hyperlink r:id="rId12" w:history="1">
        <w:r w:rsidRPr="007E1F06">
          <w:rPr>
            <w:rStyle w:val="Hyperlink"/>
            <w:rFonts w:ascii="Times New Roman" w:hAnsi="Times New Roman" w:cs="Times New Roman"/>
            <w:color w:val="0070C0"/>
            <w:szCs w:val="24"/>
          </w:rPr>
          <w:t>http://www.saogabriel.ms.gov.br</w:t>
        </w:r>
      </w:hyperlink>
      <w:r w:rsidRPr="007E1F06">
        <w:rPr>
          <w:rStyle w:val="Hyperlink"/>
          <w:rFonts w:ascii="Times New Roman" w:hAnsi="Times New Roman" w:cs="Times New Roman"/>
          <w:color w:val="0070C0"/>
          <w:szCs w:val="24"/>
        </w:rPr>
        <w:t xml:space="preserve"> </w:t>
      </w:r>
      <w:r w:rsidRPr="007E1F06">
        <w:rPr>
          <w:rFonts w:ascii="Times New Roman" w:eastAsia="Times New Roman" w:hAnsi="Times New Roman" w:cs="Times New Roman"/>
          <w:szCs w:val="24"/>
          <w:lang w:val="pt" w:eastAsia="pt-BR"/>
        </w:rPr>
        <w:t>e no Portal Nacional de Contratações Públicas – PNCP.</w:t>
      </w:r>
    </w:p>
    <w:p w14:paraId="7B556D2B" w14:textId="77777777" w:rsidR="002B2C6E" w:rsidRPr="007E1F06"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szCs w:val="24"/>
          <w:lang w:val="pt" w:eastAsia="pt-BR"/>
        </w:rPr>
        <w:t>, e os respectivos documentos deverão ser protocolados no sistema eletrônico no endereço:</w:t>
      </w:r>
      <w:r w:rsidRPr="007E1F06">
        <w:rPr>
          <w:rFonts w:ascii="Times New Roman" w:hAnsi="Times New Roman" w:cs="Times New Roman"/>
          <w:szCs w:val="24"/>
        </w:rPr>
        <w:t xml:space="preserve"> </w:t>
      </w:r>
      <w:hyperlink r:id="rId13" w:history="1">
        <w:r w:rsidRPr="007E1F06">
          <w:rPr>
            <w:rStyle w:val="Hyperlink"/>
            <w:rFonts w:ascii="Times New Roman" w:hAnsi="Times New Roman" w:cs="Times New Roman"/>
            <w:color w:val="0070C0"/>
            <w:szCs w:val="24"/>
          </w:rPr>
          <w:t>(portaldecompraspublicas.com.br)</w:t>
        </w:r>
      </w:hyperlink>
      <w:r w:rsidRPr="007E1F06">
        <w:rPr>
          <w:rFonts w:ascii="Times New Roman" w:eastAsia="Times New Roman" w:hAnsi="Times New Roman" w:cs="Times New Roman"/>
          <w:color w:val="0070C0"/>
          <w:szCs w:val="24"/>
          <w:lang w:val="pt" w:eastAsia="pt-BR"/>
        </w:rPr>
        <w:t>.</w:t>
      </w:r>
    </w:p>
    <w:p w14:paraId="174A11DF" w14:textId="77777777" w:rsidR="002B2C6E" w:rsidRPr="007E1F06"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p>
    <w:p w14:paraId="0F9C463F" w14:textId="27A097A6" w:rsidR="002B2C6E" w:rsidRPr="007E1F06" w:rsidRDefault="002B2C6E" w:rsidP="002B2C6E">
      <w:pPr>
        <w:tabs>
          <w:tab w:val="left" w:pos="284"/>
          <w:tab w:val="left" w:pos="851"/>
        </w:tabs>
        <w:autoSpaceDE w:val="0"/>
        <w:autoSpaceDN w:val="0"/>
        <w:adjustRightInd w:val="0"/>
        <w:spacing w:after="0"/>
        <w:ind w:left="567"/>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5.1.2.</w:t>
      </w:r>
      <w:r w:rsidRPr="007E1F06">
        <w:rPr>
          <w:rFonts w:ascii="Times New Roman" w:eastAsia="Times New Roman" w:hAnsi="Times New Roman" w:cs="Times New Roman"/>
          <w:szCs w:val="24"/>
          <w:lang w:val="pt" w:eastAsia="pt-BR"/>
        </w:rPr>
        <w:t xml:space="preserve"> O fornecedor interessado, após a divulgação do Aviso de Contratação Direta, encaminhará </w:t>
      </w:r>
      <w:r w:rsidR="00F33960" w:rsidRPr="007E1F06">
        <w:rPr>
          <w:rFonts w:ascii="Times New Roman" w:eastAsia="Times New Roman" w:hAnsi="Times New Roman" w:cs="Times New Roman"/>
          <w:szCs w:val="24"/>
          <w:lang w:val="pt" w:eastAsia="pt-BR"/>
        </w:rPr>
        <w:t xml:space="preserve">exclusivamente </w:t>
      </w:r>
      <w:r w:rsidRPr="007E1F06">
        <w:rPr>
          <w:rFonts w:ascii="Times New Roman" w:eastAsia="Times New Roman" w:hAnsi="Times New Roman" w:cs="Times New Roman"/>
          <w:szCs w:val="24"/>
          <w:lang w:val="pt" w:eastAsia="pt-BR"/>
        </w:rPr>
        <w:t xml:space="preserve">a sua proposta, por meio eletrônico no Portal </w:t>
      </w:r>
      <w:hyperlink r:id="rId14" w:history="1">
        <w:r w:rsidRPr="007E1F06">
          <w:rPr>
            <w:rFonts w:ascii="Times New Roman" w:hAnsi="Times New Roman" w:cs="Times New Roman"/>
            <w:szCs w:val="24"/>
          </w:rPr>
          <w:t xml:space="preserve">Eletrônico </w:t>
        </w:r>
        <w:r w:rsidRPr="007E1F06">
          <w:rPr>
            <w:rStyle w:val="Hyperlink"/>
            <w:rFonts w:ascii="Times New Roman" w:hAnsi="Times New Roman" w:cs="Times New Roman"/>
            <w:color w:val="0070C0"/>
            <w:szCs w:val="24"/>
          </w:rPr>
          <w:t>(portaldecompraspublicas.com.br)</w:t>
        </w:r>
      </w:hyperlink>
      <w:r w:rsidRPr="007E1F06">
        <w:rPr>
          <w:rFonts w:ascii="Times New Roman" w:eastAsia="Times New Roman" w:hAnsi="Times New Roman" w:cs="Times New Roman"/>
          <w:szCs w:val="24"/>
          <w:lang w:val="pt" w:eastAsia="pt-BR"/>
        </w:rPr>
        <w:t xml:space="preserve">, até a data e o horário estabelecidos para abertura do procedimento, devendo, ainda, </w:t>
      </w:r>
      <w:r w:rsidRPr="007E1F06">
        <w:rPr>
          <w:rFonts w:ascii="Times New Roman" w:hAnsi="Times New Roman" w:cs="Times New Roman"/>
          <w:szCs w:val="24"/>
        </w:rPr>
        <w:t>assinalar Termo de Aceitação em campo próprio do sistema eletrônico, as declarações do item 4.13.</w:t>
      </w:r>
    </w:p>
    <w:p w14:paraId="793F9522"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174926AD" w14:textId="77777777" w:rsidR="002B2C6E" w:rsidRPr="007E1F06" w:rsidRDefault="002B2C6E" w:rsidP="002B2C6E">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5.2</w:t>
      </w:r>
      <w:r w:rsidRPr="007E1F06">
        <w:rPr>
          <w:rFonts w:ascii="Times New Roman" w:eastAsia="Times New Roman" w:hAnsi="Times New Roman" w:cs="Times New Roman"/>
          <w:szCs w:val="24"/>
          <w:lang w:val="pt" w:eastAsia="pt-BR"/>
        </w:rPr>
        <w:t xml:space="preserve">. A proposta de preço deverá ser apresentada conforme modelo constante no </w:t>
      </w:r>
      <w:r w:rsidRPr="007E1F06">
        <w:rPr>
          <w:rFonts w:ascii="Times New Roman" w:eastAsia="Times New Roman" w:hAnsi="Times New Roman" w:cs="Times New Roman"/>
          <w:b/>
          <w:szCs w:val="24"/>
          <w:lang w:val="pt" w:eastAsia="pt-BR"/>
        </w:rPr>
        <w:t xml:space="preserve">Anexo I </w:t>
      </w:r>
      <w:r w:rsidRPr="007E1F06">
        <w:rPr>
          <w:rFonts w:ascii="Times New Roman" w:eastAsia="Times New Roman" w:hAnsi="Times New Roman" w:cs="Times New Roman"/>
          <w:szCs w:val="24"/>
          <w:lang w:val="pt" w:eastAsia="pt-BR"/>
        </w:rPr>
        <w:t xml:space="preserve">deste Aviso. </w:t>
      </w:r>
    </w:p>
    <w:p w14:paraId="6C5D6EEC" w14:textId="77777777" w:rsidR="002B2C6E" w:rsidRPr="007E1F06" w:rsidRDefault="002B2C6E" w:rsidP="002B2C6E">
      <w:pPr>
        <w:tabs>
          <w:tab w:val="left" w:pos="284"/>
          <w:tab w:val="left" w:pos="1134"/>
        </w:tabs>
        <w:autoSpaceDE w:val="0"/>
        <w:autoSpaceDN w:val="0"/>
        <w:adjustRightInd w:val="0"/>
        <w:spacing w:after="0"/>
        <w:ind w:left="720"/>
        <w:jc w:val="both"/>
        <w:rPr>
          <w:rFonts w:ascii="Times New Roman" w:eastAsia="Times New Roman" w:hAnsi="Times New Roman" w:cs="Times New Roman"/>
          <w:szCs w:val="24"/>
          <w:lang w:val="pt" w:eastAsia="pt-BR"/>
        </w:rPr>
      </w:pPr>
    </w:p>
    <w:p w14:paraId="390B4A02" w14:textId="77777777" w:rsidR="00CD3166" w:rsidRPr="007E1F06" w:rsidRDefault="00CD3166" w:rsidP="00924948">
      <w:pPr>
        <w:numPr>
          <w:ilvl w:val="2"/>
          <w:numId w:val="17"/>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Nos valores propostos estarão inclusos todos os custos operacionais, encargos previdenciários, trabalhistas, tributários, comerciais e quaisquer outros que incidam direta ou indiretamente na execução do objeto.</w:t>
      </w:r>
    </w:p>
    <w:p w14:paraId="46C3C251" w14:textId="77777777" w:rsidR="002B2C6E" w:rsidRPr="007E1F06" w:rsidRDefault="002B2C6E" w:rsidP="002B2C6E">
      <w:pPr>
        <w:pStyle w:val="PargrafodaLista"/>
        <w:rPr>
          <w:rFonts w:ascii="Times New Roman" w:hAnsi="Times New Roman"/>
          <w:szCs w:val="24"/>
          <w:lang w:val="pt"/>
        </w:rPr>
      </w:pPr>
    </w:p>
    <w:p w14:paraId="5F027C95" w14:textId="77777777" w:rsidR="002B2C6E" w:rsidRPr="007E1F06" w:rsidRDefault="002B2C6E" w:rsidP="00924948">
      <w:pPr>
        <w:numPr>
          <w:ilvl w:val="2"/>
          <w:numId w:val="17"/>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D725430" w14:textId="77777777" w:rsidR="002B2C6E" w:rsidRPr="007E1F06" w:rsidRDefault="002B2C6E" w:rsidP="002B2C6E">
      <w:pPr>
        <w:pStyle w:val="PargrafodaLista"/>
        <w:rPr>
          <w:rFonts w:ascii="Times New Roman" w:hAnsi="Times New Roman"/>
          <w:szCs w:val="24"/>
          <w:lang w:val="pt"/>
        </w:rPr>
      </w:pPr>
    </w:p>
    <w:p w14:paraId="2614C381" w14:textId="77777777" w:rsidR="002B2C6E" w:rsidRPr="007E1F06" w:rsidRDefault="002B2C6E" w:rsidP="00924948">
      <w:pPr>
        <w:numPr>
          <w:ilvl w:val="2"/>
          <w:numId w:val="17"/>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 xml:space="preserve">O prazo de validade da proposta não será inferior a 60 (sessenta) dias, a contar da data de sua apresentação. </w:t>
      </w:r>
    </w:p>
    <w:p w14:paraId="059CEE54" w14:textId="77777777" w:rsidR="002B2C6E" w:rsidRPr="007E1F06" w:rsidRDefault="002B2C6E" w:rsidP="002B2C6E">
      <w:pPr>
        <w:pStyle w:val="PargrafodaLista"/>
        <w:rPr>
          <w:rFonts w:ascii="Times New Roman" w:hAnsi="Times New Roman"/>
          <w:szCs w:val="24"/>
          <w:lang w:val="pt"/>
        </w:rPr>
      </w:pPr>
    </w:p>
    <w:p w14:paraId="706FC469" w14:textId="77777777" w:rsidR="002B2C6E" w:rsidRPr="007E1F06" w:rsidRDefault="002B2C6E" w:rsidP="00924948">
      <w:pPr>
        <w:numPr>
          <w:ilvl w:val="2"/>
          <w:numId w:val="17"/>
        </w:numPr>
        <w:tabs>
          <w:tab w:val="left" w:pos="284"/>
          <w:tab w:val="left" w:pos="1134"/>
        </w:tabs>
        <w:autoSpaceDE w:val="0"/>
        <w:autoSpaceDN w:val="0"/>
        <w:adjustRightInd w:val="0"/>
        <w:spacing w:after="0"/>
        <w:ind w:left="567" w:firstLine="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szCs w:val="24"/>
          <w:lang w:val="pt" w:eastAsia="pt-BR"/>
        </w:rPr>
        <w:t xml:space="preserve">As propostas de preço que não estiverem em consonância com as exigências deste Aviso serão desconsideradas julgando-se pela desclassificação. </w:t>
      </w:r>
    </w:p>
    <w:p w14:paraId="3D0D38EE" w14:textId="77777777" w:rsidR="002B2C6E" w:rsidRPr="007E1F06" w:rsidRDefault="002B2C6E" w:rsidP="00576657">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p>
    <w:p w14:paraId="3F4DC765" w14:textId="77777777" w:rsidR="002B2C6E" w:rsidRPr="007E1F06" w:rsidRDefault="002B2C6E" w:rsidP="00924948">
      <w:pPr>
        <w:numPr>
          <w:ilvl w:val="0"/>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szCs w:val="24"/>
          <w:lang w:val="pt" w:eastAsia="pt-BR"/>
        </w:rPr>
        <w:t>DA ABERTURA E ENVIO DE LANCES</w:t>
      </w:r>
    </w:p>
    <w:p w14:paraId="25E74BBA"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3550F6D6" w14:textId="29687460" w:rsidR="002B2C6E" w:rsidRPr="007E1F06"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r w:rsidRPr="007E1F06">
        <w:rPr>
          <w:rFonts w:ascii="Times New Roman" w:hAnsi="Times New Roman" w:cs="Times New Roman"/>
          <w:b/>
          <w:bCs/>
          <w:szCs w:val="24"/>
          <w:lang w:eastAsia="pt-BR"/>
        </w:rPr>
        <w:t>6.1.</w:t>
      </w:r>
      <w:r w:rsidRPr="007E1F06">
        <w:rPr>
          <w:rFonts w:ascii="Times New Roman" w:hAnsi="Times New Roman" w:cs="Times New Roman"/>
          <w:szCs w:val="24"/>
          <w:lang w:eastAsia="pt-BR"/>
        </w:rPr>
        <w:t xml:space="preserve"> A partir da data e horário estabelecidos neste Aviso de Dispensa de Licitação, o procedimento será automaticamente aberto pelo sistema para o envio de lances públicos e sucessivos por período de </w:t>
      </w:r>
      <w:r w:rsidR="00D55808" w:rsidRPr="007E1F06">
        <w:rPr>
          <w:rFonts w:ascii="Times New Roman" w:hAnsi="Times New Roman" w:cs="Times New Roman"/>
          <w:szCs w:val="24"/>
          <w:lang w:eastAsia="pt-BR"/>
        </w:rPr>
        <w:t>6</w:t>
      </w:r>
      <w:r w:rsidRPr="007E1F06">
        <w:rPr>
          <w:rFonts w:ascii="Times New Roman" w:hAnsi="Times New Roman" w:cs="Times New Roman"/>
          <w:szCs w:val="24"/>
          <w:lang w:eastAsia="pt-BR"/>
        </w:rPr>
        <w:t xml:space="preserve"> (</w:t>
      </w:r>
      <w:r w:rsidR="00D55808" w:rsidRPr="007E1F06">
        <w:rPr>
          <w:rFonts w:ascii="Times New Roman" w:hAnsi="Times New Roman" w:cs="Times New Roman"/>
          <w:szCs w:val="24"/>
          <w:lang w:eastAsia="pt-BR"/>
        </w:rPr>
        <w:t>seis</w:t>
      </w:r>
      <w:r w:rsidRPr="007E1F06">
        <w:rPr>
          <w:rFonts w:ascii="Times New Roman" w:hAnsi="Times New Roman" w:cs="Times New Roman"/>
          <w:szCs w:val="24"/>
          <w:lang w:eastAsia="pt-BR"/>
        </w:rPr>
        <w:t>) horas, exclusivamente por meio do sistema eletrônico.</w:t>
      </w:r>
    </w:p>
    <w:p w14:paraId="7E1A4887" w14:textId="77777777" w:rsidR="002B2C6E" w:rsidRPr="007E1F06" w:rsidRDefault="002B2C6E" w:rsidP="002B2C6E">
      <w:pPr>
        <w:tabs>
          <w:tab w:val="left" w:pos="567"/>
        </w:tabs>
        <w:autoSpaceDE w:val="0"/>
        <w:autoSpaceDN w:val="0"/>
        <w:adjustRightInd w:val="0"/>
        <w:spacing w:after="0"/>
        <w:jc w:val="both"/>
        <w:rPr>
          <w:rFonts w:ascii="Times New Roman" w:hAnsi="Times New Roman" w:cs="Times New Roman"/>
          <w:szCs w:val="24"/>
          <w:lang w:eastAsia="pt-BR"/>
        </w:rPr>
      </w:pPr>
    </w:p>
    <w:p w14:paraId="515D6C9C"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Iniciada a etapa competitiva, os fornecedores deverão encaminhar lances exclusivamente por meio de sistema eletrônico, sendo imediatamente informados do seu recebimento e do valor consignado no registro.</w:t>
      </w:r>
    </w:p>
    <w:p w14:paraId="081C8966"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49CFB0AC"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O lance deverá ser ofertado pelo valor unitário do item.</w:t>
      </w:r>
    </w:p>
    <w:p w14:paraId="3FB98D2D" w14:textId="77777777" w:rsidR="002B2C6E" w:rsidRPr="007E1F06" w:rsidRDefault="002B2C6E" w:rsidP="002B2C6E">
      <w:pPr>
        <w:pStyle w:val="PargrafodaLista"/>
        <w:spacing w:line="276" w:lineRule="auto"/>
        <w:ind w:left="0"/>
        <w:rPr>
          <w:rFonts w:ascii="Times New Roman" w:hAnsi="Times New Roman"/>
          <w:szCs w:val="24"/>
        </w:rPr>
      </w:pPr>
    </w:p>
    <w:p w14:paraId="4C69D741"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O fornecedor somente poderá oferecer valor inferior ou maior percentual de desconto em relação ao último lance por ele ofertado e registrado pelo sistema.</w:t>
      </w:r>
    </w:p>
    <w:p w14:paraId="1373C5A3" w14:textId="77777777" w:rsidR="002B2C6E" w:rsidRPr="007E1F06" w:rsidRDefault="002B2C6E" w:rsidP="002B2C6E">
      <w:pPr>
        <w:pStyle w:val="PargrafodaLista"/>
        <w:spacing w:line="276" w:lineRule="auto"/>
        <w:ind w:left="0"/>
        <w:rPr>
          <w:rFonts w:ascii="Times New Roman" w:hAnsi="Times New Roman"/>
          <w:szCs w:val="24"/>
        </w:rPr>
      </w:pPr>
    </w:p>
    <w:p w14:paraId="5B71BCB4"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7ED09DE" w14:textId="77777777" w:rsidR="002B2C6E" w:rsidRPr="007E1F06" w:rsidRDefault="002B2C6E" w:rsidP="002B2C6E">
      <w:pPr>
        <w:pStyle w:val="PargrafodaLista"/>
        <w:spacing w:line="276" w:lineRule="auto"/>
        <w:ind w:left="0"/>
        <w:rPr>
          <w:rFonts w:ascii="Times New Roman" w:hAnsi="Times New Roman"/>
          <w:szCs w:val="24"/>
        </w:rPr>
      </w:pPr>
    </w:p>
    <w:p w14:paraId="7BA04284"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 xml:space="preserve">Havendo lances iguais ao menor já ofertado, prevalecerá aquele que for recebido e registrado primeiro no sistema. </w:t>
      </w:r>
    </w:p>
    <w:p w14:paraId="4E24BCFC" w14:textId="77777777" w:rsidR="002B2C6E" w:rsidRPr="007E1F06" w:rsidRDefault="002B2C6E" w:rsidP="002B2C6E">
      <w:pPr>
        <w:pStyle w:val="PargrafodaLista"/>
        <w:spacing w:line="276" w:lineRule="auto"/>
        <w:ind w:left="0"/>
        <w:rPr>
          <w:rFonts w:ascii="Times New Roman" w:hAnsi="Times New Roman"/>
          <w:szCs w:val="24"/>
        </w:rPr>
      </w:pPr>
    </w:p>
    <w:p w14:paraId="7272F346"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 xml:space="preserve">Caso o fornecedor não apresente lances, concorrerá com o valor de sua proposta. </w:t>
      </w:r>
    </w:p>
    <w:p w14:paraId="3EEBBB91" w14:textId="77777777" w:rsidR="002B2C6E" w:rsidRPr="007E1F06" w:rsidRDefault="002B2C6E" w:rsidP="002B2C6E">
      <w:pPr>
        <w:pStyle w:val="PargrafodaLista"/>
        <w:spacing w:line="276" w:lineRule="auto"/>
        <w:ind w:left="0"/>
        <w:rPr>
          <w:rFonts w:ascii="Times New Roman" w:hAnsi="Times New Roman"/>
          <w:szCs w:val="24"/>
        </w:rPr>
      </w:pPr>
    </w:p>
    <w:p w14:paraId="74877C52"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Durante o procedimento, os fornecedores serão informados, em tempo real, do valor do menor lance ou do maior desconto registrado, vedada a identificação do fornecedor.</w:t>
      </w:r>
    </w:p>
    <w:p w14:paraId="0CB93D0B" w14:textId="77777777" w:rsidR="002B2C6E" w:rsidRPr="007E1F06" w:rsidRDefault="002B2C6E" w:rsidP="002B2C6E">
      <w:pPr>
        <w:pStyle w:val="PargrafodaLista"/>
        <w:spacing w:line="276" w:lineRule="auto"/>
        <w:ind w:left="0"/>
        <w:rPr>
          <w:rFonts w:ascii="Times New Roman" w:hAnsi="Times New Roman"/>
          <w:szCs w:val="24"/>
        </w:rPr>
      </w:pPr>
    </w:p>
    <w:p w14:paraId="39678E29"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Imediatamente a</w:t>
      </w:r>
      <w:r w:rsidRPr="007E1F06">
        <w:rPr>
          <w:rFonts w:ascii="Times New Roman" w:hAnsi="Times New Roman" w:cs="Times New Roman"/>
          <w:szCs w:val="24"/>
          <w:lang w:eastAsia="pt-BR"/>
        </w:rPr>
        <w:t>pós o término do prazo estabelecido, o procedimento será encerrado e o sistema ordenará e divulgará os lances em ordem crescente de classificação.</w:t>
      </w:r>
    </w:p>
    <w:p w14:paraId="54C59974" w14:textId="77777777" w:rsidR="002B2C6E" w:rsidRPr="007E1F06" w:rsidRDefault="002B2C6E" w:rsidP="002B2C6E">
      <w:pPr>
        <w:pStyle w:val="PargrafodaLista"/>
        <w:spacing w:line="276" w:lineRule="auto"/>
        <w:ind w:left="0"/>
        <w:rPr>
          <w:rFonts w:ascii="Times New Roman" w:hAnsi="Times New Roman"/>
          <w:szCs w:val="24"/>
          <w:lang w:val="pt"/>
        </w:rPr>
      </w:pPr>
    </w:p>
    <w:p w14:paraId="3B9CD9D2" w14:textId="77777777" w:rsidR="002B2C6E" w:rsidRPr="007E1F06" w:rsidRDefault="002B2C6E" w:rsidP="00924948">
      <w:pPr>
        <w:numPr>
          <w:ilvl w:val="1"/>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hAnsi="Times New Roman" w:cs="Times New Roman"/>
          <w:szCs w:val="24"/>
        </w:rPr>
        <w:t>O encerramento da fase de lances ocorrerá de forma automática pontualmente no prazo estabelecido, sem qualquer possibilidade de prorrogação e não havendo tempo aleatório ou mecanismo similar.</w:t>
      </w:r>
    </w:p>
    <w:p w14:paraId="10F7C00D"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B8F606F" w14:textId="77777777" w:rsidR="002B2C6E" w:rsidRPr="007E1F06" w:rsidRDefault="002B2C6E" w:rsidP="00924948">
      <w:pPr>
        <w:numPr>
          <w:ilvl w:val="0"/>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szCs w:val="24"/>
          <w:lang w:val="pt" w:eastAsia="pt-BR"/>
        </w:rPr>
        <w:t>DO JULGAMENTO</w:t>
      </w:r>
    </w:p>
    <w:p w14:paraId="16732E29"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BBE9856" w14:textId="23CD95A8"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lang w:eastAsia="pt-BR"/>
        </w:rPr>
        <w:t>7.1.</w:t>
      </w:r>
      <w:r w:rsidRPr="007E1F06">
        <w:rPr>
          <w:rFonts w:ascii="Times New Roman" w:hAnsi="Times New Roman" w:cs="Times New Roman"/>
          <w:szCs w:val="24"/>
          <w:lang w:eastAsia="pt-BR"/>
        </w:rPr>
        <w:t xml:space="preserve"> Encerrado o procedimento de envio de lances, </w:t>
      </w:r>
      <w:r w:rsidR="000D7FD8" w:rsidRPr="007E1F06">
        <w:rPr>
          <w:rFonts w:ascii="Times New Roman" w:hAnsi="Times New Roman" w:cs="Times New Roman"/>
          <w:szCs w:val="24"/>
          <w:lang w:eastAsia="pt-BR"/>
        </w:rPr>
        <w:t>a</w:t>
      </w:r>
      <w:r w:rsidRPr="007E1F06">
        <w:rPr>
          <w:rFonts w:ascii="Times New Roman" w:hAnsi="Times New Roman" w:cs="Times New Roman"/>
          <w:szCs w:val="24"/>
          <w:lang w:eastAsia="pt-BR"/>
        </w:rPr>
        <w:t xml:space="preserve"> agente de contratação realizará a verificação da conformidade da proposta classificada em primeiro lugar quanto à adequação ao objeto e à compatibilidade do preço em relação ao estipulado para a contratação.</w:t>
      </w:r>
    </w:p>
    <w:p w14:paraId="39E6F2FC"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312E66D" w14:textId="4A33B816" w:rsidR="002B2C6E" w:rsidRPr="007E1F06" w:rsidRDefault="002B2C6E" w:rsidP="00941429">
      <w:pPr>
        <w:tabs>
          <w:tab w:val="left" w:pos="284"/>
          <w:tab w:val="left" w:pos="113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7.2.</w:t>
      </w:r>
      <w:r w:rsidRPr="007E1F06">
        <w:rPr>
          <w:rFonts w:ascii="Times New Roman" w:hAnsi="Times New Roman" w:cs="Times New Roman"/>
          <w:szCs w:val="24"/>
        </w:rPr>
        <w:t xml:space="preserve"> No caso de o preço da proposta vencedora estar acima do estimado pela Administração, poderá haver a negociação de condições mais vantajosas, devendo o valor final </w:t>
      </w:r>
      <w:r w:rsidRPr="007E1F06">
        <w:rPr>
          <w:rFonts w:ascii="Times New Roman" w:eastAsia="Times New Roman" w:hAnsi="Times New Roman" w:cs="Times New Roman"/>
          <w:szCs w:val="24"/>
          <w:lang w:val="pt" w:eastAsia="pt-BR"/>
        </w:rPr>
        <w:t xml:space="preserve">não exceder os valores, constantes neste Aviso, ou seja, devem obedecer aos valores estipulados pela administração. </w:t>
      </w:r>
    </w:p>
    <w:p w14:paraId="071EA769" w14:textId="77777777" w:rsidR="002B2C6E" w:rsidRPr="007E1F06" w:rsidRDefault="002B2C6E" w:rsidP="002B2C6E">
      <w:pPr>
        <w:pStyle w:val="PargrafodaLista"/>
        <w:spacing w:line="276" w:lineRule="auto"/>
        <w:ind w:left="0"/>
        <w:rPr>
          <w:rFonts w:ascii="Times New Roman" w:hAnsi="Times New Roman"/>
          <w:szCs w:val="24"/>
          <w:lang w:val="pt"/>
        </w:rPr>
      </w:pPr>
    </w:p>
    <w:p w14:paraId="3E092962" w14:textId="3D2A1356" w:rsidR="002B2C6E" w:rsidRPr="007E1F06"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7E1F06">
        <w:rPr>
          <w:rFonts w:ascii="Times New Roman" w:hAnsi="Times New Roman" w:cs="Times New Roman"/>
          <w:b/>
          <w:bCs/>
          <w:szCs w:val="24"/>
        </w:rPr>
        <w:t>7.2.1</w:t>
      </w:r>
      <w:r w:rsidRPr="007E1F06">
        <w:rPr>
          <w:rFonts w:ascii="Times New Roman" w:hAnsi="Times New Roman" w:cs="Times New Roman"/>
          <w:szCs w:val="24"/>
        </w:rPr>
        <w:t xml:space="preserve">. Neste caso, será encaminhada contraproposta ao fornecedor que tenha apresentado o melhor preço, para que seja obtida a melhor proposta com preço compatível ao estipulado pela Administração. </w:t>
      </w:r>
    </w:p>
    <w:p w14:paraId="1234A0F0" w14:textId="77777777" w:rsidR="00941429" w:rsidRPr="007E1F06" w:rsidRDefault="00941429" w:rsidP="002B2C6E">
      <w:pPr>
        <w:tabs>
          <w:tab w:val="left" w:pos="284"/>
        </w:tabs>
        <w:autoSpaceDE w:val="0"/>
        <w:autoSpaceDN w:val="0"/>
        <w:adjustRightInd w:val="0"/>
        <w:spacing w:after="0"/>
        <w:ind w:left="284"/>
        <w:jc w:val="both"/>
        <w:rPr>
          <w:rFonts w:ascii="Times New Roman" w:hAnsi="Times New Roman" w:cs="Times New Roman"/>
          <w:szCs w:val="24"/>
        </w:rPr>
      </w:pPr>
    </w:p>
    <w:p w14:paraId="008574F4" w14:textId="77777777" w:rsidR="002B2C6E" w:rsidRPr="007E1F06" w:rsidRDefault="002B2C6E" w:rsidP="002B2C6E">
      <w:pPr>
        <w:tabs>
          <w:tab w:val="left" w:pos="284"/>
        </w:tabs>
        <w:autoSpaceDE w:val="0"/>
        <w:autoSpaceDN w:val="0"/>
        <w:adjustRightInd w:val="0"/>
        <w:spacing w:after="0"/>
        <w:ind w:left="284"/>
        <w:jc w:val="both"/>
        <w:rPr>
          <w:rFonts w:ascii="Times New Roman" w:hAnsi="Times New Roman" w:cs="Times New Roman"/>
          <w:szCs w:val="24"/>
        </w:rPr>
      </w:pPr>
      <w:r w:rsidRPr="007E1F06">
        <w:rPr>
          <w:rFonts w:ascii="Times New Roman" w:hAnsi="Times New Roman" w:cs="Times New Roman"/>
          <w:b/>
          <w:bCs/>
          <w:szCs w:val="24"/>
        </w:rPr>
        <w:t>7.2.2</w:t>
      </w:r>
      <w:r w:rsidRPr="007E1F06">
        <w:rPr>
          <w:rFonts w:ascii="Times New Roman" w:hAnsi="Times New Roman" w:cs="Times New Roman"/>
          <w:szCs w:val="24"/>
        </w:rPr>
        <w:t>.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1AE46F76"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4894CBE6" w14:textId="52A7DF3B"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lang w:eastAsia="pt-BR"/>
        </w:rPr>
        <w:t>7.3.</w:t>
      </w:r>
      <w:r w:rsidRPr="007E1F06">
        <w:rPr>
          <w:rFonts w:ascii="Times New Roman" w:hAnsi="Times New Roman" w:cs="Times New Roman"/>
          <w:szCs w:val="24"/>
          <w:lang w:eastAsia="pt-BR"/>
        </w:rPr>
        <w:t xml:space="preserve"> Concluída a negociação, se houver, o resultado será registrado na ata do procedimento da dispensa eletrônica, devendo </w:t>
      </w:r>
      <w:r w:rsidR="00CA78DF" w:rsidRPr="007E1F06">
        <w:rPr>
          <w:rFonts w:ascii="Times New Roman" w:hAnsi="Times New Roman" w:cs="Times New Roman"/>
          <w:szCs w:val="24"/>
          <w:lang w:eastAsia="pt-BR"/>
        </w:rPr>
        <w:t>está</w:t>
      </w:r>
      <w:r w:rsidRPr="007E1F06">
        <w:rPr>
          <w:rFonts w:ascii="Times New Roman" w:hAnsi="Times New Roman" w:cs="Times New Roman"/>
          <w:szCs w:val="24"/>
          <w:lang w:eastAsia="pt-BR"/>
        </w:rPr>
        <w:t xml:space="preserve"> ser anexada aos autos do processo de contratação.</w:t>
      </w:r>
    </w:p>
    <w:p w14:paraId="0F5F0738"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063DC182" w14:textId="3AAC83AC" w:rsidR="002B2C6E" w:rsidRPr="007E1F06" w:rsidRDefault="002B2C6E" w:rsidP="000D7FD8">
      <w:pPr>
        <w:tabs>
          <w:tab w:val="left" w:pos="284"/>
        </w:tabs>
        <w:autoSpaceDE w:val="0"/>
        <w:autoSpaceDN w:val="0"/>
        <w:adjustRightInd w:val="0"/>
        <w:spacing w:after="0"/>
        <w:jc w:val="both"/>
        <w:rPr>
          <w:rFonts w:ascii="Times New Roman" w:hAnsi="Times New Roman" w:cs="Times New Roman"/>
          <w:b/>
          <w:bCs/>
          <w:szCs w:val="24"/>
          <w:u w:val="single"/>
        </w:rPr>
      </w:pPr>
      <w:r w:rsidRPr="007E1F06">
        <w:rPr>
          <w:rFonts w:ascii="Times New Roman" w:hAnsi="Times New Roman" w:cs="Times New Roman"/>
          <w:b/>
          <w:bCs/>
          <w:szCs w:val="24"/>
          <w:u w:val="single"/>
        </w:rPr>
        <w:t xml:space="preserve">7.4. </w:t>
      </w:r>
      <w:r w:rsidR="000D7FD8" w:rsidRPr="007E1F06">
        <w:rPr>
          <w:rFonts w:ascii="Times New Roman" w:hAnsi="Times New Roman" w:cs="Times New Roman"/>
          <w:b/>
          <w:bCs/>
          <w:szCs w:val="24"/>
          <w:u w:val="single"/>
        </w:rPr>
        <w:t xml:space="preserve">Constatada a compatibilidade entre o valor da proposta e o estipulado para a contratação, será solicitado ao fornecedor, por meio do sistema, o envio da proposta </w:t>
      </w:r>
      <w:r w:rsidR="000D7FD8" w:rsidRPr="007E1F06">
        <w:rPr>
          <w:rFonts w:ascii="Times New Roman" w:hAnsi="Times New Roman" w:cs="Times New Roman"/>
          <w:b/>
          <w:bCs/>
          <w:szCs w:val="24"/>
          <w:u w:val="single"/>
        </w:rPr>
        <w:lastRenderedPageBreak/>
        <w:t>adequada ao valor negociado (último lance ofertado), conforme modelo descrito no Anexo I, bem como o envio dos documentos de habilitação, no prazo de 2 (duas) horas, sob pena de desclassificação.</w:t>
      </w:r>
    </w:p>
    <w:p w14:paraId="461843F4" w14:textId="77777777" w:rsidR="000D7FD8" w:rsidRPr="007E1F06" w:rsidRDefault="000D7FD8" w:rsidP="000D7FD8">
      <w:pPr>
        <w:tabs>
          <w:tab w:val="left" w:pos="284"/>
        </w:tabs>
        <w:autoSpaceDE w:val="0"/>
        <w:autoSpaceDN w:val="0"/>
        <w:adjustRightInd w:val="0"/>
        <w:spacing w:after="0"/>
        <w:jc w:val="both"/>
        <w:rPr>
          <w:rFonts w:ascii="Times New Roman" w:hAnsi="Times New Roman" w:cs="Times New Roman"/>
          <w:szCs w:val="24"/>
          <w:lang w:val="pt"/>
        </w:rPr>
      </w:pPr>
    </w:p>
    <w:p w14:paraId="0A3549AF"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7.5.</w:t>
      </w:r>
      <w:r w:rsidRPr="007E1F06">
        <w:rPr>
          <w:rFonts w:ascii="Times New Roman" w:hAnsi="Times New Roman" w:cs="Times New Roman"/>
          <w:szCs w:val="24"/>
        </w:rPr>
        <w:t xml:space="preserve"> Será desclassificada a proposta vencedora que: </w:t>
      </w:r>
    </w:p>
    <w:p w14:paraId="39586D8E" w14:textId="77777777" w:rsidR="002B2C6E" w:rsidRPr="007E1F06" w:rsidRDefault="002B2C6E" w:rsidP="002B2C6E">
      <w:pPr>
        <w:pStyle w:val="PargrafodaLista"/>
        <w:spacing w:line="276" w:lineRule="auto"/>
        <w:ind w:left="0"/>
        <w:rPr>
          <w:rFonts w:ascii="Times New Roman" w:hAnsi="Times New Roman"/>
          <w:szCs w:val="24"/>
        </w:rPr>
      </w:pPr>
    </w:p>
    <w:p w14:paraId="106FB628" w14:textId="77777777" w:rsidR="002B2C6E" w:rsidRPr="007E1F06"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7E1F06">
        <w:rPr>
          <w:rFonts w:ascii="Times New Roman" w:hAnsi="Times New Roman" w:cs="Times New Roman"/>
          <w:b/>
          <w:bCs/>
          <w:szCs w:val="24"/>
        </w:rPr>
        <w:t>7.5.1.</w:t>
      </w:r>
      <w:r w:rsidRPr="007E1F06">
        <w:rPr>
          <w:rFonts w:ascii="Times New Roman" w:hAnsi="Times New Roman" w:cs="Times New Roman"/>
          <w:szCs w:val="24"/>
        </w:rPr>
        <w:t xml:space="preserve"> contiver vícios insanáveis; </w:t>
      </w:r>
    </w:p>
    <w:p w14:paraId="28ABE0A5" w14:textId="77777777" w:rsidR="002B2C6E" w:rsidRPr="007E1F06"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7E1F06">
        <w:rPr>
          <w:rFonts w:ascii="Times New Roman" w:hAnsi="Times New Roman" w:cs="Times New Roman"/>
          <w:b/>
          <w:bCs/>
          <w:szCs w:val="24"/>
        </w:rPr>
        <w:t>7.5.2.</w:t>
      </w:r>
      <w:r w:rsidRPr="007E1F06">
        <w:rPr>
          <w:rFonts w:ascii="Times New Roman" w:hAnsi="Times New Roman" w:cs="Times New Roman"/>
          <w:szCs w:val="24"/>
        </w:rPr>
        <w:t xml:space="preserve"> não obedecer às especificações técnicas pormenorizadas neste aviso ou em seus anexos; </w:t>
      </w:r>
    </w:p>
    <w:p w14:paraId="64D5D1B0" w14:textId="77777777" w:rsidR="002B2C6E" w:rsidRPr="007E1F06"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7E1F06">
        <w:rPr>
          <w:rFonts w:ascii="Times New Roman" w:hAnsi="Times New Roman" w:cs="Times New Roman"/>
          <w:b/>
          <w:bCs/>
          <w:szCs w:val="24"/>
        </w:rPr>
        <w:t>7.5.3.</w:t>
      </w:r>
      <w:r w:rsidRPr="007E1F06">
        <w:rPr>
          <w:rFonts w:ascii="Times New Roman" w:hAnsi="Times New Roman" w:cs="Times New Roman"/>
          <w:szCs w:val="24"/>
        </w:rPr>
        <w:t xml:space="preserve"> apresentar preços inexequíveis ou permanecerem acima do preço máximo definido para a contratação; </w:t>
      </w:r>
    </w:p>
    <w:p w14:paraId="79DA2C2B" w14:textId="77777777" w:rsidR="002B2C6E" w:rsidRPr="007E1F06"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7E1F06">
        <w:rPr>
          <w:rFonts w:ascii="Times New Roman" w:hAnsi="Times New Roman" w:cs="Times New Roman"/>
          <w:b/>
          <w:bCs/>
          <w:szCs w:val="24"/>
        </w:rPr>
        <w:t>7.5.4</w:t>
      </w:r>
      <w:r w:rsidRPr="007E1F06">
        <w:rPr>
          <w:rFonts w:ascii="Times New Roman" w:hAnsi="Times New Roman" w:cs="Times New Roman"/>
          <w:szCs w:val="24"/>
        </w:rPr>
        <w:t xml:space="preserve">. não tiver sua exequibilidade demonstrada, quando exigido pela Administração; </w:t>
      </w:r>
    </w:p>
    <w:p w14:paraId="41DD68A7" w14:textId="77777777" w:rsidR="002B2C6E" w:rsidRPr="007E1F06" w:rsidRDefault="002B2C6E" w:rsidP="002B2C6E">
      <w:pPr>
        <w:tabs>
          <w:tab w:val="left" w:pos="284"/>
        </w:tabs>
        <w:autoSpaceDE w:val="0"/>
        <w:autoSpaceDN w:val="0"/>
        <w:adjustRightInd w:val="0"/>
        <w:spacing w:after="0"/>
        <w:ind w:left="567"/>
        <w:jc w:val="both"/>
        <w:rPr>
          <w:rFonts w:ascii="Times New Roman" w:hAnsi="Times New Roman" w:cs="Times New Roman"/>
          <w:szCs w:val="24"/>
        </w:rPr>
      </w:pPr>
      <w:r w:rsidRPr="007E1F06">
        <w:rPr>
          <w:rFonts w:ascii="Times New Roman" w:hAnsi="Times New Roman" w:cs="Times New Roman"/>
          <w:b/>
          <w:bCs/>
          <w:szCs w:val="24"/>
        </w:rPr>
        <w:t>7.5.5.</w:t>
      </w:r>
      <w:r w:rsidRPr="007E1F06">
        <w:rPr>
          <w:rFonts w:ascii="Times New Roman" w:hAnsi="Times New Roman" w:cs="Times New Roman"/>
          <w:szCs w:val="24"/>
        </w:rPr>
        <w:t xml:space="preserve"> apresentar desconformidade com quaisquer outras exigências deste aviso ou seus anexos, desde que insanável.</w:t>
      </w:r>
    </w:p>
    <w:p w14:paraId="6604B265" w14:textId="77777777" w:rsidR="002B2C6E" w:rsidRPr="007E1F06" w:rsidRDefault="002B2C6E" w:rsidP="002B2C6E">
      <w:pPr>
        <w:tabs>
          <w:tab w:val="left" w:pos="284"/>
        </w:tabs>
        <w:autoSpaceDE w:val="0"/>
        <w:autoSpaceDN w:val="0"/>
        <w:adjustRightInd w:val="0"/>
        <w:spacing w:after="0"/>
        <w:jc w:val="both"/>
        <w:rPr>
          <w:rFonts w:ascii="Times New Roman" w:hAnsi="Times New Roman" w:cs="Times New Roman"/>
          <w:szCs w:val="24"/>
        </w:rPr>
      </w:pPr>
    </w:p>
    <w:p w14:paraId="5D3CC3D3" w14:textId="77777777" w:rsidR="002B2C6E" w:rsidRPr="007E1F06" w:rsidRDefault="002B2C6E" w:rsidP="002B2C6E">
      <w:pPr>
        <w:tabs>
          <w:tab w:val="left" w:pos="284"/>
        </w:tabs>
        <w:autoSpaceDE w:val="0"/>
        <w:autoSpaceDN w:val="0"/>
        <w:adjustRightInd w:val="0"/>
        <w:spacing w:after="0"/>
        <w:jc w:val="both"/>
        <w:rPr>
          <w:rFonts w:ascii="Times New Roman" w:hAnsi="Times New Roman" w:cs="Times New Roman"/>
          <w:szCs w:val="24"/>
        </w:rPr>
      </w:pPr>
      <w:r w:rsidRPr="007E1F06">
        <w:rPr>
          <w:rFonts w:ascii="Times New Roman" w:hAnsi="Times New Roman" w:cs="Times New Roman"/>
          <w:b/>
          <w:bCs/>
          <w:szCs w:val="24"/>
        </w:rPr>
        <w:t>7.6.</w:t>
      </w:r>
      <w:r w:rsidRPr="007E1F06">
        <w:rPr>
          <w:rFonts w:ascii="Times New Roman" w:hAnsi="Times New Roman" w:cs="Times New Roman"/>
          <w:szCs w:val="24"/>
        </w:rPr>
        <w:t xml:space="preserve"> Quando o fornecedor não conseguir comprovar que possui ou possuirá recursos suficientes para executar a contento o objeto, será considerada inexequível a proposta de preços ou menor lance que:</w:t>
      </w:r>
    </w:p>
    <w:p w14:paraId="7F316E82"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266970E8" w14:textId="77777777" w:rsidR="002B2C6E" w:rsidRPr="007E1F06" w:rsidRDefault="002B2C6E" w:rsidP="002B2C6E">
      <w:pPr>
        <w:pStyle w:val="PargrafodaLista"/>
        <w:spacing w:line="276" w:lineRule="auto"/>
        <w:ind w:left="567"/>
        <w:jc w:val="both"/>
        <w:rPr>
          <w:rFonts w:ascii="Times New Roman" w:hAnsi="Times New Roman"/>
          <w:b w:val="0"/>
          <w:bCs/>
          <w:szCs w:val="24"/>
        </w:rPr>
      </w:pPr>
      <w:r w:rsidRPr="007E1F06">
        <w:rPr>
          <w:rFonts w:ascii="Times New Roman" w:hAnsi="Times New Roman"/>
          <w:szCs w:val="24"/>
        </w:rPr>
        <w:t xml:space="preserve">7.6.1. </w:t>
      </w:r>
      <w:r w:rsidRPr="007E1F06">
        <w:rPr>
          <w:rFonts w:ascii="Times New Roman" w:hAnsi="Times New Roman"/>
          <w:b w:val="0"/>
          <w:bCs/>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61D3B8A" w14:textId="77777777" w:rsidR="002B2C6E" w:rsidRPr="007E1F06" w:rsidRDefault="002B2C6E" w:rsidP="002B2C6E">
      <w:pPr>
        <w:pStyle w:val="PargrafodaLista"/>
        <w:spacing w:line="276" w:lineRule="auto"/>
        <w:ind w:left="567"/>
        <w:jc w:val="both"/>
        <w:rPr>
          <w:rFonts w:ascii="Times New Roman" w:hAnsi="Times New Roman"/>
          <w:b w:val="0"/>
          <w:bCs/>
          <w:szCs w:val="24"/>
        </w:rPr>
      </w:pPr>
      <w:r w:rsidRPr="007E1F06">
        <w:rPr>
          <w:rFonts w:ascii="Times New Roman" w:hAnsi="Times New Roman"/>
          <w:szCs w:val="24"/>
        </w:rPr>
        <w:t xml:space="preserve">7.6.2. </w:t>
      </w:r>
      <w:r w:rsidRPr="007E1F06">
        <w:rPr>
          <w:rFonts w:ascii="Times New Roman" w:hAnsi="Times New Roman"/>
          <w:b w:val="0"/>
          <w:bCs/>
          <w:szCs w:val="24"/>
        </w:rPr>
        <w:t>apresentar um ou mais valores da planilha de custo que sejam inferiores àqueles fixados em instrumentos de caráter normativo obrigatório, tais como leis, medidas provisórias e convenções coletivas de trabalho vigentes.</w:t>
      </w:r>
    </w:p>
    <w:p w14:paraId="1A81ED02" w14:textId="77777777" w:rsidR="002B2C6E" w:rsidRPr="007E1F06" w:rsidRDefault="002B2C6E" w:rsidP="002B2C6E">
      <w:pPr>
        <w:pStyle w:val="PargrafodaLista"/>
        <w:spacing w:line="276" w:lineRule="auto"/>
        <w:ind w:left="567"/>
        <w:jc w:val="both"/>
        <w:rPr>
          <w:rFonts w:ascii="Times New Roman" w:hAnsi="Times New Roman"/>
          <w:szCs w:val="24"/>
          <w:lang w:val="pt"/>
        </w:rPr>
      </w:pPr>
    </w:p>
    <w:p w14:paraId="056E3155"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7.7.</w:t>
      </w:r>
      <w:r w:rsidRPr="007E1F06">
        <w:rPr>
          <w:rFonts w:ascii="Times New Roman" w:hAnsi="Times New Roman" w:cs="Times New Roman"/>
          <w:szCs w:val="24"/>
        </w:rPr>
        <w:t xml:space="preserve"> Se houver indícios de inexequibilidade da proposta de preço, ou em caso da necessidade de esclarecimentos complementares, poderão ser efetuadas diligências, para que o fornecedor comprove a exequibilidade da proposta.</w:t>
      </w:r>
    </w:p>
    <w:p w14:paraId="6F6747EB"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683EEB7E"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7.8.</w:t>
      </w:r>
      <w:r w:rsidRPr="007E1F06">
        <w:rPr>
          <w:rFonts w:ascii="Times New Roman" w:hAnsi="Times New Roman" w:cs="Times New Roman"/>
          <w:szCs w:val="24"/>
        </w:rPr>
        <w:t xml:space="preserve"> Se a proposta ou lance vencedor for desclassificado, será examinada a proposta ou lance subsequente, e, assim sucessivamente, na ordem de classificação.</w:t>
      </w:r>
    </w:p>
    <w:p w14:paraId="50DD3AFB"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22C92D6"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7.9</w:t>
      </w:r>
      <w:r w:rsidRPr="007E1F06">
        <w:rPr>
          <w:rFonts w:ascii="Times New Roman" w:hAnsi="Times New Roman" w:cs="Times New Roman"/>
          <w:szCs w:val="24"/>
        </w:rPr>
        <w:t>. Havendo necessidade, a sessão será suspensa, informando-se no “chat” a nova data e horário para a sua continuidade.</w:t>
      </w:r>
    </w:p>
    <w:p w14:paraId="130A0BEA" w14:textId="77777777" w:rsidR="002B2C6E" w:rsidRPr="007E1F06" w:rsidRDefault="002B2C6E" w:rsidP="002B2C6E">
      <w:pPr>
        <w:pStyle w:val="PargrafodaLista"/>
        <w:spacing w:line="276" w:lineRule="auto"/>
        <w:ind w:left="0"/>
        <w:rPr>
          <w:rFonts w:ascii="Times New Roman" w:hAnsi="Times New Roman"/>
          <w:szCs w:val="24"/>
        </w:rPr>
      </w:pPr>
    </w:p>
    <w:p w14:paraId="0377C044"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eastAsia="pt-BR"/>
        </w:rPr>
        <w:lastRenderedPageBreak/>
        <w:t>7.10.</w:t>
      </w:r>
      <w:r w:rsidRPr="007E1F06">
        <w:rPr>
          <w:rFonts w:ascii="Times New Roman" w:eastAsia="Times New Roman" w:hAnsi="Times New Roman" w:cs="Times New Roman"/>
          <w:szCs w:val="24"/>
          <w:lang w:eastAsia="pt-BR"/>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17A348"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p>
    <w:p w14:paraId="553D9E10" w14:textId="4C6FCA7D"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bCs/>
          <w:szCs w:val="24"/>
        </w:rPr>
        <w:t>7.11</w:t>
      </w:r>
      <w:r w:rsidRPr="007E1F06">
        <w:rPr>
          <w:rFonts w:ascii="Times New Roman" w:hAnsi="Times New Roman" w:cs="Times New Roman"/>
          <w:szCs w:val="24"/>
        </w:rPr>
        <w:t>. Encerrada a análise quanto à aceitação da proposta, será iniciada a fase de habilitação, observado o disposto neste Aviso de Contratação Direta.</w:t>
      </w:r>
    </w:p>
    <w:p w14:paraId="37E5C1D3" w14:textId="77777777" w:rsidR="002B2C6E" w:rsidRPr="007E1F06" w:rsidRDefault="002B2C6E" w:rsidP="00924948">
      <w:pPr>
        <w:numPr>
          <w:ilvl w:val="0"/>
          <w:numId w:val="17"/>
        </w:numPr>
        <w:tabs>
          <w:tab w:val="left" w:pos="567"/>
        </w:tabs>
        <w:autoSpaceDE w:val="0"/>
        <w:autoSpaceDN w:val="0"/>
        <w:adjustRightInd w:val="0"/>
        <w:spacing w:after="0"/>
        <w:ind w:left="0" w:firstLine="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 xml:space="preserve">DA HABILITAÇÃO </w:t>
      </w:r>
    </w:p>
    <w:p w14:paraId="044998B8"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6746EE3" w14:textId="5277F05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eastAsia="Times New Roman" w:hAnsi="Times New Roman" w:cs="Times New Roman"/>
          <w:b/>
          <w:bCs/>
          <w:szCs w:val="24"/>
          <w:lang w:val="pt" w:eastAsia="pt-BR"/>
        </w:rPr>
        <w:t>8.1.</w:t>
      </w:r>
      <w:r w:rsidRPr="007E1F06">
        <w:rPr>
          <w:rFonts w:ascii="Times New Roman" w:eastAsia="Times New Roman" w:hAnsi="Times New Roman" w:cs="Times New Roman"/>
          <w:szCs w:val="24"/>
          <w:lang w:val="pt" w:eastAsia="pt-BR"/>
        </w:rPr>
        <w:t xml:space="preserve"> Os documentos necessários à habilitação deverão ser enviados em </w:t>
      </w:r>
      <w:r w:rsidRPr="007E1F06">
        <w:rPr>
          <w:rFonts w:ascii="Times New Roman" w:eastAsia="Times New Roman" w:hAnsi="Times New Roman" w:cs="Times New Roman"/>
          <w:b/>
          <w:bCs/>
          <w:szCs w:val="24"/>
          <w:lang w:val="pt" w:eastAsia="pt-BR"/>
        </w:rPr>
        <w:t xml:space="preserve">até duas horas após encerramento da etapa de lances, </w:t>
      </w:r>
      <w:r w:rsidRPr="007E1F06">
        <w:rPr>
          <w:rFonts w:ascii="Times New Roman" w:eastAsia="Times New Roman" w:hAnsi="Times New Roman" w:cs="Times New Roman"/>
          <w:szCs w:val="24"/>
          <w:lang w:val="pt" w:eastAsia="pt-BR"/>
        </w:rPr>
        <w:t>mediante comunicação d</w:t>
      </w:r>
      <w:r w:rsidR="0098051E" w:rsidRPr="007E1F06">
        <w:rPr>
          <w:rFonts w:ascii="Times New Roman" w:eastAsia="Times New Roman" w:hAnsi="Times New Roman" w:cs="Times New Roman"/>
          <w:szCs w:val="24"/>
          <w:lang w:val="pt" w:eastAsia="pt-BR"/>
        </w:rPr>
        <w:t>a</w:t>
      </w:r>
      <w:r w:rsidRPr="007E1F06">
        <w:rPr>
          <w:rFonts w:ascii="Times New Roman" w:eastAsia="Times New Roman" w:hAnsi="Times New Roman" w:cs="Times New Roman"/>
          <w:szCs w:val="24"/>
          <w:lang w:val="pt" w:eastAsia="pt-BR"/>
        </w:rPr>
        <w:t xml:space="preserve"> Agente de Contratação à empresa classificada </w:t>
      </w:r>
      <w:r w:rsidR="00152C52" w:rsidRPr="007E1F06">
        <w:rPr>
          <w:rFonts w:ascii="Times New Roman" w:eastAsia="Times New Roman" w:hAnsi="Times New Roman" w:cs="Times New Roman"/>
          <w:szCs w:val="24"/>
          <w:lang w:val="pt" w:eastAsia="pt-BR"/>
        </w:rPr>
        <w:t xml:space="preserve">em </w:t>
      </w:r>
      <w:r w:rsidRPr="007E1F06">
        <w:rPr>
          <w:rFonts w:ascii="Times New Roman" w:eastAsia="Times New Roman" w:hAnsi="Times New Roman" w:cs="Times New Roman"/>
          <w:szCs w:val="24"/>
          <w:lang w:val="pt" w:eastAsia="pt-BR"/>
        </w:rPr>
        <w:t>primeir</w:t>
      </w:r>
      <w:r w:rsidR="00152C52" w:rsidRPr="007E1F06">
        <w:rPr>
          <w:rFonts w:ascii="Times New Roman" w:eastAsia="Times New Roman" w:hAnsi="Times New Roman" w:cs="Times New Roman"/>
          <w:szCs w:val="24"/>
          <w:lang w:val="pt" w:eastAsia="pt-BR"/>
        </w:rPr>
        <w:t>o</w:t>
      </w:r>
      <w:r w:rsidRPr="007E1F06">
        <w:rPr>
          <w:rFonts w:ascii="Times New Roman" w:eastAsia="Times New Roman" w:hAnsi="Times New Roman" w:cs="Times New Roman"/>
          <w:szCs w:val="24"/>
          <w:lang w:val="pt" w:eastAsia="pt-BR"/>
        </w:rPr>
        <w:t xml:space="preserve"> lugar</w:t>
      </w:r>
      <w:r w:rsidR="00576657" w:rsidRPr="007E1F06">
        <w:rPr>
          <w:rFonts w:ascii="Times New Roman" w:eastAsia="Times New Roman" w:hAnsi="Times New Roman" w:cs="Times New Roman"/>
          <w:szCs w:val="24"/>
          <w:lang w:val="pt" w:eastAsia="pt-BR"/>
        </w:rPr>
        <w:t>.</w:t>
      </w:r>
    </w:p>
    <w:p w14:paraId="0BCEBC1B"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15130FC8" w14:textId="17D6125C"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r w:rsidRPr="007E1F06">
        <w:rPr>
          <w:rFonts w:ascii="Times New Roman" w:hAnsi="Times New Roman" w:cs="Times New Roman"/>
          <w:b/>
          <w:bCs/>
          <w:szCs w:val="24"/>
        </w:rPr>
        <w:t>8.2.</w:t>
      </w:r>
      <w:r w:rsidRPr="007E1F06">
        <w:rPr>
          <w:rFonts w:ascii="Times New Roman" w:hAnsi="Times New Roman" w:cs="Times New Roman"/>
          <w:szCs w:val="24"/>
        </w:rPr>
        <w:t xml:space="preserve"> Como condição prévia ao exame da documentação de habilitação do fornecedor detentor da proposta classificada em primeiro lugar, o mesmo deverá </w:t>
      </w:r>
      <w:r w:rsidRPr="007E1F06">
        <w:rPr>
          <w:rFonts w:ascii="Times New Roman" w:hAnsi="Times New Roman" w:cs="Times New Roman"/>
          <w:b/>
          <w:szCs w:val="24"/>
        </w:rPr>
        <w:t>comprovar</w:t>
      </w:r>
      <w:r w:rsidRPr="007E1F06">
        <w:rPr>
          <w:rFonts w:ascii="Times New Roman" w:hAnsi="Times New Roman" w:cs="Times New Roman"/>
          <w:szCs w:val="24"/>
          <w:lang w:eastAsia="ar-SA"/>
        </w:rPr>
        <w:t xml:space="preserve"> a</w:t>
      </w:r>
      <w:r w:rsidRPr="007E1F06">
        <w:rPr>
          <w:rFonts w:ascii="Times New Roman" w:hAnsi="Times New Roman" w:cs="Times New Roman"/>
          <w:szCs w:val="24"/>
        </w:rPr>
        <w:t xml:space="preserve"> inexistência de sanção que impeça a participação no procedimento ou a futura contratação, mediante </w:t>
      </w:r>
      <w:r w:rsidR="00550A54" w:rsidRPr="007E1F06">
        <w:rPr>
          <w:rFonts w:ascii="Times New Roman" w:hAnsi="Times New Roman" w:cs="Times New Roman"/>
          <w:b/>
          <w:bCs/>
          <w:szCs w:val="24"/>
          <w:u w:val="single"/>
        </w:rPr>
        <w:t>consulta as certidões dos seguintes cadastros</w:t>
      </w:r>
      <w:r w:rsidRPr="007E1F06">
        <w:rPr>
          <w:rFonts w:ascii="Times New Roman" w:hAnsi="Times New Roman" w:cs="Times New Roman"/>
          <w:szCs w:val="24"/>
        </w:rPr>
        <w:t>:</w:t>
      </w:r>
      <w:r w:rsidRPr="007E1F06">
        <w:rPr>
          <w:rFonts w:ascii="Times New Roman" w:hAnsi="Times New Roman" w:cs="Times New Roman"/>
          <w:b/>
          <w:szCs w:val="24"/>
        </w:rPr>
        <w:t xml:space="preserve"> </w:t>
      </w:r>
    </w:p>
    <w:p w14:paraId="1751396F"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val="pt" w:eastAsia="pt-BR"/>
        </w:rPr>
      </w:pPr>
    </w:p>
    <w:p w14:paraId="22151FA2" w14:textId="45964EB8" w:rsidR="002B2C6E" w:rsidRPr="007E1F06" w:rsidRDefault="002B2C6E" w:rsidP="00D32B11">
      <w:pPr>
        <w:pStyle w:val="PargrafodaLista"/>
        <w:numPr>
          <w:ilvl w:val="2"/>
          <w:numId w:val="5"/>
        </w:numPr>
        <w:tabs>
          <w:tab w:val="left" w:pos="851"/>
        </w:tabs>
        <w:spacing w:line="276" w:lineRule="auto"/>
        <w:ind w:left="0" w:firstLine="0"/>
        <w:jc w:val="both"/>
        <w:rPr>
          <w:rFonts w:ascii="Times New Roman" w:hAnsi="Times New Roman"/>
          <w:szCs w:val="24"/>
        </w:rPr>
      </w:pPr>
      <w:r w:rsidRPr="007E1F06">
        <w:rPr>
          <w:rFonts w:ascii="Times New Roman" w:hAnsi="Times New Roman"/>
          <w:szCs w:val="24"/>
        </w:rPr>
        <w:t xml:space="preserve">Cadastro Nacional de Empresas Inidôneas e Suspensas – CEIS e o Cadastro Nacional de Empresas Punidas – CNEP </w:t>
      </w:r>
      <w:r w:rsidRPr="007E1F06">
        <w:rPr>
          <w:rFonts w:ascii="Times New Roman" w:hAnsi="Times New Roman"/>
          <w:color w:val="0070C0"/>
          <w:szCs w:val="24"/>
        </w:rPr>
        <w:t>(</w:t>
      </w:r>
      <w:hyperlink r:id="rId15">
        <w:r w:rsidRPr="007E1F06">
          <w:rPr>
            <w:rFonts w:ascii="Times New Roman" w:hAnsi="Times New Roman"/>
            <w:color w:val="0070C0"/>
            <w:szCs w:val="24"/>
            <w:u w:val="single"/>
          </w:rPr>
          <w:t>www.portaldatransparencia.gov.br/</w:t>
        </w:r>
      </w:hyperlink>
      <w:r w:rsidRPr="007E1F06">
        <w:rPr>
          <w:rFonts w:ascii="Times New Roman" w:hAnsi="Times New Roman"/>
          <w:color w:val="0070C0"/>
          <w:szCs w:val="24"/>
        </w:rPr>
        <w:t xml:space="preserve"> );</w:t>
      </w:r>
    </w:p>
    <w:p w14:paraId="1F6B4832" w14:textId="77777777" w:rsidR="002B2C6E" w:rsidRPr="007E1F06" w:rsidRDefault="002B2C6E" w:rsidP="002B2C6E">
      <w:pPr>
        <w:pStyle w:val="PargrafodaLista"/>
        <w:tabs>
          <w:tab w:val="left" w:pos="851"/>
        </w:tabs>
        <w:spacing w:line="276" w:lineRule="auto"/>
        <w:ind w:left="0"/>
        <w:jc w:val="both"/>
        <w:rPr>
          <w:rFonts w:ascii="Times New Roman" w:hAnsi="Times New Roman"/>
          <w:szCs w:val="24"/>
        </w:rPr>
      </w:pPr>
    </w:p>
    <w:p w14:paraId="71BD5E6F" w14:textId="77777777" w:rsidR="002B2C6E" w:rsidRPr="007E1F06" w:rsidRDefault="002B2C6E" w:rsidP="00D32B11">
      <w:pPr>
        <w:numPr>
          <w:ilvl w:val="2"/>
          <w:numId w:val="5"/>
        </w:numPr>
        <w:tabs>
          <w:tab w:val="left" w:pos="851"/>
        </w:tabs>
        <w:spacing w:after="0"/>
        <w:ind w:left="0" w:firstLine="0"/>
        <w:jc w:val="both"/>
        <w:rPr>
          <w:rFonts w:ascii="Times New Roman" w:hAnsi="Times New Roman" w:cs="Times New Roman"/>
          <w:color w:val="0070C0"/>
          <w:szCs w:val="24"/>
        </w:rPr>
      </w:pPr>
      <w:r w:rsidRPr="007E1F06">
        <w:rPr>
          <w:rFonts w:ascii="Times New Roman" w:hAnsi="Times New Roman" w:cs="Times New Roman"/>
          <w:szCs w:val="24"/>
        </w:rPr>
        <w:t xml:space="preserve">Cadastro Nacional de Condenações Cíveis por Atos de Improbidade Administrativa, mantido pelo Conselho Nacional de Justiça </w:t>
      </w:r>
      <w:r w:rsidRPr="007E1F06">
        <w:rPr>
          <w:rFonts w:ascii="Times New Roman" w:hAnsi="Times New Roman" w:cs="Times New Roman"/>
          <w:color w:val="0070C0"/>
          <w:szCs w:val="24"/>
        </w:rPr>
        <w:t>(</w:t>
      </w:r>
      <w:hyperlink r:id="rId16">
        <w:r w:rsidRPr="007E1F06">
          <w:rPr>
            <w:rFonts w:ascii="Times New Roman" w:hAnsi="Times New Roman" w:cs="Times New Roman"/>
            <w:color w:val="0070C0"/>
            <w:szCs w:val="24"/>
          </w:rPr>
          <w:t>www.cnj.jus.br/improbidade_adm/consultar_requerido.php</w:t>
        </w:r>
      </w:hyperlink>
      <w:r w:rsidRPr="007E1F06">
        <w:rPr>
          <w:rFonts w:ascii="Times New Roman" w:hAnsi="Times New Roman" w:cs="Times New Roman"/>
          <w:color w:val="0070C0"/>
          <w:szCs w:val="24"/>
        </w:rPr>
        <w:t xml:space="preserve"> ).</w:t>
      </w:r>
    </w:p>
    <w:p w14:paraId="08DCB1FA" w14:textId="77777777" w:rsidR="002B2C6E" w:rsidRPr="007E1F06" w:rsidRDefault="002B2C6E" w:rsidP="002B2C6E">
      <w:pPr>
        <w:tabs>
          <w:tab w:val="left" w:pos="851"/>
        </w:tabs>
        <w:spacing w:after="0"/>
        <w:jc w:val="both"/>
        <w:rPr>
          <w:rFonts w:ascii="Times New Roman" w:hAnsi="Times New Roman" w:cs="Times New Roman"/>
          <w:szCs w:val="24"/>
        </w:rPr>
      </w:pPr>
    </w:p>
    <w:p w14:paraId="15A47BCB" w14:textId="32B5143B" w:rsidR="002B2C6E" w:rsidRPr="007E1F06" w:rsidRDefault="002B2C6E" w:rsidP="00D32B11">
      <w:pPr>
        <w:numPr>
          <w:ilvl w:val="2"/>
          <w:numId w:val="5"/>
        </w:numPr>
        <w:tabs>
          <w:tab w:val="left" w:pos="882"/>
          <w:tab w:val="left" w:pos="1276"/>
        </w:tabs>
        <w:spacing w:after="0"/>
        <w:ind w:left="0" w:firstLine="0"/>
        <w:jc w:val="both"/>
        <w:rPr>
          <w:rFonts w:ascii="Times New Roman" w:hAnsi="Times New Roman" w:cs="Times New Roman"/>
          <w:color w:val="0070C0"/>
          <w:szCs w:val="24"/>
        </w:rPr>
      </w:pPr>
      <w:r w:rsidRPr="007E1F06">
        <w:rPr>
          <w:rFonts w:ascii="Times New Roman" w:hAnsi="Times New Roman" w:cs="Times New Roman"/>
          <w:szCs w:val="24"/>
        </w:rPr>
        <w:t xml:space="preserve">Lista de Inidôneos, mantida pelo Tribunal de Contas da União – TCU </w:t>
      </w:r>
      <w:r w:rsidR="00941429" w:rsidRPr="007E1F06">
        <w:rPr>
          <w:rFonts w:ascii="Times New Roman" w:hAnsi="Times New Roman" w:cs="Times New Roman"/>
          <w:color w:val="0070C0"/>
          <w:szCs w:val="24"/>
        </w:rPr>
        <w:t>(https://certidoes.apps.tcu.gov.br/emitir-certidao-inidoneos).</w:t>
      </w:r>
    </w:p>
    <w:p w14:paraId="622DE885" w14:textId="77777777" w:rsidR="002B2C6E" w:rsidRPr="007E1F06" w:rsidRDefault="002B2C6E" w:rsidP="002B2C6E">
      <w:pPr>
        <w:pStyle w:val="PargrafodaLista"/>
        <w:rPr>
          <w:rFonts w:ascii="Times New Roman" w:hAnsi="Times New Roman"/>
          <w:szCs w:val="24"/>
        </w:rPr>
      </w:pPr>
    </w:p>
    <w:p w14:paraId="691DBC40" w14:textId="6949B9F5" w:rsidR="002B2C6E" w:rsidRPr="007E1F06" w:rsidRDefault="002B2C6E" w:rsidP="002B2C6E">
      <w:pPr>
        <w:numPr>
          <w:ilvl w:val="2"/>
          <w:numId w:val="5"/>
        </w:numPr>
        <w:tabs>
          <w:tab w:val="left" w:pos="882"/>
          <w:tab w:val="left" w:pos="1276"/>
        </w:tabs>
        <w:spacing w:after="0"/>
        <w:ind w:left="0" w:firstLine="0"/>
        <w:jc w:val="both"/>
        <w:rPr>
          <w:rFonts w:ascii="Times New Roman" w:hAnsi="Times New Roman" w:cs="Times New Roman"/>
          <w:szCs w:val="24"/>
        </w:rPr>
      </w:pPr>
      <w:r w:rsidRPr="007E1F06">
        <w:rPr>
          <w:rFonts w:ascii="Times New Roman" w:hAnsi="Times New Roman" w:cs="Times New Roman"/>
          <w:szCs w:val="24"/>
        </w:rPr>
        <w:t xml:space="preserve"> </w:t>
      </w:r>
      <w:bookmarkStart w:id="2" w:name="_Hlk163567524"/>
      <w:r w:rsidRPr="007E1F06">
        <w:rPr>
          <w:rFonts w:ascii="Times New Roman" w:hAnsi="Times New Roman" w:cs="Times New Roman"/>
          <w:szCs w:val="24"/>
        </w:rPr>
        <w:t xml:space="preserve">Para a consulta de fornecedores pessoa jurídica poderá haver a substituição das consultas dos itens “a”, “b”, “c” acima pela </w:t>
      </w:r>
      <w:r w:rsidRPr="007E1F06">
        <w:rPr>
          <w:rFonts w:ascii="Times New Roman" w:hAnsi="Times New Roman" w:cs="Times New Roman"/>
          <w:b/>
          <w:bCs/>
          <w:szCs w:val="24"/>
        </w:rPr>
        <w:t>Consulta Consolidada de Pessoa Jurídica do TCU</w:t>
      </w:r>
      <w:r w:rsidRPr="007E1F06">
        <w:rPr>
          <w:rFonts w:ascii="Times New Roman" w:hAnsi="Times New Roman" w:cs="Times New Roman"/>
          <w:szCs w:val="24"/>
        </w:rPr>
        <w:t xml:space="preserve"> (https://certidoes-apf.apps.tcu.gov.br/).</w:t>
      </w:r>
      <w:bookmarkEnd w:id="2"/>
    </w:p>
    <w:p w14:paraId="34CBC1E3" w14:textId="77777777" w:rsidR="002B2C6E" w:rsidRPr="007E1F06" w:rsidRDefault="002B2C6E" w:rsidP="002B2C6E">
      <w:pPr>
        <w:tabs>
          <w:tab w:val="left" w:pos="851"/>
        </w:tabs>
        <w:spacing w:after="0"/>
        <w:jc w:val="both"/>
        <w:rPr>
          <w:rFonts w:ascii="Times New Roman" w:hAnsi="Times New Roman" w:cs="Times New Roman"/>
          <w:szCs w:val="24"/>
        </w:rPr>
      </w:pPr>
    </w:p>
    <w:p w14:paraId="07D9E4C1" w14:textId="0141C9C9" w:rsidR="002B2C6E" w:rsidRPr="007E1F06" w:rsidRDefault="002B2C6E" w:rsidP="00D32B11">
      <w:pPr>
        <w:numPr>
          <w:ilvl w:val="2"/>
          <w:numId w:val="5"/>
        </w:numPr>
        <w:pBdr>
          <w:top w:val="nil"/>
          <w:left w:val="nil"/>
          <w:bottom w:val="nil"/>
          <w:right w:val="nil"/>
          <w:between w:val="nil"/>
        </w:pBdr>
        <w:tabs>
          <w:tab w:val="left" w:pos="882"/>
          <w:tab w:val="left" w:pos="1276"/>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 xml:space="preserve">A consulta aos cadastros será realizada e apresentada </w:t>
      </w:r>
      <w:r w:rsidRPr="007E1F06">
        <w:rPr>
          <w:rFonts w:ascii="Times New Roman" w:hAnsi="Times New Roman" w:cs="Times New Roman"/>
          <w:b/>
          <w:bCs/>
          <w:color w:val="000000"/>
          <w:szCs w:val="24"/>
          <w:u w:val="single"/>
        </w:rPr>
        <w:t>em nome da empresa interessada e também de seu sócio majoritário</w:t>
      </w:r>
      <w:r w:rsidRPr="007E1F06">
        <w:rPr>
          <w:rFonts w:ascii="Times New Roman" w:hAnsi="Times New Roman" w:cs="Times New Roman"/>
          <w:color w:val="000000"/>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D2977EF" w14:textId="77777777" w:rsidR="002B2C6E" w:rsidRPr="007E1F06" w:rsidRDefault="002B2C6E" w:rsidP="002B2C6E">
      <w:pPr>
        <w:tabs>
          <w:tab w:val="left" w:pos="882"/>
          <w:tab w:val="left" w:pos="1276"/>
        </w:tabs>
        <w:spacing w:after="0"/>
        <w:jc w:val="both"/>
        <w:rPr>
          <w:rFonts w:ascii="Times New Roman" w:hAnsi="Times New Roman" w:cs="Times New Roman"/>
          <w:color w:val="000000"/>
          <w:szCs w:val="24"/>
        </w:rPr>
      </w:pPr>
    </w:p>
    <w:p w14:paraId="4AEAF207" w14:textId="26C99724"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r w:rsidRPr="007E1F06">
        <w:rPr>
          <w:rFonts w:ascii="Times New Roman" w:hAnsi="Times New Roman"/>
          <w:color w:val="000000"/>
          <w:szCs w:val="24"/>
        </w:rPr>
        <w:t xml:space="preserve">8.2.1. </w:t>
      </w:r>
      <w:r w:rsidRPr="007E1F06">
        <w:rPr>
          <w:rFonts w:ascii="Times New Roman" w:hAnsi="Times New Roman"/>
          <w:b w:val="0"/>
          <w:bCs/>
          <w:color w:val="000000"/>
          <w:szCs w:val="24"/>
        </w:rPr>
        <w:t xml:space="preserve">Caso conste na Consulta de Situação do Fornecedor a existência de Ocorrências Impeditivas Indiretas, </w:t>
      </w:r>
      <w:r w:rsidR="0098051E" w:rsidRPr="007E1F06">
        <w:rPr>
          <w:rFonts w:ascii="Times New Roman" w:hAnsi="Times New Roman"/>
          <w:b w:val="0"/>
          <w:bCs/>
          <w:color w:val="000000"/>
          <w:szCs w:val="24"/>
        </w:rPr>
        <w:t>a</w:t>
      </w:r>
      <w:r w:rsidRPr="007E1F06">
        <w:rPr>
          <w:rFonts w:ascii="Times New Roman" w:hAnsi="Times New Roman"/>
          <w:b w:val="0"/>
          <w:bCs/>
          <w:color w:val="000000"/>
          <w:szCs w:val="24"/>
        </w:rPr>
        <w:t xml:space="preserve"> Agente de Contratação </w:t>
      </w:r>
      <w:r w:rsidRPr="007E1F06">
        <w:rPr>
          <w:rFonts w:ascii="Times New Roman" w:hAnsi="Times New Roman"/>
          <w:b w:val="0"/>
          <w:bCs/>
          <w:szCs w:val="24"/>
        </w:rPr>
        <w:t>diligencia</w:t>
      </w:r>
      <w:r w:rsidRPr="007E1F06">
        <w:rPr>
          <w:rFonts w:ascii="Times New Roman" w:hAnsi="Times New Roman"/>
          <w:b w:val="0"/>
          <w:bCs/>
          <w:color w:val="000000"/>
          <w:szCs w:val="24"/>
        </w:rPr>
        <w:t xml:space="preserve"> para </w:t>
      </w:r>
      <w:r w:rsidRPr="007E1F06">
        <w:rPr>
          <w:rFonts w:ascii="Times New Roman" w:hAnsi="Times New Roman"/>
          <w:b w:val="0"/>
          <w:bCs/>
          <w:color w:val="000000"/>
          <w:szCs w:val="24"/>
        </w:rPr>
        <w:lastRenderedPageBreak/>
        <w:t>verificar se houve fraude por parte das empresas apontadas no Relatório de Ocorrências Impeditivas Indiretas.</w:t>
      </w:r>
    </w:p>
    <w:p w14:paraId="3253C718" w14:textId="77777777"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5309A14F" w14:textId="77777777"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r w:rsidRPr="007E1F06">
        <w:rPr>
          <w:rFonts w:ascii="Times New Roman" w:hAnsi="Times New Roman"/>
          <w:color w:val="000000"/>
          <w:szCs w:val="24"/>
        </w:rPr>
        <w:t xml:space="preserve">8.2.2. </w:t>
      </w:r>
      <w:r w:rsidRPr="007E1F06">
        <w:rPr>
          <w:rFonts w:ascii="Times New Roman" w:hAnsi="Times New Roman"/>
          <w:b w:val="0"/>
          <w:bCs/>
          <w:color w:val="000000"/>
          <w:szCs w:val="24"/>
        </w:rPr>
        <w:t>A tentativa de burla será verificada por meio dos vínculos societários, linhas de fornecimento similares, dentre outros.</w:t>
      </w:r>
    </w:p>
    <w:p w14:paraId="337E3961" w14:textId="77777777"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0C6C0460" w14:textId="77777777"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b w:val="0"/>
          <w:bCs/>
          <w:color w:val="000000"/>
          <w:szCs w:val="24"/>
        </w:rPr>
      </w:pPr>
      <w:r w:rsidRPr="007E1F06">
        <w:rPr>
          <w:rFonts w:ascii="Times New Roman" w:hAnsi="Times New Roman"/>
          <w:color w:val="000000"/>
          <w:szCs w:val="24"/>
        </w:rPr>
        <w:t xml:space="preserve">8.2.3. </w:t>
      </w:r>
      <w:r w:rsidRPr="007E1F06">
        <w:rPr>
          <w:rFonts w:ascii="Times New Roman" w:hAnsi="Times New Roman"/>
          <w:b w:val="0"/>
          <w:bCs/>
          <w:color w:val="000000"/>
          <w:szCs w:val="24"/>
        </w:rPr>
        <w:t>O fornecedor interessado será convocado para manifestação previamente à sua desclassificação.</w:t>
      </w:r>
    </w:p>
    <w:p w14:paraId="26F08AF4" w14:textId="77777777" w:rsidR="002B2C6E" w:rsidRPr="007E1F06" w:rsidRDefault="002B2C6E" w:rsidP="002B2C6E">
      <w:pPr>
        <w:pStyle w:val="PargrafodaLista"/>
        <w:pBdr>
          <w:top w:val="nil"/>
          <w:left w:val="nil"/>
          <w:bottom w:val="nil"/>
          <w:right w:val="nil"/>
          <w:between w:val="nil"/>
        </w:pBdr>
        <w:tabs>
          <w:tab w:val="left" w:pos="709"/>
          <w:tab w:val="left" w:pos="1276"/>
          <w:tab w:val="left" w:pos="1560"/>
        </w:tabs>
        <w:spacing w:line="276" w:lineRule="auto"/>
        <w:ind w:left="567"/>
        <w:jc w:val="both"/>
        <w:rPr>
          <w:rFonts w:ascii="Times New Roman" w:hAnsi="Times New Roman"/>
          <w:color w:val="000000"/>
          <w:szCs w:val="24"/>
        </w:rPr>
      </w:pPr>
    </w:p>
    <w:p w14:paraId="750F6F54" w14:textId="14F2BEA3" w:rsidR="002B2C6E" w:rsidRPr="007E1F06" w:rsidRDefault="002B2C6E" w:rsidP="00924948">
      <w:pPr>
        <w:pStyle w:val="PargrafodaLista"/>
        <w:numPr>
          <w:ilvl w:val="2"/>
          <w:numId w:val="13"/>
        </w:numPr>
        <w:pBdr>
          <w:top w:val="nil"/>
          <w:left w:val="nil"/>
          <w:bottom w:val="nil"/>
          <w:right w:val="nil"/>
          <w:between w:val="nil"/>
        </w:pBdr>
        <w:tabs>
          <w:tab w:val="left" w:pos="709"/>
          <w:tab w:val="left" w:pos="1560"/>
        </w:tabs>
        <w:spacing w:line="276" w:lineRule="auto"/>
        <w:ind w:left="567" w:firstLine="0"/>
        <w:jc w:val="both"/>
        <w:rPr>
          <w:rFonts w:ascii="Times New Roman" w:hAnsi="Times New Roman"/>
          <w:b w:val="0"/>
          <w:bCs/>
          <w:color w:val="000000"/>
          <w:szCs w:val="24"/>
        </w:rPr>
      </w:pPr>
      <w:r w:rsidRPr="007E1F06">
        <w:rPr>
          <w:rFonts w:ascii="Times New Roman" w:hAnsi="Times New Roman"/>
          <w:b w:val="0"/>
          <w:bCs/>
          <w:color w:val="000000"/>
          <w:szCs w:val="24"/>
        </w:rPr>
        <w:t xml:space="preserve">Constatada a existência de sanção, </w:t>
      </w:r>
      <w:r w:rsidR="0098051E" w:rsidRPr="007E1F06">
        <w:rPr>
          <w:rFonts w:ascii="Times New Roman" w:hAnsi="Times New Roman"/>
          <w:b w:val="0"/>
          <w:bCs/>
          <w:color w:val="000000"/>
          <w:szCs w:val="24"/>
        </w:rPr>
        <w:t>a</w:t>
      </w:r>
      <w:r w:rsidRPr="007E1F06">
        <w:rPr>
          <w:rFonts w:ascii="Times New Roman" w:hAnsi="Times New Roman"/>
          <w:b w:val="0"/>
          <w:bCs/>
          <w:szCs w:val="24"/>
        </w:rPr>
        <w:t xml:space="preserve"> Agente de Contratação</w:t>
      </w:r>
      <w:r w:rsidRPr="007E1F06">
        <w:rPr>
          <w:rFonts w:ascii="Times New Roman" w:hAnsi="Times New Roman"/>
          <w:b w:val="0"/>
          <w:bCs/>
          <w:color w:val="000000"/>
          <w:szCs w:val="24"/>
        </w:rPr>
        <w:t xml:space="preserve"> reputará o interessado inabilitado, por falta de condição de participação.</w:t>
      </w:r>
    </w:p>
    <w:p w14:paraId="6C2EEEA9" w14:textId="77777777" w:rsidR="002B2C6E" w:rsidRPr="007E1F06" w:rsidRDefault="002B2C6E" w:rsidP="002B2C6E">
      <w:pPr>
        <w:pStyle w:val="PargrafodaLista"/>
        <w:spacing w:line="276" w:lineRule="auto"/>
        <w:ind w:left="567"/>
        <w:rPr>
          <w:rFonts w:ascii="Times New Roman" w:hAnsi="Times New Roman"/>
          <w:color w:val="000000"/>
          <w:szCs w:val="24"/>
        </w:rPr>
      </w:pPr>
    </w:p>
    <w:p w14:paraId="5F86C10E" w14:textId="77777777" w:rsidR="002B2C6E" w:rsidRPr="007E1F06" w:rsidRDefault="002B2C6E" w:rsidP="00924948">
      <w:pPr>
        <w:pStyle w:val="PargrafodaLista"/>
        <w:numPr>
          <w:ilvl w:val="2"/>
          <w:numId w:val="13"/>
        </w:numPr>
        <w:pBdr>
          <w:top w:val="nil"/>
          <w:left w:val="nil"/>
          <w:bottom w:val="nil"/>
          <w:right w:val="nil"/>
          <w:between w:val="nil"/>
        </w:pBdr>
        <w:tabs>
          <w:tab w:val="left" w:pos="0"/>
        </w:tabs>
        <w:spacing w:line="276" w:lineRule="auto"/>
        <w:ind w:left="567" w:firstLine="0"/>
        <w:jc w:val="both"/>
        <w:rPr>
          <w:rFonts w:ascii="Times New Roman" w:hAnsi="Times New Roman"/>
          <w:b w:val="0"/>
          <w:bCs/>
          <w:color w:val="000000"/>
          <w:szCs w:val="24"/>
        </w:rPr>
      </w:pPr>
      <w:r w:rsidRPr="007E1F06">
        <w:rPr>
          <w:rFonts w:ascii="Times New Roman" w:hAnsi="Times New Roman"/>
          <w:b w:val="0"/>
          <w:bCs/>
          <w:color w:val="000000"/>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4FA91312"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b/>
          <w:bCs/>
          <w:szCs w:val="24"/>
          <w:lang w:eastAsia="pt-BR"/>
        </w:rPr>
      </w:pPr>
    </w:p>
    <w:p w14:paraId="244D8357" w14:textId="3F9BA50D" w:rsidR="002B2C6E" w:rsidRPr="007E1F06" w:rsidRDefault="002B2C6E" w:rsidP="002B2C6E">
      <w:pPr>
        <w:pStyle w:val="PargrafodaLista"/>
        <w:pBdr>
          <w:top w:val="nil"/>
          <w:left w:val="nil"/>
          <w:bottom w:val="nil"/>
          <w:right w:val="nil"/>
          <w:between w:val="nil"/>
        </w:pBdr>
        <w:tabs>
          <w:tab w:val="left" w:pos="709"/>
          <w:tab w:val="left" w:pos="851"/>
          <w:tab w:val="left" w:pos="1560"/>
        </w:tabs>
        <w:spacing w:line="276" w:lineRule="auto"/>
        <w:ind w:left="0"/>
        <w:jc w:val="both"/>
        <w:rPr>
          <w:rFonts w:ascii="Times New Roman" w:hAnsi="Times New Roman"/>
          <w:color w:val="000000"/>
          <w:szCs w:val="24"/>
        </w:rPr>
      </w:pPr>
      <w:r w:rsidRPr="007E1F06">
        <w:rPr>
          <w:rFonts w:ascii="Times New Roman" w:hAnsi="Times New Roman"/>
          <w:color w:val="000000"/>
          <w:szCs w:val="24"/>
        </w:rPr>
        <w:t xml:space="preserve">8.3. </w:t>
      </w:r>
      <w:r w:rsidRPr="007E1F06">
        <w:rPr>
          <w:rFonts w:ascii="Times New Roman" w:hAnsi="Times New Roman"/>
          <w:b w:val="0"/>
          <w:bCs/>
          <w:color w:val="000000"/>
          <w:szCs w:val="24"/>
        </w:rPr>
        <w:t xml:space="preserve">Caso atendidas as condições de participação, a habilitação dos interessados será verificada por meio do PORTAL DE COMPRAS </w:t>
      </w:r>
      <w:r w:rsidRPr="007E1F06">
        <w:rPr>
          <w:rFonts w:ascii="Times New Roman" w:hAnsi="Times New Roman"/>
          <w:b w:val="0"/>
          <w:bCs/>
          <w:szCs w:val="24"/>
        </w:rPr>
        <w:t>PÚBLICAS,</w:t>
      </w:r>
      <w:r w:rsidRPr="007E1F06">
        <w:rPr>
          <w:rFonts w:ascii="Times New Roman" w:hAnsi="Times New Roman"/>
          <w:b w:val="0"/>
          <w:bCs/>
          <w:color w:val="000000"/>
          <w:szCs w:val="24"/>
        </w:rPr>
        <w:t xml:space="preserve"> em relação à habilitação jurídica, à regularidade fiscal e trabalhista</w:t>
      </w:r>
      <w:r w:rsidR="00861059" w:rsidRPr="007E1F06">
        <w:rPr>
          <w:rFonts w:ascii="Times New Roman" w:hAnsi="Times New Roman"/>
          <w:b w:val="0"/>
          <w:bCs/>
          <w:color w:val="000000"/>
          <w:szCs w:val="24"/>
        </w:rPr>
        <w:t>.</w:t>
      </w:r>
      <w:r w:rsidRPr="007E1F06">
        <w:rPr>
          <w:rFonts w:ascii="Times New Roman" w:hAnsi="Times New Roman"/>
          <w:color w:val="000000"/>
          <w:szCs w:val="24"/>
        </w:rPr>
        <w:t xml:space="preserve"> </w:t>
      </w:r>
    </w:p>
    <w:p w14:paraId="3FC7DBBF"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szCs w:val="24"/>
          <w:lang w:val="pt" w:eastAsia="pt-BR"/>
        </w:rPr>
      </w:pPr>
    </w:p>
    <w:p w14:paraId="7145FFAE" w14:textId="77777777" w:rsidR="002B2C6E" w:rsidRPr="007E1F06" w:rsidRDefault="002B2C6E" w:rsidP="00924948">
      <w:pPr>
        <w:numPr>
          <w:ilvl w:val="1"/>
          <w:numId w:val="14"/>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szCs w:val="24"/>
        </w:rPr>
        <w:t>HABILITAÇÃO</w:t>
      </w:r>
      <w:r w:rsidRPr="007E1F06">
        <w:rPr>
          <w:rFonts w:ascii="Times New Roman" w:eastAsia="Times New Roman" w:hAnsi="Times New Roman" w:cs="Times New Roman"/>
          <w:b/>
          <w:bCs/>
          <w:szCs w:val="24"/>
          <w:lang w:val="pt" w:eastAsia="pt-BR"/>
        </w:rPr>
        <w:t xml:space="preserve"> JURÍDICA:</w:t>
      </w:r>
    </w:p>
    <w:p w14:paraId="256EB97D" w14:textId="77777777" w:rsidR="002B2C6E" w:rsidRPr="007E1F06" w:rsidRDefault="002B2C6E" w:rsidP="002B2C6E">
      <w:pPr>
        <w:pBdr>
          <w:top w:val="nil"/>
          <w:left w:val="nil"/>
          <w:bottom w:val="nil"/>
          <w:right w:val="nil"/>
          <w:between w:val="nil"/>
        </w:pBdr>
        <w:tabs>
          <w:tab w:val="left" w:pos="426"/>
          <w:tab w:val="left" w:pos="1134"/>
        </w:tabs>
        <w:spacing w:after="0"/>
        <w:jc w:val="both"/>
        <w:rPr>
          <w:rFonts w:ascii="Times New Roman" w:hAnsi="Times New Roman" w:cs="Times New Roman"/>
          <w:b/>
          <w:color w:val="000000"/>
          <w:szCs w:val="24"/>
        </w:rPr>
      </w:pPr>
      <w:r w:rsidRPr="007E1F06">
        <w:rPr>
          <w:rFonts w:ascii="Times New Roman" w:eastAsia="Times New Roman" w:hAnsi="Times New Roman" w:cs="Times New Roman"/>
          <w:szCs w:val="24"/>
          <w:lang w:val="pt" w:eastAsia="pt-BR"/>
        </w:rPr>
        <w:t xml:space="preserve"> </w:t>
      </w:r>
    </w:p>
    <w:p w14:paraId="23CEACE1"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No caso de empresário individual: inscrição no Registro Público de Empresas Mercantis, a cargo da Junta Comercial da respectiva sede;</w:t>
      </w:r>
    </w:p>
    <w:p w14:paraId="4ACAFD9E" w14:textId="77777777" w:rsidR="002B2C6E" w:rsidRPr="007E1F06" w:rsidRDefault="002B2C6E" w:rsidP="002B2C6E">
      <w:pPr>
        <w:pBdr>
          <w:top w:val="nil"/>
          <w:left w:val="nil"/>
          <w:bottom w:val="nil"/>
          <w:right w:val="nil"/>
          <w:between w:val="nil"/>
        </w:pBdr>
        <w:tabs>
          <w:tab w:val="left" w:pos="851"/>
          <w:tab w:val="left" w:pos="1134"/>
          <w:tab w:val="left" w:pos="1701"/>
        </w:tabs>
        <w:spacing w:after="0"/>
        <w:jc w:val="both"/>
        <w:rPr>
          <w:rFonts w:ascii="Times New Roman" w:hAnsi="Times New Roman" w:cs="Times New Roman"/>
          <w:color w:val="000000"/>
          <w:szCs w:val="24"/>
        </w:rPr>
      </w:pPr>
    </w:p>
    <w:p w14:paraId="687073FB"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 xml:space="preserve">Em se tratando de microempreendedor individual – MEI: Certificado da Condição de Microempreendedor Individual - CCMEI, cuja aceitação ficará condicionada à verificação da autenticidade no sítio </w:t>
      </w:r>
      <w:hyperlink r:id="rId17">
        <w:r w:rsidRPr="007E1F06">
          <w:rPr>
            <w:rFonts w:ascii="Times New Roman" w:hAnsi="Times New Roman" w:cs="Times New Roman"/>
            <w:color w:val="0066FF"/>
            <w:szCs w:val="24"/>
            <w:u w:val="single"/>
          </w:rPr>
          <w:t>www.portaldoempreendedor.gov.br</w:t>
        </w:r>
      </w:hyperlink>
      <w:r w:rsidRPr="007E1F06">
        <w:rPr>
          <w:rFonts w:ascii="Times New Roman" w:hAnsi="Times New Roman" w:cs="Times New Roman"/>
          <w:color w:val="0066FF"/>
          <w:szCs w:val="24"/>
        </w:rPr>
        <w:t>;</w:t>
      </w:r>
    </w:p>
    <w:p w14:paraId="3D1E5F5E" w14:textId="77777777" w:rsidR="002B2C6E" w:rsidRPr="007E1F06"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513D644D"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3B3DBEEE" w14:textId="77777777" w:rsidR="002B2C6E" w:rsidRPr="007E1F06"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4AD28BF3"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Inscrição no Registro Público de Empresas Mercantis onde opera, com averbação no Registro onde tem sede a matriz, no caso de ser o participante sucursal, filial ou agência;</w:t>
      </w:r>
    </w:p>
    <w:p w14:paraId="0A4FBACE" w14:textId="77777777" w:rsidR="002B2C6E" w:rsidRPr="007E1F06"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FBE15ED"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lastRenderedPageBreak/>
        <w:t>No caso de sociedade simples: inscrição do ato constitutivo no Registro Civil das Pessoas Jurídicas do local de sua sede, acompanhada de prova da indicação dos seus administradores;</w:t>
      </w:r>
    </w:p>
    <w:p w14:paraId="2A5BFB91" w14:textId="77777777" w:rsidR="002B2C6E" w:rsidRPr="007E1F06" w:rsidRDefault="002B2C6E" w:rsidP="002B2C6E">
      <w:pPr>
        <w:tabs>
          <w:tab w:val="left" w:pos="851"/>
          <w:tab w:val="left" w:pos="1134"/>
          <w:tab w:val="left" w:pos="1701"/>
        </w:tabs>
        <w:spacing w:after="0"/>
        <w:jc w:val="both"/>
        <w:rPr>
          <w:rFonts w:ascii="Times New Roman" w:hAnsi="Times New Roman" w:cs="Times New Roman"/>
          <w:color w:val="000000"/>
          <w:szCs w:val="24"/>
        </w:rPr>
      </w:pPr>
    </w:p>
    <w:p w14:paraId="25CEB4AE"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F64A3C" w14:textId="77777777" w:rsidR="002B2C6E" w:rsidRPr="007E1F06" w:rsidRDefault="002B2C6E" w:rsidP="002B2C6E">
      <w:pPr>
        <w:pStyle w:val="PargrafodaLista"/>
        <w:spacing w:line="276" w:lineRule="auto"/>
        <w:ind w:left="0"/>
        <w:rPr>
          <w:rFonts w:ascii="Times New Roman" w:hAnsi="Times New Roman"/>
          <w:color w:val="000000"/>
          <w:szCs w:val="24"/>
        </w:rPr>
      </w:pPr>
    </w:p>
    <w:p w14:paraId="548A9D2A" w14:textId="77777777" w:rsidR="002B2C6E" w:rsidRPr="007E1F06" w:rsidRDefault="002B2C6E" w:rsidP="00D32B11">
      <w:pPr>
        <w:numPr>
          <w:ilvl w:val="0"/>
          <w:numId w:val="8"/>
        </w:numPr>
        <w:pBdr>
          <w:top w:val="nil"/>
          <w:left w:val="nil"/>
          <w:bottom w:val="nil"/>
          <w:right w:val="nil"/>
          <w:between w:val="nil"/>
        </w:pBdr>
        <w:tabs>
          <w:tab w:val="left" w:pos="851"/>
          <w:tab w:val="left" w:pos="1134"/>
          <w:tab w:val="left" w:pos="1701"/>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No caso de empresa ou sociedade estrangeira em funcionamento no País: decreto de autorização;</w:t>
      </w:r>
    </w:p>
    <w:p w14:paraId="64BC2507" w14:textId="77777777" w:rsidR="002B2C6E" w:rsidRPr="007E1F06" w:rsidRDefault="002B2C6E" w:rsidP="002B2C6E">
      <w:pPr>
        <w:tabs>
          <w:tab w:val="left" w:pos="567"/>
          <w:tab w:val="left" w:pos="851"/>
          <w:tab w:val="left" w:pos="1134"/>
        </w:tabs>
        <w:spacing w:after="0"/>
        <w:jc w:val="both"/>
        <w:rPr>
          <w:rFonts w:ascii="Times New Roman" w:hAnsi="Times New Roman" w:cs="Times New Roman"/>
          <w:color w:val="000000"/>
          <w:szCs w:val="24"/>
        </w:rPr>
      </w:pPr>
    </w:p>
    <w:p w14:paraId="20E57668" w14:textId="77777777" w:rsidR="002B2C6E" w:rsidRPr="007E1F06" w:rsidRDefault="002B2C6E" w:rsidP="002B2C6E">
      <w:pPr>
        <w:pBdr>
          <w:top w:val="nil"/>
          <w:left w:val="nil"/>
          <w:bottom w:val="nil"/>
          <w:right w:val="nil"/>
          <w:between w:val="nil"/>
        </w:pBdr>
        <w:tabs>
          <w:tab w:val="left" w:pos="851"/>
          <w:tab w:val="left" w:pos="1843"/>
        </w:tabs>
        <w:spacing w:after="0"/>
        <w:jc w:val="both"/>
        <w:rPr>
          <w:rFonts w:ascii="Times New Roman" w:hAnsi="Times New Roman" w:cs="Times New Roman"/>
          <w:b/>
          <w:bCs/>
          <w:color w:val="000000"/>
          <w:szCs w:val="24"/>
          <w:u w:val="single"/>
        </w:rPr>
      </w:pPr>
      <w:r w:rsidRPr="007E1F06">
        <w:rPr>
          <w:rFonts w:ascii="Times New Roman" w:hAnsi="Times New Roman" w:cs="Times New Roman"/>
          <w:b/>
          <w:bCs/>
          <w:color w:val="000000"/>
          <w:szCs w:val="24"/>
        </w:rPr>
        <w:t xml:space="preserve">8.4.1. </w:t>
      </w:r>
      <w:r w:rsidRPr="007E1F06">
        <w:rPr>
          <w:rFonts w:ascii="Times New Roman" w:hAnsi="Times New Roman" w:cs="Times New Roman"/>
          <w:b/>
          <w:bCs/>
          <w:color w:val="000000"/>
          <w:szCs w:val="24"/>
          <w:u w:val="single"/>
        </w:rPr>
        <w:t>Os documentos acima deverão estar acompanhados de todas as alterações ou da consolidação respectiva.</w:t>
      </w:r>
    </w:p>
    <w:p w14:paraId="1DFC26BC" w14:textId="77777777" w:rsidR="002B2C6E" w:rsidRPr="007E1F06" w:rsidRDefault="002B2C6E" w:rsidP="002B2C6E">
      <w:pPr>
        <w:pBdr>
          <w:top w:val="nil"/>
          <w:left w:val="nil"/>
          <w:bottom w:val="nil"/>
          <w:right w:val="nil"/>
          <w:between w:val="nil"/>
        </w:pBdr>
        <w:tabs>
          <w:tab w:val="left" w:pos="851"/>
          <w:tab w:val="left" w:pos="1843"/>
        </w:tabs>
        <w:spacing w:after="0"/>
        <w:jc w:val="both"/>
        <w:rPr>
          <w:rFonts w:ascii="Times New Roman" w:eastAsia="Times New Roman" w:hAnsi="Times New Roman" w:cs="Times New Roman"/>
          <w:szCs w:val="24"/>
          <w:lang w:val="pt" w:eastAsia="pt-BR"/>
        </w:rPr>
      </w:pPr>
    </w:p>
    <w:p w14:paraId="6D66C18D" w14:textId="77777777" w:rsidR="002B2C6E" w:rsidRPr="007E1F06" w:rsidRDefault="002B2C6E" w:rsidP="00924948">
      <w:pPr>
        <w:numPr>
          <w:ilvl w:val="1"/>
          <w:numId w:val="15"/>
        </w:numPr>
        <w:tabs>
          <w:tab w:val="left" w:pos="567"/>
        </w:tabs>
        <w:autoSpaceDE w:val="0"/>
        <w:autoSpaceDN w:val="0"/>
        <w:adjustRightInd w:val="0"/>
        <w:spacing w:after="0"/>
        <w:jc w:val="both"/>
        <w:rPr>
          <w:rFonts w:ascii="Times New Roman" w:eastAsia="Times New Roman" w:hAnsi="Times New Roman" w:cs="Times New Roman"/>
          <w:szCs w:val="24"/>
          <w:lang w:val="pt" w:eastAsia="pt-BR"/>
        </w:rPr>
      </w:pPr>
      <w:r w:rsidRPr="007E1F06">
        <w:rPr>
          <w:rFonts w:ascii="Times New Roman" w:hAnsi="Times New Roman" w:cs="Times New Roman"/>
          <w:b/>
          <w:szCs w:val="24"/>
        </w:rPr>
        <w:t>HABILITAÇÃO</w:t>
      </w:r>
      <w:r w:rsidRPr="007E1F06">
        <w:rPr>
          <w:rFonts w:ascii="Times New Roman" w:eastAsia="Times New Roman" w:hAnsi="Times New Roman" w:cs="Times New Roman"/>
          <w:b/>
          <w:bCs/>
          <w:szCs w:val="24"/>
          <w:lang w:val="pt" w:eastAsia="pt-BR"/>
        </w:rPr>
        <w:t xml:space="preserve"> FISCAL, SOCIAL E TRABALHISTA:</w:t>
      </w:r>
    </w:p>
    <w:p w14:paraId="1A1C3476" w14:textId="77777777" w:rsidR="002B2C6E" w:rsidRPr="007E1F06" w:rsidRDefault="002B2C6E" w:rsidP="002B2C6E">
      <w:pPr>
        <w:pBdr>
          <w:top w:val="nil"/>
          <w:left w:val="nil"/>
          <w:bottom w:val="nil"/>
          <w:right w:val="nil"/>
          <w:between w:val="nil"/>
        </w:pBdr>
        <w:tabs>
          <w:tab w:val="left" w:pos="426"/>
          <w:tab w:val="left" w:pos="993"/>
        </w:tabs>
        <w:spacing w:after="0"/>
        <w:jc w:val="both"/>
        <w:rPr>
          <w:rFonts w:ascii="Times New Roman" w:hAnsi="Times New Roman" w:cs="Times New Roman"/>
          <w:b/>
          <w:color w:val="000000"/>
          <w:szCs w:val="24"/>
        </w:rPr>
      </w:pPr>
      <w:r w:rsidRPr="007E1F06">
        <w:rPr>
          <w:rFonts w:ascii="Times New Roman" w:eastAsia="Times New Roman" w:hAnsi="Times New Roman" w:cs="Times New Roman"/>
          <w:szCs w:val="24"/>
          <w:lang w:val="pt" w:eastAsia="pt-BR"/>
        </w:rPr>
        <w:t xml:space="preserve"> </w:t>
      </w:r>
    </w:p>
    <w:p w14:paraId="47155E9F"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szCs w:val="24"/>
        </w:rPr>
        <w:t>Prova de inscrição no Cadastro Nacional de Pessoas Jurídicas (CNPJ), em plena validade;</w:t>
      </w:r>
    </w:p>
    <w:p w14:paraId="19DBC5BE" w14:textId="77777777" w:rsidR="002B2C6E" w:rsidRPr="007E1F06" w:rsidRDefault="002B2C6E" w:rsidP="002B2C6E">
      <w:pPr>
        <w:tabs>
          <w:tab w:val="left" w:pos="851"/>
        </w:tabs>
        <w:spacing w:after="0"/>
        <w:jc w:val="both"/>
        <w:rPr>
          <w:rFonts w:ascii="Times New Roman" w:hAnsi="Times New Roman" w:cs="Times New Roman"/>
          <w:szCs w:val="24"/>
        </w:rPr>
      </w:pPr>
    </w:p>
    <w:p w14:paraId="1F3DC48B"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szCs w:val="24"/>
        </w:rPr>
        <w:t>Prova de inscrição no cadastro de contribuintes estadual e/ou municipal, se houver relativo ao domicílio ou sede do interessado, pertinente ao seu ramo de atividade e compatível com o objeto contratual, em plena validade;</w:t>
      </w:r>
    </w:p>
    <w:p w14:paraId="1FA9DD04" w14:textId="77777777" w:rsidR="002B2C6E" w:rsidRPr="007E1F06" w:rsidRDefault="002B2C6E" w:rsidP="002B2C6E">
      <w:pPr>
        <w:tabs>
          <w:tab w:val="left" w:pos="851"/>
        </w:tabs>
        <w:spacing w:after="0"/>
        <w:jc w:val="both"/>
        <w:rPr>
          <w:rFonts w:ascii="Times New Roman" w:hAnsi="Times New Roman" w:cs="Times New Roman"/>
          <w:szCs w:val="24"/>
        </w:rPr>
      </w:pPr>
    </w:p>
    <w:p w14:paraId="5290B818"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bCs/>
          <w:color w:val="000000"/>
          <w:szCs w:val="24"/>
        </w:rPr>
        <w:t xml:space="preserve">Prova de Regularidade com a </w:t>
      </w:r>
      <w:r w:rsidRPr="007E1F06">
        <w:rPr>
          <w:rFonts w:ascii="Times New Roman" w:hAnsi="Times New Roman" w:cs="Times New Roman"/>
          <w:b/>
          <w:bCs/>
          <w:color w:val="000000"/>
          <w:szCs w:val="24"/>
        </w:rPr>
        <w:t>Fazenda Federal</w:t>
      </w:r>
      <w:r w:rsidRPr="007E1F06">
        <w:rPr>
          <w:rFonts w:ascii="Times New Roman" w:hAnsi="Times New Roman" w:cs="Times New Roman"/>
          <w:bCs/>
          <w:color w:val="000000"/>
          <w:szCs w:val="24"/>
        </w:rPr>
        <w:t xml:space="preserve"> e a Seguridade Social – CND </w:t>
      </w:r>
      <w:r w:rsidRPr="007E1F06">
        <w:rPr>
          <w:rFonts w:ascii="Times New Roman" w:hAnsi="Times New Roman" w:cs="Times New Roman"/>
          <w:b/>
          <w:bCs/>
          <w:color w:val="000000"/>
          <w:szCs w:val="24"/>
        </w:rPr>
        <w:t>(INSS)</w:t>
      </w:r>
      <w:r w:rsidRPr="007E1F06">
        <w:rPr>
          <w:rFonts w:ascii="Times New Roman" w:hAnsi="Times New Roman" w:cs="Times New Roman"/>
          <w:bCs/>
          <w:color w:val="000000"/>
          <w:szCs w:val="24"/>
        </w:rPr>
        <w:t>, mediante a Certidão Conjunta Negativa ou Positiva, com efeitos de negativa, de Débitos Relativos aos Tributos Federais e à Dívida Ativa da União;</w:t>
      </w:r>
    </w:p>
    <w:p w14:paraId="14F3622A" w14:textId="77777777" w:rsidR="002B2C6E" w:rsidRPr="007E1F06" w:rsidRDefault="002B2C6E" w:rsidP="002B2C6E">
      <w:pPr>
        <w:tabs>
          <w:tab w:val="left" w:pos="851"/>
        </w:tabs>
        <w:spacing w:after="0"/>
        <w:jc w:val="both"/>
        <w:rPr>
          <w:rFonts w:ascii="Times New Roman" w:hAnsi="Times New Roman" w:cs="Times New Roman"/>
          <w:szCs w:val="24"/>
        </w:rPr>
      </w:pPr>
    </w:p>
    <w:p w14:paraId="580998E2"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szCs w:val="24"/>
        </w:rPr>
        <w:t xml:space="preserve">Prova de Regularidade relativa ao Fundo de Garantia por tempo de Serviço (FGTS), mediante </w:t>
      </w:r>
      <w:r w:rsidRPr="007E1F06">
        <w:rPr>
          <w:rFonts w:ascii="Times New Roman" w:hAnsi="Times New Roman" w:cs="Times New Roman"/>
          <w:b/>
          <w:szCs w:val="24"/>
        </w:rPr>
        <w:t>Certificado de Regularidade do FGTS</w:t>
      </w:r>
      <w:r w:rsidRPr="007E1F06">
        <w:rPr>
          <w:rFonts w:ascii="Times New Roman" w:hAnsi="Times New Roman" w:cs="Times New Roman"/>
          <w:color w:val="000000"/>
          <w:szCs w:val="24"/>
        </w:rPr>
        <w:t>;</w:t>
      </w:r>
    </w:p>
    <w:p w14:paraId="033AF5B7" w14:textId="77777777" w:rsidR="002B2C6E" w:rsidRPr="007E1F06" w:rsidRDefault="002B2C6E" w:rsidP="002B2C6E">
      <w:pPr>
        <w:pBdr>
          <w:top w:val="nil"/>
          <w:left w:val="nil"/>
          <w:bottom w:val="nil"/>
          <w:right w:val="nil"/>
          <w:between w:val="nil"/>
        </w:pBdr>
        <w:spacing w:after="0"/>
        <w:rPr>
          <w:rFonts w:ascii="Times New Roman" w:hAnsi="Times New Roman" w:cs="Times New Roman"/>
          <w:color w:val="000000"/>
          <w:szCs w:val="24"/>
        </w:rPr>
      </w:pPr>
    </w:p>
    <w:p w14:paraId="07F11845" w14:textId="431C3C50" w:rsidR="002B2C6E" w:rsidRPr="007E1F06" w:rsidRDefault="002B2C6E" w:rsidP="00D32B11">
      <w:pPr>
        <w:numPr>
          <w:ilvl w:val="2"/>
          <w:numId w:val="6"/>
        </w:numPr>
        <w:pBdr>
          <w:top w:val="nil"/>
          <w:left w:val="nil"/>
          <w:bottom w:val="nil"/>
          <w:right w:val="nil"/>
          <w:between w:val="nil"/>
        </w:pBdr>
        <w:tabs>
          <w:tab w:val="left" w:pos="0"/>
        </w:tabs>
        <w:spacing w:after="0"/>
        <w:ind w:left="0" w:firstLine="0"/>
        <w:jc w:val="both"/>
        <w:rPr>
          <w:rFonts w:ascii="Times New Roman" w:hAnsi="Times New Roman" w:cs="Times New Roman"/>
          <w:szCs w:val="24"/>
        </w:rPr>
      </w:pPr>
      <w:r w:rsidRPr="007E1F06">
        <w:rPr>
          <w:rFonts w:ascii="Times New Roman" w:hAnsi="Times New Roman" w:cs="Times New Roman"/>
          <w:color w:val="000000"/>
          <w:szCs w:val="24"/>
        </w:rPr>
        <w:t xml:space="preserve">Prova de regularidade junto à Fazenda Estadual, através da </w:t>
      </w:r>
      <w:r w:rsidRPr="007E1F06">
        <w:rPr>
          <w:rFonts w:ascii="Times New Roman" w:hAnsi="Times New Roman" w:cs="Times New Roman"/>
          <w:szCs w:val="24"/>
        </w:rPr>
        <w:t>Certidão Negativa de Débitos ou Positiva com efeito de Negativa de Tributos Estaduais</w:t>
      </w:r>
      <w:r w:rsidRPr="007E1F06">
        <w:rPr>
          <w:rFonts w:ascii="Times New Roman" w:hAnsi="Times New Roman" w:cs="Times New Roman"/>
          <w:color w:val="000000"/>
          <w:szCs w:val="24"/>
        </w:rPr>
        <w:t>, emitida pela Secretaria da Fazenda Estadual onde a empresa for sediada</w:t>
      </w:r>
      <w:r w:rsidRPr="007E1F06">
        <w:rPr>
          <w:rFonts w:ascii="Times New Roman" w:eastAsia="Arial" w:hAnsi="Times New Roman" w:cs="Times New Roman"/>
          <w:color w:val="000000"/>
          <w:szCs w:val="24"/>
          <w:u w:val="single"/>
        </w:rPr>
        <w:t xml:space="preserve"> ou apresentação da certidão de não contribuinte na forma da Lei;</w:t>
      </w:r>
      <w:r w:rsidR="001258EA" w:rsidRPr="007E1F06">
        <w:rPr>
          <w:rFonts w:ascii="Times New Roman" w:eastAsia="Arial" w:hAnsi="Times New Roman" w:cs="Times New Roman"/>
          <w:color w:val="000000"/>
          <w:szCs w:val="24"/>
          <w:u w:val="single"/>
        </w:rPr>
        <w:t xml:space="preserve"> </w:t>
      </w:r>
    </w:p>
    <w:p w14:paraId="473CB7AE" w14:textId="77777777" w:rsidR="002B2C6E" w:rsidRPr="007E1F06" w:rsidRDefault="002B2C6E" w:rsidP="002B2C6E">
      <w:pPr>
        <w:tabs>
          <w:tab w:val="left" w:pos="851"/>
        </w:tabs>
        <w:spacing w:after="0"/>
        <w:jc w:val="both"/>
        <w:rPr>
          <w:rFonts w:ascii="Times New Roman" w:hAnsi="Times New Roman" w:cs="Times New Roman"/>
          <w:szCs w:val="24"/>
        </w:rPr>
      </w:pPr>
    </w:p>
    <w:p w14:paraId="7F5F69E9"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szCs w:val="24"/>
        </w:rPr>
        <w:t>Alvará de Funcionamento, expedido pela Unidade competente, da esfera Estadual ou Municipal, da sede do interessado, em plena validade;</w:t>
      </w:r>
    </w:p>
    <w:p w14:paraId="0A6F0D27" w14:textId="77777777" w:rsidR="002B2C6E" w:rsidRPr="007E1F06" w:rsidRDefault="002B2C6E" w:rsidP="002B2C6E">
      <w:pPr>
        <w:pStyle w:val="PargrafodaLista"/>
        <w:rPr>
          <w:rFonts w:ascii="Times New Roman" w:hAnsi="Times New Roman"/>
          <w:szCs w:val="24"/>
        </w:rPr>
      </w:pPr>
    </w:p>
    <w:p w14:paraId="61584E3C" w14:textId="77777777" w:rsidR="002B2C6E" w:rsidRPr="007E1F06" w:rsidRDefault="002B2C6E" w:rsidP="00D32B11">
      <w:pPr>
        <w:numPr>
          <w:ilvl w:val="2"/>
          <w:numId w:val="6"/>
        </w:numPr>
        <w:tabs>
          <w:tab w:val="left" w:pos="851"/>
        </w:tabs>
        <w:spacing w:after="0"/>
        <w:ind w:left="0" w:firstLine="0"/>
        <w:jc w:val="both"/>
        <w:rPr>
          <w:rFonts w:ascii="Times New Roman" w:hAnsi="Times New Roman" w:cs="Times New Roman"/>
          <w:szCs w:val="24"/>
        </w:rPr>
      </w:pPr>
      <w:r w:rsidRPr="007E1F06">
        <w:rPr>
          <w:rFonts w:ascii="Times New Roman" w:hAnsi="Times New Roman" w:cs="Times New Roman"/>
          <w:szCs w:val="24"/>
        </w:rPr>
        <w:lastRenderedPageBreak/>
        <w:t>Prova de regularidade junto à Fazenda Municipal, através da Certidão Negativa de Débitos ou Positiva com efeito de Negativa de Tributos Municipais, emitida pela Secretaria da Fazenda Municipal onde a empresa for sediada</w:t>
      </w:r>
      <w:r w:rsidRPr="007E1F06">
        <w:rPr>
          <w:rFonts w:ascii="Times New Roman" w:eastAsia="Arial" w:hAnsi="Times New Roman" w:cs="Times New Roman"/>
          <w:color w:val="000000"/>
          <w:szCs w:val="24"/>
          <w:u w:val="single"/>
        </w:rPr>
        <w:t xml:space="preserve"> ou apresentação da certidão de não contribuinte na forma da Lei;</w:t>
      </w:r>
    </w:p>
    <w:p w14:paraId="13BE2F10" w14:textId="77777777" w:rsidR="002B2C6E" w:rsidRPr="007E1F06" w:rsidRDefault="002B2C6E" w:rsidP="002B2C6E">
      <w:pPr>
        <w:tabs>
          <w:tab w:val="left" w:pos="851"/>
        </w:tabs>
        <w:spacing w:after="0"/>
        <w:jc w:val="both"/>
        <w:rPr>
          <w:rFonts w:ascii="Times New Roman" w:hAnsi="Times New Roman" w:cs="Times New Roman"/>
          <w:szCs w:val="24"/>
        </w:rPr>
      </w:pPr>
    </w:p>
    <w:p w14:paraId="38B4A009" w14:textId="07D19C8F" w:rsidR="001258EA" w:rsidRPr="007E1F06" w:rsidRDefault="002B2C6E" w:rsidP="001258EA">
      <w:pPr>
        <w:numPr>
          <w:ilvl w:val="2"/>
          <w:numId w:val="6"/>
        </w:numPr>
        <w:pBdr>
          <w:top w:val="nil"/>
          <w:left w:val="nil"/>
          <w:bottom w:val="nil"/>
          <w:right w:val="nil"/>
          <w:between w:val="nil"/>
        </w:pBdr>
        <w:tabs>
          <w:tab w:val="left" w:pos="851"/>
        </w:tabs>
        <w:spacing w:after="0"/>
        <w:ind w:left="0" w:firstLine="0"/>
        <w:jc w:val="both"/>
        <w:rPr>
          <w:rFonts w:ascii="Times New Roman" w:hAnsi="Times New Roman" w:cs="Times New Roman"/>
          <w:b/>
          <w:bCs/>
          <w:color w:val="000000"/>
          <w:szCs w:val="24"/>
        </w:rPr>
      </w:pPr>
      <w:r w:rsidRPr="007E1F06">
        <w:rPr>
          <w:rFonts w:ascii="Times New Roman" w:hAnsi="Times New Roman" w:cs="Times New Roman"/>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r w:rsidR="001258EA" w:rsidRPr="007E1F06">
        <w:rPr>
          <w:rFonts w:ascii="Times New Roman" w:hAnsi="Times New Roman" w:cs="Times New Roman"/>
          <w:szCs w:val="24"/>
        </w:rPr>
        <w:t xml:space="preserve"> </w:t>
      </w:r>
    </w:p>
    <w:p w14:paraId="28AE94C7" w14:textId="77777777" w:rsidR="002B2C6E" w:rsidRPr="007E1F06" w:rsidRDefault="002B2C6E" w:rsidP="002B2C6E">
      <w:pPr>
        <w:pStyle w:val="PargrafodaLista"/>
        <w:spacing w:line="276" w:lineRule="auto"/>
        <w:ind w:left="0"/>
        <w:rPr>
          <w:rFonts w:ascii="Times New Roman" w:hAnsi="Times New Roman"/>
          <w:color w:val="000000"/>
          <w:szCs w:val="24"/>
        </w:rPr>
      </w:pPr>
    </w:p>
    <w:p w14:paraId="4C8E6BA3" w14:textId="77777777" w:rsidR="002B2C6E" w:rsidRPr="007E1F06" w:rsidRDefault="002B2C6E" w:rsidP="002B2C6E">
      <w:pPr>
        <w:pBdr>
          <w:top w:val="nil"/>
          <w:left w:val="nil"/>
          <w:bottom w:val="nil"/>
          <w:right w:val="nil"/>
          <w:between w:val="nil"/>
        </w:pBdr>
        <w:tabs>
          <w:tab w:val="left" w:pos="851"/>
        </w:tabs>
        <w:spacing w:after="0"/>
        <w:ind w:left="567"/>
        <w:jc w:val="both"/>
        <w:rPr>
          <w:rFonts w:ascii="Times New Roman" w:hAnsi="Times New Roman" w:cs="Times New Roman"/>
          <w:b/>
          <w:bCs/>
          <w:color w:val="000000"/>
          <w:szCs w:val="24"/>
        </w:rPr>
      </w:pPr>
      <w:r w:rsidRPr="007E1F06">
        <w:rPr>
          <w:rFonts w:ascii="Times New Roman" w:hAnsi="Times New Roman" w:cs="Times New Roman"/>
          <w:b/>
          <w:bCs/>
          <w:color w:val="000000"/>
          <w:szCs w:val="24"/>
        </w:rPr>
        <w:t>8.5.1</w:t>
      </w:r>
      <w:r w:rsidRPr="007E1F06">
        <w:rPr>
          <w:rFonts w:ascii="Times New Roman" w:hAnsi="Times New Roman" w:cs="Times New Roman"/>
          <w:color w:val="000000"/>
          <w:szCs w:val="24"/>
        </w:rPr>
        <w:t>. Caso o fornecedor interessado detentor do menor preço seja qualificado como microempresa ou empresa de pequeno porte deverá apresentar</w:t>
      </w:r>
      <w:r w:rsidRPr="007E1F06">
        <w:rPr>
          <w:rFonts w:ascii="Times New Roman" w:hAnsi="Times New Roman" w:cs="Times New Roman"/>
          <w:b/>
          <w:bCs/>
          <w:iCs/>
          <w:color w:val="000000"/>
          <w:szCs w:val="24"/>
          <w:u w:val="single"/>
        </w:rPr>
        <w:t xml:space="preserve"> CERTIDÃO SIMPLIFICADA</w:t>
      </w:r>
      <w:r w:rsidRPr="007E1F06">
        <w:rPr>
          <w:rFonts w:ascii="Times New Roman" w:hAnsi="Times New Roman" w:cs="Times New Roman"/>
          <w:b/>
          <w:bCs/>
          <w:iCs/>
          <w:color w:val="000000"/>
          <w:szCs w:val="24"/>
        </w:rPr>
        <w:t xml:space="preserve">, expedida pela Junta Comercial ou a DECLARAÇÃO DE ENQUADRAMENTO validada pela Junta Comercial, </w:t>
      </w:r>
      <w:r w:rsidRPr="007E1F06">
        <w:rPr>
          <w:rFonts w:ascii="Times New Roman" w:hAnsi="Times New Roman" w:cs="Times New Roman"/>
          <w:b/>
          <w:bCs/>
          <w:iCs/>
          <w:color w:val="000000"/>
          <w:szCs w:val="24"/>
          <w:u w:val="single"/>
        </w:rPr>
        <w:t>emitida nos 60 (sessenta) dias</w:t>
      </w:r>
      <w:r w:rsidRPr="007E1F06">
        <w:rPr>
          <w:rFonts w:ascii="Times New Roman" w:hAnsi="Times New Roman" w:cs="Times New Roman"/>
          <w:b/>
          <w:bCs/>
          <w:iCs/>
          <w:color w:val="000000"/>
          <w:szCs w:val="24"/>
        </w:rPr>
        <w:t xml:space="preserve">, imediatamente anteriores à data prevista para a abertura da sessão pública e; os Microempreendedores Individuais deverão apresentar o </w:t>
      </w:r>
      <w:r w:rsidRPr="007E1F06">
        <w:rPr>
          <w:rFonts w:ascii="Times New Roman" w:hAnsi="Times New Roman" w:cs="Times New Roman"/>
          <w:b/>
          <w:bCs/>
          <w:iCs/>
          <w:caps/>
          <w:color w:val="000000"/>
          <w:szCs w:val="24"/>
        </w:rPr>
        <w:t xml:space="preserve">Certificado da Condição de Microempreendedor Individual </w:t>
      </w:r>
      <w:r w:rsidRPr="007E1F06">
        <w:rPr>
          <w:rFonts w:ascii="Times New Roman" w:hAnsi="Times New Roman" w:cs="Times New Roman"/>
          <w:b/>
          <w:bCs/>
          <w:iCs/>
          <w:color w:val="000000"/>
          <w:szCs w:val="24"/>
        </w:rPr>
        <w:t>emitido nos 60 (sessenta) dias, imediatamente anteriores a abertura da sessão pública</w:t>
      </w:r>
      <w:r w:rsidRPr="007E1F06">
        <w:rPr>
          <w:rFonts w:ascii="Times New Roman" w:hAnsi="Times New Roman" w:cs="Times New Roman"/>
          <w:b/>
          <w:bCs/>
          <w:color w:val="000000"/>
          <w:szCs w:val="24"/>
        </w:rPr>
        <w:t>;</w:t>
      </w:r>
    </w:p>
    <w:p w14:paraId="0EC438CA" w14:textId="77777777" w:rsidR="002B2C6E" w:rsidRPr="007E1F06" w:rsidRDefault="002B2C6E" w:rsidP="002B2C6E">
      <w:pPr>
        <w:tabs>
          <w:tab w:val="left" w:pos="709"/>
          <w:tab w:val="left" w:pos="851"/>
          <w:tab w:val="left" w:pos="1440"/>
          <w:tab w:val="left" w:pos="1701"/>
        </w:tabs>
        <w:spacing w:after="0"/>
        <w:ind w:left="567"/>
        <w:jc w:val="both"/>
        <w:rPr>
          <w:rFonts w:ascii="Times New Roman" w:hAnsi="Times New Roman" w:cs="Times New Roman"/>
          <w:color w:val="000000"/>
          <w:szCs w:val="24"/>
        </w:rPr>
      </w:pPr>
    </w:p>
    <w:p w14:paraId="1179178F" w14:textId="61FD2419" w:rsidR="00DD169C" w:rsidRPr="007E1F06" w:rsidRDefault="002B2C6E" w:rsidP="008110F9">
      <w:pPr>
        <w:tabs>
          <w:tab w:val="left" w:pos="709"/>
          <w:tab w:val="left" w:pos="851"/>
          <w:tab w:val="left" w:pos="1440"/>
          <w:tab w:val="left" w:pos="1701"/>
        </w:tabs>
        <w:spacing w:after="0"/>
        <w:ind w:left="567"/>
        <w:jc w:val="both"/>
        <w:rPr>
          <w:rFonts w:ascii="Times New Roman" w:hAnsi="Times New Roman" w:cs="Times New Roman"/>
          <w:color w:val="000000"/>
          <w:szCs w:val="24"/>
        </w:rPr>
      </w:pPr>
      <w:r w:rsidRPr="007E1F06">
        <w:rPr>
          <w:rFonts w:ascii="Times New Roman" w:hAnsi="Times New Roman" w:cs="Times New Roman"/>
          <w:b/>
          <w:bCs/>
          <w:color w:val="000000"/>
          <w:szCs w:val="24"/>
        </w:rPr>
        <w:t>8.5.2.</w:t>
      </w:r>
      <w:r w:rsidRPr="007E1F06">
        <w:rPr>
          <w:rFonts w:ascii="Times New Roman" w:hAnsi="Times New Roman" w:cs="Times New Roman"/>
          <w:color w:val="000000"/>
          <w:szCs w:val="24"/>
        </w:rPr>
        <w:t xml:space="preserve"> Caso o fornecedor interessado detentor do menor preço seja qualificado como microempresa ou empresa de pequeno porte deverá apresentar toda a documentação exigida para efeito de comprovação de regularidade fiscal, mesmo que </w:t>
      </w:r>
      <w:r w:rsidR="00CA78DF" w:rsidRPr="007E1F06">
        <w:rPr>
          <w:rFonts w:ascii="Times New Roman" w:hAnsi="Times New Roman" w:cs="Times New Roman"/>
          <w:color w:val="000000"/>
          <w:szCs w:val="24"/>
        </w:rPr>
        <w:t>está</w:t>
      </w:r>
      <w:r w:rsidRPr="007E1F06">
        <w:rPr>
          <w:rFonts w:ascii="Times New Roman" w:hAnsi="Times New Roman" w:cs="Times New Roman"/>
          <w:color w:val="000000"/>
          <w:szCs w:val="24"/>
        </w:rPr>
        <w:t xml:space="preserve"> apresente alguma restrição, sob pena de inabilitação.</w:t>
      </w:r>
    </w:p>
    <w:p w14:paraId="731A52D1" w14:textId="77777777" w:rsidR="00DD169C" w:rsidRPr="007E1F06" w:rsidRDefault="00DD169C" w:rsidP="00DD169C">
      <w:pPr>
        <w:pStyle w:val="PargrafodaLista"/>
        <w:rPr>
          <w:rFonts w:ascii="Times New Roman" w:eastAsiaTheme="minorHAnsi" w:hAnsi="Times New Roman"/>
          <w:bCs/>
          <w:szCs w:val="24"/>
          <w:u w:val="single"/>
          <w:lang w:eastAsia="en-US"/>
        </w:rPr>
      </w:pPr>
    </w:p>
    <w:p w14:paraId="35B688B5" w14:textId="77777777" w:rsidR="00996932" w:rsidRPr="007E1F06" w:rsidRDefault="00996932" w:rsidP="00996932">
      <w:pPr>
        <w:pStyle w:val="PargrafodaLista"/>
        <w:rPr>
          <w:rFonts w:ascii="Times New Roman" w:eastAsiaTheme="minorHAnsi" w:hAnsi="Times New Roman"/>
          <w:bCs/>
          <w:szCs w:val="24"/>
          <w:u w:val="single"/>
          <w:lang w:eastAsia="en-US"/>
        </w:rPr>
      </w:pPr>
    </w:p>
    <w:p w14:paraId="362D5FFB" w14:textId="42736B58" w:rsidR="000B1D21" w:rsidRPr="007E1F06" w:rsidRDefault="00EC206F" w:rsidP="00924948">
      <w:pPr>
        <w:pStyle w:val="text"/>
        <w:numPr>
          <w:ilvl w:val="1"/>
          <w:numId w:val="15"/>
        </w:numPr>
        <w:tabs>
          <w:tab w:val="left" w:pos="567"/>
        </w:tabs>
        <w:spacing w:before="0" w:beforeAutospacing="0" w:after="0" w:afterAutospacing="0" w:line="276" w:lineRule="auto"/>
        <w:ind w:left="709" w:hanging="709"/>
        <w:jc w:val="both"/>
        <w:rPr>
          <w:rFonts w:ascii="Times New Roman" w:hAnsi="Times New Roman"/>
          <w:b/>
          <w:bCs/>
          <w:color w:val="auto"/>
          <w:sz w:val="24"/>
          <w:szCs w:val="24"/>
        </w:rPr>
      </w:pPr>
      <w:r w:rsidRPr="007E1F06">
        <w:rPr>
          <w:rFonts w:ascii="Times New Roman" w:hAnsi="Times New Roman"/>
          <w:b/>
          <w:color w:val="auto"/>
          <w:sz w:val="24"/>
          <w:szCs w:val="24"/>
        </w:rPr>
        <w:t>HABILITAÇÃO ECONÔMICA – FINANCEIRA</w:t>
      </w:r>
      <w:r w:rsidR="004C5269" w:rsidRPr="007E1F06">
        <w:rPr>
          <w:rFonts w:ascii="Times New Roman" w:hAnsi="Times New Roman"/>
          <w:b/>
          <w:color w:val="auto"/>
          <w:sz w:val="24"/>
          <w:szCs w:val="24"/>
        </w:rPr>
        <w:t>/ QUALIFICAÇÃO TÉCNICA</w:t>
      </w:r>
    </w:p>
    <w:p w14:paraId="60267403" w14:textId="77777777" w:rsidR="000B1D21" w:rsidRPr="007E1F06" w:rsidRDefault="000B1D21" w:rsidP="000B1D21">
      <w:pPr>
        <w:pStyle w:val="text"/>
        <w:tabs>
          <w:tab w:val="left" w:pos="567"/>
        </w:tabs>
        <w:spacing w:before="0" w:beforeAutospacing="0" w:after="0" w:afterAutospacing="0" w:line="276" w:lineRule="auto"/>
        <w:ind w:left="709"/>
        <w:jc w:val="both"/>
        <w:rPr>
          <w:rFonts w:ascii="Times New Roman" w:hAnsi="Times New Roman"/>
          <w:b/>
          <w:color w:val="auto"/>
          <w:sz w:val="24"/>
          <w:szCs w:val="24"/>
        </w:rPr>
      </w:pPr>
    </w:p>
    <w:p w14:paraId="4007360D" w14:textId="3625828F" w:rsidR="00EC206F" w:rsidRPr="007E1F06" w:rsidRDefault="00EC206F" w:rsidP="004C5269">
      <w:pPr>
        <w:pStyle w:val="text"/>
        <w:tabs>
          <w:tab w:val="left" w:pos="567"/>
        </w:tabs>
        <w:spacing w:before="0" w:beforeAutospacing="0" w:after="0" w:afterAutospacing="0" w:line="276" w:lineRule="auto"/>
        <w:ind w:left="709"/>
        <w:jc w:val="both"/>
        <w:rPr>
          <w:rFonts w:ascii="Times New Roman" w:hAnsi="Times New Roman"/>
          <w:b/>
          <w:bCs/>
          <w:color w:val="auto"/>
          <w:sz w:val="24"/>
          <w:szCs w:val="24"/>
        </w:rPr>
      </w:pPr>
      <w:r w:rsidRPr="007E1F06">
        <w:rPr>
          <w:rFonts w:ascii="Times New Roman" w:hAnsi="Times New Roman"/>
          <w:b/>
          <w:bCs/>
          <w:color w:val="auto"/>
          <w:sz w:val="24"/>
          <w:szCs w:val="24"/>
        </w:rPr>
        <w:t xml:space="preserve">8.6.1 </w:t>
      </w:r>
      <w:r w:rsidR="004C5269" w:rsidRPr="007E1F06">
        <w:rPr>
          <w:rFonts w:ascii="Times New Roman" w:hAnsi="Times New Roman"/>
          <w:b/>
          <w:bCs/>
          <w:color w:val="auto"/>
          <w:sz w:val="24"/>
          <w:szCs w:val="24"/>
        </w:rPr>
        <w:t>Ficam os fornecedores dispensados da comprovação de habilitação técnica e habilitação econômico-financeira, tendo em vista que se trata de entrega imediata e total, nos termos do art. 70, inciso III, da Lei nº 14.133, de 2021.</w:t>
      </w:r>
    </w:p>
    <w:p w14:paraId="562DAB9D" w14:textId="02D8C55F" w:rsidR="000B1D21" w:rsidRPr="007E1F06" w:rsidRDefault="000B1D21" w:rsidP="00576657">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6E20C4FC" w14:textId="3E3D713B" w:rsidR="002B2C6E" w:rsidRPr="007E1F06" w:rsidRDefault="002B2C6E" w:rsidP="00924948">
      <w:pPr>
        <w:pStyle w:val="text"/>
        <w:numPr>
          <w:ilvl w:val="1"/>
          <w:numId w:val="15"/>
        </w:numPr>
        <w:tabs>
          <w:tab w:val="left" w:pos="567"/>
        </w:tabs>
        <w:spacing w:before="0" w:beforeAutospacing="0" w:after="0" w:afterAutospacing="0" w:line="276" w:lineRule="auto"/>
        <w:ind w:left="709" w:hanging="709"/>
        <w:jc w:val="both"/>
        <w:rPr>
          <w:rFonts w:ascii="Times New Roman" w:hAnsi="Times New Roman"/>
          <w:b/>
          <w:color w:val="auto"/>
          <w:sz w:val="24"/>
          <w:szCs w:val="24"/>
        </w:rPr>
      </w:pPr>
      <w:r w:rsidRPr="007E1F06">
        <w:rPr>
          <w:rFonts w:ascii="Times New Roman" w:hAnsi="Times New Roman"/>
          <w:b/>
          <w:color w:val="auto"/>
          <w:sz w:val="24"/>
          <w:szCs w:val="24"/>
          <w:lang w:val="pt"/>
        </w:rPr>
        <w:t xml:space="preserve">DECLARAÇÕES: </w:t>
      </w:r>
    </w:p>
    <w:p w14:paraId="7A31E4DD"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6725F316" w14:textId="32AE944A" w:rsidR="002B2C6E" w:rsidRPr="007E1F06" w:rsidRDefault="002B2C6E" w:rsidP="00D32B11">
      <w:pPr>
        <w:pStyle w:val="text"/>
        <w:numPr>
          <w:ilvl w:val="0"/>
          <w:numId w:val="7"/>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7E1F06">
        <w:rPr>
          <w:rFonts w:ascii="Times New Roman" w:hAnsi="Times New Roman"/>
          <w:color w:val="auto"/>
          <w:sz w:val="24"/>
          <w:szCs w:val="24"/>
          <w:lang w:val="pt"/>
        </w:rPr>
        <w:t>Declaração unificada (Anexo I</w:t>
      </w:r>
      <w:r w:rsidR="00367639" w:rsidRPr="007E1F06">
        <w:rPr>
          <w:rFonts w:ascii="Times New Roman" w:hAnsi="Times New Roman"/>
          <w:color w:val="auto"/>
          <w:sz w:val="24"/>
          <w:szCs w:val="24"/>
          <w:lang w:val="pt"/>
        </w:rPr>
        <w:t>II</w:t>
      </w:r>
      <w:r w:rsidRPr="007E1F06">
        <w:rPr>
          <w:rFonts w:ascii="Times New Roman" w:hAnsi="Times New Roman"/>
          <w:color w:val="auto"/>
          <w:sz w:val="24"/>
          <w:szCs w:val="24"/>
          <w:lang w:val="pt"/>
        </w:rPr>
        <w:t>)</w:t>
      </w:r>
      <w:r w:rsidRPr="007E1F06">
        <w:rPr>
          <w:rFonts w:ascii="Times New Roman" w:hAnsi="Times New Roman"/>
          <w:b/>
          <w:color w:val="auto"/>
          <w:sz w:val="24"/>
          <w:szCs w:val="24"/>
        </w:rPr>
        <w:t>;</w:t>
      </w:r>
    </w:p>
    <w:p w14:paraId="35EB7620" w14:textId="6E7BAC7A" w:rsidR="002B2C6E" w:rsidRPr="007E1F06" w:rsidRDefault="002B2C6E" w:rsidP="00D32B11">
      <w:pPr>
        <w:pStyle w:val="text"/>
        <w:numPr>
          <w:ilvl w:val="0"/>
          <w:numId w:val="7"/>
        </w:numPr>
        <w:tabs>
          <w:tab w:val="left" w:pos="567"/>
        </w:tabs>
        <w:spacing w:before="0" w:beforeAutospacing="0" w:after="0" w:afterAutospacing="0" w:line="276" w:lineRule="auto"/>
        <w:ind w:left="0" w:firstLine="0"/>
        <w:jc w:val="both"/>
        <w:rPr>
          <w:rFonts w:ascii="Times New Roman" w:hAnsi="Times New Roman"/>
          <w:b/>
          <w:color w:val="auto"/>
          <w:sz w:val="24"/>
          <w:szCs w:val="24"/>
        </w:rPr>
      </w:pPr>
      <w:r w:rsidRPr="007E1F06">
        <w:rPr>
          <w:rFonts w:ascii="Times New Roman" w:hAnsi="Times New Roman"/>
          <w:color w:val="auto"/>
          <w:sz w:val="24"/>
          <w:szCs w:val="24"/>
          <w:lang w:val="pt"/>
        </w:rPr>
        <w:t xml:space="preserve">Declaração de ME/EPP (Anexo </w:t>
      </w:r>
      <w:r w:rsidR="00367639" w:rsidRPr="007E1F06">
        <w:rPr>
          <w:rFonts w:ascii="Times New Roman" w:hAnsi="Times New Roman"/>
          <w:color w:val="auto"/>
          <w:sz w:val="24"/>
          <w:szCs w:val="24"/>
          <w:lang w:val="pt"/>
        </w:rPr>
        <w:t>I</w:t>
      </w:r>
      <w:r w:rsidRPr="007E1F06">
        <w:rPr>
          <w:rFonts w:ascii="Times New Roman" w:hAnsi="Times New Roman"/>
          <w:color w:val="auto"/>
          <w:sz w:val="24"/>
          <w:szCs w:val="24"/>
          <w:lang w:val="pt"/>
        </w:rPr>
        <w:t>V);</w:t>
      </w:r>
    </w:p>
    <w:p w14:paraId="251F6904"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410C8B8E" w14:textId="77777777" w:rsidR="002B2C6E" w:rsidRPr="007E1F06" w:rsidRDefault="002B2C6E" w:rsidP="00924948">
      <w:pPr>
        <w:pStyle w:val="PargrafodaLista"/>
        <w:numPr>
          <w:ilvl w:val="1"/>
          <w:numId w:val="15"/>
        </w:numPr>
        <w:spacing w:line="276" w:lineRule="auto"/>
        <w:ind w:left="0" w:firstLine="0"/>
        <w:jc w:val="both"/>
        <w:rPr>
          <w:rFonts w:ascii="Times New Roman" w:hAnsi="Times New Roman"/>
          <w:b w:val="0"/>
          <w:bCs/>
          <w:szCs w:val="24"/>
        </w:rPr>
      </w:pPr>
      <w:r w:rsidRPr="007E1F06">
        <w:rPr>
          <w:rFonts w:ascii="Times New Roman" w:hAnsi="Times New Roman"/>
          <w:b w:val="0"/>
          <w:bCs/>
          <w:szCs w:val="24"/>
        </w:rPr>
        <w:lastRenderedPageBreak/>
        <w:t>A validade dos documentos será aquela expressa nos mesmos ou estabelecida em lei.</w:t>
      </w:r>
    </w:p>
    <w:p w14:paraId="19529CE8"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115A2D5A" w14:textId="6F967CE6" w:rsidR="002B2C6E" w:rsidRPr="007E1F06" w:rsidRDefault="002B2C6E" w:rsidP="002B2C6E">
      <w:pPr>
        <w:pStyle w:val="PargrafodaLista"/>
        <w:spacing w:line="276" w:lineRule="auto"/>
        <w:ind w:left="0"/>
        <w:jc w:val="both"/>
        <w:rPr>
          <w:rFonts w:ascii="Times New Roman" w:hAnsi="Times New Roman"/>
          <w:szCs w:val="24"/>
        </w:rPr>
      </w:pPr>
      <w:r w:rsidRPr="007E1F06">
        <w:rPr>
          <w:rFonts w:ascii="Times New Roman" w:hAnsi="Times New Roman"/>
          <w:szCs w:val="24"/>
        </w:rPr>
        <w:t>8.</w:t>
      </w:r>
      <w:r w:rsidR="004C5269" w:rsidRPr="007E1F06">
        <w:rPr>
          <w:rFonts w:ascii="Times New Roman" w:hAnsi="Times New Roman"/>
          <w:szCs w:val="24"/>
        </w:rPr>
        <w:t>9</w:t>
      </w:r>
      <w:r w:rsidRPr="007E1F06">
        <w:rPr>
          <w:rFonts w:ascii="Times New Roman" w:hAnsi="Times New Roman"/>
          <w:szCs w:val="24"/>
        </w:rPr>
        <w:t xml:space="preserve">. </w:t>
      </w:r>
      <w:r w:rsidRPr="007E1F06">
        <w:rPr>
          <w:rFonts w:ascii="Times New Roman" w:hAnsi="Times New Roman"/>
          <w:b w:val="0"/>
          <w:bCs/>
          <w:szCs w:val="24"/>
        </w:rPr>
        <w:t xml:space="preserve">Em caso de omissão, </w:t>
      </w:r>
      <w:r w:rsidR="00EF389E" w:rsidRPr="007E1F06">
        <w:rPr>
          <w:rFonts w:ascii="Times New Roman" w:hAnsi="Times New Roman"/>
          <w:b w:val="0"/>
          <w:bCs/>
          <w:szCs w:val="24"/>
        </w:rPr>
        <w:t>a</w:t>
      </w:r>
      <w:r w:rsidRPr="007E1F06">
        <w:rPr>
          <w:rFonts w:ascii="Times New Roman" w:hAnsi="Times New Roman"/>
          <w:b w:val="0"/>
          <w:bCs/>
          <w:szCs w:val="24"/>
        </w:rPr>
        <w:t xml:space="preserve"> Agente de Contratação admitirá como válidos os documentos emitidos nos últimos de 60 (sessenta) dias da sua apresentação.</w:t>
      </w:r>
      <w:r w:rsidRPr="007E1F06">
        <w:rPr>
          <w:rFonts w:ascii="Times New Roman" w:hAnsi="Times New Roman"/>
          <w:szCs w:val="24"/>
        </w:rPr>
        <w:t xml:space="preserve"> </w:t>
      </w:r>
    </w:p>
    <w:p w14:paraId="4B8A8A98" w14:textId="77777777" w:rsidR="002B2C6E" w:rsidRPr="007E1F06" w:rsidRDefault="002B2C6E" w:rsidP="002B2C6E">
      <w:pPr>
        <w:pStyle w:val="PargrafodaLista"/>
        <w:spacing w:line="276" w:lineRule="auto"/>
        <w:ind w:left="0"/>
        <w:jc w:val="both"/>
        <w:rPr>
          <w:rFonts w:ascii="Times New Roman" w:hAnsi="Times New Roman"/>
          <w:szCs w:val="24"/>
        </w:rPr>
      </w:pPr>
    </w:p>
    <w:p w14:paraId="1CF3CC34" w14:textId="3F49CAA8"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szCs w:val="24"/>
        </w:rPr>
        <w:t>8.</w:t>
      </w:r>
      <w:r w:rsidR="00DD169C" w:rsidRPr="007E1F06">
        <w:rPr>
          <w:rFonts w:ascii="Times New Roman" w:hAnsi="Times New Roman"/>
          <w:szCs w:val="24"/>
        </w:rPr>
        <w:t>1</w:t>
      </w:r>
      <w:r w:rsidR="004C5269" w:rsidRPr="007E1F06">
        <w:rPr>
          <w:rFonts w:ascii="Times New Roman" w:hAnsi="Times New Roman"/>
          <w:szCs w:val="24"/>
        </w:rPr>
        <w:t>0</w:t>
      </w:r>
      <w:r w:rsidRPr="007E1F06">
        <w:rPr>
          <w:rFonts w:ascii="Times New Roman" w:hAnsi="Times New Roman"/>
          <w:szCs w:val="24"/>
        </w:rPr>
        <w:t>.</w:t>
      </w:r>
      <w:r w:rsidRPr="007E1F06">
        <w:rPr>
          <w:rFonts w:ascii="Times New Roman" w:hAnsi="Times New Roman"/>
          <w:color w:val="000000"/>
          <w:szCs w:val="24"/>
        </w:rPr>
        <w:t xml:space="preserve"> </w:t>
      </w:r>
      <w:r w:rsidRPr="007E1F06">
        <w:rPr>
          <w:rFonts w:ascii="Times New Roman" w:hAnsi="Times New Roman"/>
          <w:b w:val="0"/>
          <w:bCs/>
          <w:szCs w:val="24"/>
        </w:rPr>
        <w:t xml:space="preserve">Não serão aceitos documentos de habilitação com indicação de CNPJ/CPF diferentes, salvo aqueles legalmente permitidos. </w:t>
      </w:r>
    </w:p>
    <w:p w14:paraId="4FED9858" w14:textId="77777777" w:rsidR="002B2C6E" w:rsidRPr="007E1F06" w:rsidRDefault="002B2C6E" w:rsidP="002B2C6E">
      <w:pPr>
        <w:pStyle w:val="PargrafodaLista"/>
        <w:spacing w:line="276" w:lineRule="auto"/>
        <w:ind w:left="0"/>
        <w:jc w:val="both"/>
        <w:rPr>
          <w:rFonts w:ascii="Times New Roman" w:hAnsi="Times New Roman"/>
          <w:color w:val="000000"/>
          <w:szCs w:val="24"/>
        </w:rPr>
      </w:pPr>
    </w:p>
    <w:p w14:paraId="68FA3D4F" w14:textId="7F4CF529" w:rsidR="002B2C6E" w:rsidRPr="007E1F06" w:rsidRDefault="002B2C6E" w:rsidP="002B2C6E">
      <w:pPr>
        <w:pStyle w:val="PargrafodaLista"/>
        <w:spacing w:line="276" w:lineRule="auto"/>
        <w:ind w:left="0"/>
        <w:jc w:val="both"/>
        <w:rPr>
          <w:rFonts w:ascii="Times New Roman" w:hAnsi="Times New Roman"/>
          <w:szCs w:val="24"/>
        </w:rPr>
      </w:pPr>
      <w:r w:rsidRPr="007E1F06">
        <w:rPr>
          <w:rFonts w:ascii="Times New Roman" w:hAnsi="Times New Roman"/>
          <w:color w:val="000000"/>
          <w:szCs w:val="24"/>
        </w:rPr>
        <w:t>8.1</w:t>
      </w:r>
      <w:r w:rsidR="004C5269" w:rsidRPr="007E1F06">
        <w:rPr>
          <w:rFonts w:ascii="Times New Roman" w:hAnsi="Times New Roman"/>
          <w:color w:val="000000"/>
          <w:szCs w:val="24"/>
        </w:rPr>
        <w:t>1</w:t>
      </w:r>
      <w:r w:rsidRPr="007E1F06">
        <w:rPr>
          <w:rFonts w:ascii="Times New Roman" w:hAnsi="Times New Roman"/>
          <w:color w:val="000000"/>
          <w:szCs w:val="24"/>
        </w:rPr>
        <w:t xml:space="preserve">. </w:t>
      </w:r>
      <w:r w:rsidRPr="007E1F06">
        <w:rPr>
          <w:rFonts w:ascii="Times New Roman" w:hAnsi="Times New Roman"/>
          <w:b w:val="0"/>
          <w:bCs/>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0EFBA1" w14:textId="77777777" w:rsidR="002B2C6E" w:rsidRPr="007E1F06" w:rsidRDefault="002B2C6E" w:rsidP="002B2C6E">
      <w:pPr>
        <w:pStyle w:val="PargrafodaLista"/>
        <w:spacing w:line="276" w:lineRule="auto"/>
        <w:ind w:left="0"/>
        <w:jc w:val="both"/>
        <w:rPr>
          <w:rFonts w:ascii="Times New Roman" w:hAnsi="Times New Roman"/>
          <w:szCs w:val="24"/>
        </w:rPr>
      </w:pPr>
    </w:p>
    <w:p w14:paraId="50D839F6" w14:textId="5860185D"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szCs w:val="24"/>
        </w:rPr>
        <w:t>8.1</w:t>
      </w:r>
      <w:r w:rsidR="004C5269" w:rsidRPr="007E1F06">
        <w:rPr>
          <w:rFonts w:ascii="Times New Roman" w:hAnsi="Times New Roman"/>
          <w:szCs w:val="24"/>
        </w:rPr>
        <w:t>2</w:t>
      </w:r>
      <w:r w:rsidRPr="007E1F06">
        <w:rPr>
          <w:rFonts w:ascii="Times New Roman" w:hAnsi="Times New Roman"/>
          <w:szCs w:val="24"/>
        </w:rPr>
        <w:t xml:space="preserve">. </w:t>
      </w:r>
      <w:r w:rsidRPr="007E1F06">
        <w:rPr>
          <w:rFonts w:ascii="Times New Roman" w:hAnsi="Times New Roman"/>
          <w:b w:val="0"/>
          <w:bCs/>
          <w:szCs w:val="24"/>
        </w:rPr>
        <w:t>Serão aceitos registros de CNPJ de empresa interessada matriz e filial com diferenças de números de documentos pertinentes ao CND e ao CRF/FGTS, quando for comprovada a centralização do recolhimento dessas contribuições.</w:t>
      </w:r>
    </w:p>
    <w:p w14:paraId="1234707B" w14:textId="77777777" w:rsidR="002B2C6E" w:rsidRPr="007E1F06" w:rsidRDefault="002B2C6E" w:rsidP="002B2C6E">
      <w:pPr>
        <w:pStyle w:val="PargrafodaLista"/>
        <w:spacing w:line="276" w:lineRule="auto"/>
        <w:ind w:left="0"/>
        <w:jc w:val="both"/>
        <w:rPr>
          <w:rFonts w:ascii="Times New Roman" w:hAnsi="Times New Roman"/>
          <w:szCs w:val="24"/>
        </w:rPr>
      </w:pPr>
    </w:p>
    <w:p w14:paraId="00CBD78F" w14:textId="29B8961E" w:rsidR="002B2C6E" w:rsidRPr="007E1F06" w:rsidRDefault="002B2C6E" w:rsidP="002B2C6E">
      <w:pPr>
        <w:pStyle w:val="PargrafodaLista"/>
        <w:spacing w:line="276" w:lineRule="auto"/>
        <w:ind w:left="0"/>
        <w:jc w:val="both"/>
        <w:rPr>
          <w:rFonts w:ascii="Times New Roman" w:hAnsi="Times New Roman"/>
          <w:b w:val="0"/>
          <w:bCs/>
          <w:color w:val="000000"/>
          <w:szCs w:val="24"/>
        </w:rPr>
      </w:pPr>
      <w:r w:rsidRPr="007E1F06">
        <w:rPr>
          <w:rFonts w:ascii="Times New Roman" w:hAnsi="Times New Roman"/>
          <w:color w:val="000000"/>
          <w:szCs w:val="24"/>
        </w:rPr>
        <w:t>8.1</w:t>
      </w:r>
      <w:r w:rsidR="004C5269" w:rsidRPr="007E1F06">
        <w:rPr>
          <w:rFonts w:ascii="Times New Roman" w:hAnsi="Times New Roman"/>
          <w:color w:val="000000"/>
          <w:szCs w:val="24"/>
        </w:rPr>
        <w:t>3</w:t>
      </w:r>
      <w:r w:rsidRPr="007E1F06">
        <w:rPr>
          <w:rFonts w:ascii="Times New Roman" w:hAnsi="Times New Roman"/>
          <w:color w:val="000000"/>
          <w:szCs w:val="24"/>
        </w:rPr>
        <w:t xml:space="preserve">. </w:t>
      </w:r>
      <w:r w:rsidRPr="007E1F06">
        <w:rPr>
          <w:rFonts w:ascii="Times New Roman" w:hAnsi="Times New Roman"/>
          <w:b w:val="0"/>
          <w:bCs/>
          <w:color w:val="000000"/>
          <w:szCs w:val="24"/>
        </w:rPr>
        <w:t>A existência de restrição relativamente à regularidade fiscal e trabalhista não impede que a empresa qualificada como microempresa ou empresa de pequeno porte seja declarada vencedora, uma vez que atenda a todas as demais exigências do edital.</w:t>
      </w:r>
    </w:p>
    <w:p w14:paraId="27193742" w14:textId="77777777" w:rsidR="002B2C6E" w:rsidRPr="007E1F06" w:rsidRDefault="002B2C6E" w:rsidP="002B2C6E">
      <w:pPr>
        <w:pStyle w:val="PargrafodaLista"/>
        <w:spacing w:line="276" w:lineRule="auto"/>
        <w:ind w:left="0"/>
        <w:jc w:val="both"/>
        <w:rPr>
          <w:rFonts w:ascii="Times New Roman" w:hAnsi="Times New Roman"/>
          <w:color w:val="000000"/>
          <w:szCs w:val="24"/>
        </w:rPr>
      </w:pPr>
    </w:p>
    <w:p w14:paraId="0D699C33" w14:textId="76825EB5"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b w:val="0"/>
          <w:bCs/>
          <w:color w:val="000000"/>
          <w:szCs w:val="24"/>
        </w:rPr>
      </w:pPr>
      <w:r w:rsidRPr="007E1F06">
        <w:rPr>
          <w:rFonts w:ascii="Times New Roman" w:hAnsi="Times New Roman"/>
          <w:color w:val="000000"/>
          <w:szCs w:val="24"/>
        </w:rPr>
        <w:t>8.1</w:t>
      </w:r>
      <w:r w:rsidR="004C5269" w:rsidRPr="007E1F06">
        <w:rPr>
          <w:rFonts w:ascii="Times New Roman" w:hAnsi="Times New Roman"/>
          <w:color w:val="000000"/>
          <w:szCs w:val="24"/>
        </w:rPr>
        <w:t>4</w:t>
      </w:r>
      <w:r w:rsidRPr="007E1F06">
        <w:rPr>
          <w:rFonts w:ascii="Times New Roman" w:hAnsi="Times New Roman"/>
          <w:color w:val="000000"/>
          <w:szCs w:val="24"/>
        </w:rPr>
        <w:t xml:space="preserve">. </w:t>
      </w:r>
      <w:r w:rsidRPr="007E1F06">
        <w:rPr>
          <w:rFonts w:ascii="Times New Roman" w:hAnsi="Times New Roman"/>
          <w:b w:val="0"/>
          <w:bCs/>
          <w:color w:val="000000"/>
          <w:szCs w:val="24"/>
        </w:rPr>
        <w:t>Caso a proposta mais vantajosa seja ofertada por fornecedor qualificado como microempresa ou empresa de pequeno porte, e uma vez constatada a existência de alguma restrição no que tange à regularidade fiscal e trabalhista, o mesmo será convocado para, no prazo de 5 (cinco) dias úteis, após a declaração do vencedor, comprovar a regularização. O prazo poderá ser prorrogado por igual período, a critério da administração pública, quando requerida pelo interessado, mediante apresentação de justificativa.</w:t>
      </w:r>
    </w:p>
    <w:p w14:paraId="2799F881" w14:textId="77777777"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58DF2FE3" w14:textId="4B686040"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b w:val="0"/>
          <w:bCs/>
          <w:szCs w:val="24"/>
        </w:rPr>
      </w:pPr>
      <w:r w:rsidRPr="007E1F06">
        <w:rPr>
          <w:rFonts w:ascii="Times New Roman" w:hAnsi="Times New Roman"/>
          <w:color w:val="000000"/>
          <w:szCs w:val="24"/>
        </w:rPr>
        <w:t>8.1</w:t>
      </w:r>
      <w:r w:rsidR="004C5269" w:rsidRPr="007E1F06">
        <w:rPr>
          <w:rFonts w:ascii="Times New Roman" w:hAnsi="Times New Roman"/>
          <w:color w:val="000000"/>
          <w:szCs w:val="24"/>
        </w:rPr>
        <w:t>5</w:t>
      </w:r>
      <w:r w:rsidRPr="007E1F06">
        <w:rPr>
          <w:rFonts w:ascii="Times New Roman" w:hAnsi="Times New Roman"/>
          <w:color w:val="000000"/>
          <w:szCs w:val="24"/>
        </w:rPr>
        <w:t xml:space="preserve">. </w:t>
      </w:r>
      <w:r w:rsidRPr="007E1F06">
        <w:rPr>
          <w:rFonts w:ascii="Times New Roman" w:hAnsi="Times New Roman"/>
          <w:b w:val="0"/>
          <w:bCs/>
          <w:color w:val="000000"/>
          <w:szCs w:val="24"/>
        </w:rPr>
        <w:t>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53CF072" w14:textId="77777777" w:rsidR="002B2C6E" w:rsidRPr="007E1F06" w:rsidRDefault="002B2C6E" w:rsidP="002B2C6E">
      <w:pPr>
        <w:pStyle w:val="PargrafodaLista"/>
        <w:spacing w:line="276" w:lineRule="auto"/>
        <w:ind w:left="0"/>
        <w:jc w:val="both"/>
        <w:rPr>
          <w:rFonts w:ascii="Times New Roman" w:hAnsi="Times New Roman"/>
          <w:szCs w:val="24"/>
        </w:rPr>
      </w:pPr>
    </w:p>
    <w:p w14:paraId="0DE10076" w14:textId="2CADDB90"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szCs w:val="24"/>
        </w:rPr>
        <w:t>8.1</w:t>
      </w:r>
      <w:r w:rsidR="004C5269" w:rsidRPr="007E1F06">
        <w:rPr>
          <w:rFonts w:ascii="Times New Roman" w:hAnsi="Times New Roman"/>
          <w:szCs w:val="24"/>
        </w:rPr>
        <w:t>6</w:t>
      </w:r>
      <w:r w:rsidRPr="007E1F06">
        <w:rPr>
          <w:rFonts w:ascii="Times New Roman" w:hAnsi="Times New Roman"/>
          <w:szCs w:val="24"/>
        </w:rPr>
        <w:t xml:space="preserve">. </w:t>
      </w:r>
      <w:r w:rsidRPr="007E1F06">
        <w:rPr>
          <w:rFonts w:ascii="Times New Roman" w:hAnsi="Times New Roman"/>
          <w:b w:val="0"/>
          <w:bCs/>
          <w:szCs w:val="24"/>
        </w:rPr>
        <w:t>Havendo necessidade de analisar minuciosamente os documentos exigidos, a sessão será suspensa, sendo informada a nova data e horário para a sua continuidade.</w:t>
      </w:r>
    </w:p>
    <w:p w14:paraId="0BDB6771" w14:textId="77777777"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szCs w:val="24"/>
        </w:rPr>
      </w:pPr>
    </w:p>
    <w:p w14:paraId="7B1C12D8" w14:textId="623ECAB5"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r w:rsidRPr="007E1F06">
        <w:rPr>
          <w:rFonts w:ascii="Times New Roman" w:hAnsi="Times New Roman"/>
          <w:szCs w:val="24"/>
        </w:rPr>
        <w:lastRenderedPageBreak/>
        <w:t>8.1</w:t>
      </w:r>
      <w:r w:rsidR="004C5269" w:rsidRPr="007E1F06">
        <w:rPr>
          <w:rFonts w:ascii="Times New Roman" w:hAnsi="Times New Roman"/>
          <w:szCs w:val="24"/>
        </w:rPr>
        <w:t>7</w:t>
      </w:r>
      <w:r w:rsidRPr="007E1F06">
        <w:rPr>
          <w:rFonts w:ascii="Times New Roman" w:hAnsi="Times New Roman"/>
          <w:szCs w:val="24"/>
        </w:rPr>
        <w:t xml:space="preserve">. </w:t>
      </w:r>
      <w:r w:rsidRPr="007E1F06">
        <w:rPr>
          <w:rFonts w:ascii="Times New Roman" w:hAnsi="Times New Roman"/>
          <w:b w:val="0"/>
          <w:bCs/>
          <w:color w:val="000000"/>
          <w:szCs w:val="24"/>
        </w:rPr>
        <w:t>Será inabilitado o interessado que não comprovar sua habilitação, seja por não apresentar quaisquer dos documentos exigidos, ou apresentá-los em desacordo com o estabelecido neste Aviso.</w:t>
      </w:r>
    </w:p>
    <w:p w14:paraId="7F0BDC87" w14:textId="77777777"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color w:val="000000"/>
          <w:szCs w:val="24"/>
        </w:rPr>
      </w:pPr>
    </w:p>
    <w:p w14:paraId="05183530" w14:textId="1E524DC5" w:rsidR="002B2C6E" w:rsidRPr="007E1F06" w:rsidRDefault="002B2C6E" w:rsidP="002B2C6E">
      <w:pPr>
        <w:pStyle w:val="PargrafodaLista"/>
        <w:pBdr>
          <w:top w:val="nil"/>
          <w:left w:val="nil"/>
          <w:bottom w:val="nil"/>
          <w:right w:val="nil"/>
          <w:between w:val="nil"/>
        </w:pBdr>
        <w:tabs>
          <w:tab w:val="left" w:pos="993"/>
          <w:tab w:val="left" w:pos="1843"/>
        </w:tabs>
        <w:spacing w:line="276" w:lineRule="auto"/>
        <w:ind w:left="0"/>
        <w:jc w:val="both"/>
        <w:rPr>
          <w:rFonts w:ascii="Times New Roman" w:hAnsi="Times New Roman"/>
          <w:b w:val="0"/>
          <w:bCs/>
          <w:szCs w:val="24"/>
        </w:rPr>
      </w:pPr>
      <w:r w:rsidRPr="007E1F06">
        <w:rPr>
          <w:rFonts w:ascii="Times New Roman" w:hAnsi="Times New Roman"/>
          <w:color w:val="000000"/>
          <w:szCs w:val="24"/>
        </w:rPr>
        <w:t>8.1</w:t>
      </w:r>
      <w:r w:rsidR="004C5269" w:rsidRPr="007E1F06">
        <w:rPr>
          <w:rFonts w:ascii="Times New Roman" w:hAnsi="Times New Roman"/>
          <w:color w:val="000000"/>
          <w:szCs w:val="24"/>
        </w:rPr>
        <w:t>8</w:t>
      </w:r>
      <w:r w:rsidRPr="007E1F06">
        <w:rPr>
          <w:rFonts w:ascii="Times New Roman" w:hAnsi="Times New Roman"/>
          <w:color w:val="000000"/>
          <w:szCs w:val="24"/>
        </w:rPr>
        <w:t xml:space="preserve">. </w:t>
      </w:r>
      <w:r w:rsidRPr="007E1F06">
        <w:rPr>
          <w:rFonts w:ascii="Times New Roman" w:hAnsi="Times New Roman"/>
          <w:b w:val="0"/>
          <w:bCs/>
          <w:color w:val="000000"/>
          <w:szCs w:val="24"/>
        </w:rPr>
        <w:t>Constatado o atendimento às exigências de habilitação fixadas no Aviso, a empresa participante será declarada vencedora.</w:t>
      </w:r>
    </w:p>
    <w:p w14:paraId="0CBD1595"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Cs/>
          <w:color w:val="auto"/>
          <w:sz w:val="24"/>
          <w:szCs w:val="24"/>
        </w:rPr>
      </w:pPr>
    </w:p>
    <w:p w14:paraId="4CF1AFDF" w14:textId="400527C7" w:rsidR="002B2C6E" w:rsidRPr="007E1F06" w:rsidRDefault="002B2C6E" w:rsidP="00924948">
      <w:pPr>
        <w:pStyle w:val="text"/>
        <w:numPr>
          <w:ilvl w:val="0"/>
          <w:numId w:val="15"/>
        </w:numPr>
        <w:tabs>
          <w:tab w:val="left" w:pos="567"/>
        </w:tabs>
        <w:spacing w:before="0" w:beforeAutospacing="0" w:after="0" w:afterAutospacing="0" w:line="276" w:lineRule="auto"/>
        <w:ind w:left="0" w:firstLine="0"/>
        <w:jc w:val="both"/>
        <w:rPr>
          <w:rFonts w:ascii="Times New Roman" w:hAnsi="Times New Roman"/>
          <w:b/>
          <w:color w:val="auto"/>
          <w:sz w:val="24"/>
          <w:szCs w:val="24"/>
          <w:lang w:val="pt"/>
        </w:rPr>
      </w:pPr>
      <w:r w:rsidRPr="007E1F06">
        <w:rPr>
          <w:rFonts w:ascii="Times New Roman" w:hAnsi="Times New Roman"/>
          <w:b/>
          <w:color w:val="auto"/>
          <w:sz w:val="24"/>
          <w:szCs w:val="24"/>
          <w:lang w:val="pt"/>
        </w:rPr>
        <w:t>DA HOMOLOGAÇÃO E CONTR</w:t>
      </w:r>
      <w:r w:rsidR="00661DC2" w:rsidRPr="007E1F06">
        <w:rPr>
          <w:rFonts w:ascii="Times New Roman" w:hAnsi="Times New Roman"/>
          <w:b/>
          <w:color w:val="auto"/>
          <w:sz w:val="24"/>
          <w:szCs w:val="24"/>
          <w:lang w:val="pt"/>
        </w:rPr>
        <w:t>A</w:t>
      </w:r>
      <w:r w:rsidRPr="007E1F06">
        <w:rPr>
          <w:rFonts w:ascii="Times New Roman" w:hAnsi="Times New Roman"/>
          <w:b/>
          <w:color w:val="auto"/>
          <w:sz w:val="24"/>
          <w:szCs w:val="24"/>
          <w:lang w:val="pt"/>
        </w:rPr>
        <w:t>TAÇÃO:</w:t>
      </w:r>
    </w:p>
    <w:p w14:paraId="6EF4E76F"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lang w:val="pt"/>
        </w:rPr>
      </w:pPr>
    </w:p>
    <w:p w14:paraId="445F7CF8" w14:textId="77777777" w:rsidR="002B2C6E" w:rsidRPr="007E1F06" w:rsidRDefault="002B2C6E" w:rsidP="002B2C6E">
      <w:pPr>
        <w:pStyle w:val="dou-paragraph"/>
        <w:shd w:val="clear" w:color="auto" w:fill="FFFFFF"/>
        <w:spacing w:before="0" w:beforeAutospacing="0" w:after="0" w:afterAutospacing="0" w:line="276" w:lineRule="auto"/>
        <w:jc w:val="both"/>
        <w:rPr>
          <w:color w:val="000000"/>
        </w:rPr>
      </w:pPr>
      <w:r w:rsidRPr="007E1F06">
        <w:rPr>
          <w:b/>
          <w:bCs/>
          <w:color w:val="000000"/>
        </w:rPr>
        <w:t>9.1.</w:t>
      </w:r>
      <w:r w:rsidRPr="007E1F06">
        <w:rPr>
          <w:color w:val="000000"/>
        </w:rPr>
        <w:t xml:space="preserve"> Encerradas a etapa de julgamento e de habilitação, o processo será encaminhado ao Ordenador de Despesas para homologação do procedimento e autorização da contratação, observado, no que couber, o disposto no art. 71 da Lei nº 14.133, de 2021.</w:t>
      </w:r>
    </w:p>
    <w:p w14:paraId="1E4A0273" w14:textId="77777777" w:rsidR="002B2C6E" w:rsidRPr="007E1F06" w:rsidRDefault="002B2C6E" w:rsidP="002B2C6E">
      <w:pPr>
        <w:pStyle w:val="dou-paragraph"/>
        <w:shd w:val="clear" w:color="auto" w:fill="FFFFFF"/>
        <w:spacing w:before="0" w:beforeAutospacing="0" w:after="0" w:afterAutospacing="0" w:line="276" w:lineRule="auto"/>
        <w:jc w:val="both"/>
        <w:rPr>
          <w:color w:val="000000"/>
        </w:rPr>
      </w:pPr>
    </w:p>
    <w:p w14:paraId="184CACC7" w14:textId="77777777" w:rsidR="002B2C6E" w:rsidRPr="007E1F06" w:rsidRDefault="002B2C6E" w:rsidP="002B2C6E">
      <w:pPr>
        <w:pStyle w:val="dou-paragraph"/>
        <w:shd w:val="clear" w:color="auto" w:fill="FFFFFF"/>
        <w:spacing w:before="0" w:beforeAutospacing="0" w:after="0" w:afterAutospacing="0" w:line="276" w:lineRule="auto"/>
        <w:jc w:val="both"/>
      </w:pPr>
      <w:r w:rsidRPr="007E1F06">
        <w:rPr>
          <w:b/>
          <w:bCs/>
          <w:color w:val="000000"/>
        </w:rPr>
        <w:t>9.2.</w:t>
      </w:r>
      <w:r w:rsidRPr="007E1F06">
        <w:rPr>
          <w:color w:val="000000"/>
        </w:rPr>
        <w:t xml:space="preserve"> </w:t>
      </w:r>
      <w:r w:rsidRPr="007E1F06">
        <w:t>Após a homologação, caso se conclua pela contratação, será firmado Contrato ou emitido instrumento equivalente.</w:t>
      </w:r>
    </w:p>
    <w:p w14:paraId="508D0E35" w14:textId="77777777" w:rsidR="002B2C6E" w:rsidRPr="007E1F06" w:rsidRDefault="002B2C6E" w:rsidP="002B2C6E">
      <w:pPr>
        <w:pStyle w:val="dou-paragraph"/>
        <w:shd w:val="clear" w:color="auto" w:fill="FFFFFF"/>
        <w:spacing w:before="0" w:beforeAutospacing="0" w:after="0" w:afterAutospacing="0" w:line="276" w:lineRule="auto"/>
        <w:jc w:val="both"/>
      </w:pPr>
    </w:p>
    <w:p w14:paraId="4E66DEC5" w14:textId="77777777" w:rsidR="002B2C6E" w:rsidRPr="007E1F06" w:rsidRDefault="002B2C6E" w:rsidP="002B2C6E">
      <w:pPr>
        <w:pStyle w:val="dou-paragraph"/>
        <w:shd w:val="clear" w:color="auto" w:fill="FFFFFF"/>
        <w:spacing w:before="0" w:beforeAutospacing="0" w:after="0" w:afterAutospacing="0" w:line="276" w:lineRule="auto"/>
        <w:jc w:val="both"/>
      </w:pPr>
      <w:r w:rsidRPr="007E1F06">
        <w:rPr>
          <w:b/>
          <w:bCs/>
        </w:rPr>
        <w:t>9.3.</w:t>
      </w:r>
      <w:r w:rsidRPr="007E1F06">
        <w:t xml:space="preserve"> O fornecedor vencedor da disputa, após a autorização da contratação será convocado para retirar o instrumento equivalente (Nota de Empenho/Carta Contrato/Autorização), dispensando-se a assinatura de contrato, nos termos do art. 95, da Lei n. 14.133/2021.</w:t>
      </w:r>
    </w:p>
    <w:p w14:paraId="5B7D0B66" w14:textId="77777777" w:rsidR="002B2C6E" w:rsidRPr="007E1F06" w:rsidRDefault="002B2C6E" w:rsidP="002B2C6E">
      <w:pPr>
        <w:pStyle w:val="dou-paragraph"/>
        <w:shd w:val="clear" w:color="auto" w:fill="FFFFFF"/>
        <w:spacing w:before="0" w:beforeAutospacing="0" w:after="0" w:afterAutospacing="0" w:line="276" w:lineRule="auto"/>
        <w:jc w:val="both"/>
      </w:pPr>
    </w:p>
    <w:p w14:paraId="672B2E1B" w14:textId="77777777" w:rsidR="002B2C6E" w:rsidRPr="007E1F06" w:rsidRDefault="002B2C6E" w:rsidP="002B2C6E">
      <w:pPr>
        <w:pStyle w:val="dou-paragraph"/>
        <w:shd w:val="clear" w:color="auto" w:fill="FFFFFF"/>
        <w:spacing w:before="0" w:beforeAutospacing="0" w:after="0" w:afterAutospacing="0" w:line="276" w:lineRule="auto"/>
        <w:jc w:val="both"/>
      </w:pPr>
      <w:r w:rsidRPr="007E1F06">
        <w:rPr>
          <w:b/>
          <w:bCs/>
        </w:rPr>
        <w:t>9.4.</w:t>
      </w:r>
      <w:r w:rsidRPr="007E1F06">
        <w:t xml:space="preserve"> 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7E94AAC8" w14:textId="77777777" w:rsidR="002B2C6E" w:rsidRPr="007E1F06" w:rsidRDefault="002B2C6E" w:rsidP="002B2C6E">
      <w:pPr>
        <w:pStyle w:val="dou-paragraph"/>
        <w:shd w:val="clear" w:color="auto" w:fill="FFFFFF"/>
        <w:spacing w:before="0" w:beforeAutospacing="0" w:after="0" w:afterAutospacing="0" w:line="276" w:lineRule="auto"/>
        <w:jc w:val="both"/>
      </w:pPr>
    </w:p>
    <w:p w14:paraId="2868A6DB" w14:textId="77777777" w:rsidR="002B2C6E" w:rsidRPr="007E1F06" w:rsidRDefault="002B2C6E" w:rsidP="002B2C6E">
      <w:pPr>
        <w:pStyle w:val="dou-paragraph"/>
        <w:shd w:val="clear" w:color="auto" w:fill="FFFFFF"/>
        <w:spacing w:before="0" w:beforeAutospacing="0" w:after="0" w:afterAutospacing="0" w:line="276" w:lineRule="auto"/>
        <w:ind w:left="567"/>
        <w:jc w:val="both"/>
      </w:pPr>
      <w:r w:rsidRPr="007E1F06">
        <w:rPr>
          <w:b/>
          <w:bCs/>
        </w:rPr>
        <w:t>9.4.1.</w:t>
      </w:r>
      <w:r w:rsidRPr="007E1F06">
        <w:t xml:space="preserve"> O prazo previsto no subitem anterior poderá ser prorrogado, por igual período, por solicitação justificada do fornecedor e aceita pela Administração.</w:t>
      </w:r>
    </w:p>
    <w:p w14:paraId="51D5DE1F" w14:textId="128146B8" w:rsidR="002B2C6E" w:rsidRPr="007E1F06" w:rsidRDefault="002B2C6E" w:rsidP="00B20C34">
      <w:pPr>
        <w:pStyle w:val="dou-paragraph"/>
        <w:shd w:val="clear" w:color="auto" w:fill="FFFFFF"/>
        <w:spacing w:before="0" w:beforeAutospacing="0" w:after="0" w:afterAutospacing="0" w:line="276" w:lineRule="auto"/>
        <w:ind w:left="567"/>
        <w:jc w:val="both"/>
        <w:rPr>
          <w:bCs/>
        </w:rPr>
      </w:pPr>
      <w:r w:rsidRPr="007E1F06">
        <w:rPr>
          <w:b/>
          <w:u w:val="single"/>
        </w:rPr>
        <w:t>9.4.2</w:t>
      </w:r>
      <w:r w:rsidRPr="007E1F06">
        <w:rPr>
          <w:bCs/>
          <w:u w:val="single"/>
        </w:rPr>
        <w:t xml:space="preserve">. Será </w:t>
      </w:r>
      <w:r w:rsidR="00B20C34" w:rsidRPr="007E1F06">
        <w:rPr>
          <w:u w:val="single"/>
        </w:rPr>
        <w:t>permitido o uso de Assinatura Eletrônica e Certificado Digital para a celebração do presente contrato entre as partes, em conformidade com o Decreto Municipal nº 2.528/2021 e com o Decreto Municipal nº 3.082/2025, que regulamentam o Sistema de Assinaturas Digitais de Documentos e dão outras providências.</w:t>
      </w:r>
    </w:p>
    <w:p w14:paraId="14B73ECE" w14:textId="77777777" w:rsidR="002B2C6E" w:rsidRPr="007E1F06" w:rsidRDefault="002B2C6E" w:rsidP="002B2C6E">
      <w:pPr>
        <w:pStyle w:val="Corpodetexto"/>
        <w:widowControl w:val="0"/>
        <w:suppressAutoHyphens/>
        <w:spacing w:before="0" w:beforeAutospacing="0" w:after="0" w:afterAutospacing="0" w:line="276" w:lineRule="auto"/>
        <w:ind w:left="567"/>
        <w:jc w:val="both"/>
      </w:pPr>
      <w:r w:rsidRPr="007E1F06">
        <w:rPr>
          <w:b/>
        </w:rPr>
        <w:t>9.4.3.</w:t>
      </w:r>
      <w:r w:rsidRPr="007E1F06">
        <w:rPr>
          <w:bCs/>
        </w:rPr>
        <w:t xml:space="preserve"> </w:t>
      </w:r>
      <w:r w:rsidRPr="007E1F06">
        <w:t xml:space="preserve">A convocação da empresa vencedora para assinatura do contrato será realizada por meio de publicação no Diário Oficial dos Municípios </w:t>
      </w:r>
      <w:r w:rsidRPr="007E1F06">
        <w:rPr>
          <w:b/>
        </w:rPr>
        <w:t xml:space="preserve">ASSOMASUL – </w:t>
      </w:r>
      <w:hyperlink r:id="rId18" w:history="1">
        <w:r w:rsidRPr="007E1F06">
          <w:rPr>
            <w:rStyle w:val="Hyperlink"/>
            <w:b/>
          </w:rPr>
          <w:t>http://diariooficialms.com.br/assomasul</w:t>
        </w:r>
      </w:hyperlink>
      <w:r w:rsidRPr="007E1F06">
        <w:rPr>
          <w:b/>
        </w:rPr>
        <w:t>.</w:t>
      </w:r>
    </w:p>
    <w:p w14:paraId="54F11BC2" w14:textId="77777777" w:rsidR="002B2C6E" w:rsidRPr="007E1F06" w:rsidRDefault="002B2C6E" w:rsidP="002B2C6E">
      <w:pPr>
        <w:pStyle w:val="dou-paragraph"/>
        <w:shd w:val="clear" w:color="auto" w:fill="FFFFFF"/>
        <w:spacing w:before="0" w:beforeAutospacing="0" w:after="0" w:afterAutospacing="0" w:line="276" w:lineRule="auto"/>
        <w:ind w:left="567"/>
        <w:jc w:val="both"/>
      </w:pPr>
      <w:r w:rsidRPr="007E1F06">
        <w:rPr>
          <w:b/>
          <w:bCs/>
        </w:rPr>
        <w:t>9.4.4.</w:t>
      </w:r>
      <w:r w:rsidRPr="007E1F06">
        <w:t xml:space="preserve"> A recusa injustificada do fornecedor em assinar o contrato ou aceitar ou retirar o instrumento equivalente, dentro do prazo estabelecido, caracteriza o descumprimento total da obrigação assumida, sujeitando-o às penalidades legalmente estabelecidas.</w:t>
      </w:r>
    </w:p>
    <w:p w14:paraId="40C2C0C9" w14:textId="77777777" w:rsidR="002B2C6E" w:rsidRPr="007E1F06" w:rsidRDefault="002B2C6E" w:rsidP="002B2C6E">
      <w:pPr>
        <w:pStyle w:val="dou-paragraph"/>
        <w:shd w:val="clear" w:color="auto" w:fill="FFFFFF"/>
        <w:spacing w:before="0" w:beforeAutospacing="0" w:after="0" w:afterAutospacing="0" w:line="276" w:lineRule="auto"/>
        <w:ind w:left="567"/>
        <w:jc w:val="both"/>
      </w:pPr>
    </w:p>
    <w:p w14:paraId="0A6ABAA9" w14:textId="77777777" w:rsidR="002B2C6E" w:rsidRPr="007E1F06" w:rsidRDefault="002B2C6E" w:rsidP="002B2C6E">
      <w:pPr>
        <w:pStyle w:val="dou-paragraph"/>
        <w:shd w:val="clear" w:color="auto" w:fill="FFFFFF"/>
        <w:spacing w:before="0" w:beforeAutospacing="0" w:after="0" w:afterAutospacing="0" w:line="276" w:lineRule="auto"/>
        <w:jc w:val="both"/>
      </w:pPr>
      <w:r w:rsidRPr="007E1F06">
        <w:rPr>
          <w:b/>
          <w:bCs/>
        </w:rPr>
        <w:lastRenderedPageBreak/>
        <w:t>9.5.</w:t>
      </w:r>
      <w:r w:rsidRPr="007E1F06">
        <w:t xml:space="preserve"> O Aceite da Nota de Empenho ou do instrumento equivalente, emitida ao fornecedor adjudicado, implica o reconhecimento de que:</w:t>
      </w:r>
    </w:p>
    <w:p w14:paraId="3B879E7E" w14:textId="77777777" w:rsidR="002B2C6E" w:rsidRPr="007E1F06" w:rsidRDefault="002B2C6E" w:rsidP="002B2C6E">
      <w:pPr>
        <w:pStyle w:val="dou-paragraph"/>
        <w:shd w:val="clear" w:color="auto" w:fill="FFFFFF"/>
        <w:spacing w:before="0" w:beforeAutospacing="0" w:after="0" w:afterAutospacing="0" w:line="276" w:lineRule="auto"/>
        <w:ind w:left="567"/>
        <w:jc w:val="both"/>
      </w:pPr>
    </w:p>
    <w:p w14:paraId="5CD80AFC" w14:textId="77777777" w:rsidR="002B2C6E" w:rsidRPr="007E1F06" w:rsidRDefault="002B2C6E" w:rsidP="002B2C6E">
      <w:pPr>
        <w:pStyle w:val="dou-paragraph"/>
        <w:shd w:val="clear" w:color="auto" w:fill="FFFFFF"/>
        <w:spacing w:before="0" w:beforeAutospacing="0" w:after="0" w:afterAutospacing="0" w:line="276" w:lineRule="auto"/>
        <w:ind w:left="567"/>
        <w:jc w:val="both"/>
      </w:pPr>
      <w:r w:rsidRPr="007E1F06">
        <w:rPr>
          <w:b/>
          <w:bCs/>
        </w:rPr>
        <w:t>9.5.1.</w:t>
      </w:r>
      <w:r w:rsidRPr="007E1F06">
        <w:t xml:space="preserve"> referida Nota está substituindo o contrato, aplicando-se à relação de negócios ali estabelecida as disposições da Lei nº 14.133, de 2021;</w:t>
      </w:r>
    </w:p>
    <w:p w14:paraId="672A3CC3" w14:textId="77777777" w:rsidR="002B2C6E" w:rsidRPr="007E1F06" w:rsidRDefault="002B2C6E" w:rsidP="002B2C6E">
      <w:pPr>
        <w:pStyle w:val="dou-paragraph"/>
        <w:shd w:val="clear" w:color="auto" w:fill="FFFFFF"/>
        <w:spacing w:before="0" w:beforeAutospacing="0" w:after="0" w:afterAutospacing="0" w:line="276" w:lineRule="auto"/>
        <w:ind w:left="567"/>
        <w:jc w:val="both"/>
      </w:pPr>
      <w:r w:rsidRPr="007E1F06">
        <w:rPr>
          <w:b/>
          <w:bCs/>
        </w:rPr>
        <w:t>9.5.2.</w:t>
      </w:r>
      <w:r w:rsidRPr="007E1F06">
        <w:t xml:space="preserve"> a contratada se vincula à sua proposta e às previsões contidas no Aviso de Contratação Direta e seus anexos;</w:t>
      </w:r>
    </w:p>
    <w:p w14:paraId="5A69EF29" w14:textId="77777777" w:rsidR="002B2C6E" w:rsidRPr="007E1F06" w:rsidRDefault="002B2C6E" w:rsidP="002B2C6E">
      <w:pPr>
        <w:pStyle w:val="dou-paragraph"/>
        <w:shd w:val="clear" w:color="auto" w:fill="FFFFFF"/>
        <w:spacing w:before="0" w:beforeAutospacing="0" w:after="0" w:afterAutospacing="0" w:line="276" w:lineRule="auto"/>
        <w:ind w:left="567"/>
        <w:jc w:val="both"/>
      </w:pPr>
      <w:r w:rsidRPr="007E1F06">
        <w:rPr>
          <w:b/>
          <w:bCs/>
        </w:rPr>
        <w:t>9.5.3</w:t>
      </w:r>
      <w:r w:rsidRPr="007E1F06">
        <w:t>. a contratada reconhece que as hipóteses de rescisão são aquelas previstas nos artigos 137 e 138 da Lei nº 14.133, de 2021 e reconhece os direitos da Administração previstos nos artigos 137 a 139 da mesma Lei.</w:t>
      </w:r>
    </w:p>
    <w:p w14:paraId="2D08EE6F" w14:textId="77777777" w:rsidR="002B2C6E" w:rsidRPr="007E1F06" w:rsidRDefault="002B2C6E" w:rsidP="002B2C6E">
      <w:pPr>
        <w:pStyle w:val="dou-paragraph"/>
        <w:shd w:val="clear" w:color="auto" w:fill="FFFFFF"/>
        <w:spacing w:before="0" w:beforeAutospacing="0" w:after="0" w:afterAutospacing="0" w:line="276" w:lineRule="auto"/>
        <w:ind w:left="567"/>
        <w:jc w:val="both"/>
      </w:pPr>
    </w:p>
    <w:p w14:paraId="4AAFD970"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szCs w:val="24"/>
        </w:rPr>
        <w:t xml:space="preserve">9.6. </w:t>
      </w:r>
      <w:r w:rsidRPr="007E1F06">
        <w:rPr>
          <w:rFonts w:ascii="Times New Roman" w:hAnsi="Times New Roman"/>
          <w:b w:val="0"/>
          <w:bCs/>
          <w:szCs w:val="24"/>
        </w:rPr>
        <w:t xml:space="preserve">Na assinatura do contrato, será exigida a comprovação da regularidade fiscal e trabalhista, as certidões negativas de inidoneidade e impedimento expedidas no </w:t>
      </w:r>
      <w:r w:rsidRPr="007E1F06">
        <w:rPr>
          <w:rFonts w:ascii="Times New Roman" w:hAnsi="Times New Roman"/>
          <w:b w:val="0"/>
          <w:bCs/>
          <w:color w:val="000000"/>
          <w:szCs w:val="24"/>
        </w:rPr>
        <w:t>Cadastro Nacional de Empresas Inidôneas e Suspensas (Ceis) e o Cadastro Nacional de Empresas Punidas (Cnep), devendo manter as condições de habilitação</w:t>
      </w:r>
      <w:r w:rsidRPr="007E1F06">
        <w:rPr>
          <w:rFonts w:ascii="Times New Roman" w:hAnsi="Times New Roman"/>
          <w:b w:val="0"/>
          <w:bCs/>
          <w:szCs w:val="24"/>
        </w:rPr>
        <w:t xml:space="preserve"> durante a vigência do contrato.</w:t>
      </w:r>
    </w:p>
    <w:p w14:paraId="5735719B" w14:textId="77777777" w:rsidR="002B2C6E" w:rsidRPr="007E1F06" w:rsidRDefault="002B2C6E" w:rsidP="002B2C6E">
      <w:pPr>
        <w:pStyle w:val="PargrafodaLista"/>
        <w:spacing w:line="276" w:lineRule="auto"/>
        <w:ind w:left="0"/>
        <w:jc w:val="both"/>
        <w:rPr>
          <w:rFonts w:ascii="Times New Roman" w:hAnsi="Times New Roman"/>
          <w:szCs w:val="24"/>
        </w:rPr>
      </w:pPr>
    </w:p>
    <w:p w14:paraId="385431EF" w14:textId="77777777" w:rsidR="002B2C6E" w:rsidRPr="007E1F06" w:rsidRDefault="002B2C6E" w:rsidP="002B2C6E">
      <w:pPr>
        <w:pStyle w:val="PargrafodaLista"/>
        <w:spacing w:line="276" w:lineRule="auto"/>
        <w:ind w:left="0"/>
        <w:jc w:val="both"/>
        <w:rPr>
          <w:rFonts w:ascii="Times New Roman" w:hAnsi="Times New Roman"/>
          <w:szCs w:val="24"/>
        </w:rPr>
      </w:pPr>
      <w:r w:rsidRPr="007E1F06">
        <w:rPr>
          <w:rFonts w:ascii="Times New Roman" w:hAnsi="Times New Roman"/>
          <w:szCs w:val="24"/>
        </w:rPr>
        <w:t xml:space="preserve">9.7. </w:t>
      </w:r>
      <w:r w:rsidRPr="007E1F06">
        <w:rPr>
          <w:rFonts w:ascii="Times New Roman" w:hAnsi="Times New Roman"/>
          <w:b w:val="0"/>
          <w:bCs/>
          <w:szCs w:val="24"/>
        </w:rPr>
        <w:t>Na hipótese de irregularidade, o contratado deverá regularizar a sua situação perante o cadastro no prazo de até 05 (cinco) dias úteis, sob pena de aplicação das penalidades previstas no edital e anexos</w:t>
      </w:r>
      <w:r w:rsidRPr="007E1F06">
        <w:rPr>
          <w:rFonts w:ascii="Times New Roman" w:hAnsi="Times New Roman"/>
          <w:szCs w:val="24"/>
        </w:rPr>
        <w:t>.</w:t>
      </w:r>
    </w:p>
    <w:p w14:paraId="110C6383" w14:textId="77777777" w:rsidR="002B2C6E" w:rsidRPr="007E1F06" w:rsidRDefault="002B2C6E" w:rsidP="002B2C6E">
      <w:pPr>
        <w:pStyle w:val="PargrafodaLista"/>
        <w:spacing w:line="276" w:lineRule="auto"/>
        <w:ind w:left="0"/>
        <w:jc w:val="both"/>
        <w:rPr>
          <w:rFonts w:ascii="Times New Roman" w:hAnsi="Times New Roman"/>
          <w:szCs w:val="24"/>
        </w:rPr>
      </w:pPr>
    </w:p>
    <w:p w14:paraId="26CFBEC4" w14:textId="478FD5F2"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szCs w:val="24"/>
        </w:rPr>
        <w:t xml:space="preserve">9.8. </w:t>
      </w:r>
      <w:r w:rsidRPr="007E1F06">
        <w:rPr>
          <w:rFonts w:ascii="Times New Roman" w:hAnsi="Times New Roman"/>
          <w:b w:val="0"/>
          <w:bCs/>
          <w:szCs w:val="24"/>
        </w:rPr>
        <w:t>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0AD61B61"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rPr>
      </w:pPr>
    </w:p>
    <w:p w14:paraId="52E5183A" w14:textId="77777777" w:rsidR="002B2C6E" w:rsidRPr="007E1F06" w:rsidRDefault="002B2C6E" w:rsidP="00924948">
      <w:pPr>
        <w:pStyle w:val="text"/>
        <w:numPr>
          <w:ilvl w:val="0"/>
          <w:numId w:val="15"/>
        </w:numPr>
        <w:tabs>
          <w:tab w:val="left" w:pos="567"/>
        </w:tabs>
        <w:spacing w:before="0" w:beforeAutospacing="0" w:after="0" w:afterAutospacing="0" w:line="276" w:lineRule="auto"/>
        <w:ind w:left="0" w:firstLine="0"/>
        <w:jc w:val="both"/>
        <w:rPr>
          <w:rFonts w:ascii="Times New Roman" w:hAnsi="Times New Roman"/>
          <w:b/>
          <w:bCs/>
          <w:color w:val="auto"/>
          <w:sz w:val="24"/>
          <w:szCs w:val="24"/>
          <w:lang w:val="pt"/>
        </w:rPr>
      </w:pPr>
      <w:r w:rsidRPr="007E1F06">
        <w:rPr>
          <w:rFonts w:ascii="Times New Roman" w:hAnsi="Times New Roman"/>
          <w:b/>
          <w:color w:val="auto"/>
          <w:sz w:val="24"/>
          <w:szCs w:val="24"/>
          <w:lang w:val="pt"/>
        </w:rPr>
        <w:t xml:space="preserve">DO PAGAMENTO: </w:t>
      </w:r>
    </w:p>
    <w:p w14:paraId="39DF478E"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b/>
          <w:color w:val="auto"/>
          <w:sz w:val="24"/>
          <w:szCs w:val="24"/>
          <w:lang w:val="pt"/>
        </w:rPr>
      </w:pPr>
    </w:p>
    <w:p w14:paraId="45C8EE4C" w14:textId="77777777" w:rsidR="002B2C6E" w:rsidRPr="007E1F06" w:rsidRDefault="002B2C6E" w:rsidP="002B2C6E">
      <w:pPr>
        <w:tabs>
          <w:tab w:val="left" w:pos="284"/>
        </w:tabs>
        <w:autoSpaceDE w:val="0"/>
        <w:autoSpaceDN w:val="0"/>
        <w:adjustRightInd w:val="0"/>
        <w:spacing w:after="0"/>
        <w:jc w:val="both"/>
        <w:rPr>
          <w:rFonts w:ascii="Times New Roman" w:hAnsi="Times New Roman" w:cs="Times New Roman"/>
          <w:b/>
          <w:szCs w:val="24"/>
          <w:lang w:val="pt"/>
        </w:rPr>
      </w:pPr>
      <w:r w:rsidRPr="007E1F06">
        <w:rPr>
          <w:rFonts w:ascii="Times New Roman" w:hAnsi="Times New Roman" w:cs="Times New Roman"/>
          <w:b/>
          <w:bCs/>
          <w:szCs w:val="24"/>
          <w:lang w:val="pt"/>
        </w:rPr>
        <w:t>10.1.</w:t>
      </w:r>
      <w:r w:rsidRPr="007E1F06">
        <w:rPr>
          <w:rFonts w:ascii="Times New Roman" w:hAnsi="Times New Roman" w:cs="Times New Roman"/>
          <w:szCs w:val="24"/>
          <w:lang w:val="pt"/>
        </w:rPr>
        <w:t xml:space="preserve"> O pagamento será realizado diretamente à Contratada, no prazo de até 30 (trinta) dias, </w:t>
      </w:r>
      <w:r w:rsidRPr="007E1F06">
        <w:rPr>
          <w:rFonts w:ascii="Times New Roman" w:hAnsi="Times New Roman" w:cs="Times New Roman"/>
          <w:szCs w:val="24"/>
        </w:rPr>
        <w:t xml:space="preserve">contados do recebimento definitivo, após a apresentação da respectiva Nota Fiscal, devidamente atestada pelo setor competente, mediante crédito na conta corrente </w:t>
      </w:r>
      <w:r w:rsidRPr="007E1F06">
        <w:rPr>
          <w:rFonts w:ascii="Times New Roman" w:hAnsi="Times New Roman" w:cs="Times New Roman"/>
          <w:bCs/>
          <w:szCs w:val="24"/>
        </w:rPr>
        <w:t>de titularidade da CONTRATADA</w:t>
      </w:r>
      <w:r w:rsidRPr="007E1F06">
        <w:rPr>
          <w:rFonts w:ascii="Times New Roman" w:hAnsi="Times New Roman" w:cs="Times New Roman"/>
          <w:szCs w:val="24"/>
          <w:lang w:val="pt"/>
        </w:rPr>
        <w:t xml:space="preserve">, nos termos da Lei Federal nº 14.133/2021, </w:t>
      </w:r>
      <w:r w:rsidRPr="007E1F06">
        <w:rPr>
          <w:rFonts w:ascii="Times New Roman" w:hAnsi="Times New Roman" w:cs="Times New Roman"/>
          <w:bCs/>
          <w:color w:val="000000"/>
          <w:szCs w:val="24"/>
        </w:rPr>
        <w:t xml:space="preserve">acompanhada </w:t>
      </w:r>
      <w:r w:rsidRPr="007E1F06">
        <w:rPr>
          <w:rFonts w:ascii="Times New Roman" w:hAnsi="Times New Roman" w:cs="Times New Roman"/>
          <w:color w:val="000000"/>
          <w:szCs w:val="24"/>
        </w:rPr>
        <w:t>dos seguintes documentos:</w:t>
      </w:r>
    </w:p>
    <w:p w14:paraId="486AC009" w14:textId="77777777" w:rsidR="002B2C6E" w:rsidRPr="007E1F06" w:rsidRDefault="002B2C6E" w:rsidP="002B2C6E">
      <w:pPr>
        <w:pStyle w:val="PargrafodaLista"/>
        <w:autoSpaceDE w:val="0"/>
        <w:autoSpaceDN w:val="0"/>
        <w:adjustRightInd w:val="0"/>
        <w:spacing w:line="276" w:lineRule="auto"/>
        <w:ind w:left="0"/>
        <w:jc w:val="both"/>
        <w:rPr>
          <w:rFonts w:ascii="Times New Roman" w:hAnsi="Times New Roman"/>
          <w:bCs/>
          <w:color w:val="000000"/>
          <w:szCs w:val="24"/>
        </w:rPr>
      </w:pPr>
    </w:p>
    <w:p w14:paraId="4255FEB9" w14:textId="77777777" w:rsidR="002B2C6E" w:rsidRPr="007E1F06"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r w:rsidRPr="007E1F06">
        <w:rPr>
          <w:rFonts w:ascii="Times New Roman" w:hAnsi="Times New Roman"/>
          <w:color w:val="000000"/>
          <w:szCs w:val="24"/>
        </w:rPr>
        <w:t>a)</w:t>
      </w:r>
      <w:r w:rsidRPr="007E1F06">
        <w:rPr>
          <w:rFonts w:ascii="Times New Roman" w:hAnsi="Times New Roman"/>
          <w:bCs/>
          <w:color w:val="000000"/>
          <w:szCs w:val="24"/>
        </w:rPr>
        <w:t xml:space="preserve"> Prova de Regularidade com a </w:t>
      </w:r>
      <w:r w:rsidRPr="007E1F06">
        <w:rPr>
          <w:rFonts w:ascii="Times New Roman" w:hAnsi="Times New Roman"/>
          <w:color w:val="000000"/>
          <w:szCs w:val="24"/>
        </w:rPr>
        <w:t>Fazenda Federal</w:t>
      </w:r>
      <w:r w:rsidRPr="007E1F06">
        <w:rPr>
          <w:rFonts w:ascii="Times New Roman" w:hAnsi="Times New Roman"/>
          <w:bCs/>
          <w:color w:val="000000"/>
          <w:szCs w:val="24"/>
        </w:rPr>
        <w:t xml:space="preserve"> e a Seguridade Social – CND </w:t>
      </w:r>
      <w:r w:rsidRPr="007E1F06">
        <w:rPr>
          <w:rFonts w:ascii="Times New Roman" w:hAnsi="Times New Roman"/>
          <w:color w:val="000000"/>
          <w:szCs w:val="24"/>
        </w:rPr>
        <w:t>(INSS)</w:t>
      </w:r>
      <w:r w:rsidRPr="007E1F06">
        <w:rPr>
          <w:rFonts w:ascii="Times New Roman" w:hAnsi="Times New Roman"/>
          <w:bCs/>
          <w:color w:val="000000"/>
          <w:szCs w:val="24"/>
        </w:rPr>
        <w:t xml:space="preserve">, mediante a Certidão Conjunta Negativa ou Positiva, com efeitos de </w:t>
      </w:r>
      <w:r w:rsidRPr="007E1F06">
        <w:rPr>
          <w:rFonts w:ascii="Times New Roman" w:hAnsi="Times New Roman"/>
          <w:bCs/>
          <w:color w:val="000000"/>
          <w:szCs w:val="24"/>
        </w:rPr>
        <w:lastRenderedPageBreak/>
        <w:t>negativa, de Débitos Relativos aos Tributos Federais e à Dívida Ativa da União;</w:t>
      </w:r>
    </w:p>
    <w:p w14:paraId="7819D6CC" w14:textId="77777777" w:rsidR="002B2C6E" w:rsidRPr="007E1F06"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25236EA" w14:textId="77777777" w:rsidR="002B2C6E" w:rsidRPr="007E1F06" w:rsidRDefault="002B2C6E" w:rsidP="002B2C6E">
      <w:pPr>
        <w:pStyle w:val="PargrafodaLista"/>
        <w:autoSpaceDE w:val="0"/>
        <w:autoSpaceDN w:val="0"/>
        <w:adjustRightInd w:val="0"/>
        <w:spacing w:line="276" w:lineRule="auto"/>
        <w:ind w:left="567"/>
        <w:jc w:val="both"/>
        <w:rPr>
          <w:rFonts w:ascii="Times New Roman" w:eastAsia="Arial" w:hAnsi="Times New Roman"/>
          <w:color w:val="000000"/>
          <w:szCs w:val="24"/>
          <w:u w:val="single"/>
        </w:rPr>
      </w:pPr>
      <w:r w:rsidRPr="007E1F06">
        <w:rPr>
          <w:rFonts w:ascii="Times New Roman" w:hAnsi="Times New Roman"/>
          <w:bCs/>
          <w:color w:val="000000"/>
          <w:szCs w:val="24"/>
        </w:rPr>
        <w:t xml:space="preserve">b) Prova de regularidade com a </w:t>
      </w:r>
      <w:r w:rsidRPr="007E1F06">
        <w:rPr>
          <w:rFonts w:ascii="Times New Roman" w:hAnsi="Times New Roman"/>
          <w:b w:val="0"/>
          <w:bCs/>
          <w:color w:val="000000"/>
          <w:szCs w:val="24"/>
        </w:rPr>
        <w:t>Fazenda Estadual</w:t>
      </w:r>
      <w:r w:rsidRPr="007E1F06">
        <w:rPr>
          <w:rFonts w:ascii="Times New Roman" w:hAnsi="Times New Roman"/>
          <w:bCs/>
          <w:color w:val="000000"/>
          <w:szCs w:val="24"/>
        </w:rPr>
        <w:t xml:space="preserve"> (Certidão Negativa de Débitos, ou Positiva com efeito de Negativa de Tributos Estaduais), emitido pelo órgão competente, da localidade de domicilio ou sede da empresa do proponente, na forma da Lei </w:t>
      </w:r>
      <w:r w:rsidRPr="007E1F06">
        <w:rPr>
          <w:rFonts w:ascii="Times New Roman" w:eastAsia="Arial" w:hAnsi="Times New Roman"/>
          <w:color w:val="000000"/>
          <w:szCs w:val="24"/>
          <w:u w:val="single"/>
        </w:rPr>
        <w:t>ou apresentação da certidão de não contribuinte na forma da Lei;</w:t>
      </w:r>
    </w:p>
    <w:p w14:paraId="77116A93" w14:textId="77777777" w:rsidR="002B2C6E" w:rsidRPr="007E1F06" w:rsidRDefault="002B2C6E" w:rsidP="002B2C6E">
      <w:pPr>
        <w:pStyle w:val="PargrafodaLista"/>
        <w:autoSpaceDE w:val="0"/>
        <w:autoSpaceDN w:val="0"/>
        <w:adjustRightInd w:val="0"/>
        <w:spacing w:line="276" w:lineRule="auto"/>
        <w:ind w:left="567"/>
        <w:jc w:val="both"/>
        <w:rPr>
          <w:rFonts w:ascii="Times New Roman" w:eastAsia="Arial" w:hAnsi="Times New Roman"/>
          <w:color w:val="000000"/>
          <w:szCs w:val="24"/>
          <w:u w:val="single"/>
        </w:rPr>
      </w:pPr>
    </w:p>
    <w:p w14:paraId="723272C0" w14:textId="77777777" w:rsidR="002B2C6E" w:rsidRPr="007E1F06"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r w:rsidRPr="007E1F06">
        <w:rPr>
          <w:rFonts w:ascii="Times New Roman" w:hAnsi="Times New Roman"/>
          <w:bCs/>
          <w:color w:val="000000"/>
          <w:szCs w:val="24"/>
        </w:rPr>
        <w:t xml:space="preserve">c) Prova de regularidade com a </w:t>
      </w:r>
      <w:r w:rsidRPr="007E1F06">
        <w:rPr>
          <w:rFonts w:ascii="Times New Roman" w:hAnsi="Times New Roman"/>
          <w:b w:val="0"/>
          <w:bCs/>
          <w:color w:val="000000"/>
          <w:szCs w:val="24"/>
        </w:rPr>
        <w:t>Fazenda Municipal</w:t>
      </w:r>
      <w:r w:rsidRPr="007E1F06">
        <w:rPr>
          <w:rFonts w:ascii="Times New Roman" w:hAnsi="Times New Roman"/>
          <w:bCs/>
          <w:color w:val="000000"/>
          <w:szCs w:val="24"/>
        </w:rPr>
        <w:t xml:space="preserve"> (Certidão Negativa de Débitos, ou Positiva com efeito de Negativa de Tributos Municipais), emitido pelo órgão competente, da localidade de domicilio ou sede da empresa do proponente, na forma da Lei</w:t>
      </w:r>
      <w:r w:rsidRPr="007E1F06">
        <w:rPr>
          <w:rFonts w:ascii="Times New Roman" w:eastAsia="Arial" w:hAnsi="Times New Roman"/>
          <w:color w:val="000000"/>
          <w:szCs w:val="24"/>
          <w:u w:val="single"/>
        </w:rPr>
        <w:t xml:space="preserve"> ou apresentação da certidão de não contribuinte na forma da Lei;</w:t>
      </w:r>
    </w:p>
    <w:p w14:paraId="14691894" w14:textId="77777777" w:rsidR="002B2C6E" w:rsidRPr="007E1F06"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1EE09DBD" w14:textId="77777777" w:rsidR="002B2C6E" w:rsidRPr="007E1F06" w:rsidRDefault="002B2C6E" w:rsidP="002B2C6E">
      <w:pPr>
        <w:pStyle w:val="PargrafodaLista"/>
        <w:autoSpaceDE w:val="0"/>
        <w:autoSpaceDN w:val="0"/>
        <w:adjustRightInd w:val="0"/>
        <w:spacing w:line="276" w:lineRule="auto"/>
        <w:ind w:left="567" w:right="141"/>
        <w:jc w:val="both"/>
        <w:rPr>
          <w:rFonts w:ascii="Times New Roman" w:hAnsi="Times New Roman"/>
          <w:bCs/>
          <w:color w:val="000000"/>
          <w:szCs w:val="24"/>
        </w:rPr>
      </w:pPr>
      <w:r w:rsidRPr="007E1F06">
        <w:rPr>
          <w:rFonts w:ascii="Times New Roman" w:hAnsi="Times New Roman"/>
          <w:bCs/>
          <w:color w:val="000000"/>
          <w:szCs w:val="24"/>
        </w:rPr>
        <w:t xml:space="preserve">d) Prova de Regularidade relativa ao Fundo de Garantia por Tempo de Serviço </w:t>
      </w:r>
      <w:r w:rsidRPr="007E1F06">
        <w:rPr>
          <w:rFonts w:ascii="Times New Roman" w:hAnsi="Times New Roman"/>
          <w:color w:val="000000"/>
          <w:szCs w:val="24"/>
        </w:rPr>
        <w:t>(FGTS)</w:t>
      </w:r>
      <w:r w:rsidRPr="007E1F06">
        <w:rPr>
          <w:rFonts w:ascii="Times New Roman" w:hAnsi="Times New Roman"/>
          <w:bCs/>
          <w:color w:val="000000"/>
          <w:szCs w:val="24"/>
        </w:rPr>
        <w:t>, mediante Certificado de Regularidade do FGTS;</w:t>
      </w:r>
    </w:p>
    <w:p w14:paraId="2A102970" w14:textId="77777777" w:rsidR="002B2C6E" w:rsidRPr="007E1F06" w:rsidRDefault="002B2C6E" w:rsidP="002B2C6E">
      <w:pPr>
        <w:pStyle w:val="PargrafodaLista"/>
        <w:autoSpaceDE w:val="0"/>
        <w:autoSpaceDN w:val="0"/>
        <w:adjustRightInd w:val="0"/>
        <w:spacing w:line="276" w:lineRule="auto"/>
        <w:ind w:left="567"/>
        <w:jc w:val="both"/>
        <w:rPr>
          <w:rFonts w:ascii="Times New Roman" w:hAnsi="Times New Roman"/>
          <w:bCs/>
          <w:color w:val="000000"/>
          <w:szCs w:val="24"/>
        </w:rPr>
      </w:pPr>
    </w:p>
    <w:p w14:paraId="491275FE" w14:textId="53E6E176" w:rsidR="002B2C6E" w:rsidRPr="007E1F06" w:rsidRDefault="002B2C6E" w:rsidP="002B2C6E">
      <w:pPr>
        <w:pStyle w:val="Cabealho"/>
        <w:spacing w:line="276" w:lineRule="auto"/>
        <w:ind w:left="567"/>
        <w:jc w:val="both"/>
        <w:rPr>
          <w:rFonts w:ascii="Times New Roman" w:hAnsi="Times New Roman" w:cs="Times New Roman"/>
          <w:b/>
          <w:szCs w:val="24"/>
        </w:rPr>
      </w:pPr>
      <w:r w:rsidRPr="007E1F06">
        <w:rPr>
          <w:rFonts w:ascii="Times New Roman" w:hAnsi="Times New Roman" w:cs="Times New Roman"/>
          <w:b/>
          <w:color w:val="000000"/>
          <w:szCs w:val="24"/>
          <w:lang w:eastAsia="pt-BR"/>
        </w:rPr>
        <w:t>e) Prova de Regularidade Trabalhista, mediante apresentação da Certidão Negativa de Débitos Trabalhistas (CNDT) ou Certidão Positiva com efeitos de negativa, emitida pelo TST – Tribunal Superior do Trabalho</w:t>
      </w:r>
      <w:r w:rsidRPr="007E1F06">
        <w:rPr>
          <w:rFonts w:ascii="Times New Roman" w:hAnsi="Times New Roman" w:cs="Times New Roman"/>
          <w:b/>
          <w:szCs w:val="24"/>
        </w:rPr>
        <w:t>.</w:t>
      </w:r>
    </w:p>
    <w:p w14:paraId="644575FA" w14:textId="77777777" w:rsidR="002B2C6E" w:rsidRPr="007E1F06" w:rsidRDefault="002B2C6E" w:rsidP="002B2C6E">
      <w:pPr>
        <w:pStyle w:val="PargrafodaLista"/>
        <w:spacing w:line="276" w:lineRule="auto"/>
        <w:ind w:left="567"/>
        <w:jc w:val="both"/>
        <w:rPr>
          <w:rFonts w:ascii="Times New Roman" w:hAnsi="Times New Roman"/>
          <w:szCs w:val="24"/>
        </w:rPr>
      </w:pPr>
    </w:p>
    <w:p w14:paraId="57CBD674" w14:textId="4DD1DC57" w:rsidR="002B2C6E" w:rsidRPr="007E1F06" w:rsidRDefault="002B2C6E" w:rsidP="002B2C6E">
      <w:pPr>
        <w:pStyle w:val="NormalWeb"/>
        <w:spacing w:before="0" w:beforeAutospacing="0" w:after="0" w:afterAutospacing="0" w:line="276" w:lineRule="auto"/>
        <w:jc w:val="both"/>
      </w:pPr>
      <w:r w:rsidRPr="007E1F06">
        <w:rPr>
          <w:b/>
          <w:bCs/>
        </w:rPr>
        <w:t>10.2</w:t>
      </w:r>
      <w:r w:rsidRPr="007E1F06">
        <w:t xml:space="preserve">. A Nota Fiscal não poderá conter emendas, rasuras, acréscimos ou entrelinhas e deverá ser apresenta constando o número da licitação e do </w:t>
      </w:r>
      <w:r w:rsidRPr="007E1F06">
        <w:rPr>
          <w:b/>
        </w:rPr>
        <w:t>CONTRATO</w:t>
      </w:r>
      <w:r w:rsidRPr="007E1F06">
        <w:t xml:space="preserve"> firmado com a </w:t>
      </w:r>
      <w:r w:rsidRPr="007E1F06">
        <w:rPr>
          <w:b/>
        </w:rPr>
        <w:t>CONTRATANTE</w:t>
      </w:r>
      <w:r w:rsidRPr="007E1F06">
        <w:t>.</w:t>
      </w:r>
    </w:p>
    <w:p w14:paraId="41EF09CA" w14:textId="77777777" w:rsidR="002B2C6E" w:rsidRPr="007E1F06" w:rsidRDefault="002B2C6E" w:rsidP="002B2C6E">
      <w:pPr>
        <w:spacing w:after="0"/>
        <w:jc w:val="both"/>
        <w:rPr>
          <w:rFonts w:ascii="Times New Roman" w:hAnsi="Times New Roman" w:cs="Times New Roman"/>
          <w:b/>
          <w:bCs/>
          <w:szCs w:val="24"/>
        </w:rPr>
      </w:pPr>
    </w:p>
    <w:p w14:paraId="0A576892" w14:textId="77777777" w:rsidR="002B2C6E" w:rsidRPr="007E1F06" w:rsidRDefault="002B2C6E" w:rsidP="002B2C6E">
      <w:pPr>
        <w:spacing w:after="0"/>
        <w:jc w:val="both"/>
        <w:rPr>
          <w:rFonts w:ascii="Times New Roman" w:hAnsi="Times New Roman" w:cs="Times New Roman"/>
          <w:szCs w:val="24"/>
        </w:rPr>
      </w:pPr>
      <w:r w:rsidRPr="007E1F06">
        <w:rPr>
          <w:rFonts w:ascii="Times New Roman" w:hAnsi="Times New Roman" w:cs="Times New Roman"/>
          <w:b/>
          <w:bCs/>
          <w:szCs w:val="24"/>
        </w:rPr>
        <w:t>10.3</w:t>
      </w:r>
      <w:r w:rsidRPr="007E1F06">
        <w:rPr>
          <w:rFonts w:ascii="Times New Roman" w:hAnsi="Times New Roman" w:cs="Times New Roman"/>
          <w:szCs w:val="24"/>
        </w:rPr>
        <w:t xml:space="preserve">. É vedada expressamente a realização de cobrança de forma diversa da estipulada neste </w:t>
      </w:r>
      <w:r w:rsidRPr="007E1F06">
        <w:rPr>
          <w:rFonts w:ascii="Times New Roman" w:hAnsi="Times New Roman" w:cs="Times New Roman"/>
          <w:b/>
          <w:szCs w:val="24"/>
        </w:rPr>
        <w:t>CONTRATO</w:t>
      </w:r>
      <w:r w:rsidRPr="007E1F06">
        <w:rPr>
          <w:rFonts w:ascii="Times New Roman" w:hAnsi="Times New Roman" w:cs="Times New Roman"/>
          <w:szCs w:val="24"/>
        </w:rPr>
        <w:t xml:space="preserve">, em especial a cobrança bancária, mediante boleto ou mesmo o protesto de título, sob pena de aplicação das sanções previstas neste </w:t>
      </w:r>
      <w:r w:rsidRPr="007E1F06">
        <w:rPr>
          <w:rFonts w:ascii="Times New Roman" w:hAnsi="Times New Roman" w:cs="Times New Roman"/>
          <w:b/>
          <w:szCs w:val="24"/>
        </w:rPr>
        <w:t>CONTRATO</w:t>
      </w:r>
      <w:r w:rsidRPr="007E1F06">
        <w:rPr>
          <w:rFonts w:ascii="Times New Roman" w:hAnsi="Times New Roman" w:cs="Times New Roman"/>
          <w:szCs w:val="24"/>
        </w:rPr>
        <w:t xml:space="preserve"> e indenização pelos danos decorrentes.</w:t>
      </w:r>
    </w:p>
    <w:p w14:paraId="565368E0" w14:textId="77777777" w:rsidR="002B2C6E" w:rsidRPr="007E1F06" w:rsidRDefault="002B2C6E" w:rsidP="002B2C6E">
      <w:pPr>
        <w:spacing w:after="0"/>
        <w:jc w:val="both"/>
        <w:rPr>
          <w:rFonts w:ascii="Times New Roman" w:hAnsi="Times New Roman" w:cs="Times New Roman"/>
          <w:szCs w:val="24"/>
        </w:rPr>
      </w:pPr>
    </w:p>
    <w:p w14:paraId="58EB5049" w14:textId="37C0A97C" w:rsidR="002B2C6E" w:rsidRPr="007E1F06" w:rsidRDefault="002B2C6E" w:rsidP="002B2C6E">
      <w:pPr>
        <w:spacing w:after="0"/>
        <w:jc w:val="both"/>
        <w:rPr>
          <w:rFonts w:ascii="Times New Roman" w:hAnsi="Times New Roman" w:cs="Times New Roman"/>
          <w:bCs/>
          <w:szCs w:val="24"/>
        </w:rPr>
      </w:pPr>
      <w:r w:rsidRPr="007E1F06">
        <w:rPr>
          <w:rFonts w:ascii="Times New Roman" w:hAnsi="Times New Roman" w:cs="Times New Roman"/>
          <w:b/>
          <w:bCs/>
          <w:szCs w:val="24"/>
        </w:rPr>
        <w:t>10.4.</w:t>
      </w:r>
      <w:r w:rsidRPr="007E1F06">
        <w:rPr>
          <w:rFonts w:ascii="Times New Roman" w:hAnsi="Times New Roman" w:cs="Times New Roman"/>
          <w:szCs w:val="24"/>
        </w:rPr>
        <w:t xml:space="preserve"> Havendo erro na apresentação da Nota Fiscal ou dos documentos pertinentes à contratação, ou, ainda, circunstância que impeça a liquidação da despesa, o pagamento ficará pendente até que a </w:t>
      </w:r>
      <w:r w:rsidRPr="007E1F06">
        <w:rPr>
          <w:rFonts w:ascii="Times New Roman" w:hAnsi="Times New Roman" w:cs="Times New Roman"/>
          <w:b/>
          <w:szCs w:val="24"/>
        </w:rPr>
        <w:t>CONTRATADA</w:t>
      </w:r>
      <w:r w:rsidRPr="007E1F06">
        <w:rPr>
          <w:rFonts w:ascii="Times New Roman" w:hAnsi="Times New Roman" w:cs="Times New Roman"/>
          <w:szCs w:val="24"/>
        </w:rPr>
        <w:t xml:space="preserve"> providencie as medidas saneadoras. Nesta hipótese, o prazo para pagamento iniciar-se-á após a regularização da situação, não acarretando qualquer ônus para a </w:t>
      </w:r>
      <w:r w:rsidRPr="007E1F06">
        <w:rPr>
          <w:rFonts w:ascii="Times New Roman" w:hAnsi="Times New Roman" w:cs="Times New Roman"/>
          <w:b/>
          <w:szCs w:val="24"/>
        </w:rPr>
        <w:t>CONTRATANTE</w:t>
      </w:r>
      <w:r w:rsidRPr="007E1F06">
        <w:rPr>
          <w:rFonts w:ascii="Times New Roman" w:hAnsi="Times New Roman" w:cs="Times New Roman"/>
          <w:szCs w:val="24"/>
        </w:rPr>
        <w:t>.</w:t>
      </w:r>
    </w:p>
    <w:p w14:paraId="5673E479" w14:textId="77777777" w:rsidR="002B2C6E" w:rsidRPr="007E1F06" w:rsidRDefault="002B2C6E" w:rsidP="002B2C6E">
      <w:pPr>
        <w:autoSpaceDE w:val="0"/>
        <w:autoSpaceDN w:val="0"/>
        <w:adjustRightInd w:val="0"/>
        <w:spacing w:after="0"/>
        <w:jc w:val="both"/>
        <w:rPr>
          <w:rFonts w:ascii="Times New Roman" w:hAnsi="Times New Roman" w:cs="Times New Roman"/>
          <w:b/>
          <w:szCs w:val="24"/>
        </w:rPr>
      </w:pPr>
    </w:p>
    <w:p w14:paraId="3710DBA3" w14:textId="77777777" w:rsidR="002B2C6E" w:rsidRPr="007E1F06" w:rsidRDefault="002B2C6E" w:rsidP="002B2C6E">
      <w:pPr>
        <w:autoSpaceDE w:val="0"/>
        <w:autoSpaceDN w:val="0"/>
        <w:adjustRightInd w:val="0"/>
        <w:spacing w:after="0"/>
        <w:jc w:val="both"/>
        <w:rPr>
          <w:rFonts w:ascii="Times New Roman" w:hAnsi="Times New Roman" w:cs="Times New Roman"/>
          <w:b/>
          <w:szCs w:val="24"/>
        </w:rPr>
      </w:pPr>
      <w:r w:rsidRPr="007E1F06">
        <w:rPr>
          <w:rFonts w:ascii="Times New Roman" w:hAnsi="Times New Roman" w:cs="Times New Roman"/>
          <w:b/>
          <w:szCs w:val="24"/>
        </w:rPr>
        <w:t>10.5.</w:t>
      </w:r>
      <w:r w:rsidRPr="007E1F06">
        <w:rPr>
          <w:rFonts w:ascii="Times New Roman" w:hAnsi="Times New Roman" w:cs="Times New Roman"/>
          <w:bCs/>
          <w:szCs w:val="24"/>
        </w:rPr>
        <w:t xml:space="preserve"> A </w:t>
      </w:r>
      <w:r w:rsidRPr="007E1F06">
        <w:rPr>
          <w:rFonts w:ascii="Times New Roman" w:hAnsi="Times New Roman" w:cs="Times New Roman"/>
          <w:b/>
          <w:szCs w:val="24"/>
        </w:rPr>
        <w:t>CONTRATANTE</w:t>
      </w:r>
      <w:r w:rsidRPr="007E1F06">
        <w:rPr>
          <w:rFonts w:ascii="Times New Roman" w:hAnsi="Times New Roman" w:cs="Times New Roman"/>
          <w:bCs/>
          <w:szCs w:val="24"/>
        </w:rPr>
        <w:t xml:space="preserve">, reserva-se o direito de recusar o pagamento se, no ato da atestação, for constatado que o fornecimento, não </w:t>
      </w:r>
      <w:r w:rsidRPr="007E1F06">
        <w:rPr>
          <w:rFonts w:ascii="Times New Roman" w:hAnsi="Times New Roman" w:cs="Times New Roman"/>
          <w:szCs w:val="24"/>
        </w:rPr>
        <w:t xml:space="preserve">obedeceu a todos os detalhes da proposta de preços da </w:t>
      </w:r>
      <w:r w:rsidRPr="007E1F06">
        <w:rPr>
          <w:rFonts w:ascii="Times New Roman" w:hAnsi="Times New Roman" w:cs="Times New Roman"/>
          <w:b/>
          <w:szCs w:val="24"/>
        </w:rPr>
        <w:t>CONTRATADA</w:t>
      </w:r>
      <w:r w:rsidRPr="007E1F06">
        <w:rPr>
          <w:rFonts w:ascii="Times New Roman" w:hAnsi="Times New Roman" w:cs="Times New Roman"/>
          <w:szCs w:val="24"/>
        </w:rPr>
        <w:t xml:space="preserve">, do </w:t>
      </w:r>
      <w:r w:rsidRPr="007E1F06">
        <w:rPr>
          <w:rFonts w:ascii="Times New Roman" w:hAnsi="Times New Roman" w:cs="Times New Roman"/>
          <w:b/>
          <w:szCs w:val="24"/>
        </w:rPr>
        <w:t>EDITAL</w:t>
      </w:r>
      <w:r w:rsidRPr="007E1F06">
        <w:rPr>
          <w:rFonts w:ascii="Times New Roman" w:hAnsi="Times New Roman" w:cs="Times New Roman"/>
          <w:szCs w:val="24"/>
        </w:rPr>
        <w:t xml:space="preserve"> e seus </w:t>
      </w:r>
      <w:r w:rsidRPr="007E1F06">
        <w:rPr>
          <w:rFonts w:ascii="Times New Roman" w:hAnsi="Times New Roman" w:cs="Times New Roman"/>
          <w:b/>
          <w:szCs w:val="24"/>
        </w:rPr>
        <w:t>ANEXOS</w:t>
      </w:r>
      <w:r w:rsidRPr="007E1F06">
        <w:rPr>
          <w:rFonts w:ascii="Times New Roman" w:hAnsi="Times New Roman" w:cs="Times New Roman"/>
          <w:szCs w:val="24"/>
        </w:rPr>
        <w:t>.</w:t>
      </w:r>
    </w:p>
    <w:p w14:paraId="1CC6C25A" w14:textId="77777777" w:rsidR="002B2C6E" w:rsidRPr="007E1F06" w:rsidRDefault="002B2C6E" w:rsidP="002B2C6E">
      <w:pPr>
        <w:autoSpaceDE w:val="0"/>
        <w:autoSpaceDN w:val="0"/>
        <w:adjustRightInd w:val="0"/>
        <w:spacing w:after="0"/>
        <w:jc w:val="both"/>
        <w:rPr>
          <w:rFonts w:ascii="Times New Roman" w:hAnsi="Times New Roman" w:cs="Times New Roman"/>
          <w:bCs/>
          <w:szCs w:val="24"/>
        </w:rPr>
      </w:pPr>
    </w:p>
    <w:p w14:paraId="101AAAC6" w14:textId="77777777" w:rsidR="002B2C6E" w:rsidRPr="007E1F06" w:rsidRDefault="002B2C6E" w:rsidP="002B2C6E">
      <w:pPr>
        <w:autoSpaceDE w:val="0"/>
        <w:autoSpaceDN w:val="0"/>
        <w:adjustRightInd w:val="0"/>
        <w:spacing w:after="0"/>
        <w:jc w:val="both"/>
        <w:rPr>
          <w:rFonts w:ascii="Times New Roman" w:hAnsi="Times New Roman" w:cs="Times New Roman"/>
          <w:bCs/>
          <w:szCs w:val="24"/>
        </w:rPr>
      </w:pPr>
      <w:r w:rsidRPr="007E1F06">
        <w:rPr>
          <w:rFonts w:ascii="Times New Roman" w:hAnsi="Times New Roman" w:cs="Times New Roman"/>
          <w:b/>
          <w:szCs w:val="24"/>
        </w:rPr>
        <w:t>10.6.</w:t>
      </w:r>
      <w:r w:rsidRPr="007E1F06">
        <w:rPr>
          <w:rFonts w:ascii="Times New Roman" w:hAnsi="Times New Roman" w:cs="Times New Roman"/>
          <w:bCs/>
          <w:szCs w:val="24"/>
        </w:rPr>
        <w:t xml:space="preserve"> A </w:t>
      </w:r>
      <w:r w:rsidRPr="007E1F06">
        <w:rPr>
          <w:rFonts w:ascii="Times New Roman" w:hAnsi="Times New Roman" w:cs="Times New Roman"/>
          <w:b/>
          <w:szCs w:val="24"/>
        </w:rPr>
        <w:t>CONTRATANTE</w:t>
      </w:r>
      <w:r w:rsidRPr="007E1F06">
        <w:rPr>
          <w:rFonts w:ascii="Times New Roman" w:hAnsi="Times New Roman" w:cs="Times New Roman"/>
          <w:bCs/>
          <w:szCs w:val="24"/>
        </w:rPr>
        <w:t xml:space="preserve">, poderá deduzir do montante a pagar os valores correspondentes a multas ou indenizações devidas pela </w:t>
      </w:r>
      <w:r w:rsidRPr="007E1F06">
        <w:rPr>
          <w:rFonts w:ascii="Times New Roman" w:hAnsi="Times New Roman" w:cs="Times New Roman"/>
          <w:b/>
          <w:bCs/>
          <w:szCs w:val="24"/>
        </w:rPr>
        <w:t>CONTRATADA</w:t>
      </w:r>
      <w:r w:rsidRPr="007E1F06">
        <w:rPr>
          <w:rFonts w:ascii="Times New Roman" w:hAnsi="Times New Roman" w:cs="Times New Roman"/>
          <w:bCs/>
          <w:szCs w:val="24"/>
        </w:rPr>
        <w:t xml:space="preserve">, nos termos do </w:t>
      </w:r>
      <w:r w:rsidRPr="007E1F06">
        <w:rPr>
          <w:rFonts w:ascii="Times New Roman" w:hAnsi="Times New Roman" w:cs="Times New Roman"/>
          <w:b/>
          <w:bCs/>
          <w:szCs w:val="24"/>
        </w:rPr>
        <w:t>CONTRATO</w:t>
      </w:r>
      <w:r w:rsidRPr="007E1F06">
        <w:rPr>
          <w:rFonts w:ascii="Times New Roman" w:hAnsi="Times New Roman" w:cs="Times New Roman"/>
          <w:bCs/>
          <w:szCs w:val="24"/>
        </w:rPr>
        <w:t>.</w:t>
      </w:r>
    </w:p>
    <w:p w14:paraId="6A162A9F" w14:textId="77777777" w:rsidR="002B2C6E" w:rsidRPr="007E1F06" w:rsidRDefault="002B2C6E" w:rsidP="002B2C6E">
      <w:pPr>
        <w:spacing w:after="0"/>
        <w:jc w:val="both"/>
        <w:rPr>
          <w:rFonts w:ascii="Times New Roman" w:hAnsi="Times New Roman" w:cs="Times New Roman"/>
          <w:bCs/>
          <w:szCs w:val="24"/>
        </w:rPr>
      </w:pPr>
    </w:p>
    <w:p w14:paraId="6F6DF48B" w14:textId="77777777" w:rsidR="002B2C6E" w:rsidRPr="007E1F06" w:rsidRDefault="002B2C6E" w:rsidP="002B2C6E">
      <w:pPr>
        <w:spacing w:after="0"/>
        <w:jc w:val="both"/>
        <w:rPr>
          <w:rFonts w:ascii="Times New Roman" w:hAnsi="Times New Roman" w:cs="Times New Roman"/>
          <w:bCs/>
          <w:szCs w:val="24"/>
        </w:rPr>
      </w:pPr>
      <w:r w:rsidRPr="007E1F06">
        <w:rPr>
          <w:rFonts w:ascii="Times New Roman" w:hAnsi="Times New Roman" w:cs="Times New Roman"/>
          <w:b/>
          <w:szCs w:val="24"/>
        </w:rPr>
        <w:t>10.7</w:t>
      </w:r>
      <w:r w:rsidRPr="007E1F06">
        <w:rPr>
          <w:rFonts w:ascii="Times New Roman" w:hAnsi="Times New Roman" w:cs="Times New Roman"/>
          <w:bCs/>
          <w:szCs w:val="24"/>
        </w:rPr>
        <w:t xml:space="preserve">. Nenhum pagamento será efetuado à </w:t>
      </w:r>
      <w:r w:rsidRPr="007E1F06">
        <w:rPr>
          <w:rFonts w:ascii="Times New Roman" w:hAnsi="Times New Roman" w:cs="Times New Roman"/>
          <w:b/>
          <w:bCs/>
          <w:szCs w:val="24"/>
        </w:rPr>
        <w:t xml:space="preserve">CONTRATADA </w:t>
      </w:r>
      <w:r w:rsidRPr="007E1F06">
        <w:rPr>
          <w:rFonts w:ascii="Times New Roman" w:hAnsi="Times New Roman" w:cs="Times New Roman"/>
          <w:bCs/>
          <w:szCs w:val="24"/>
        </w:rPr>
        <w:t xml:space="preserve">enquanto pendente de liquidação qualquer obrigação financeira ou previdenciária, sem que isso gere direito ao reajustamento de preços, atualização monetária, ou aplicação de penalidade a </w:t>
      </w:r>
      <w:r w:rsidRPr="007E1F06">
        <w:rPr>
          <w:rFonts w:ascii="Times New Roman" w:hAnsi="Times New Roman" w:cs="Times New Roman"/>
          <w:b/>
          <w:szCs w:val="24"/>
        </w:rPr>
        <w:t>CONTRATANTE</w:t>
      </w:r>
      <w:r w:rsidRPr="007E1F06">
        <w:rPr>
          <w:rFonts w:ascii="Times New Roman" w:hAnsi="Times New Roman" w:cs="Times New Roman"/>
          <w:bCs/>
          <w:szCs w:val="24"/>
        </w:rPr>
        <w:t>.</w:t>
      </w:r>
    </w:p>
    <w:p w14:paraId="684B7014" w14:textId="77777777" w:rsidR="002B2C6E" w:rsidRPr="007E1F06" w:rsidRDefault="002B2C6E" w:rsidP="002B2C6E">
      <w:pPr>
        <w:spacing w:after="0"/>
        <w:jc w:val="both"/>
        <w:rPr>
          <w:rFonts w:ascii="Times New Roman" w:hAnsi="Times New Roman" w:cs="Times New Roman"/>
          <w:bCs/>
          <w:szCs w:val="24"/>
        </w:rPr>
      </w:pPr>
    </w:p>
    <w:p w14:paraId="3117AB93" w14:textId="77777777" w:rsidR="002B2C6E" w:rsidRPr="007E1F06" w:rsidRDefault="002B2C6E" w:rsidP="002B2C6E">
      <w:pPr>
        <w:spacing w:after="0"/>
        <w:jc w:val="both"/>
        <w:rPr>
          <w:rFonts w:ascii="Times New Roman" w:hAnsi="Times New Roman" w:cs="Times New Roman"/>
          <w:bCs/>
          <w:szCs w:val="24"/>
        </w:rPr>
      </w:pPr>
      <w:r w:rsidRPr="007E1F06">
        <w:rPr>
          <w:rFonts w:ascii="Times New Roman" w:hAnsi="Times New Roman" w:cs="Times New Roman"/>
          <w:b/>
          <w:szCs w:val="24"/>
        </w:rPr>
        <w:t>10.8.</w:t>
      </w:r>
      <w:r w:rsidRPr="007E1F06">
        <w:rPr>
          <w:rFonts w:ascii="Times New Roman" w:hAnsi="Times New Roman" w:cs="Times New Roman"/>
          <w:bCs/>
          <w:szCs w:val="24"/>
        </w:rPr>
        <w:t xml:space="preserve"> Quando da ocorrência de eventuais atrasos de pagamento provocados exclusivamente pela </w:t>
      </w:r>
      <w:r w:rsidRPr="007E1F06">
        <w:rPr>
          <w:rFonts w:ascii="Times New Roman" w:hAnsi="Times New Roman" w:cs="Times New Roman"/>
          <w:b/>
          <w:bCs/>
          <w:szCs w:val="24"/>
        </w:rPr>
        <w:t>CONTRATANTE</w:t>
      </w:r>
      <w:r w:rsidRPr="007E1F06">
        <w:rPr>
          <w:rFonts w:ascii="Times New Roman" w:hAnsi="Times New Roman" w:cs="Times New Roman"/>
          <w:bCs/>
          <w:szCs w:val="24"/>
        </w:rPr>
        <w:t>, o valor devido deverá ser acrescido de compensação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741DE6FD" w14:textId="77777777" w:rsidR="002B2C6E" w:rsidRPr="007E1F06" w:rsidRDefault="002B2C6E" w:rsidP="002B2C6E">
      <w:pPr>
        <w:pStyle w:val="PargrafodaLista"/>
        <w:spacing w:line="276" w:lineRule="auto"/>
        <w:ind w:left="0"/>
        <w:rPr>
          <w:rFonts w:ascii="Times New Roman" w:hAnsi="Times New Roman"/>
          <w:b w:val="0"/>
          <w:bCs/>
          <w:szCs w:val="24"/>
        </w:rPr>
      </w:pPr>
      <w:r w:rsidRPr="007E1F06">
        <w:rPr>
          <w:rFonts w:ascii="Times New Roman" w:hAnsi="Times New Roman"/>
          <w:b w:val="0"/>
          <w:bCs/>
          <w:szCs w:val="24"/>
        </w:rPr>
        <w:t>I = (TX/100)/365</w:t>
      </w:r>
    </w:p>
    <w:p w14:paraId="3A3367C7"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EM = I x N x VP, onde:</w:t>
      </w:r>
    </w:p>
    <w:p w14:paraId="61211E79"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I =, Índice de compensação financeira;</w:t>
      </w:r>
    </w:p>
    <w:p w14:paraId="4E9AF859"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TX = Percentual da taxa de juros de mora anual;</w:t>
      </w:r>
    </w:p>
    <w:p w14:paraId="2A3659DB"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EM = Encargos moratórios;</w:t>
      </w:r>
    </w:p>
    <w:p w14:paraId="0221F324" w14:textId="77777777" w:rsidR="002B2C6E" w:rsidRPr="007E1F06" w:rsidRDefault="002B2C6E" w:rsidP="002B2C6E">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N = Número de dias entre a data prevista para o pagamento e a do efetivo pagamento;</w:t>
      </w:r>
    </w:p>
    <w:p w14:paraId="283CF451" w14:textId="52BE60D0" w:rsidR="002B2C6E" w:rsidRPr="007E1F06" w:rsidRDefault="002B2C6E" w:rsidP="00F97A21">
      <w:pPr>
        <w:pStyle w:val="PargrafodaLista"/>
        <w:spacing w:line="276" w:lineRule="auto"/>
        <w:ind w:left="0"/>
        <w:jc w:val="both"/>
        <w:rPr>
          <w:rFonts w:ascii="Times New Roman" w:hAnsi="Times New Roman"/>
          <w:b w:val="0"/>
          <w:bCs/>
          <w:szCs w:val="24"/>
        </w:rPr>
      </w:pPr>
      <w:r w:rsidRPr="007E1F06">
        <w:rPr>
          <w:rFonts w:ascii="Times New Roman" w:hAnsi="Times New Roman"/>
          <w:b w:val="0"/>
          <w:bCs/>
          <w:szCs w:val="24"/>
        </w:rPr>
        <w:t>VP = Valor da parcela em atraso.</w:t>
      </w:r>
    </w:p>
    <w:p w14:paraId="457590C8" w14:textId="77777777" w:rsidR="002B2C6E" w:rsidRPr="007E1F06" w:rsidRDefault="002B2C6E" w:rsidP="002B2C6E">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18785F52" w14:textId="1198F634" w:rsidR="002B2C6E" w:rsidRPr="007E1F06" w:rsidRDefault="002B2C6E" w:rsidP="00924948">
      <w:pPr>
        <w:pStyle w:val="text"/>
        <w:numPr>
          <w:ilvl w:val="0"/>
          <w:numId w:val="15"/>
        </w:numPr>
        <w:tabs>
          <w:tab w:val="left" w:pos="567"/>
        </w:tabs>
        <w:spacing w:before="0" w:beforeAutospacing="0" w:after="0" w:afterAutospacing="0" w:line="276" w:lineRule="auto"/>
        <w:ind w:left="0" w:firstLine="0"/>
        <w:jc w:val="both"/>
        <w:rPr>
          <w:rFonts w:ascii="Times New Roman" w:hAnsi="Times New Roman"/>
          <w:color w:val="auto"/>
          <w:sz w:val="24"/>
          <w:szCs w:val="24"/>
          <w:lang w:val="pt"/>
        </w:rPr>
      </w:pPr>
      <w:r w:rsidRPr="007E1F06">
        <w:rPr>
          <w:rFonts w:ascii="Times New Roman" w:hAnsi="Times New Roman"/>
          <w:b/>
          <w:color w:val="auto"/>
          <w:sz w:val="24"/>
          <w:szCs w:val="24"/>
          <w:lang w:val="pt"/>
        </w:rPr>
        <w:t>DOS RECURSOS ORÇAMENTÁRIOS:</w:t>
      </w:r>
      <w:r w:rsidRPr="007E1F06">
        <w:rPr>
          <w:rFonts w:ascii="Times New Roman" w:hAnsi="Times New Roman"/>
          <w:color w:val="auto"/>
          <w:sz w:val="24"/>
          <w:szCs w:val="24"/>
          <w:lang w:val="pt"/>
        </w:rPr>
        <w:t xml:space="preserve"> </w:t>
      </w:r>
    </w:p>
    <w:p w14:paraId="3429EDAD" w14:textId="77777777" w:rsidR="00F97A21" w:rsidRPr="007E1F06" w:rsidRDefault="00F97A21" w:rsidP="00F97A21">
      <w:pPr>
        <w:pStyle w:val="text"/>
        <w:tabs>
          <w:tab w:val="left" w:pos="567"/>
        </w:tabs>
        <w:spacing w:before="0" w:beforeAutospacing="0" w:after="0" w:afterAutospacing="0" w:line="276" w:lineRule="auto"/>
        <w:jc w:val="both"/>
        <w:rPr>
          <w:rFonts w:ascii="Times New Roman" w:hAnsi="Times New Roman"/>
          <w:color w:val="auto"/>
          <w:sz w:val="24"/>
          <w:szCs w:val="24"/>
          <w:lang w:val="pt"/>
        </w:rPr>
      </w:pPr>
    </w:p>
    <w:p w14:paraId="5CED9551" w14:textId="790FD295" w:rsidR="002B2C6E" w:rsidRPr="007E1F06" w:rsidRDefault="002B2C6E" w:rsidP="002B2C6E">
      <w:pPr>
        <w:spacing w:after="0"/>
        <w:jc w:val="both"/>
        <w:rPr>
          <w:rFonts w:ascii="Times New Roman" w:hAnsi="Times New Roman" w:cs="Times New Roman"/>
          <w:szCs w:val="24"/>
        </w:rPr>
      </w:pPr>
      <w:r w:rsidRPr="007E1F06">
        <w:rPr>
          <w:rFonts w:ascii="Times New Roman" w:hAnsi="Times New Roman" w:cs="Times New Roman"/>
          <w:b/>
          <w:bCs/>
          <w:szCs w:val="24"/>
        </w:rPr>
        <w:t>11.1.</w:t>
      </w:r>
      <w:r w:rsidRPr="007E1F06">
        <w:rPr>
          <w:rFonts w:ascii="Times New Roman" w:hAnsi="Times New Roman" w:cs="Times New Roman"/>
          <w:szCs w:val="24"/>
        </w:rPr>
        <w:t xml:space="preserve"> A despesa decorrente desta contratação correrá à conta do Orçamento Geral do </w:t>
      </w:r>
      <w:r w:rsidRPr="007E1F06">
        <w:rPr>
          <w:rFonts w:ascii="Times New Roman" w:hAnsi="Times New Roman" w:cs="Times New Roman"/>
          <w:b/>
          <w:smallCaps/>
          <w:szCs w:val="24"/>
        </w:rPr>
        <w:t>Contratante</w:t>
      </w:r>
      <w:r w:rsidRPr="007E1F06">
        <w:rPr>
          <w:rFonts w:ascii="Times New Roman" w:hAnsi="Times New Roman" w:cs="Times New Roman"/>
          <w:szCs w:val="24"/>
        </w:rPr>
        <w:t xml:space="preserve">, </w:t>
      </w:r>
      <w:r w:rsidRPr="007E1F06">
        <w:rPr>
          <w:rFonts w:ascii="Times New Roman" w:eastAsia="Times New Roman" w:hAnsi="Times New Roman" w:cs="Times New Roman"/>
          <w:szCs w:val="24"/>
          <w:lang w:val="pt" w:eastAsia="pt-BR"/>
        </w:rPr>
        <w:t>prevista no orçamento do</w:t>
      </w:r>
      <w:r w:rsidR="00152C52" w:rsidRPr="007E1F06">
        <w:rPr>
          <w:rFonts w:ascii="Times New Roman" w:eastAsia="Times New Roman" w:hAnsi="Times New Roman" w:cs="Times New Roman"/>
          <w:szCs w:val="24"/>
          <w:lang w:val="pt" w:eastAsia="pt-BR"/>
        </w:rPr>
        <w:t xml:space="preserve"> Serviço Autônomo de Água e Esgoto de São Gabriel do Oeste – MS</w:t>
      </w:r>
      <w:r w:rsidRPr="007E1F06">
        <w:rPr>
          <w:rFonts w:ascii="Times New Roman" w:eastAsia="Times New Roman" w:hAnsi="Times New Roman" w:cs="Times New Roman"/>
          <w:szCs w:val="24"/>
          <w:lang w:val="pt" w:eastAsia="pt-BR"/>
        </w:rPr>
        <w:t>,</w:t>
      </w:r>
      <w:r w:rsidRPr="007E1F06">
        <w:rPr>
          <w:rFonts w:ascii="Times New Roman" w:hAnsi="Times New Roman" w:cs="Times New Roman"/>
          <w:szCs w:val="24"/>
        </w:rPr>
        <w:t xml:space="preserve"> aprovado para o exercício financeiro de 202</w:t>
      </w:r>
      <w:r w:rsidR="00E64C8F" w:rsidRPr="007E1F06">
        <w:rPr>
          <w:rFonts w:ascii="Times New Roman" w:hAnsi="Times New Roman" w:cs="Times New Roman"/>
          <w:szCs w:val="24"/>
        </w:rPr>
        <w:t>6</w:t>
      </w:r>
      <w:r w:rsidRPr="007E1F06">
        <w:rPr>
          <w:rFonts w:ascii="Times New Roman" w:hAnsi="Times New Roman" w:cs="Times New Roman"/>
          <w:szCs w:val="24"/>
        </w:rPr>
        <w:t>, com as seguintes classificações funcionais programáticas:</w:t>
      </w:r>
    </w:p>
    <w:p w14:paraId="21863E09" w14:textId="77777777" w:rsidR="002B2C6E" w:rsidRPr="007E1F06" w:rsidRDefault="002B2C6E" w:rsidP="002B2C6E">
      <w:pPr>
        <w:spacing w:after="0"/>
        <w:jc w:val="both"/>
        <w:rPr>
          <w:rFonts w:ascii="Times New Roman" w:hAnsi="Times New Roman" w:cs="Times New Roman"/>
          <w:szCs w:val="24"/>
        </w:rPr>
      </w:pPr>
    </w:p>
    <w:tbl>
      <w:tblPr>
        <w:tblW w:w="9564" w:type="dxa"/>
        <w:tblInd w:w="70" w:type="dxa"/>
        <w:tblCellMar>
          <w:left w:w="70" w:type="dxa"/>
          <w:right w:w="70" w:type="dxa"/>
        </w:tblCellMar>
        <w:tblLook w:val="04A0" w:firstRow="1" w:lastRow="0" w:firstColumn="1" w:lastColumn="0" w:noHBand="0" w:noVBand="1"/>
      </w:tblPr>
      <w:tblGrid>
        <w:gridCol w:w="2902"/>
        <w:gridCol w:w="6662"/>
      </w:tblGrid>
      <w:tr w:rsidR="002B2C6E" w:rsidRPr="007E1F06" w14:paraId="5DE1C8E6" w14:textId="77777777" w:rsidTr="006E4802">
        <w:tc>
          <w:tcPr>
            <w:tcW w:w="2902" w:type="dxa"/>
            <w:tcBorders>
              <w:top w:val="single" w:sz="4" w:space="0" w:color="auto"/>
              <w:left w:val="single" w:sz="4" w:space="0" w:color="auto"/>
              <w:bottom w:val="single" w:sz="4" w:space="0" w:color="auto"/>
              <w:right w:val="single" w:sz="4" w:space="0" w:color="auto"/>
            </w:tcBorders>
            <w:shd w:val="clear" w:color="auto" w:fill="D9D9D9"/>
            <w:hideMark/>
          </w:tcPr>
          <w:p w14:paraId="3606B18B" w14:textId="01879640" w:rsidR="002B2C6E" w:rsidRPr="007E1F06" w:rsidRDefault="002B2C6E" w:rsidP="00385F53">
            <w:pPr>
              <w:tabs>
                <w:tab w:val="left" w:pos="900"/>
              </w:tabs>
              <w:spacing w:after="0"/>
              <w:jc w:val="both"/>
              <w:rPr>
                <w:rFonts w:ascii="Times New Roman" w:hAnsi="Times New Roman" w:cs="Times New Roman"/>
                <w:b/>
                <w:bCs/>
                <w:iCs/>
                <w:szCs w:val="24"/>
              </w:rPr>
            </w:pPr>
            <w:r w:rsidRPr="007E1F06">
              <w:rPr>
                <w:rFonts w:ascii="Times New Roman" w:hAnsi="Times New Roman" w:cs="Times New Roman"/>
                <w:b/>
                <w:bCs/>
                <w:iCs/>
                <w:szCs w:val="24"/>
              </w:rPr>
              <w:t>02</w:t>
            </w:r>
            <w:r w:rsidR="004430DF" w:rsidRPr="007E1F06">
              <w:rPr>
                <w:rFonts w:ascii="Times New Roman" w:hAnsi="Times New Roman" w:cs="Times New Roman"/>
                <w:b/>
                <w:bCs/>
                <w:iCs/>
                <w:szCs w:val="24"/>
              </w:rPr>
              <w:t>1400</w:t>
            </w:r>
          </w:p>
        </w:tc>
        <w:tc>
          <w:tcPr>
            <w:tcW w:w="6662" w:type="dxa"/>
            <w:tcBorders>
              <w:top w:val="single" w:sz="4" w:space="0" w:color="auto"/>
              <w:left w:val="single" w:sz="4" w:space="0" w:color="auto"/>
              <w:bottom w:val="single" w:sz="4" w:space="0" w:color="auto"/>
              <w:right w:val="single" w:sz="4" w:space="0" w:color="auto"/>
            </w:tcBorders>
            <w:shd w:val="clear" w:color="auto" w:fill="D9D9D9"/>
            <w:hideMark/>
          </w:tcPr>
          <w:p w14:paraId="39D5E5E8" w14:textId="2B501F05" w:rsidR="002B2C6E" w:rsidRPr="007E1F06" w:rsidRDefault="004430DF" w:rsidP="00385F53">
            <w:pPr>
              <w:tabs>
                <w:tab w:val="left" w:pos="900"/>
              </w:tabs>
              <w:spacing w:after="0"/>
              <w:jc w:val="both"/>
              <w:rPr>
                <w:rFonts w:ascii="Times New Roman" w:hAnsi="Times New Roman" w:cs="Times New Roman"/>
                <w:b/>
                <w:bCs/>
                <w:iCs/>
                <w:szCs w:val="24"/>
              </w:rPr>
            </w:pPr>
            <w:r w:rsidRPr="007E1F06">
              <w:rPr>
                <w:rFonts w:ascii="Times New Roman" w:hAnsi="Times New Roman" w:cs="Times New Roman"/>
                <w:b/>
                <w:bCs/>
                <w:iCs/>
                <w:szCs w:val="24"/>
              </w:rPr>
              <w:t>Serviço Autônomo de Água e Esgoto</w:t>
            </w:r>
          </w:p>
        </w:tc>
      </w:tr>
      <w:tr w:rsidR="00543536" w:rsidRPr="007E1F06" w14:paraId="2E357E61" w14:textId="77777777" w:rsidTr="006E4802">
        <w:tc>
          <w:tcPr>
            <w:tcW w:w="2902" w:type="dxa"/>
            <w:tcBorders>
              <w:top w:val="single" w:sz="4" w:space="0" w:color="auto"/>
              <w:left w:val="single" w:sz="4" w:space="0" w:color="auto"/>
              <w:bottom w:val="single" w:sz="4" w:space="0" w:color="auto"/>
              <w:right w:val="single" w:sz="4" w:space="0" w:color="auto"/>
            </w:tcBorders>
            <w:hideMark/>
          </w:tcPr>
          <w:p w14:paraId="39E514AB" w14:textId="21F78862" w:rsidR="00543536" w:rsidRPr="007E1F06" w:rsidRDefault="006E4802" w:rsidP="00543536">
            <w:pPr>
              <w:tabs>
                <w:tab w:val="left" w:pos="900"/>
              </w:tabs>
              <w:spacing w:after="0"/>
              <w:jc w:val="both"/>
              <w:rPr>
                <w:rFonts w:ascii="Times New Roman" w:hAnsi="Times New Roman" w:cs="Times New Roman"/>
                <w:szCs w:val="24"/>
              </w:rPr>
            </w:pPr>
            <w:r w:rsidRPr="007E1F06">
              <w:rPr>
                <w:rFonts w:ascii="Times New Roman" w:hAnsi="Times New Roman" w:cs="Times New Roman"/>
                <w:szCs w:val="24"/>
              </w:rPr>
              <w:t>17.122.0005.2051.0000</w:t>
            </w:r>
          </w:p>
        </w:tc>
        <w:tc>
          <w:tcPr>
            <w:tcW w:w="6662" w:type="dxa"/>
            <w:tcBorders>
              <w:top w:val="single" w:sz="4" w:space="0" w:color="auto"/>
              <w:left w:val="single" w:sz="4" w:space="0" w:color="auto"/>
              <w:bottom w:val="single" w:sz="4" w:space="0" w:color="auto"/>
              <w:right w:val="single" w:sz="4" w:space="0" w:color="auto"/>
            </w:tcBorders>
            <w:hideMark/>
          </w:tcPr>
          <w:p w14:paraId="2456BA4A" w14:textId="6CCE6BD0" w:rsidR="00543536" w:rsidRPr="007E1F06" w:rsidRDefault="006E4802" w:rsidP="00543536">
            <w:pPr>
              <w:tabs>
                <w:tab w:val="left" w:pos="900"/>
              </w:tabs>
              <w:spacing w:after="0"/>
              <w:jc w:val="both"/>
              <w:rPr>
                <w:rFonts w:ascii="Times New Roman" w:hAnsi="Times New Roman" w:cs="Times New Roman"/>
                <w:szCs w:val="24"/>
              </w:rPr>
            </w:pPr>
            <w:r w:rsidRPr="007E1F06">
              <w:rPr>
                <w:rFonts w:ascii="Times New Roman" w:hAnsi="Times New Roman" w:cs="Times New Roman"/>
                <w:i/>
                <w:iCs/>
                <w:szCs w:val="24"/>
              </w:rPr>
              <w:t>Manutenção dos Serviços Administrativos – SAAE</w:t>
            </w:r>
            <w:r w:rsidR="004C5269" w:rsidRPr="007E1F06">
              <w:rPr>
                <w:rFonts w:ascii="Times New Roman" w:hAnsi="Times New Roman" w:cs="Times New Roman"/>
                <w:bCs/>
                <w:i/>
                <w:iCs/>
                <w:szCs w:val="24"/>
              </w:rPr>
              <w:t>;</w:t>
            </w:r>
          </w:p>
        </w:tc>
      </w:tr>
      <w:tr w:rsidR="00017453" w:rsidRPr="007E1F06" w14:paraId="368A2574" w14:textId="77777777" w:rsidTr="006E4802">
        <w:trPr>
          <w:trHeight w:val="287"/>
        </w:trPr>
        <w:tc>
          <w:tcPr>
            <w:tcW w:w="2902" w:type="dxa"/>
            <w:tcBorders>
              <w:top w:val="single" w:sz="4" w:space="0" w:color="auto"/>
              <w:left w:val="single" w:sz="4" w:space="0" w:color="auto"/>
              <w:bottom w:val="single" w:sz="4" w:space="0" w:color="auto"/>
              <w:right w:val="single" w:sz="4" w:space="0" w:color="auto"/>
            </w:tcBorders>
          </w:tcPr>
          <w:p w14:paraId="553E0C61" w14:textId="373B5843" w:rsidR="00017453" w:rsidRPr="007E1F06" w:rsidRDefault="00941429" w:rsidP="00017453">
            <w:pPr>
              <w:tabs>
                <w:tab w:val="left" w:pos="900"/>
              </w:tabs>
              <w:spacing w:after="0"/>
              <w:jc w:val="both"/>
              <w:rPr>
                <w:rFonts w:ascii="Times New Roman" w:hAnsi="Times New Roman" w:cs="Times New Roman"/>
                <w:iCs/>
                <w:szCs w:val="24"/>
              </w:rPr>
            </w:pPr>
            <w:r w:rsidRPr="007E1F06">
              <w:rPr>
                <w:rFonts w:ascii="Times New Roman" w:hAnsi="Times New Roman" w:cs="Times New Roman"/>
                <w:bCs/>
                <w:i/>
                <w:iCs/>
                <w:szCs w:val="24"/>
              </w:rPr>
              <w:t>3.3.90.30.00</w:t>
            </w:r>
          </w:p>
        </w:tc>
        <w:tc>
          <w:tcPr>
            <w:tcW w:w="6662" w:type="dxa"/>
            <w:tcBorders>
              <w:top w:val="single" w:sz="4" w:space="0" w:color="auto"/>
              <w:left w:val="single" w:sz="4" w:space="0" w:color="auto"/>
              <w:bottom w:val="single" w:sz="4" w:space="0" w:color="auto"/>
              <w:right w:val="single" w:sz="4" w:space="0" w:color="auto"/>
            </w:tcBorders>
          </w:tcPr>
          <w:p w14:paraId="486DC778" w14:textId="12334DCE" w:rsidR="00017453" w:rsidRPr="007E1F06" w:rsidRDefault="00941429" w:rsidP="00941429">
            <w:pPr>
              <w:autoSpaceDE w:val="0"/>
              <w:autoSpaceDN w:val="0"/>
              <w:adjustRightInd w:val="0"/>
              <w:jc w:val="both"/>
              <w:rPr>
                <w:rFonts w:ascii="Times New Roman" w:hAnsi="Times New Roman" w:cs="Times New Roman"/>
                <w:b/>
                <w:bCs/>
                <w:i/>
                <w:iCs/>
                <w:szCs w:val="24"/>
              </w:rPr>
            </w:pPr>
            <w:r w:rsidRPr="007E1F06">
              <w:rPr>
                <w:rFonts w:ascii="Times New Roman" w:hAnsi="Times New Roman" w:cs="Times New Roman"/>
                <w:bCs/>
                <w:i/>
                <w:iCs/>
                <w:szCs w:val="24"/>
              </w:rPr>
              <w:t>MATERIAL DE CONSUMO;</w:t>
            </w:r>
          </w:p>
        </w:tc>
      </w:tr>
    </w:tbl>
    <w:p w14:paraId="6CCBAB54"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C78ADB3" w14:textId="77777777" w:rsidR="002B2C6E" w:rsidRPr="007E1F06" w:rsidRDefault="002B2C6E" w:rsidP="00924948">
      <w:pPr>
        <w:numPr>
          <w:ilvl w:val="0"/>
          <w:numId w:val="15"/>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b/>
          <w:szCs w:val="24"/>
          <w:lang w:val="pt" w:eastAsia="pt-BR"/>
        </w:rPr>
        <w:t xml:space="preserve">DAS INFRAÇÕES E SANÇÕES: </w:t>
      </w:r>
      <w:bookmarkStart w:id="3" w:name="_Hlk163030421"/>
    </w:p>
    <w:p w14:paraId="1CAC935B" w14:textId="77777777" w:rsidR="002B2C6E" w:rsidRPr="007E1F06" w:rsidRDefault="002B2C6E" w:rsidP="00D32B11">
      <w:pPr>
        <w:pStyle w:val="PargrafodaLista"/>
        <w:numPr>
          <w:ilvl w:val="1"/>
          <w:numId w:val="9"/>
        </w:numPr>
        <w:pBdr>
          <w:top w:val="nil"/>
          <w:left w:val="nil"/>
          <w:bottom w:val="nil"/>
          <w:right w:val="nil"/>
          <w:between w:val="nil"/>
        </w:pBdr>
        <w:tabs>
          <w:tab w:val="left" w:pos="0"/>
          <w:tab w:val="left" w:pos="142"/>
        </w:tabs>
        <w:spacing w:line="276" w:lineRule="auto"/>
        <w:jc w:val="both"/>
        <w:rPr>
          <w:rFonts w:ascii="Times New Roman" w:hAnsi="Times New Roman"/>
          <w:szCs w:val="24"/>
        </w:rPr>
      </w:pPr>
      <w:r w:rsidRPr="007E1F06">
        <w:rPr>
          <w:rFonts w:ascii="Times New Roman" w:hAnsi="Times New Roman"/>
          <w:color w:val="000000"/>
          <w:szCs w:val="24"/>
        </w:rPr>
        <w:t>Comete infração administrativa, nos termos da Lei nº 14.133/2021, o fornecedor que:</w:t>
      </w:r>
    </w:p>
    <w:p w14:paraId="239DD00B" w14:textId="77777777" w:rsidR="002B2C6E" w:rsidRPr="007E1F06" w:rsidRDefault="002B2C6E" w:rsidP="002B2C6E">
      <w:pPr>
        <w:pStyle w:val="PargrafodaLista"/>
        <w:pBdr>
          <w:top w:val="nil"/>
          <w:left w:val="nil"/>
          <w:bottom w:val="nil"/>
          <w:right w:val="nil"/>
          <w:between w:val="nil"/>
        </w:pBdr>
        <w:tabs>
          <w:tab w:val="left" w:pos="0"/>
          <w:tab w:val="left" w:pos="142"/>
        </w:tabs>
        <w:spacing w:line="276" w:lineRule="auto"/>
        <w:jc w:val="both"/>
        <w:rPr>
          <w:rFonts w:ascii="Times New Roman" w:hAnsi="Times New Roman"/>
          <w:szCs w:val="24"/>
        </w:rPr>
      </w:pPr>
    </w:p>
    <w:p w14:paraId="7843027F"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lastRenderedPageBreak/>
        <w:t>Der causa à inexecução parcial do contrato;</w:t>
      </w:r>
    </w:p>
    <w:p w14:paraId="3DC3AD6F"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16E1595D"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der causa à inexecução parcial do contrato que cause grave dano à Administração, ao funcionamento dos serviços públicos ou ao interesse coletivo;</w:t>
      </w:r>
    </w:p>
    <w:p w14:paraId="5E2DF6B0"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245D96BB"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der causa à inexecução total do contrato;</w:t>
      </w:r>
    </w:p>
    <w:p w14:paraId="356C40C7" w14:textId="77777777" w:rsidR="002B2C6E" w:rsidRPr="007E1F06" w:rsidRDefault="002B2C6E" w:rsidP="002B2C6E">
      <w:pPr>
        <w:pStyle w:val="PargrafodaLista"/>
        <w:spacing w:line="276" w:lineRule="auto"/>
        <w:ind w:left="567"/>
        <w:rPr>
          <w:rFonts w:ascii="Times New Roman" w:hAnsi="Times New Roman"/>
          <w:szCs w:val="24"/>
        </w:rPr>
      </w:pPr>
    </w:p>
    <w:p w14:paraId="14FDD8A7"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deixar de entregar a documentação exigida para o certame;</w:t>
      </w:r>
    </w:p>
    <w:p w14:paraId="696D47A5" w14:textId="77777777" w:rsidR="002B2C6E" w:rsidRPr="007E1F06" w:rsidRDefault="002B2C6E" w:rsidP="002B2C6E">
      <w:pPr>
        <w:pStyle w:val="PargrafodaLista"/>
        <w:spacing w:line="276" w:lineRule="auto"/>
        <w:ind w:left="567"/>
        <w:rPr>
          <w:rFonts w:ascii="Times New Roman" w:hAnsi="Times New Roman"/>
          <w:szCs w:val="24"/>
        </w:rPr>
      </w:pPr>
    </w:p>
    <w:p w14:paraId="20628200"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 xml:space="preserve"> não mantiver a proposta, salvo em decorrência de fato superveniente devidamente justificado;</w:t>
      </w:r>
    </w:p>
    <w:p w14:paraId="7E21F38B"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77890884"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Não assinar o contrato com a entrega da documentação exigida para a contratação ou aceitar/retirar o instrumento equivalente, quando convocado dentro do prazo de validade da proposta;</w:t>
      </w:r>
    </w:p>
    <w:p w14:paraId="5F1894E1"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4D146F5A"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Ensejar o retardamento da execução ou entrega do objeto da licitação sem motivo justificado;</w:t>
      </w:r>
    </w:p>
    <w:p w14:paraId="2400B3F4" w14:textId="77777777" w:rsidR="002B2C6E" w:rsidRPr="007E1F06" w:rsidRDefault="002B2C6E" w:rsidP="002B2C6E">
      <w:pPr>
        <w:tabs>
          <w:tab w:val="left" w:pos="709"/>
          <w:tab w:val="left" w:pos="993"/>
        </w:tabs>
        <w:spacing w:after="0"/>
        <w:ind w:left="567"/>
        <w:rPr>
          <w:rFonts w:ascii="Times New Roman" w:hAnsi="Times New Roman" w:cs="Times New Roman"/>
          <w:szCs w:val="24"/>
        </w:rPr>
      </w:pPr>
    </w:p>
    <w:p w14:paraId="4A044C77"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apresentar declaração ou documentação falsa exigida para o certame ou prestar declaração falsa durante a dispensa eletrônica ou a execução do contrato;</w:t>
      </w:r>
    </w:p>
    <w:p w14:paraId="21F64D3F"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00FE1F77"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Fraudar a dispensa eletrônica ou praticar ato fraudulento na execução do contrato;</w:t>
      </w:r>
    </w:p>
    <w:p w14:paraId="3009C6D6"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021DD8D6" w14:textId="77777777" w:rsidR="002B2C6E" w:rsidRPr="007E1F06" w:rsidRDefault="002B2C6E" w:rsidP="00D32B11">
      <w:pPr>
        <w:numPr>
          <w:ilvl w:val="2"/>
          <w:numId w:val="9"/>
        </w:numPr>
        <w:tabs>
          <w:tab w:val="left" w:pos="709"/>
          <w:tab w:val="left" w:pos="993"/>
        </w:tabs>
        <w:spacing w:after="0"/>
        <w:ind w:left="567" w:firstLine="0"/>
        <w:jc w:val="both"/>
        <w:rPr>
          <w:rFonts w:ascii="Times New Roman" w:hAnsi="Times New Roman" w:cs="Times New Roman"/>
          <w:szCs w:val="24"/>
        </w:rPr>
      </w:pPr>
      <w:r w:rsidRPr="007E1F06">
        <w:rPr>
          <w:rFonts w:ascii="Times New Roman" w:hAnsi="Times New Roman" w:cs="Times New Roman"/>
          <w:szCs w:val="24"/>
        </w:rPr>
        <w:t>Comportar-se de modo inidôneo ou cometer fraude de qualquer natureza;</w:t>
      </w:r>
    </w:p>
    <w:p w14:paraId="4E144798" w14:textId="77777777" w:rsidR="002B2C6E" w:rsidRPr="007E1F06" w:rsidRDefault="002B2C6E" w:rsidP="002B2C6E">
      <w:pPr>
        <w:tabs>
          <w:tab w:val="left" w:pos="709"/>
          <w:tab w:val="left" w:pos="993"/>
        </w:tabs>
        <w:spacing w:after="0"/>
        <w:ind w:left="567"/>
        <w:jc w:val="both"/>
        <w:rPr>
          <w:rFonts w:ascii="Times New Roman" w:hAnsi="Times New Roman" w:cs="Times New Roman"/>
          <w:szCs w:val="24"/>
        </w:rPr>
      </w:pPr>
    </w:p>
    <w:p w14:paraId="7B0B7D1A" w14:textId="4B19CE2E" w:rsidR="002B2C6E" w:rsidRPr="007E1F06" w:rsidRDefault="002B2C6E" w:rsidP="002B2C6E">
      <w:pPr>
        <w:tabs>
          <w:tab w:val="left" w:pos="709"/>
          <w:tab w:val="left" w:pos="993"/>
        </w:tabs>
        <w:spacing w:after="0"/>
        <w:ind w:left="1134"/>
        <w:jc w:val="both"/>
        <w:rPr>
          <w:rFonts w:ascii="Times New Roman" w:hAnsi="Times New Roman" w:cs="Times New Roman"/>
          <w:szCs w:val="24"/>
        </w:rPr>
      </w:pPr>
      <w:r w:rsidRPr="007E1F06">
        <w:rPr>
          <w:rFonts w:ascii="Times New Roman" w:hAnsi="Times New Roman" w:cs="Times New Roman"/>
          <w:b/>
          <w:bCs/>
          <w:szCs w:val="24"/>
        </w:rPr>
        <w:t>12.1.10.1</w:t>
      </w:r>
      <w:r w:rsidRPr="007E1F06">
        <w:rPr>
          <w:rFonts w:ascii="Times New Roman" w:hAnsi="Times New Roman" w:cs="Times New Roman"/>
          <w:szCs w:val="24"/>
        </w:rPr>
        <w:t>. Considera-se comportamento inidôneo, entre outros, a declaração falsa quanto às condições de participação, quanto ao enquadramento como ME/EPP ou o conluio entre os fornecedores, em qualquer momento da dispensa,</w:t>
      </w:r>
      <w:r w:rsidR="003D32B0" w:rsidRPr="007E1F06">
        <w:rPr>
          <w:rFonts w:ascii="Times New Roman" w:hAnsi="Times New Roman" w:cs="Times New Roman"/>
          <w:szCs w:val="24"/>
        </w:rPr>
        <w:t xml:space="preserve"> </w:t>
      </w:r>
      <w:r w:rsidRPr="007E1F06">
        <w:rPr>
          <w:rFonts w:ascii="Times New Roman" w:hAnsi="Times New Roman" w:cs="Times New Roman"/>
          <w:szCs w:val="24"/>
        </w:rPr>
        <w:t>mesmo após o encerramento da fase de lances.</w:t>
      </w:r>
    </w:p>
    <w:p w14:paraId="02CB56AB" w14:textId="77777777" w:rsidR="002B2C6E" w:rsidRPr="007E1F06" w:rsidRDefault="002B2C6E" w:rsidP="002B2C6E">
      <w:pPr>
        <w:tabs>
          <w:tab w:val="left" w:pos="709"/>
          <w:tab w:val="left" w:pos="993"/>
        </w:tabs>
        <w:spacing w:after="0"/>
        <w:jc w:val="both"/>
        <w:rPr>
          <w:rFonts w:ascii="Times New Roman" w:hAnsi="Times New Roman" w:cs="Times New Roman"/>
          <w:szCs w:val="24"/>
        </w:rPr>
      </w:pPr>
    </w:p>
    <w:p w14:paraId="4DC89A4A" w14:textId="77777777" w:rsidR="002B2C6E" w:rsidRPr="007E1F06" w:rsidRDefault="002B2C6E" w:rsidP="00D32B11">
      <w:pPr>
        <w:numPr>
          <w:ilvl w:val="2"/>
          <w:numId w:val="9"/>
        </w:numPr>
        <w:tabs>
          <w:tab w:val="left" w:pos="709"/>
          <w:tab w:val="left" w:pos="993"/>
        </w:tabs>
        <w:spacing w:after="0"/>
        <w:ind w:left="0" w:firstLine="567"/>
        <w:jc w:val="both"/>
        <w:rPr>
          <w:rFonts w:ascii="Times New Roman" w:hAnsi="Times New Roman" w:cs="Times New Roman"/>
          <w:szCs w:val="24"/>
        </w:rPr>
      </w:pPr>
      <w:r w:rsidRPr="007E1F06">
        <w:rPr>
          <w:rFonts w:ascii="Times New Roman" w:hAnsi="Times New Roman" w:cs="Times New Roman"/>
          <w:szCs w:val="24"/>
        </w:rPr>
        <w:t>Praticar atos ilícitos com vistas a frustrar os objetivos deste certame;</w:t>
      </w:r>
    </w:p>
    <w:p w14:paraId="23D3DD42" w14:textId="77777777" w:rsidR="002B2C6E" w:rsidRPr="007E1F06" w:rsidRDefault="002B2C6E" w:rsidP="002B2C6E">
      <w:pPr>
        <w:tabs>
          <w:tab w:val="left" w:pos="709"/>
          <w:tab w:val="left" w:pos="993"/>
        </w:tabs>
        <w:spacing w:after="0"/>
        <w:jc w:val="both"/>
        <w:rPr>
          <w:rFonts w:ascii="Times New Roman" w:hAnsi="Times New Roman" w:cs="Times New Roman"/>
          <w:szCs w:val="24"/>
        </w:rPr>
      </w:pPr>
    </w:p>
    <w:p w14:paraId="11DBE553" w14:textId="77777777" w:rsidR="002B2C6E" w:rsidRPr="007E1F06" w:rsidRDefault="002B2C6E" w:rsidP="00D32B11">
      <w:pPr>
        <w:numPr>
          <w:ilvl w:val="2"/>
          <w:numId w:val="9"/>
        </w:numPr>
        <w:tabs>
          <w:tab w:val="left" w:pos="709"/>
          <w:tab w:val="left" w:pos="1134"/>
        </w:tabs>
        <w:spacing w:after="0"/>
        <w:ind w:left="0" w:firstLine="567"/>
        <w:jc w:val="both"/>
        <w:rPr>
          <w:rFonts w:ascii="Times New Roman" w:hAnsi="Times New Roman" w:cs="Times New Roman"/>
          <w:szCs w:val="24"/>
        </w:rPr>
      </w:pPr>
      <w:r w:rsidRPr="007E1F06">
        <w:rPr>
          <w:rFonts w:ascii="Times New Roman" w:hAnsi="Times New Roman" w:cs="Times New Roman"/>
          <w:szCs w:val="24"/>
        </w:rPr>
        <w:t>Praticar ato lesivo previsto no art. 5º da Lei nº 12.846/2013.</w:t>
      </w:r>
    </w:p>
    <w:p w14:paraId="3BF96B68"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6A9A4ED8" w14:textId="77777777" w:rsidR="002B2C6E" w:rsidRPr="007E1F06" w:rsidRDefault="002B2C6E" w:rsidP="00D32B11">
      <w:pPr>
        <w:numPr>
          <w:ilvl w:val="1"/>
          <w:numId w:val="9"/>
        </w:numPr>
        <w:spacing w:after="0"/>
        <w:jc w:val="both"/>
        <w:rPr>
          <w:rFonts w:ascii="Times New Roman" w:hAnsi="Times New Roman" w:cs="Times New Roman"/>
          <w:szCs w:val="24"/>
        </w:rPr>
      </w:pPr>
      <w:r w:rsidRPr="007E1F06">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3CCF9B0C" w14:textId="77777777" w:rsidR="002B2C6E" w:rsidRPr="007E1F06" w:rsidRDefault="002B2C6E" w:rsidP="002B2C6E">
      <w:pPr>
        <w:spacing w:after="0"/>
        <w:ind w:left="720"/>
        <w:jc w:val="both"/>
        <w:rPr>
          <w:rFonts w:ascii="Times New Roman" w:hAnsi="Times New Roman" w:cs="Times New Roman"/>
          <w:szCs w:val="24"/>
        </w:rPr>
      </w:pPr>
    </w:p>
    <w:p w14:paraId="037BE864" w14:textId="77777777" w:rsidR="002B2C6E" w:rsidRPr="007E1F06" w:rsidRDefault="002B2C6E" w:rsidP="00D32B11">
      <w:pPr>
        <w:numPr>
          <w:ilvl w:val="0"/>
          <w:numId w:val="10"/>
        </w:numPr>
        <w:tabs>
          <w:tab w:val="left" w:pos="-142"/>
          <w:tab w:val="left" w:pos="284"/>
          <w:tab w:val="left" w:pos="567"/>
          <w:tab w:val="left" w:pos="709"/>
        </w:tabs>
        <w:spacing w:after="0"/>
        <w:ind w:left="567" w:firstLine="0"/>
        <w:jc w:val="both"/>
        <w:rPr>
          <w:rFonts w:ascii="Times New Roman" w:hAnsi="Times New Roman" w:cs="Times New Roman"/>
          <w:szCs w:val="24"/>
        </w:rPr>
      </w:pPr>
      <w:r w:rsidRPr="007E1F06">
        <w:rPr>
          <w:rFonts w:ascii="Times New Roman" w:hAnsi="Times New Roman" w:cs="Times New Roman"/>
          <w:szCs w:val="24"/>
        </w:rPr>
        <w:lastRenderedPageBreak/>
        <w:t xml:space="preserve">Advertência por escrito, </w:t>
      </w:r>
      <w:r w:rsidRPr="007E1F06">
        <w:rPr>
          <w:rFonts w:ascii="Times New Roman" w:eastAsia="Century Gothic" w:hAnsi="Times New Roman" w:cs="Times New Roman"/>
          <w:color w:val="000000"/>
          <w:szCs w:val="24"/>
        </w:rPr>
        <w:t xml:space="preserve">quando o fornecedor der causa à inexecução parcial do contrato, </w:t>
      </w:r>
      <w:r w:rsidRPr="007E1F06">
        <w:rPr>
          <w:rFonts w:ascii="Times New Roman" w:eastAsia="Century Gothic" w:hAnsi="Times New Roman" w:cs="Times New Roman"/>
          <w:szCs w:val="24"/>
        </w:rPr>
        <w:t>sempre que não se justificar a imposição de penalidade mais grave (</w:t>
      </w:r>
      <w:hyperlink r:id="rId19" w:anchor="art156%C2%A72" w:history="1">
        <w:r w:rsidRPr="007E1F06">
          <w:rPr>
            <w:rStyle w:val="Hyperlink"/>
            <w:rFonts w:ascii="Times New Roman" w:eastAsia="Century Gothic" w:hAnsi="Times New Roman" w:cs="Times New Roman"/>
            <w:szCs w:val="24"/>
          </w:rPr>
          <w:t>art. 156, §2º, da Lei nº 14.133, de 2021</w:t>
        </w:r>
      </w:hyperlink>
      <w:r w:rsidRPr="007E1F06">
        <w:rPr>
          <w:rFonts w:ascii="Times New Roman" w:hAnsi="Times New Roman" w:cs="Times New Roman"/>
          <w:szCs w:val="24"/>
        </w:rPr>
        <w:t>;</w:t>
      </w:r>
    </w:p>
    <w:p w14:paraId="438EED50" w14:textId="77777777" w:rsidR="002B2C6E" w:rsidRPr="007E1F06" w:rsidRDefault="002B2C6E" w:rsidP="00D32B11">
      <w:pPr>
        <w:numPr>
          <w:ilvl w:val="0"/>
          <w:numId w:val="10"/>
        </w:numPr>
        <w:tabs>
          <w:tab w:val="left" w:pos="-142"/>
          <w:tab w:val="left" w:pos="284"/>
          <w:tab w:val="left" w:pos="567"/>
          <w:tab w:val="left" w:pos="709"/>
        </w:tabs>
        <w:spacing w:after="0"/>
        <w:ind w:left="567" w:firstLine="0"/>
        <w:jc w:val="both"/>
        <w:rPr>
          <w:rFonts w:ascii="Times New Roman" w:hAnsi="Times New Roman" w:cs="Times New Roman"/>
          <w:szCs w:val="24"/>
        </w:rPr>
      </w:pPr>
      <w:r w:rsidRPr="007E1F06">
        <w:rPr>
          <w:rFonts w:ascii="Times New Roman" w:hAnsi="Times New Roman" w:cs="Times New Roman"/>
          <w:szCs w:val="24"/>
        </w:rPr>
        <w:t xml:space="preserve">Multa </w:t>
      </w:r>
      <w:r w:rsidRPr="007E1F06">
        <w:rPr>
          <w:rFonts w:ascii="Times New Roman" w:eastAsia="Century Gothic" w:hAnsi="Times New Roman" w:cs="Times New Roman"/>
          <w:szCs w:val="24"/>
        </w:rPr>
        <w:t>moratória de 3 % (três por cento) por dia de atraso injustificado sobre o valor da parcela inadimplida, até o limite de 10 (dez) dias;</w:t>
      </w:r>
      <w:r w:rsidRPr="007E1F06">
        <w:rPr>
          <w:rFonts w:ascii="Times New Roman" w:eastAsia="Century Gothic" w:hAnsi="Times New Roman" w:cs="Times New Roman"/>
          <w:i/>
          <w:szCs w:val="24"/>
        </w:rPr>
        <w:t xml:space="preserve"> </w:t>
      </w:r>
      <w:r w:rsidRPr="007E1F06">
        <w:rPr>
          <w:rFonts w:ascii="Times New Roman" w:eastAsia="Century Gothic" w:hAnsi="Times New Roman" w:cs="Times New Roman"/>
          <w:szCs w:val="24"/>
        </w:rPr>
        <w:t>compensatória de 10 % (vinte por cento) sobre o valor total do contrato ou instrumento equivalente, no caso de inexecução total do objeto;</w:t>
      </w:r>
    </w:p>
    <w:p w14:paraId="5D32FD9D" w14:textId="77777777" w:rsidR="002B2C6E" w:rsidRPr="007E1F06" w:rsidRDefault="002B2C6E" w:rsidP="00D32B11">
      <w:pPr>
        <w:numPr>
          <w:ilvl w:val="0"/>
          <w:numId w:val="10"/>
        </w:numPr>
        <w:tabs>
          <w:tab w:val="left" w:pos="-142"/>
          <w:tab w:val="left" w:pos="284"/>
          <w:tab w:val="left" w:pos="567"/>
          <w:tab w:val="left" w:pos="709"/>
        </w:tabs>
        <w:spacing w:after="0"/>
        <w:ind w:left="567" w:firstLine="0"/>
        <w:jc w:val="both"/>
        <w:rPr>
          <w:rFonts w:ascii="Times New Roman" w:hAnsi="Times New Roman" w:cs="Times New Roman"/>
          <w:szCs w:val="24"/>
        </w:rPr>
      </w:pPr>
      <w:r w:rsidRPr="007E1F06">
        <w:rPr>
          <w:rFonts w:ascii="Times New Roman" w:hAnsi="Times New Roman" w:cs="Times New Roman"/>
          <w:szCs w:val="24"/>
        </w:rPr>
        <w:t xml:space="preserve">Impedimento de licitar e contratar no âmbito da Administração Pública direta e indireta do ente federativo que tiver aplicado a sanção, </w:t>
      </w:r>
      <w:r w:rsidRPr="007E1F06">
        <w:rPr>
          <w:rFonts w:ascii="Times New Roman" w:eastAsia="Century Gothic" w:hAnsi="Times New Roman" w:cs="Times New Roman"/>
          <w:color w:val="000000"/>
          <w:szCs w:val="24"/>
        </w:rPr>
        <w:t xml:space="preserve">quando praticadas as condutas </w:t>
      </w:r>
      <w:r w:rsidRPr="007E1F06">
        <w:rPr>
          <w:rFonts w:ascii="Times New Roman" w:eastAsia="Century Gothic" w:hAnsi="Times New Roman" w:cs="Times New Roman"/>
          <w:szCs w:val="24"/>
        </w:rPr>
        <w:t>descritas nos itens 12.1.2 a 12.1.7 do subitem acima deste Aviso, sempre que não se justificar a imposição de penalidade mais grave (</w:t>
      </w:r>
      <w:hyperlink r:id="rId20" w:anchor="art156%C2%A74" w:history="1">
        <w:r w:rsidRPr="007E1F06">
          <w:rPr>
            <w:rStyle w:val="Hyperlink"/>
            <w:rFonts w:ascii="Times New Roman" w:eastAsia="Century Gothic" w:hAnsi="Times New Roman" w:cs="Times New Roman"/>
            <w:szCs w:val="24"/>
          </w:rPr>
          <w:t>art. 156, § 4º, da Lei nº 14.133, de 2021</w:t>
        </w:r>
      </w:hyperlink>
      <w:r w:rsidRPr="007E1F06">
        <w:rPr>
          <w:rFonts w:ascii="Times New Roman" w:eastAsia="Century Gothic" w:hAnsi="Times New Roman" w:cs="Times New Roman"/>
          <w:szCs w:val="24"/>
        </w:rPr>
        <w:t>)</w:t>
      </w:r>
      <w:r w:rsidRPr="007E1F06">
        <w:rPr>
          <w:rFonts w:ascii="Times New Roman" w:hAnsi="Times New Roman" w:cs="Times New Roman"/>
          <w:szCs w:val="24"/>
        </w:rPr>
        <w:t>;</w:t>
      </w:r>
    </w:p>
    <w:p w14:paraId="08384AED" w14:textId="77777777" w:rsidR="002B2C6E" w:rsidRPr="007E1F06" w:rsidRDefault="002B2C6E" w:rsidP="00D32B11">
      <w:pPr>
        <w:numPr>
          <w:ilvl w:val="0"/>
          <w:numId w:val="10"/>
        </w:numPr>
        <w:tabs>
          <w:tab w:val="left" w:pos="-142"/>
          <w:tab w:val="left" w:pos="284"/>
          <w:tab w:val="left" w:pos="567"/>
          <w:tab w:val="left" w:pos="709"/>
          <w:tab w:val="left" w:pos="851"/>
        </w:tabs>
        <w:spacing w:after="0"/>
        <w:ind w:left="567" w:firstLine="0"/>
        <w:jc w:val="both"/>
        <w:rPr>
          <w:rFonts w:ascii="Times New Roman" w:hAnsi="Times New Roman" w:cs="Times New Roman"/>
          <w:b/>
          <w:szCs w:val="24"/>
        </w:rPr>
      </w:pPr>
      <w:r w:rsidRPr="007E1F06">
        <w:rPr>
          <w:rFonts w:ascii="Times New Roman" w:hAnsi="Times New Roman" w:cs="Times New Roman"/>
          <w:szCs w:val="24"/>
        </w:rPr>
        <w:t>Declaração de inidoneidade para licitar ou contratar</w:t>
      </w:r>
      <w:r w:rsidRPr="007E1F06">
        <w:rPr>
          <w:rFonts w:ascii="Times New Roman" w:eastAsia="Century Gothic" w:hAnsi="Times New Roman" w:cs="Times New Roman"/>
          <w:szCs w:val="24"/>
        </w:rPr>
        <w:t xml:space="preserve">, </w:t>
      </w:r>
      <w:r w:rsidRPr="007E1F06">
        <w:rPr>
          <w:rFonts w:ascii="Times New Roman" w:hAnsi="Times New Roman" w:cs="Times New Roman"/>
          <w:szCs w:val="24"/>
        </w:rPr>
        <w:t xml:space="preserve">que impedirá o responsável de licitar ou contratar no âmbito da Administração Pública direta e indireta de todos os entes federativos, pelo prazo mínimo de 3 (três) anos e máximo de 6 (seis) anos, </w:t>
      </w:r>
      <w:r w:rsidRPr="007E1F06">
        <w:rPr>
          <w:rFonts w:ascii="Times New Roman" w:eastAsia="Century Gothic" w:hAnsi="Times New Roman" w:cs="Times New Roman"/>
          <w:szCs w:val="24"/>
        </w:rPr>
        <w:t>quando praticadas as condutas descritas nas alíneas “12.1.8 a 12.1.12 do subitem acima deste Aviso, bem como nos demais casos que justifiquem a imposição de penalidade mais grave (</w:t>
      </w:r>
      <w:hyperlink r:id="rId21" w:anchor="art156%C2%A75" w:history="1">
        <w:r w:rsidRPr="007E1F06">
          <w:rPr>
            <w:rStyle w:val="Hyperlink"/>
            <w:rFonts w:ascii="Times New Roman" w:eastAsia="Century Gothic" w:hAnsi="Times New Roman" w:cs="Times New Roman"/>
            <w:szCs w:val="24"/>
          </w:rPr>
          <w:t>art. 156, §5º, da Lei nº 14.133, de 2021</w:t>
        </w:r>
      </w:hyperlink>
      <w:r w:rsidRPr="007E1F06">
        <w:rPr>
          <w:rStyle w:val="Hyperlink"/>
          <w:rFonts w:ascii="Times New Roman" w:eastAsia="Century Gothic" w:hAnsi="Times New Roman" w:cs="Times New Roman"/>
          <w:szCs w:val="24"/>
        </w:rPr>
        <w:t>)</w:t>
      </w:r>
      <w:r w:rsidRPr="007E1F06">
        <w:rPr>
          <w:rFonts w:ascii="Times New Roman" w:hAnsi="Times New Roman" w:cs="Times New Roman"/>
          <w:szCs w:val="24"/>
        </w:rPr>
        <w:t>.</w:t>
      </w:r>
    </w:p>
    <w:p w14:paraId="729F263C" w14:textId="77777777" w:rsidR="002B2C6E" w:rsidRPr="007E1F06" w:rsidRDefault="002B2C6E" w:rsidP="002B2C6E">
      <w:pPr>
        <w:tabs>
          <w:tab w:val="left" w:pos="-142"/>
          <w:tab w:val="left" w:pos="284"/>
          <w:tab w:val="left" w:pos="567"/>
          <w:tab w:val="left" w:pos="709"/>
          <w:tab w:val="left" w:pos="851"/>
        </w:tabs>
        <w:spacing w:after="0"/>
        <w:jc w:val="both"/>
        <w:rPr>
          <w:rFonts w:ascii="Times New Roman" w:hAnsi="Times New Roman" w:cs="Times New Roman"/>
          <w:b/>
          <w:szCs w:val="24"/>
        </w:rPr>
      </w:pPr>
    </w:p>
    <w:p w14:paraId="5E8AB837"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hAnsi="Times New Roman" w:cs="Times New Roman"/>
          <w:b/>
          <w:szCs w:val="24"/>
        </w:rPr>
        <w:t>12.3.</w:t>
      </w:r>
      <w:r w:rsidRPr="007E1F06">
        <w:rPr>
          <w:rFonts w:ascii="Times New Roman" w:hAnsi="Times New Roman" w:cs="Times New Roman"/>
          <w:szCs w:val="24"/>
        </w:rPr>
        <w:t xml:space="preserve"> </w:t>
      </w:r>
      <w:r w:rsidRPr="007E1F06">
        <w:rPr>
          <w:rFonts w:ascii="Times New Roman" w:eastAsia="Century Gothic" w:hAnsi="Times New Roman" w:cs="Times New Roman"/>
          <w:szCs w:val="24"/>
        </w:rPr>
        <w:t>A aplicação das sanções previstas neste Aviso não exclui, em hipótese alguma, a obrigação de reparação integral do dano causado ao Contratante (</w:t>
      </w:r>
      <w:hyperlink r:id="rId22" w:anchor="art156%C2%A79" w:history="1">
        <w:r w:rsidRPr="007E1F06">
          <w:rPr>
            <w:rStyle w:val="Hyperlink"/>
            <w:rFonts w:ascii="Times New Roman" w:eastAsia="Century Gothic" w:hAnsi="Times New Roman" w:cs="Times New Roman"/>
            <w:szCs w:val="24"/>
          </w:rPr>
          <w:t>art. 156, §9º, da Lei nº 14.133, de 2021</w:t>
        </w:r>
      </w:hyperlink>
      <w:r w:rsidRPr="007E1F06">
        <w:rPr>
          <w:rFonts w:ascii="Times New Roman" w:eastAsia="Century Gothic" w:hAnsi="Times New Roman" w:cs="Times New Roman"/>
          <w:szCs w:val="24"/>
        </w:rPr>
        <w:t>)</w:t>
      </w:r>
    </w:p>
    <w:p w14:paraId="0ACA0FE4" w14:textId="77777777" w:rsidR="002B2C6E" w:rsidRPr="007E1F06" w:rsidRDefault="002B2C6E" w:rsidP="002B2C6E">
      <w:pPr>
        <w:spacing w:after="0"/>
        <w:jc w:val="both"/>
        <w:rPr>
          <w:rFonts w:ascii="Times New Roman" w:eastAsia="Century Gothic" w:hAnsi="Times New Roman" w:cs="Times New Roman"/>
          <w:szCs w:val="24"/>
        </w:rPr>
      </w:pPr>
    </w:p>
    <w:p w14:paraId="04D0659D" w14:textId="77777777" w:rsidR="002B2C6E" w:rsidRPr="007E1F06" w:rsidRDefault="002B2C6E" w:rsidP="00924948">
      <w:pPr>
        <w:numPr>
          <w:ilvl w:val="1"/>
          <w:numId w:val="18"/>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Todas as sanções previstas neste Aviso poderão ser aplicadas cumulativamente com a multa (</w:t>
      </w:r>
      <w:hyperlink r:id="rId23" w:anchor="art156%C2%A77" w:history="1">
        <w:r w:rsidRPr="007E1F06">
          <w:rPr>
            <w:rStyle w:val="Hyperlink"/>
            <w:rFonts w:ascii="Times New Roman" w:eastAsia="Century Gothic" w:hAnsi="Times New Roman" w:cs="Times New Roman"/>
            <w:szCs w:val="24"/>
          </w:rPr>
          <w:t>art. 156, §7º, da Lei nº 14.133, de 2021</w:t>
        </w:r>
      </w:hyperlink>
      <w:r w:rsidRPr="007E1F06">
        <w:rPr>
          <w:rFonts w:ascii="Times New Roman" w:eastAsia="Century Gothic" w:hAnsi="Times New Roman" w:cs="Times New Roman"/>
          <w:szCs w:val="24"/>
        </w:rPr>
        <w:t>).</w:t>
      </w:r>
    </w:p>
    <w:p w14:paraId="49D6EBF6" w14:textId="77777777" w:rsidR="002B2C6E" w:rsidRPr="007E1F06" w:rsidRDefault="002B2C6E" w:rsidP="002B2C6E">
      <w:pPr>
        <w:spacing w:after="0"/>
        <w:ind w:left="720"/>
        <w:jc w:val="both"/>
        <w:rPr>
          <w:rFonts w:ascii="Times New Roman" w:eastAsia="Century Gothic" w:hAnsi="Times New Roman" w:cs="Times New Roman"/>
          <w:szCs w:val="24"/>
        </w:rPr>
      </w:pPr>
    </w:p>
    <w:p w14:paraId="5527117C" w14:textId="10239DB6" w:rsidR="002B2C6E" w:rsidRPr="007E1F06" w:rsidRDefault="002B2C6E" w:rsidP="002B2C6E">
      <w:pPr>
        <w:spacing w:after="0"/>
        <w:ind w:left="567"/>
        <w:jc w:val="both"/>
        <w:rPr>
          <w:rFonts w:ascii="Times New Roman" w:hAnsi="Times New Roman" w:cs="Times New Roman"/>
          <w:szCs w:val="24"/>
        </w:rPr>
      </w:pPr>
      <w:r w:rsidRPr="007E1F06">
        <w:rPr>
          <w:rFonts w:ascii="Times New Roman" w:eastAsia="Century Gothic" w:hAnsi="Times New Roman" w:cs="Times New Roman"/>
          <w:b/>
          <w:bCs/>
          <w:szCs w:val="24"/>
        </w:rPr>
        <w:t>12.4.</w:t>
      </w:r>
      <w:r w:rsidR="00DF63D8" w:rsidRPr="007E1F06">
        <w:rPr>
          <w:rFonts w:ascii="Times New Roman" w:eastAsia="Century Gothic" w:hAnsi="Times New Roman" w:cs="Times New Roman"/>
          <w:b/>
          <w:bCs/>
          <w:szCs w:val="24"/>
        </w:rPr>
        <w:t xml:space="preserve">1 </w:t>
      </w:r>
      <w:r w:rsidRPr="007E1F06">
        <w:rPr>
          <w:rFonts w:ascii="Times New Roman" w:eastAsia="Century Gothic" w:hAnsi="Times New Roman" w:cs="Times New Roman"/>
          <w:b/>
          <w:bCs/>
          <w:szCs w:val="24"/>
        </w:rPr>
        <w:t xml:space="preserve">a. </w:t>
      </w:r>
      <w:r w:rsidRPr="007E1F06">
        <w:rPr>
          <w:rFonts w:ascii="Times New Roman" w:eastAsia="Century Gothic" w:hAnsi="Times New Roman" w:cs="Times New Roman"/>
          <w:szCs w:val="24"/>
        </w:rPr>
        <w:t>Antes da aplicação da multa será facultada a defesa do interessado no prazo de 15 (quinze) dias úteis, contado da data de sua intimação (</w:t>
      </w:r>
      <w:hyperlink r:id="rId24" w:anchor="art157" w:history="1">
        <w:r w:rsidRPr="007E1F06">
          <w:rPr>
            <w:rStyle w:val="Hyperlink"/>
            <w:rFonts w:ascii="Times New Roman" w:eastAsia="Century Gothic" w:hAnsi="Times New Roman" w:cs="Times New Roman"/>
            <w:szCs w:val="24"/>
          </w:rPr>
          <w:t>art. 157, da Lei nº 14.133, de 2021</w:t>
        </w:r>
      </w:hyperlink>
      <w:r w:rsidRPr="007E1F06">
        <w:rPr>
          <w:rFonts w:ascii="Times New Roman" w:eastAsia="Century Gothic" w:hAnsi="Times New Roman" w:cs="Times New Roman"/>
          <w:szCs w:val="24"/>
        </w:rPr>
        <w:t xml:space="preserve">), </w:t>
      </w:r>
      <w:r w:rsidRPr="007E1F06">
        <w:rPr>
          <w:rFonts w:ascii="Times New Roman" w:hAnsi="Times New Roman" w:cs="Times New Roman"/>
          <w:szCs w:val="24"/>
        </w:rPr>
        <w:t>podendo a autoridade que tiver proferido o ato reconsiderar sua decisão ou, no prazo de 05 (cinco) dias encaminhá-lo devidamente informad</w:t>
      </w:r>
      <w:r w:rsidR="007934F2" w:rsidRPr="007E1F06">
        <w:rPr>
          <w:rFonts w:ascii="Times New Roman" w:hAnsi="Times New Roman" w:cs="Times New Roman"/>
          <w:szCs w:val="24"/>
        </w:rPr>
        <w:t>o</w:t>
      </w:r>
      <w:r w:rsidRPr="007E1F06">
        <w:rPr>
          <w:rFonts w:ascii="Times New Roman" w:hAnsi="Times New Roman" w:cs="Times New Roman"/>
          <w:szCs w:val="24"/>
        </w:rPr>
        <w:t xml:space="preserve"> para a apreciação e decisão superior, no prazo de 20 (vinte) dias úteis.</w:t>
      </w:r>
    </w:p>
    <w:p w14:paraId="56D6A912" w14:textId="77777777" w:rsidR="002B2C6E" w:rsidRPr="007E1F06" w:rsidRDefault="002B2C6E" w:rsidP="002B2C6E">
      <w:pPr>
        <w:spacing w:after="0"/>
        <w:ind w:left="567"/>
        <w:jc w:val="both"/>
        <w:rPr>
          <w:rFonts w:ascii="Times New Roman" w:hAnsi="Times New Roman" w:cs="Times New Roman"/>
          <w:szCs w:val="24"/>
        </w:rPr>
      </w:pPr>
      <w:r w:rsidRPr="007E1F06">
        <w:rPr>
          <w:rFonts w:ascii="Times New Roman" w:eastAsia="Century Gothic" w:hAnsi="Times New Roman" w:cs="Times New Roman"/>
          <w:b/>
          <w:bCs/>
          <w:szCs w:val="24"/>
        </w:rPr>
        <w:t>12.4.b.</w:t>
      </w:r>
      <w:r w:rsidRPr="007E1F06">
        <w:rPr>
          <w:rFonts w:ascii="Times New Roman" w:eastAsia="Century Gothic" w:hAnsi="Times New Roman" w:cs="Times New Roman"/>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 (</w:t>
      </w:r>
      <w:hyperlink r:id="rId25" w:anchor="art156%C2%A78" w:history="1">
        <w:r w:rsidRPr="007E1F06">
          <w:rPr>
            <w:rStyle w:val="Hyperlink"/>
            <w:rFonts w:ascii="Times New Roman" w:eastAsia="Century Gothic" w:hAnsi="Times New Roman" w:cs="Times New Roman"/>
            <w:szCs w:val="24"/>
          </w:rPr>
          <w:t>art. 156, §8º, da Lei nº 14.133, de 2021</w:t>
        </w:r>
      </w:hyperlink>
      <w:r w:rsidRPr="007E1F06">
        <w:rPr>
          <w:rFonts w:ascii="Times New Roman" w:eastAsia="Century Gothic" w:hAnsi="Times New Roman" w:cs="Times New Roman"/>
          <w:szCs w:val="24"/>
        </w:rPr>
        <w:t>).</w:t>
      </w:r>
    </w:p>
    <w:p w14:paraId="04210E61" w14:textId="051349A4" w:rsidR="002B2C6E" w:rsidRPr="007E1F06" w:rsidRDefault="002B2C6E" w:rsidP="002B2C6E">
      <w:pPr>
        <w:spacing w:after="0"/>
        <w:ind w:left="567"/>
        <w:jc w:val="both"/>
        <w:rPr>
          <w:rFonts w:ascii="Times New Roman" w:hAnsi="Times New Roman" w:cs="Times New Roman"/>
          <w:szCs w:val="24"/>
        </w:rPr>
      </w:pPr>
      <w:bookmarkStart w:id="4" w:name="_tyjcwt"/>
      <w:bookmarkEnd w:id="4"/>
      <w:r w:rsidRPr="007E1F06">
        <w:rPr>
          <w:rFonts w:ascii="Times New Roman" w:eastAsia="Century Gothic" w:hAnsi="Times New Roman" w:cs="Times New Roman"/>
          <w:b/>
          <w:bCs/>
          <w:szCs w:val="24"/>
        </w:rPr>
        <w:t>12.4.</w:t>
      </w:r>
      <w:r w:rsidR="00DF63D8" w:rsidRPr="007E1F06">
        <w:rPr>
          <w:rFonts w:ascii="Times New Roman" w:eastAsia="Century Gothic" w:hAnsi="Times New Roman" w:cs="Times New Roman"/>
          <w:b/>
          <w:bCs/>
          <w:szCs w:val="24"/>
        </w:rPr>
        <w:t xml:space="preserve">2 </w:t>
      </w:r>
      <w:r w:rsidRPr="007E1F06">
        <w:rPr>
          <w:rFonts w:ascii="Times New Roman" w:eastAsia="Century Gothic" w:hAnsi="Times New Roman" w:cs="Times New Roman"/>
          <w:b/>
          <w:bCs/>
          <w:szCs w:val="24"/>
        </w:rPr>
        <w:t>c.</w:t>
      </w:r>
      <w:r w:rsidRPr="007E1F06">
        <w:rPr>
          <w:rFonts w:ascii="Times New Roman" w:eastAsia="Century Gothic" w:hAnsi="Times New Roman" w:cs="Times New Roman"/>
          <w:szCs w:val="24"/>
        </w:rPr>
        <w:t xml:space="preserve"> Previamente ao encaminhamento à cobrança judicial, a multa poderá ser recolhida administrativamente no prazo máximo de 05</w:t>
      </w:r>
      <w:r w:rsidRPr="007E1F06">
        <w:rPr>
          <w:rFonts w:ascii="Times New Roman" w:eastAsia="Century Gothic" w:hAnsi="Times New Roman" w:cs="Times New Roman"/>
          <w:i/>
          <w:szCs w:val="24"/>
        </w:rPr>
        <w:t xml:space="preserve"> (cinco) </w:t>
      </w:r>
      <w:r w:rsidRPr="007E1F06">
        <w:rPr>
          <w:rFonts w:ascii="Times New Roman" w:eastAsia="Century Gothic" w:hAnsi="Times New Roman" w:cs="Times New Roman"/>
          <w:szCs w:val="24"/>
        </w:rPr>
        <w:t>dias úteis, a contar da data do recebimento da comunicação enviada pela autoridade competente.</w:t>
      </w:r>
    </w:p>
    <w:p w14:paraId="19B869C5" w14:textId="77777777" w:rsidR="00F97A21" w:rsidRPr="007E1F06" w:rsidRDefault="00F97A21" w:rsidP="002B2C6E">
      <w:pPr>
        <w:spacing w:after="0"/>
        <w:jc w:val="both"/>
        <w:rPr>
          <w:rFonts w:ascii="Times New Roman" w:hAnsi="Times New Roman" w:cs="Times New Roman"/>
          <w:szCs w:val="24"/>
        </w:rPr>
      </w:pPr>
    </w:p>
    <w:p w14:paraId="16B7C2B9" w14:textId="39A8BF1C"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hAnsi="Times New Roman" w:cs="Times New Roman"/>
          <w:b/>
          <w:bCs/>
          <w:szCs w:val="24"/>
        </w:rPr>
        <w:lastRenderedPageBreak/>
        <w:t>12.5.</w:t>
      </w:r>
      <w:r w:rsidRPr="007E1F06">
        <w:rPr>
          <w:rFonts w:ascii="Times New Roman" w:hAnsi="Times New Roman" w:cs="Times New Roman"/>
          <w:szCs w:val="24"/>
        </w:rPr>
        <w:t xml:space="preserve"> </w:t>
      </w:r>
      <w:r w:rsidRPr="007E1F06">
        <w:rPr>
          <w:rFonts w:ascii="Times New Roman" w:eastAsia="Century Gothic" w:hAnsi="Times New Roman" w:cs="Times New Roman"/>
          <w:szCs w:val="24"/>
        </w:rPr>
        <w:t xml:space="preserve">A aplicação das sanções realizar-se-á em processo administrativo que assegure o contraditório e a ampla defesa à Contratada, observando-se o procedimento previsto no </w:t>
      </w:r>
      <w:r w:rsidRPr="007E1F06">
        <w:rPr>
          <w:rFonts w:ascii="Times New Roman" w:eastAsia="Century Gothic" w:hAnsi="Times New Roman" w:cs="Times New Roman"/>
          <w:b/>
          <w:szCs w:val="24"/>
        </w:rPr>
        <w:t xml:space="preserve">caput </w:t>
      </w:r>
      <w:r w:rsidRPr="007E1F06">
        <w:rPr>
          <w:rFonts w:ascii="Times New Roman" w:eastAsia="Century Gothic" w:hAnsi="Times New Roman" w:cs="Times New Roman"/>
          <w:szCs w:val="24"/>
        </w:rPr>
        <w:t xml:space="preserve">e parágrafos do </w:t>
      </w:r>
      <w:hyperlink r:id="rId26" w:anchor="art158" w:history="1">
        <w:r w:rsidRPr="007E1F06">
          <w:rPr>
            <w:rStyle w:val="Hyperlink"/>
            <w:rFonts w:ascii="Times New Roman" w:eastAsia="Century Gothic" w:hAnsi="Times New Roman" w:cs="Times New Roman"/>
            <w:szCs w:val="24"/>
          </w:rPr>
          <w:t>art. 158 da Lei nº 14.133, de 2021</w:t>
        </w:r>
      </w:hyperlink>
      <w:r w:rsidRPr="007E1F06">
        <w:rPr>
          <w:rStyle w:val="Hyperlink"/>
          <w:rFonts w:ascii="Times New Roman" w:eastAsia="Century Gothic" w:hAnsi="Times New Roman" w:cs="Times New Roman"/>
          <w:szCs w:val="24"/>
        </w:rPr>
        <w:t xml:space="preserve"> e nos termos do Decreto Municipal nº  2.977/2023</w:t>
      </w:r>
      <w:r w:rsidRPr="007E1F06">
        <w:rPr>
          <w:rFonts w:ascii="Times New Roman" w:eastAsia="Century Gothic" w:hAnsi="Times New Roman" w:cs="Times New Roman"/>
          <w:szCs w:val="24"/>
        </w:rPr>
        <w:t>, para as penalidades de impedimento de licitar e contratar e de declaração de inidoneidade para licitar ou contratar.</w:t>
      </w:r>
    </w:p>
    <w:p w14:paraId="22B5F8F8" w14:textId="77777777" w:rsidR="002B2C6E" w:rsidRPr="007E1F06" w:rsidRDefault="002B2C6E" w:rsidP="002B2C6E">
      <w:pPr>
        <w:spacing w:after="0"/>
        <w:jc w:val="both"/>
        <w:rPr>
          <w:rFonts w:ascii="Times New Roman" w:hAnsi="Times New Roman" w:cs="Times New Roman"/>
          <w:bCs/>
          <w:szCs w:val="24"/>
        </w:rPr>
      </w:pPr>
    </w:p>
    <w:p w14:paraId="3A1D10B2" w14:textId="77777777" w:rsidR="002B2C6E" w:rsidRPr="007E1F06" w:rsidRDefault="002B2C6E" w:rsidP="00D32B11">
      <w:pPr>
        <w:numPr>
          <w:ilvl w:val="1"/>
          <w:numId w:val="12"/>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Na aplicação das sanções serão considerados (</w:t>
      </w:r>
      <w:hyperlink r:id="rId27" w:anchor="art156%C2%A71" w:history="1">
        <w:r w:rsidRPr="007E1F06">
          <w:rPr>
            <w:rStyle w:val="Hyperlink"/>
            <w:rFonts w:ascii="Times New Roman" w:eastAsia="Century Gothic" w:hAnsi="Times New Roman" w:cs="Times New Roman"/>
            <w:szCs w:val="24"/>
          </w:rPr>
          <w:t>art. 156, §1º, da Lei nº 14.133, de 2021</w:t>
        </w:r>
      </w:hyperlink>
      <w:r w:rsidRPr="007E1F06">
        <w:rPr>
          <w:rFonts w:ascii="Times New Roman" w:eastAsia="Century Gothic" w:hAnsi="Times New Roman" w:cs="Times New Roman"/>
          <w:szCs w:val="24"/>
        </w:rPr>
        <w:t>):</w:t>
      </w:r>
    </w:p>
    <w:p w14:paraId="081644E6" w14:textId="77777777" w:rsidR="002B2C6E" w:rsidRPr="007E1F06" w:rsidRDefault="002B2C6E" w:rsidP="00D32B11">
      <w:pPr>
        <w:numPr>
          <w:ilvl w:val="0"/>
          <w:numId w:val="11"/>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a natureza e a gravidade da infração cometida;</w:t>
      </w:r>
    </w:p>
    <w:p w14:paraId="595DE2ED" w14:textId="77777777" w:rsidR="002B2C6E" w:rsidRPr="007E1F06" w:rsidRDefault="002B2C6E" w:rsidP="00D32B11">
      <w:pPr>
        <w:numPr>
          <w:ilvl w:val="0"/>
          <w:numId w:val="11"/>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as peculiaridades do caso concreto;</w:t>
      </w:r>
    </w:p>
    <w:p w14:paraId="01D780DB" w14:textId="77777777" w:rsidR="002B2C6E" w:rsidRPr="007E1F06" w:rsidRDefault="002B2C6E" w:rsidP="00D32B11">
      <w:pPr>
        <w:numPr>
          <w:ilvl w:val="0"/>
          <w:numId w:val="11"/>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as circunstâncias agravantes ou atenuantes;</w:t>
      </w:r>
    </w:p>
    <w:p w14:paraId="43771478" w14:textId="77777777" w:rsidR="002B2C6E" w:rsidRPr="007E1F06" w:rsidRDefault="002B2C6E" w:rsidP="00D32B11">
      <w:pPr>
        <w:numPr>
          <w:ilvl w:val="0"/>
          <w:numId w:val="11"/>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os danos que dela provierem para o Contratante;</w:t>
      </w:r>
    </w:p>
    <w:p w14:paraId="4A59214D" w14:textId="77777777" w:rsidR="002B2C6E" w:rsidRPr="007E1F06" w:rsidRDefault="002B2C6E" w:rsidP="00D32B11">
      <w:pPr>
        <w:numPr>
          <w:ilvl w:val="0"/>
          <w:numId w:val="11"/>
        </w:numPr>
        <w:spacing w:after="0"/>
        <w:ind w:left="0" w:firstLine="0"/>
        <w:jc w:val="both"/>
        <w:rPr>
          <w:rFonts w:ascii="Times New Roman" w:eastAsia="Century Gothic" w:hAnsi="Times New Roman" w:cs="Times New Roman"/>
          <w:szCs w:val="24"/>
        </w:rPr>
      </w:pPr>
      <w:r w:rsidRPr="007E1F06">
        <w:rPr>
          <w:rFonts w:ascii="Times New Roman" w:eastAsia="Century Gothic" w:hAnsi="Times New Roman" w:cs="Times New Roman"/>
          <w:szCs w:val="24"/>
        </w:rPr>
        <w:t>a implantação ou o aperfeiçoamento de programa de integridade, conforme normas e orientações dos órgãos de controle.</w:t>
      </w:r>
    </w:p>
    <w:p w14:paraId="585F726B" w14:textId="77777777" w:rsidR="002B2C6E" w:rsidRPr="007E1F06" w:rsidRDefault="002B2C6E" w:rsidP="002B2C6E">
      <w:pPr>
        <w:spacing w:after="0"/>
        <w:jc w:val="both"/>
        <w:rPr>
          <w:rFonts w:ascii="Times New Roman" w:eastAsia="Century Gothic" w:hAnsi="Times New Roman" w:cs="Times New Roman"/>
          <w:szCs w:val="24"/>
        </w:rPr>
      </w:pPr>
    </w:p>
    <w:p w14:paraId="60B55ED7"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eastAsia="Century Gothic" w:hAnsi="Times New Roman" w:cs="Times New Roman"/>
          <w:b/>
          <w:bCs/>
          <w:szCs w:val="24"/>
        </w:rPr>
        <w:t>12.7.</w:t>
      </w:r>
      <w:r w:rsidRPr="007E1F06">
        <w:rPr>
          <w:rFonts w:ascii="Times New Roman" w:eastAsia="Century Gothic" w:hAnsi="Times New Roman" w:cs="Times New Roman"/>
          <w:szCs w:val="24"/>
        </w:rPr>
        <w:t xml:space="preserve"> Os atos previstos como infrações administrativas na </w:t>
      </w:r>
      <w:hyperlink r:id="rId28" w:history="1">
        <w:r w:rsidRPr="007E1F06">
          <w:rPr>
            <w:rStyle w:val="Hyperlink"/>
            <w:rFonts w:ascii="Times New Roman" w:eastAsia="Century Gothic" w:hAnsi="Times New Roman" w:cs="Times New Roman"/>
            <w:szCs w:val="24"/>
          </w:rPr>
          <w:t>Lei nº 14.133, de 2021</w:t>
        </w:r>
      </w:hyperlink>
      <w:r w:rsidRPr="007E1F06">
        <w:rPr>
          <w:rFonts w:ascii="Times New Roman" w:eastAsia="Century Gothic" w:hAnsi="Times New Roman" w:cs="Times New Roman"/>
          <w:szCs w:val="24"/>
        </w:rPr>
        <w:t xml:space="preserve">, ou em outras leis de licitações e contratos da Administração Pública que também sejam tipificados como atos lesivos na </w:t>
      </w:r>
      <w:hyperlink r:id="rId29" w:history="1">
        <w:r w:rsidRPr="007E1F06">
          <w:rPr>
            <w:rStyle w:val="Hyperlink"/>
            <w:rFonts w:ascii="Times New Roman" w:eastAsia="Century Gothic" w:hAnsi="Times New Roman" w:cs="Times New Roman"/>
            <w:szCs w:val="24"/>
          </w:rPr>
          <w:t>Lei nº 12.846, de 2013</w:t>
        </w:r>
      </w:hyperlink>
      <w:r w:rsidRPr="007E1F06">
        <w:rPr>
          <w:rFonts w:ascii="Times New Roman" w:eastAsia="Century Gothic" w:hAnsi="Times New Roman" w:cs="Times New Roman"/>
          <w:szCs w:val="24"/>
        </w:rPr>
        <w:t>, serão apurados e julgados conjuntamente, nos mesmos autos, observados o rito procedimental e autoridade competente definidos na referida Lei (</w:t>
      </w:r>
      <w:hyperlink r:id="rId30" w:history="1">
        <w:r w:rsidRPr="007E1F06">
          <w:rPr>
            <w:rStyle w:val="Hyperlink"/>
            <w:rFonts w:ascii="Times New Roman" w:eastAsia="Century Gothic" w:hAnsi="Times New Roman" w:cs="Times New Roman"/>
            <w:szCs w:val="24"/>
          </w:rPr>
          <w:t>art. 159</w:t>
        </w:r>
      </w:hyperlink>
      <w:r w:rsidRPr="007E1F06">
        <w:rPr>
          <w:rFonts w:ascii="Times New Roman" w:eastAsia="Century Gothic" w:hAnsi="Times New Roman" w:cs="Times New Roman"/>
          <w:szCs w:val="24"/>
        </w:rPr>
        <w:t>).</w:t>
      </w:r>
    </w:p>
    <w:p w14:paraId="2904547E" w14:textId="77777777" w:rsidR="002B2C6E" w:rsidRPr="007E1F06" w:rsidRDefault="002B2C6E" w:rsidP="002B2C6E">
      <w:pPr>
        <w:spacing w:after="0"/>
        <w:jc w:val="both"/>
        <w:rPr>
          <w:rFonts w:ascii="Times New Roman" w:eastAsia="Century Gothic" w:hAnsi="Times New Roman" w:cs="Times New Roman"/>
          <w:szCs w:val="24"/>
        </w:rPr>
      </w:pPr>
    </w:p>
    <w:p w14:paraId="262A3F51"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eastAsia="Century Gothic" w:hAnsi="Times New Roman" w:cs="Times New Roman"/>
          <w:b/>
          <w:bCs/>
          <w:szCs w:val="24"/>
        </w:rPr>
        <w:t>12.8</w:t>
      </w:r>
      <w:r w:rsidRPr="007E1F06">
        <w:rPr>
          <w:rFonts w:ascii="Times New Roman" w:eastAsia="Century Gothic" w:hAnsi="Times New Roman" w:cs="Times New Roman"/>
          <w:szCs w:val="24"/>
        </w:rPr>
        <w:t>.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31" w:anchor="art160" w:history="1">
        <w:r w:rsidRPr="007E1F06">
          <w:rPr>
            <w:rStyle w:val="Hyperlink"/>
            <w:rFonts w:ascii="Times New Roman" w:eastAsia="Century Gothic" w:hAnsi="Times New Roman" w:cs="Times New Roman"/>
            <w:szCs w:val="24"/>
          </w:rPr>
          <w:t>art. 160, da Lei nº 14.133, de 2021</w:t>
        </w:r>
      </w:hyperlink>
      <w:r w:rsidRPr="007E1F06">
        <w:rPr>
          <w:rFonts w:ascii="Times New Roman" w:eastAsia="Century Gothic" w:hAnsi="Times New Roman" w:cs="Times New Roman"/>
          <w:szCs w:val="24"/>
        </w:rPr>
        <w:t>).</w:t>
      </w:r>
    </w:p>
    <w:p w14:paraId="3DCBBC3A" w14:textId="77777777" w:rsidR="002B2C6E" w:rsidRPr="007E1F06" w:rsidRDefault="002B2C6E" w:rsidP="002B2C6E">
      <w:pPr>
        <w:pStyle w:val="PargrafodaLista"/>
        <w:spacing w:line="276" w:lineRule="auto"/>
        <w:ind w:left="0"/>
        <w:rPr>
          <w:rFonts w:ascii="Times New Roman" w:eastAsia="Century Gothic" w:hAnsi="Times New Roman"/>
          <w:szCs w:val="24"/>
        </w:rPr>
      </w:pPr>
    </w:p>
    <w:p w14:paraId="4C00C095"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eastAsia="Century Gothic" w:hAnsi="Times New Roman" w:cs="Times New Roman"/>
          <w:b/>
          <w:bCs/>
          <w:szCs w:val="24"/>
        </w:rPr>
        <w:t>12.9.</w:t>
      </w:r>
      <w:r w:rsidRPr="007E1F06">
        <w:rPr>
          <w:rFonts w:ascii="Times New Roman" w:eastAsia="Century Gothic" w:hAnsi="Times New Roman" w:cs="Times New Roman"/>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2" w:anchor="art161" w:history="1">
        <w:r w:rsidRPr="007E1F06">
          <w:rPr>
            <w:rStyle w:val="Hyperlink"/>
            <w:rFonts w:ascii="Times New Roman" w:eastAsia="Century Gothic" w:hAnsi="Times New Roman" w:cs="Times New Roman"/>
            <w:szCs w:val="24"/>
          </w:rPr>
          <w:t>Art. 161, da Lei nº 14.133, de 2021</w:t>
        </w:r>
      </w:hyperlink>
      <w:r w:rsidRPr="007E1F06">
        <w:rPr>
          <w:rStyle w:val="Hyperlink"/>
          <w:rFonts w:ascii="Times New Roman" w:eastAsia="Century Gothic" w:hAnsi="Times New Roman" w:cs="Times New Roman"/>
          <w:szCs w:val="24"/>
        </w:rPr>
        <w:t xml:space="preserve"> e art. 57 do Decreto Municipal nº 2.977/2023</w:t>
      </w:r>
      <w:r w:rsidRPr="007E1F06">
        <w:rPr>
          <w:rFonts w:ascii="Times New Roman" w:eastAsia="Century Gothic" w:hAnsi="Times New Roman" w:cs="Times New Roman"/>
          <w:szCs w:val="24"/>
        </w:rPr>
        <w:t>).</w:t>
      </w:r>
    </w:p>
    <w:p w14:paraId="53E8E0DB" w14:textId="77777777" w:rsidR="002B2C6E" w:rsidRPr="007E1F06" w:rsidRDefault="002B2C6E" w:rsidP="002B2C6E">
      <w:pPr>
        <w:spacing w:after="0"/>
        <w:jc w:val="both"/>
        <w:rPr>
          <w:rFonts w:ascii="Times New Roman" w:eastAsia="Century Gothic" w:hAnsi="Times New Roman" w:cs="Times New Roman"/>
          <w:szCs w:val="24"/>
        </w:rPr>
      </w:pPr>
    </w:p>
    <w:p w14:paraId="28070B66"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eastAsia="Century Gothic" w:hAnsi="Times New Roman" w:cs="Times New Roman"/>
          <w:b/>
          <w:bCs/>
          <w:szCs w:val="24"/>
        </w:rPr>
        <w:t>12.10.</w:t>
      </w:r>
      <w:r w:rsidRPr="007E1F06">
        <w:rPr>
          <w:rFonts w:ascii="Times New Roman" w:eastAsia="Century Gothic" w:hAnsi="Times New Roman" w:cs="Times New Roman"/>
          <w:szCs w:val="24"/>
        </w:rPr>
        <w:t xml:space="preserve"> As sanções de impedimento de licitar e contratar e declaração de inidoneidade para licitar ou contratar são passíveis de reabilitação na forma do </w:t>
      </w:r>
      <w:hyperlink r:id="rId33" w:anchor="163" w:history="1">
        <w:r w:rsidRPr="007E1F06">
          <w:rPr>
            <w:rStyle w:val="Hyperlink"/>
            <w:rFonts w:ascii="Times New Roman" w:eastAsia="Century Gothic" w:hAnsi="Times New Roman" w:cs="Times New Roman"/>
            <w:szCs w:val="24"/>
          </w:rPr>
          <w:t>art. 163 da Lei nº 14.133/21</w:t>
        </w:r>
      </w:hyperlink>
      <w:r w:rsidRPr="007E1F06">
        <w:rPr>
          <w:rFonts w:ascii="Times New Roman" w:eastAsia="Century Gothic" w:hAnsi="Times New Roman" w:cs="Times New Roman"/>
          <w:szCs w:val="24"/>
        </w:rPr>
        <w:t>.</w:t>
      </w:r>
    </w:p>
    <w:p w14:paraId="314D19BA" w14:textId="77777777" w:rsidR="002B2C6E" w:rsidRPr="007E1F06" w:rsidRDefault="002B2C6E" w:rsidP="002B2C6E">
      <w:pPr>
        <w:spacing w:after="0"/>
        <w:jc w:val="both"/>
        <w:rPr>
          <w:rFonts w:ascii="Times New Roman" w:eastAsia="Century Gothic" w:hAnsi="Times New Roman" w:cs="Times New Roman"/>
          <w:szCs w:val="24"/>
        </w:rPr>
      </w:pPr>
    </w:p>
    <w:p w14:paraId="75E0CDF5" w14:textId="77777777" w:rsidR="002B2C6E" w:rsidRPr="007E1F06" w:rsidRDefault="002B2C6E" w:rsidP="002B2C6E">
      <w:pPr>
        <w:spacing w:after="0"/>
        <w:jc w:val="both"/>
        <w:rPr>
          <w:rFonts w:ascii="Times New Roman" w:eastAsia="Century Gothic" w:hAnsi="Times New Roman" w:cs="Times New Roman"/>
          <w:szCs w:val="24"/>
        </w:rPr>
      </w:pPr>
      <w:r w:rsidRPr="007E1F06">
        <w:rPr>
          <w:rFonts w:ascii="Times New Roman" w:eastAsia="Century Gothic" w:hAnsi="Times New Roman" w:cs="Times New Roman"/>
          <w:b/>
          <w:bCs/>
          <w:szCs w:val="24"/>
        </w:rPr>
        <w:lastRenderedPageBreak/>
        <w:t>12.11.</w:t>
      </w:r>
      <w:r w:rsidRPr="007E1F06">
        <w:rPr>
          <w:rFonts w:ascii="Times New Roman" w:eastAsia="Century Gothic" w:hAnsi="Times New Roman" w:cs="Times New Roman"/>
          <w:szCs w:val="24"/>
        </w:rPr>
        <w:t xml:space="preserve">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w:t>
      </w:r>
    </w:p>
    <w:p w14:paraId="4C4A2498" w14:textId="77777777" w:rsidR="002B2C6E" w:rsidRPr="007E1F06" w:rsidRDefault="002B2C6E" w:rsidP="002B2C6E">
      <w:pPr>
        <w:spacing w:after="0"/>
        <w:jc w:val="both"/>
        <w:rPr>
          <w:rFonts w:ascii="Times New Roman" w:hAnsi="Times New Roman" w:cs="Times New Roman"/>
          <w:bCs/>
          <w:szCs w:val="24"/>
        </w:rPr>
      </w:pPr>
    </w:p>
    <w:p w14:paraId="536AA6F8" w14:textId="229F8315" w:rsidR="002B2C6E" w:rsidRPr="007E1F06" w:rsidRDefault="002B2C6E" w:rsidP="002B2C6E">
      <w:pPr>
        <w:spacing w:after="0"/>
        <w:jc w:val="both"/>
        <w:rPr>
          <w:rFonts w:ascii="Times New Roman" w:eastAsia="Times New Roman" w:hAnsi="Times New Roman" w:cs="Times New Roman"/>
          <w:b/>
          <w:szCs w:val="24"/>
          <w:lang w:val="pt" w:eastAsia="pt-BR"/>
        </w:rPr>
      </w:pPr>
      <w:r w:rsidRPr="007E1F06">
        <w:rPr>
          <w:rFonts w:ascii="Times New Roman" w:hAnsi="Times New Roman" w:cs="Times New Roman"/>
          <w:b/>
          <w:szCs w:val="24"/>
        </w:rPr>
        <w:t>12.12.</w:t>
      </w:r>
      <w:r w:rsidRPr="007E1F06">
        <w:rPr>
          <w:rFonts w:ascii="Times New Roman" w:hAnsi="Times New Roman" w:cs="Times New Roman"/>
          <w:szCs w:val="24"/>
        </w:rPr>
        <w:t xml:space="preserve"> </w:t>
      </w:r>
      <w:r w:rsidRPr="007E1F06">
        <w:rPr>
          <w:rFonts w:ascii="Times New Roman" w:hAnsi="Times New Roman" w:cs="Times New Roman"/>
          <w:b/>
          <w:bCs/>
          <w:szCs w:val="24"/>
        </w:rPr>
        <w:t xml:space="preserve">Serão publicadas na Imprensa Oficial do </w:t>
      </w:r>
      <w:r w:rsidR="00E85252" w:rsidRPr="007E1F06">
        <w:rPr>
          <w:rFonts w:ascii="Times New Roman" w:hAnsi="Times New Roman" w:cs="Times New Roman"/>
          <w:b/>
          <w:bCs/>
          <w:szCs w:val="24"/>
        </w:rPr>
        <w:t>Serviço Autônomo de Água e Esgoto</w:t>
      </w:r>
      <w:r w:rsidRPr="007E1F06">
        <w:rPr>
          <w:rFonts w:ascii="Times New Roman" w:hAnsi="Times New Roman" w:cs="Times New Roman"/>
          <w:b/>
          <w:bCs/>
          <w:szCs w:val="24"/>
        </w:rPr>
        <w:t xml:space="preserve"> de São Gabriel do Oeste MS</w:t>
      </w:r>
      <w:r w:rsidRPr="007E1F06">
        <w:rPr>
          <w:rFonts w:ascii="Times New Roman" w:hAnsi="Times New Roman" w:cs="Times New Roman"/>
          <w:szCs w:val="24"/>
        </w:rPr>
        <w:t xml:space="preserve">, as sanções administrativas previstas no </w:t>
      </w:r>
      <w:r w:rsidRPr="007E1F06">
        <w:rPr>
          <w:rFonts w:ascii="Times New Roman" w:hAnsi="Times New Roman" w:cs="Times New Roman"/>
          <w:b/>
          <w:bCs/>
          <w:szCs w:val="24"/>
        </w:rPr>
        <w:t>ITEM 12.2, c, d</w:t>
      </w:r>
      <w:r w:rsidRPr="007E1F06">
        <w:rPr>
          <w:rFonts w:ascii="Times New Roman" w:hAnsi="Times New Roman" w:cs="Times New Roman"/>
          <w:szCs w:val="24"/>
        </w:rPr>
        <w:t>, deste Aviso, inclusive a reabilitação perante a Administração Pública.</w:t>
      </w:r>
    </w:p>
    <w:p w14:paraId="3D946A6F"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bookmarkEnd w:id="3"/>
    <w:p w14:paraId="01C40536" w14:textId="77777777" w:rsidR="002B2C6E" w:rsidRPr="007E1F06" w:rsidRDefault="002B2C6E" w:rsidP="00D32B11">
      <w:pPr>
        <w:numPr>
          <w:ilvl w:val="0"/>
          <w:numId w:val="12"/>
        </w:numPr>
        <w:tabs>
          <w:tab w:val="left" w:pos="284"/>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b/>
          <w:szCs w:val="24"/>
          <w:lang w:val="pt" w:eastAsia="pt-BR"/>
        </w:rPr>
        <w:t xml:space="preserve">DAS DISPOSIÇÕES GERAIS: </w:t>
      </w:r>
    </w:p>
    <w:p w14:paraId="580896C6"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C8CFF93" w14:textId="77777777" w:rsidR="002B2C6E" w:rsidRPr="007E1F06" w:rsidRDefault="002B2C6E" w:rsidP="00924948">
      <w:pPr>
        <w:numPr>
          <w:ilvl w:val="1"/>
          <w:numId w:val="21"/>
        </w:numPr>
        <w:tabs>
          <w:tab w:val="left" w:pos="567"/>
        </w:tabs>
        <w:autoSpaceDE w:val="0"/>
        <w:autoSpaceDN w:val="0"/>
        <w:adjustRightInd w:val="0"/>
        <w:spacing w:after="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val="pt" w:eastAsia="pt-BR"/>
        </w:rPr>
        <w:t xml:space="preserve">Poderá o Município revogar o presente aviso, no todo ou em parte, por conveniência administrativa e interesse público, decorrente de fato superveniente, devidamente justificado. Em caso de vícios insanáveis, o Município deverá anular o presente, no todo ou em parte, consoante </w:t>
      </w:r>
      <w:r w:rsidRPr="007E1F06">
        <w:rPr>
          <w:rFonts w:ascii="Times New Roman" w:eastAsia="Times New Roman" w:hAnsi="Times New Roman" w:cs="Times New Roman"/>
          <w:szCs w:val="24"/>
          <w:lang w:eastAsia="pt-BR"/>
        </w:rPr>
        <w:t>§ 1º do art. 71, Lei nº 14.133/2021.</w:t>
      </w:r>
    </w:p>
    <w:p w14:paraId="28358C7C" w14:textId="77777777" w:rsidR="002B2C6E" w:rsidRPr="007E1F06" w:rsidRDefault="002B2C6E" w:rsidP="002B2C6E">
      <w:pPr>
        <w:tabs>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295B41F9" w14:textId="77777777" w:rsidR="002B2C6E" w:rsidRPr="007E1F06" w:rsidRDefault="002B2C6E" w:rsidP="00924948">
      <w:pPr>
        <w:numPr>
          <w:ilvl w:val="1"/>
          <w:numId w:val="21"/>
        </w:numPr>
        <w:tabs>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eastAsia="pt-BR"/>
        </w:rPr>
        <w:t xml:space="preserve">No caso de todos os fornecedores serem desclassificados/inabilitados (procedimento fracassado) ou se não houver o comparecimento de quaisquer fornecedores interessados (procedimento deserto), a Administração poderá: </w:t>
      </w:r>
    </w:p>
    <w:p w14:paraId="2CFEA787"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406DB71E" w14:textId="77777777" w:rsidR="002B2C6E" w:rsidRPr="007E1F06" w:rsidRDefault="002B2C6E" w:rsidP="00924948">
      <w:pPr>
        <w:numPr>
          <w:ilvl w:val="2"/>
          <w:numId w:val="21"/>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eastAsia="pt-BR"/>
        </w:rPr>
        <w:t>republicar o presente aviso com uma nova data;</w:t>
      </w:r>
    </w:p>
    <w:p w14:paraId="4C16C1E7" w14:textId="77777777" w:rsidR="002B2C6E" w:rsidRPr="007E1F06" w:rsidRDefault="002B2C6E" w:rsidP="00924948">
      <w:pPr>
        <w:numPr>
          <w:ilvl w:val="2"/>
          <w:numId w:val="21"/>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valer-se, para a contratação, de proposta obtida na pesquisa de preços que serviu de base ao procedimento, se houver, privilegiando-se os menores preços, sempre que possível, e desde que atendidas às condições de habilitação exigidas;</w:t>
      </w:r>
    </w:p>
    <w:p w14:paraId="2019AA1D" w14:textId="77777777" w:rsidR="002B2C6E" w:rsidRPr="007E1F06" w:rsidRDefault="002B2C6E" w:rsidP="00924948">
      <w:pPr>
        <w:numPr>
          <w:ilvl w:val="2"/>
          <w:numId w:val="21"/>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No caso do subitem anterior, a contratação será operacionalizada fora deste procedimento;</w:t>
      </w:r>
    </w:p>
    <w:p w14:paraId="139FE34B" w14:textId="77777777" w:rsidR="002B2C6E" w:rsidRPr="007E1F06" w:rsidRDefault="002B2C6E" w:rsidP="00924948">
      <w:pPr>
        <w:numPr>
          <w:ilvl w:val="2"/>
          <w:numId w:val="21"/>
        </w:numPr>
        <w:tabs>
          <w:tab w:val="left" w:pos="284"/>
          <w:tab w:val="left" w:pos="709"/>
          <w:tab w:val="left" w:pos="851"/>
        </w:tabs>
        <w:autoSpaceDE w:val="0"/>
        <w:autoSpaceDN w:val="0"/>
        <w:adjustRightInd w:val="0"/>
        <w:spacing w:after="0"/>
        <w:ind w:left="567"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fixar prazo para que possa haver adequação das propostas ou da documentação de habilitação, conforme o caso.</w:t>
      </w:r>
    </w:p>
    <w:p w14:paraId="77DF7608" w14:textId="77777777" w:rsidR="002B2C6E" w:rsidRPr="007E1F06" w:rsidRDefault="002B2C6E" w:rsidP="002B2C6E">
      <w:pPr>
        <w:tabs>
          <w:tab w:val="left" w:pos="284"/>
        </w:tabs>
        <w:autoSpaceDE w:val="0"/>
        <w:autoSpaceDN w:val="0"/>
        <w:adjustRightInd w:val="0"/>
        <w:spacing w:after="0"/>
        <w:jc w:val="both"/>
        <w:rPr>
          <w:rFonts w:ascii="Times New Roman" w:eastAsia="Times New Roman" w:hAnsi="Times New Roman" w:cs="Times New Roman"/>
          <w:b/>
          <w:szCs w:val="24"/>
          <w:lang w:val="pt" w:eastAsia="pt-BR"/>
        </w:rPr>
      </w:pPr>
    </w:p>
    <w:p w14:paraId="52BFFD2D" w14:textId="4B9EC5D5"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As providências dos subitens 13.</w:t>
      </w:r>
      <w:r w:rsidR="007A3E5A" w:rsidRPr="007E1F06">
        <w:rPr>
          <w:rFonts w:ascii="Times New Roman" w:hAnsi="Times New Roman" w:cs="Times New Roman"/>
          <w:szCs w:val="24"/>
        </w:rPr>
        <w:t>2</w:t>
      </w:r>
      <w:r w:rsidRPr="007E1F06">
        <w:rPr>
          <w:rFonts w:ascii="Times New Roman" w:hAnsi="Times New Roman" w:cs="Times New Roman"/>
          <w:szCs w:val="24"/>
        </w:rPr>
        <w:t>.a e 13.</w:t>
      </w:r>
      <w:r w:rsidR="007A3E5A" w:rsidRPr="007E1F06">
        <w:rPr>
          <w:rFonts w:ascii="Times New Roman" w:hAnsi="Times New Roman" w:cs="Times New Roman"/>
          <w:szCs w:val="24"/>
        </w:rPr>
        <w:t>2</w:t>
      </w:r>
      <w:r w:rsidRPr="007E1F06">
        <w:rPr>
          <w:rFonts w:ascii="Times New Roman" w:hAnsi="Times New Roman" w:cs="Times New Roman"/>
          <w:szCs w:val="24"/>
        </w:rPr>
        <w:t>.b acima poderão ser utilizadas se não houver o comparecimento de quaisquer fornecedores interessados (procedimento deserto).</w:t>
      </w:r>
    </w:p>
    <w:p w14:paraId="2A609352" w14:textId="77777777" w:rsidR="002B2C6E" w:rsidRPr="007E1F06"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65976217" w14:textId="0DFE0E6B" w:rsidR="0098051E" w:rsidRPr="007E1F06" w:rsidRDefault="002B2C6E" w:rsidP="0098051E">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6C5A8519" w14:textId="77777777" w:rsidR="002B2C6E" w:rsidRPr="007E1F06" w:rsidRDefault="002B2C6E" w:rsidP="002B2C6E">
      <w:pPr>
        <w:pStyle w:val="PargrafodaLista"/>
        <w:spacing w:line="276" w:lineRule="auto"/>
        <w:ind w:left="0"/>
        <w:rPr>
          <w:rFonts w:ascii="Times New Roman" w:hAnsi="Times New Roman"/>
          <w:szCs w:val="24"/>
        </w:rPr>
      </w:pPr>
    </w:p>
    <w:p w14:paraId="67B1129B"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eastAsia="pt-BR"/>
        </w:rPr>
        <w:lastRenderedPageBreak/>
        <w:t>As normas disciplinadoras deste Aviso de Dispensa de Licitação serão sempre interpretadas em favor da ampliação da disputa entre os interessados, desde que não comprometam o interesse da Administração, o princípio da isonomia, a finalidade e a segurança da contratação.</w:t>
      </w:r>
    </w:p>
    <w:p w14:paraId="0F23AE56" w14:textId="77777777" w:rsidR="002B2C6E" w:rsidRPr="007E1F06" w:rsidRDefault="002B2C6E" w:rsidP="002B2C6E">
      <w:pPr>
        <w:pStyle w:val="PargrafodaLista"/>
        <w:spacing w:line="276" w:lineRule="auto"/>
        <w:ind w:left="0"/>
        <w:rPr>
          <w:rFonts w:ascii="Times New Roman" w:hAnsi="Times New Roman"/>
          <w:szCs w:val="24"/>
        </w:rPr>
      </w:pPr>
    </w:p>
    <w:p w14:paraId="66E3CD8A"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Caberá ao fornecedor acompanhar as operações, ficando responsável pelo ônus decorrente da perda do negócio diante da inobservância de quaisquer mensagens emitidas pela Administração ou de sua desconexão.</w:t>
      </w:r>
    </w:p>
    <w:p w14:paraId="4C511F18" w14:textId="77777777" w:rsidR="002B2C6E" w:rsidRPr="007E1F06"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F22AE23"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507F6D6C" w14:textId="77777777" w:rsidR="002B2C6E" w:rsidRPr="007E1F06"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4395B9FA"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0C7B51" w14:textId="77777777" w:rsidR="002B2C6E" w:rsidRPr="007E1F06" w:rsidRDefault="002B2C6E" w:rsidP="002B2C6E">
      <w:pPr>
        <w:pStyle w:val="PargrafodaLista"/>
        <w:spacing w:line="276" w:lineRule="auto"/>
        <w:ind w:left="0"/>
        <w:rPr>
          <w:rFonts w:ascii="Times New Roman" w:hAnsi="Times New Roman"/>
          <w:szCs w:val="24"/>
        </w:rPr>
      </w:pPr>
    </w:p>
    <w:p w14:paraId="13E3C7EB"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Os horários estabelecidos na divulgação deste procedimento e durante o envio de lances observarão o horário de Brasília-DF, inclusive para contagem de tempo e registro no Sistema e na documentação relativa ao procedimento.</w:t>
      </w:r>
    </w:p>
    <w:p w14:paraId="24792EA8" w14:textId="77777777" w:rsidR="002B2C6E" w:rsidRPr="007E1F06" w:rsidRDefault="002B2C6E" w:rsidP="002B2C6E">
      <w:pPr>
        <w:tabs>
          <w:tab w:val="left" w:pos="284"/>
          <w:tab w:val="left" w:pos="567"/>
        </w:tabs>
        <w:autoSpaceDE w:val="0"/>
        <w:autoSpaceDN w:val="0"/>
        <w:adjustRightInd w:val="0"/>
        <w:spacing w:after="0"/>
        <w:jc w:val="both"/>
        <w:rPr>
          <w:rFonts w:ascii="Times New Roman" w:eastAsia="Times New Roman" w:hAnsi="Times New Roman" w:cs="Times New Roman"/>
          <w:b/>
          <w:szCs w:val="24"/>
          <w:lang w:val="pt" w:eastAsia="pt-BR"/>
        </w:rPr>
      </w:pPr>
    </w:p>
    <w:p w14:paraId="57FFA3EB"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eastAsia="Times New Roman" w:hAnsi="Times New Roman" w:cs="Times New Roman"/>
          <w:szCs w:val="24"/>
          <w:lang w:eastAsia="pt-BR"/>
        </w:rPr>
        <w:t xml:space="preserve">Da sessão pública será divulgada data e horário, nos veículos oficiais de divulgação e no sistema eletrônico </w:t>
      </w:r>
      <w:hyperlink r:id="rId34" w:history="1">
        <w:r w:rsidRPr="007E1F06">
          <w:rPr>
            <w:rStyle w:val="Hyperlink"/>
            <w:rFonts w:ascii="Times New Roman" w:eastAsia="Times New Roman" w:hAnsi="Times New Roman" w:cs="Times New Roman"/>
            <w:szCs w:val="24"/>
            <w:lang w:eastAsia="pt-BR"/>
          </w:rPr>
          <w:t>https://www.portaldecompraspublicas.com.br/</w:t>
        </w:r>
      </w:hyperlink>
      <w:r w:rsidRPr="007E1F06">
        <w:rPr>
          <w:rFonts w:ascii="Times New Roman" w:eastAsia="Times New Roman" w:hAnsi="Times New Roman" w:cs="Times New Roman"/>
          <w:szCs w:val="24"/>
          <w:lang w:eastAsia="pt-BR"/>
        </w:rPr>
        <w:t>.</w:t>
      </w:r>
      <w:r w:rsidRPr="007E1F06">
        <w:rPr>
          <w:rFonts w:ascii="Times New Roman" w:hAnsi="Times New Roman" w:cs="Times New Roman"/>
          <w:szCs w:val="24"/>
        </w:rPr>
        <w:t xml:space="preserve"> </w:t>
      </w:r>
    </w:p>
    <w:p w14:paraId="054053C1" w14:textId="77777777" w:rsidR="002B2C6E" w:rsidRPr="007E1F06" w:rsidRDefault="002B2C6E" w:rsidP="002B2C6E">
      <w:pPr>
        <w:pStyle w:val="PargrafodaLista"/>
        <w:spacing w:line="276" w:lineRule="auto"/>
        <w:ind w:left="0"/>
        <w:rPr>
          <w:rFonts w:ascii="Times New Roman" w:hAnsi="Times New Roman"/>
          <w:szCs w:val="24"/>
        </w:rPr>
      </w:pPr>
    </w:p>
    <w:p w14:paraId="0FD9BD60" w14:textId="77777777"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Em caso de divergência entre disposições deste Aviso de Contratação Direta e de seus anexos ou demais peças que compõem o processo, prevalecerá as deste Aviso.</w:t>
      </w:r>
    </w:p>
    <w:p w14:paraId="2F42D070" w14:textId="77777777" w:rsidR="002B2C6E" w:rsidRPr="007E1F06" w:rsidRDefault="002B2C6E" w:rsidP="002B2C6E">
      <w:pPr>
        <w:pStyle w:val="PargrafodaLista"/>
        <w:spacing w:line="276" w:lineRule="auto"/>
        <w:ind w:left="0"/>
        <w:rPr>
          <w:rFonts w:ascii="Times New Roman" w:hAnsi="Times New Roman"/>
          <w:b w:val="0"/>
          <w:szCs w:val="24"/>
          <w:lang w:val="pt"/>
        </w:rPr>
      </w:pPr>
    </w:p>
    <w:p w14:paraId="0195AB61" w14:textId="77777777" w:rsidR="000B2F9B"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Da sessão pública será divulgada Ata no sistema eletrônico.</w:t>
      </w:r>
    </w:p>
    <w:p w14:paraId="65DC5904" w14:textId="77777777" w:rsidR="000B2F9B" w:rsidRPr="007E1F06" w:rsidRDefault="000B2F9B" w:rsidP="000B2F9B">
      <w:pPr>
        <w:pStyle w:val="PargrafodaLista"/>
        <w:rPr>
          <w:rFonts w:ascii="Times New Roman" w:hAnsi="Times New Roman"/>
          <w:bCs/>
          <w:szCs w:val="24"/>
        </w:rPr>
      </w:pPr>
    </w:p>
    <w:p w14:paraId="471EB697" w14:textId="59328142" w:rsidR="002B2C6E" w:rsidRPr="007E1F06" w:rsidRDefault="002B2C6E" w:rsidP="00924948">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bCs/>
          <w:szCs w:val="24"/>
        </w:rPr>
        <w:t xml:space="preserve">O resultado da análise das propostas e habilitação será publicado no </w:t>
      </w:r>
      <w:r w:rsidRPr="007E1F06">
        <w:rPr>
          <w:rFonts w:ascii="Times New Roman" w:eastAsia="Century Gothic" w:hAnsi="Times New Roman" w:cs="Times New Roman"/>
          <w:bCs/>
          <w:szCs w:val="24"/>
        </w:rPr>
        <w:t xml:space="preserve">Portal Nacional de Contratações Públicas (PNCP), </w:t>
      </w:r>
      <w:r w:rsidRPr="007E1F06">
        <w:rPr>
          <w:rFonts w:ascii="Times New Roman" w:hAnsi="Times New Roman" w:cs="Times New Roman"/>
          <w:bCs/>
          <w:szCs w:val="24"/>
        </w:rPr>
        <w:t xml:space="preserve">bem como no </w:t>
      </w:r>
      <w:r w:rsidR="000B2F9B" w:rsidRPr="007E1F06">
        <w:rPr>
          <w:rFonts w:ascii="Times New Roman" w:hAnsi="Times New Roman" w:cs="Times New Roman"/>
          <w:b/>
          <w:bCs/>
          <w:szCs w:val="24"/>
        </w:rPr>
        <w:t xml:space="preserve">Diário Oficial dos Municípios ASSOMASUL </w:t>
      </w:r>
      <w:hyperlink r:id="rId35" w:history="1">
        <w:r w:rsidR="000B2F9B" w:rsidRPr="007E1F06">
          <w:rPr>
            <w:rStyle w:val="Hyperlink"/>
            <w:rFonts w:ascii="Times New Roman" w:hAnsi="Times New Roman" w:cs="Times New Roman"/>
            <w:b/>
            <w:szCs w:val="24"/>
          </w:rPr>
          <w:t>http://diariooficialms.com.br/assomasul</w:t>
        </w:r>
      </w:hyperlink>
      <w:r w:rsidR="000B2F9B" w:rsidRPr="007E1F06">
        <w:rPr>
          <w:rFonts w:ascii="Times New Roman" w:hAnsi="Times New Roman" w:cs="Times New Roman"/>
          <w:b/>
          <w:szCs w:val="24"/>
        </w:rPr>
        <w:t>.</w:t>
      </w:r>
    </w:p>
    <w:p w14:paraId="004F8D4F" w14:textId="77777777" w:rsidR="002B2C6E" w:rsidRPr="007E1F06" w:rsidRDefault="002B2C6E" w:rsidP="002B2C6E">
      <w:pPr>
        <w:pStyle w:val="PargrafodaLista"/>
        <w:spacing w:line="276" w:lineRule="auto"/>
        <w:ind w:left="0"/>
        <w:rPr>
          <w:rFonts w:ascii="Times New Roman" w:hAnsi="Times New Roman"/>
          <w:b w:val="0"/>
          <w:szCs w:val="24"/>
          <w:lang w:val="pt"/>
        </w:rPr>
      </w:pPr>
    </w:p>
    <w:p w14:paraId="67DD00B0" w14:textId="3CE82E2E" w:rsidR="00F97A21" w:rsidRPr="003618A1" w:rsidRDefault="002B2C6E" w:rsidP="00F97A21">
      <w:pPr>
        <w:numPr>
          <w:ilvl w:val="1"/>
          <w:numId w:val="21"/>
        </w:numPr>
        <w:tabs>
          <w:tab w:val="left" w:pos="284"/>
          <w:tab w:val="left" w:pos="567"/>
        </w:tabs>
        <w:autoSpaceDE w:val="0"/>
        <w:autoSpaceDN w:val="0"/>
        <w:adjustRightInd w:val="0"/>
        <w:spacing w:after="0"/>
        <w:ind w:left="0" w:firstLine="0"/>
        <w:jc w:val="both"/>
        <w:rPr>
          <w:rFonts w:ascii="Times New Roman" w:eastAsia="Times New Roman" w:hAnsi="Times New Roman" w:cs="Times New Roman"/>
          <w:b/>
          <w:szCs w:val="24"/>
          <w:lang w:val="pt" w:eastAsia="pt-BR"/>
        </w:rPr>
      </w:pPr>
      <w:r w:rsidRPr="007E1F06">
        <w:rPr>
          <w:rFonts w:ascii="Times New Roman" w:hAnsi="Times New Roman" w:cs="Times New Roman"/>
          <w:szCs w:val="24"/>
        </w:rPr>
        <w:t>Integram este Aviso de Contratação Direta, para todos os fins e efeitos, os seguintes anexos</w:t>
      </w:r>
      <w:r w:rsidR="002E3E61" w:rsidRPr="007E1F06">
        <w:rPr>
          <w:rFonts w:ascii="Times New Roman" w:hAnsi="Times New Roman" w:cs="Times New Roman"/>
          <w:szCs w:val="24"/>
        </w:rPr>
        <w:t>:</w:t>
      </w:r>
    </w:p>
    <w:p w14:paraId="095157E1" w14:textId="6C3CA038" w:rsidR="002B2C6E" w:rsidRPr="007E1F06" w:rsidRDefault="002B2C6E" w:rsidP="002B2C6E">
      <w:pPr>
        <w:pStyle w:val="Recuodecorpodetexto2"/>
        <w:spacing w:after="0" w:line="276" w:lineRule="auto"/>
        <w:ind w:left="0" w:firstLine="2269"/>
        <w:jc w:val="right"/>
      </w:pPr>
      <w:r w:rsidRPr="003618A1">
        <w:t>São Gabriel do Oeste,</w:t>
      </w:r>
      <w:r w:rsidRPr="003618A1">
        <w:rPr>
          <w:lang w:val="pt-BR"/>
        </w:rPr>
        <w:t xml:space="preserve"> </w:t>
      </w:r>
      <w:r w:rsidR="00872C8A">
        <w:rPr>
          <w:lang w:val="pt-BR"/>
        </w:rPr>
        <w:t>04</w:t>
      </w:r>
      <w:r w:rsidRPr="003618A1">
        <w:t xml:space="preserve"> de </w:t>
      </w:r>
      <w:r w:rsidR="006E4802" w:rsidRPr="003618A1">
        <w:rPr>
          <w:lang w:val="pt-BR"/>
        </w:rPr>
        <w:t xml:space="preserve"> </w:t>
      </w:r>
      <w:r w:rsidR="00872C8A">
        <w:rPr>
          <w:lang w:val="pt-BR"/>
        </w:rPr>
        <w:t>setembro</w:t>
      </w:r>
      <w:r w:rsidRPr="003618A1">
        <w:rPr>
          <w:lang w:val="pt-BR"/>
        </w:rPr>
        <w:t xml:space="preserve"> </w:t>
      </w:r>
      <w:r w:rsidRPr="003618A1">
        <w:t>de 202</w:t>
      </w:r>
      <w:r w:rsidR="00E64C8F" w:rsidRPr="003618A1">
        <w:rPr>
          <w:lang w:val="pt-BR"/>
        </w:rPr>
        <w:t>6</w:t>
      </w:r>
      <w:r w:rsidRPr="003618A1">
        <w:t>.</w:t>
      </w:r>
    </w:p>
    <w:p w14:paraId="5682D35E" w14:textId="0082BBAC" w:rsidR="002B2C6E" w:rsidRPr="007E1F06" w:rsidRDefault="002B2C6E" w:rsidP="003618A1">
      <w:pPr>
        <w:tabs>
          <w:tab w:val="left" w:pos="284"/>
        </w:tabs>
        <w:autoSpaceDE w:val="0"/>
        <w:autoSpaceDN w:val="0"/>
        <w:adjustRightInd w:val="0"/>
        <w:spacing w:after="0"/>
        <w:jc w:val="center"/>
        <w:rPr>
          <w:rFonts w:ascii="Times New Roman" w:eastAsia="Times New Roman" w:hAnsi="Times New Roman" w:cs="Times New Roman"/>
          <w:szCs w:val="24"/>
          <w:lang w:val="pt" w:eastAsia="pt-BR"/>
        </w:rPr>
      </w:pPr>
      <w:r w:rsidRPr="007E1F06">
        <w:rPr>
          <w:rFonts w:ascii="Times New Roman" w:eastAsia="Times New Roman" w:hAnsi="Times New Roman" w:cs="Times New Roman"/>
          <w:szCs w:val="24"/>
          <w:lang w:val="pt" w:eastAsia="pt-BR"/>
        </w:rPr>
        <w:t>___________________</w:t>
      </w:r>
    </w:p>
    <w:p w14:paraId="5F070982" w14:textId="31A6BFC0" w:rsidR="000C183B" w:rsidRPr="007E1F06" w:rsidRDefault="004C164A" w:rsidP="000C183B">
      <w:pPr>
        <w:pStyle w:val="SemEspaamento"/>
        <w:jc w:val="center"/>
        <w:rPr>
          <w:sz w:val="24"/>
          <w:szCs w:val="24"/>
        </w:rPr>
      </w:pPr>
      <w:r w:rsidRPr="007E1F06">
        <w:rPr>
          <w:sz w:val="24"/>
          <w:szCs w:val="24"/>
        </w:rPr>
        <w:t>JÚLIA FERNANDA BORTOLINI</w:t>
      </w:r>
    </w:p>
    <w:p w14:paraId="47BBA9FA" w14:textId="48593BAA" w:rsidR="00717677" w:rsidRPr="007E1F06" w:rsidRDefault="000C183B" w:rsidP="005B5847">
      <w:pPr>
        <w:pStyle w:val="SemEspaamento"/>
        <w:spacing w:line="276" w:lineRule="auto"/>
        <w:jc w:val="center"/>
        <w:rPr>
          <w:sz w:val="24"/>
          <w:szCs w:val="24"/>
        </w:rPr>
      </w:pPr>
      <w:r w:rsidRPr="007E1F06">
        <w:rPr>
          <w:sz w:val="24"/>
          <w:szCs w:val="24"/>
        </w:rPr>
        <w:t>Presidente da Autarqui</w:t>
      </w:r>
      <w:r w:rsidR="00CD30D4" w:rsidRPr="007E1F06">
        <w:rPr>
          <w:sz w:val="24"/>
          <w:szCs w:val="24"/>
        </w:rPr>
        <w:t>a</w:t>
      </w:r>
    </w:p>
    <w:p w14:paraId="67977E69" w14:textId="77777777" w:rsidR="004C5269" w:rsidRPr="007E1F06" w:rsidRDefault="004C5269" w:rsidP="003618A1">
      <w:pPr>
        <w:pStyle w:val="SemEspaamento"/>
        <w:spacing w:line="276" w:lineRule="auto"/>
        <w:rPr>
          <w:sz w:val="24"/>
          <w:szCs w:val="24"/>
        </w:rPr>
      </w:pPr>
    </w:p>
    <w:p w14:paraId="6CAAE7C5" w14:textId="77777777" w:rsidR="002B2C6E" w:rsidRPr="007E1F06" w:rsidRDefault="002B2C6E" w:rsidP="002B2C6E">
      <w:pPr>
        <w:pBdr>
          <w:top w:val="single" w:sz="4" w:space="1" w:color="000000"/>
          <w:bottom w:val="single" w:sz="4" w:space="1" w:color="000000"/>
        </w:pBdr>
        <w:shd w:val="clear" w:color="auto" w:fill="D6E3BC"/>
        <w:jc w:val="center"/>
        <w:rPr>
          <w:rFonts w:ascii="Times New Roman" w:hAnsi="Times New Roman" w:cs="Times New Roman"/>
          <w:b/>
          <w:szCs w:val="24"/>
        </w:rPr>
      </w:pPr>
      <w:r w:rsidRPr="007E1F06">
        <w:rPr>
          <w:rFonts w:ascii="Times New Roman" w:hAnsi="Times New Roman" w:cs="Times New Roman"/>
          <w:b/>
          <w:szCs w:val="24"/>
        </w:rPr>
        <w:t>ANEXO I – PROPOSTA DE PREÇOS (MODELO)</w:t>
      </w:r>
    </w:p>
    <w:p w14:paraId="738A5963" w14:textId="63CC033F" w:rsidR="002B2C6E" w:rsidRPr="007E1F06" w:rsidRDefault="002B2C6E" w:rsidP="002B2C6E">
      <w:pPr>
        <w:spacing w:after="0" w:line="240" w:lineRule="auto"/>
        <w:jc w:val="both"/>
        <w:rPr>
          <w:rFonts w:ascii="Times New Roman" w:hAnsi="Times New Roman" w:cs="Times New Roman"/>
          <w:b/>
          <w:szCs w:val="24"/>
        </w:rPr>
      </w:pPr>
      <w:r w:rsidRPr="007E1F06">
        <w:rPr>
          <w:rFonts w:ascii="Times New Roman" w:hAnsi="Times New Roman" w:cs="Times New Roman"/>
          <w:b/>
          <w:szCs w:val="24"/>
        </w:rPr>
        <w:t xml:space="preserve">DISPENSA ELETRÔNICA </w:t>
      </w:r>
    </w:p>
    <w:p w14:paraId="3E1778C2" w14:textId="0A28B22B" w:rsidR="00573B92" w:rsidRPr="007E1F06" w:rsidRDefault="00573B92" w:rsidP="002B2C6E">
      <w:pPr>
        <w:spacing w:after="0" w:line="240" w:lineRule="auto"/>
        <w:jc w:val="both"/>
        <w:rPr>
          <w:rFonts w:ascii="Times New Roman" w:hAnsi="Times New Roman" w:cs="Times New Roman"/>
          <w:b/>
          <w:szCs w:val="24"/>
        </w:rPr>
      </w:pPr>
      <w:r w:rsidRPr="007E1F06">
        <w:rPr>
          <w:rFonts w:ascii="Times New Roman" w:hAnsi="Times New Roman" w:cs="Times New Roman"/>
          <w:b/>
          <w:szCs w:val="24"/>
        </w:rPr>
        <w:t>PROCESSO ADMINISTRATIVO N°</w:t>
      </w:r>
      <w:r w:rsidR="008D6C1A" w:rsidRPr="007E1F06">
        <w:rPr>
          <w:rFonts w:ascii="Times New Roman" w:hAnsi="Times New Roman" w:cs="Times New Roman"/>
          <w:b/>
          <w:szCs w:val="24"/>
        </w:rPr>
        <w:t xml:space="preserve"> </w:t>
      </w:r>
      <w:r w:rsidR="00941429" w:rsidRPr="007E1F06">
        <w:rPr>
          <w:rFonts w:ascii="Times New Roman" w:hAnsi="Times New Roman" w:cs="Times New Roman"/>
          <w:b/>
          <w:szCs w:val="24"/>
        </w:rPr>
        <w:t>15543</w:t>
      </w:r>
      <w:r w:rsidRPr="007E1F06">
        <w:rPr>
          <w:rFonts w:ascii="Times New Roman" w:hAnsi="Times New Roman" w:cs="Times New Roman"/>
          <w:b/>
          <w:szCs w:val="24"/>
        </w:rPr>
        <w:t>/202</w:t>
      </w:r>
      <w:r w:rsidR="00E64C8F" w:rsidRPr="007E1F06">
        <w:rPr>
          <w:rFonts w:ascii="Times New Roman" w:hAnsi="Times New Roman" w:cs="Times New Roman"/>
          <w:b/>
          <w:szCs w:val="24"/>
        </w:rPr>
        <w:t>6</w:t>
      </w:r>
    </w:p>
    <w:p w14:paraId="55B97786" w14:textId="67250D7C" w:rsidR="00573B92" w:rsidRPr="007E1F06" w:rsidRDefault="00573B92" w:rsidP="002B2C6E">
      <w:pPr>
        <w:spacing w:after="0" w:line="240" w:lineRule="auto"/>
        <w:jc w:val="both"/>
        <w:rPr>
          <w:rFonts w:ascii="Times New Roman" w:hAnsi="Times New Roman" w:cs="Times New Roman"/>
          <w:b/>
          <w:szCs w:val="24"/>
        </w:rPr>
      </w:pPr>
      <w:r w:rsidRPr="007E1F06">
        <w:rPr>
          <w:rFonts w:ascii="Times New Roman" w:hAnsi="Times New Roman" w:cs="Times New Roman"/>
          <w:b/>
          <w:szCs w:val="24"/>
        </w:rPr>
        <w:t>PROCESSO LICITATÓRIO Nº 0</w:t>
      </w:r>
      <w:r w:rsidR="00941429" w:rsidRPr="007E1F06">
        <w:rPr>
          <w:rFonts w:ascii="Times New Roman" w:hAnsi="Times New Roman" w:cs="Times New Roman"/>
          <w:b/>
          <w:szCs w:val="24"/>
        </w:rPr>
        <w:t>24</w:t>
      </w:r>
      <w:r w:rsidRPr="007E1F06">
        <w:rPr>
          <w:rFonts w:ascii="Times New Roman" w:hAnsi="Times New Roman" w:cs="Times New Roman"/>
          <w:b/>
          <w:szCs w:val="24"/>
        </w:rPr>
        <w:t>/202</w:t>
      </w:r>
      <w:r w:rsidR="00E64C8F" w:rsidRPr="007E1F06">
        <w:rPr>
          <w:rFonts w:ascii="Times New Roman" w:hAnsi="Times New Roman" w:cs="Times New Roman"/>
          <w:b/>
          <w:szCs w:val="24"/>
        </w:rPr>
        <w:t>6</w:t>
      </w:r>
    </w:p>
    <w:p w14:paraId="58F55A9B" w14:textId="2D994D9F" w:rsidR="002B2C6E" w:rsidRPr="007E1F06" w:rsidRDefault="002B2C6E" w:rsidP="002B2C6E">
      <w:pPr>
        <w:spacing w:after="0" w:line="240" w:lineRule="auto"/>
        <w:jc w:val="both"/>
        <w:rPr>
          <w:rFonts w:ascii="Times New Roman" w:hAnsi="Times New Roman" w:cs="Times New Roman"/>
          <w:b/>
          <w:szCs w:val="24"/>
        </w:rPr>
      </w:pPr>
      <w:r w:rsidRPr="007E1F06">
        <w:rPr>
          <w:rFonts w:ascii="Times New Roman" w:hAnsi="Times New Roman" w:cs="Times New Roman"/>
          <w:b/>
          <w:szCs w:val="24"/>
        </w:rPr>
        <w:t xml:space="preserve">SESSÃO PÚBLICA: </w:t>
      </w:r>
      <w:r w:rsidR="007B1391" w:rsidRPr="007E1F06">
        <w:rPr>
          <w:rFonts w:ascii="Times New Roman" w:hAnsi="Times New Roman" w:cs="Times New Roman"/>
          <w:b/>
          <w:szCs w:val="24"/>
        </w:rPr>
        <w:t xml:space="preserve">09:00 </w:t>
      </w:r>
      <w:r w:rsidRPr="007E1F06">
        <w:rPr>
          <w:rFonts w:ascii="Times New Roman" w:hAnsi="Times New Roman" w:cs="Times New Roman"/>
          <w:b/>
          <w:szCs w:val="24"/>
        </w:rPr>
        <w:t>HORAS (Horário de Brasília).</w:t>
      </w:r>
    </w:p>
    <w:p w14:paraId="57A1E1F2" w14:textId="77777777" w:rsidR="002B2C6E" w:rsidRPr="007E1F06" w:rsidRDefault="002B2C6E" w:rsidP="002B2C6E">
      <w:pPr>
        <w:spacing w:after="0" w:line="240" w:lineRule="auto"/>
        <w:rPr>
          <w:rStyle w:val="Hyperlink"/>
          <w:rFonts w:ascii="Times New Roman" w:hAnsi="Times New Roman" w:cs="Times New Roman"/>
          <w:szCs w:val="24"/>
        </w:rPr>
      </w:pPr>
      <w:r w:rsidRPr="007E1F06">
        <w:rPr>
          <w:rFonts w:ascii="Times New Roman" w:hAnsi="Times New Roman" w:cs="Times New Roman"/>
          <w:szCs w:val="24"/>
        </w:rPr>
        <w:t xml:space="preserve">LOCAL:  </w:t>
      </w:r>
      <w:hyperlink r:id="rId36" w:history="1">
        <w:r w:rsidRPr="007E1F06">
          <w:rPr>
            <w:rStyle w:val="Hyperlink"/>
            <w:rFonts w:ascii="Times New Roman" w:hAnsi="Times New Roman" w:cs="Times New Roman"/>
            <w:szCs w:val="24"/>
          </w:rPr>
          <w:t>www.portaldecompraspublicas.com.br</w:t>
        </w:r>
      </w:hyperlink>
    </w:p>
    <w:p w14:paraId="7865E17E" w14:textId="6DDD5A8D" w:rsidR="002B2C6E" w:rsidRPr="007E1F06" w:rsidRDefault="002B2C6E" w:rsidP="002B2C6E">
      <w:pPr>
        <w:spacing w:after="0" w:line="240" w:lineRule="auto"/>
        <w:jc w:val="both"/>
        <w:rPr>
          <w:rFonts w:ascii="Times New Roman" w:hAnsi="Times New Roman" w:cs="Times New Roman"/>
          <w:b/>
          <w:szCs w:val="24"/>
        </w:rPr>
      </w:pPr>
      <w:r w:rsidRPr="007E1F06">
        <w:rPr>
          <w:rFonts w:ascii="Times New Roman" w:hAnsi="Times New Roman" w:cs="Times New Roman"/>
          <w:b/>
          <w:szCs w:val="24"/>
        </w:rPr>
        <w:t>IDENTIFICAÇÃO DA PROPONENTE</w:t>
      </w:r>
      <w:r w:rsidR="00C334C5" w:rsidRPr="007E1F06">
        <w:rPr>
          <w:rFonts w:ascii="Times New Roman" w:hAnsi="Times New Roman" w:cs="Times New Roman"/>
          <w:b/>
          <w:szCs w:val="24"/>
        </w:rPr>
        <w:t>:</w:t>
      </w: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9"/>
        <w:gridCol w:w="4504"/>
      </w:tblGrid>
      <w:tr w:rsidR="00E64C8F" w:rsidRPr="007E1F06" w14:paraId="378567C5" w14:textId="77777777" w:rsidTr="000768B9">
        <w:trPr>
          <w:cantSplit/>
          <w:trHeight w:val="97"/>
        </w:trPr>
        <w:tc>
          <w:tcPr>
            <w:tcW w:w="9923" w:type="dxa"/>
            <w:gridSpan w:val="2"/>
            <w:tcBorders>
              <w:top w:val="single" w:sz="4" w:space="0" w:color="000000"/>
              <w:left w:val="single" w:sz="4" w:space="0" w:color="000000"/>
              <w:bottom w:val="single" w:sz="4" w:space="0" w:color="000000"/>
              <w:right w:val="single" w:sz="4" w:space="0" w:color="000000"/>
            </w:tcBorders>
          </w:tcPr>
          <w:p w14:paraId="54901BC0"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NOME DE FANTASIA:</w:t>
            </w:r>
          </w:p>
        </w:tc>
      </w:tr>
      <w:tr w:rsidR="00E64C8F" w:rsidRPr="007E1F06" w14:paraId="32DF3862" w14:textId="77777777" w:rsidTr="000768B9">
        <w:trPr>
          <w:cantSplit/>
          <w:trHeight w:val="216"/>
        </w:trPr>
        <w:tc>
          <w:tcPr>
            <w:tcW w:w="9923" w:type="dxa"/>
            <w:gridSpan w:val="2"/>
            <w:tcBorders>
              <w:top w:val="single" w:sz="4" w:space="0" w:color="000000"/>
              <w:left w:val="single" w:sz="4" w:space="0" w:color="000000"/>
              <w:bottom w:val="single" w:sz="4" w:space="0" w:color="000000"/>
              <w:right w:val="single" w:sz="4" w:space="0" w:color="000000"/>
            </w:tcBorders>
          </w:tcPr>
          <w:p w14:paraId="13EAD44D"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RAZÃO SOCIAL:</w:t>
            </w:r>
          </w:p>
        </w:tc>
      </w:tr>
      <w:tr w:rsidR="00E64C8F" w:rsidRPr="007E1F06" w14:paraId="0EF5CA66" w14:textId="77777777" w:rsidTr="000768B9">
        <w:trPr>
          <w:cantSplit/>
          <w:trHeight w:val="216"/>
        </w:trPr>
        <w:tc>
          <w:tcPr>
            <w:tcW w:w="9923" w:type="dxa"/>
            <w:gridSpan w:val="2"/>
            <w:tcBorders>
              <w:top w:val="single" w:sz="4" w:space="0" w:color="000000"/>
              <w:left w:val="single" w:sz="4" w:space="0" w:color="000000"/>
              <w:bottom w:val="single" w:sz="4" w:space="0" w:color="000000"/>
              <w:right w:val="single" w:sz="4" w:space="0" w:color="000000"/>
            </w:tcBorders>
          </w:tcPr>
          <w:p w14:paraId="3882DA19"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CNPJ:</w:t>
            </w:r>
          </w:p>
        </w:tc>
      </w:tr>
      <w:tr w:rsidR="00E64C8F" w:rsidRPr="007E1F06" w14:paraId="09C836F1" w14:textId="77777777" w:rsidTr="000768B9">
        <w:trPr>
          <w:cantSplit/>
          <w:trHeight w:val="109"/>
        </w:trPr>
        <w:tc>
          <w:tcPr>
            <w:tcW w:w="9923" w:type="dxa"/>
            <w:gridSpan w:val="2"/>
            <w:tcBorders>
              <w:top w:val="single" w:sz="4" w:space="0" w:color="000000"/>
              <w:left w:val="single" w:sz="4" w:space="0" w:color="000000"/>
              <w:bottom w:val="single" w:sz="4" w:space="0" w:color="000000"/>
              <w:right w:val="single" w:sz="4" w:space="0" w:color="000000"/>
            </w:tcBorders>
          </w:tcPr>
          <w:p w14:paraId="06627251"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ENDEREÇO:</w:t>
            </w:r>
          </w:p>
        </w:tc>
      </w:tr>
      <w:tr w:rsidR="00E64C8F" w:rsidRPr="007E1F06" w14:paraId="158A4D26" w14:textId="77777777" w:rsidTr="000768B9">
        <w:trPr>
          <w:cantSplit/>
          <w:trHeight w:val="96"/>
        </w:trPr>
        <w:tc>
          <w:tcPr>
            <w:tcW w:w="5419" w:type="dxa"/>
            <w:tcBorders>
              <w:top w:val="single" w:sz="4" w:space="0" w:color="000000"/>
              <w:left w:val="single" w:sz="4" w:space="0" w:color="000000"/>
              <w:bottom w:val="single" w:sz="4" w:space="0" w:color="000000"/>
              <w:right w:val="single" w:sz="4" w:space="0" w:color="000000"/>
            </w:tcBorders>
          </w:tcPr>
          <w:p w14:paraId="60F060CA"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BAIRRO:</w:t>
            </w:r>
          </w:p>
        </w:tc>
        <w:tc>
          <w:tcPr>
            <w:tcW w:w="4504" w:type="dxa"/>
            <w:tcBorders>
              <w:top w:val="single" w:sz="4" w:space="0" w:color="000000"/>
              <w:left w:val="single" w:sz="4" w:space="0" w:color="000000"/>
              <w:bottom w:val="single" w:sz="4" w:space="0" w:color="000000"/>
              <w:right w:val="single" w:sz="4" w:space="0" w:color="000000"/>
            </w:tcBorders>
          </w:tcPr>
          <w:p w14:paraId="00BE09CA"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CIDADE:</w:t>
            </w:r>
          </w:p>
        </w:tc>
      </w:tr>
      <w:tr w:rsidR="00E64C8F" w:rsidRPr="007E1F06" w14:paraId="31117686" w14:textId="77777777" w:rsidTr="000768B9">
        <w:trPr>
          <w:cantSplit/>
          <w:trHeight w:val="99"/>
        </w:trPr>
        <w:tc>
          <w:tcPr>
            <w:tcW w:w="5419" w:type="dxa"/>
            <w:tcBorders>
              <w:top w:val="single" w:sz="4" w:space="0" w:color="000000"/>
              <w:left w:val="single" w:sz="4" w:space="0" w:color="000000"/>
              <w:bottom w:val="single" w:sz="4" w:space="0" w:color="000000"/>
              <w:right w:val="single" w:sz="4" w:space="0" w:color="000000"/>
            </w:tcBorders>
          </w:tcPr>
          <w:p w14:paraId="75BE5836"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CEP:</w:t>
            </w:r>
          </w:p>
        </w:tc>
        <w:tc>
          <w:tcPr>
            <w:tcW w:w="4504" w:type="dxa"/>
            <w:tcBorders>
              <w:top w:val="single" w:sz="4" w:space="0" w:color="000000"/>
              <w:left w:val="single" w:sz="4" w:space="0" w:color="000000"/>
              <w:bottom w:val="single" w:sz="4" w:space="0" w:color="000000"/>
              <w:right w:val="single" w:sz="4" w:space="0" w:color="000000"/>
            </w:tcBorders>
          </w:tcPr>
          <w:p w14:paraId="224AF7CF"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E-MAIL:</w:t>
            </w:r>
          </w:p>
        </w:tc>
      </w:tr>
      <w:tr w:rsidR="00E64C8F" w:rsidRPr="007E1F06" w14:paraId="4C75D08D" w14:textId="77777777" w:rsidTr="000768B9">
        <w:trPr>
          <w:cantSplit/>
          <w:trHeight w:val="69"/>
        </w:trPr>
        <w:tc>
          <w:tcPr>
            <w:tcW w:w="9923" w:type="dxa"/>
            <w:gridSpan w:val="2"/>
            <w:tcBorders>
              <w:top w:val="single" w:sz="4" w:space="0" w:color="000000"/>
              <w:left w:val="single" w:sz="4" w:space="0" w:color="000000"/>
              <w:bottom w:val="single" w:sz="4" w:space="0" w:color="000000"/>
              <w:right w:val="single" w:sz="4" w:space="0" w:color="000000"/>
            </w:tcBorders>
          </w:tcPr>
          <w:p w14:paraId="05FCC09C" w14:textId="77777777" w:rsidR="00E64C8F" w:rsidRPr="007E1F06" w:rsidRDefault="00E64C8F" w:rsidP="00C6237E">
            <w:pPr>
              <w:jc w:val="both"/>
              <w:rPr>
                <w:rFonts w:ascii="Times New Roman" w:eastAsia="Calibri" w:hAnsi="Times New Roman" w:cs="Times New Roman"/>
                <w:b/>
                <w:szCs w:val="24"/>
              </w:rPr>
            </w:pPr>
            <w:r w:rsidRPr="007E1F06">
              <w:rPr>
                <w:rFonts w:ascii="Times New Roman" w:eastAsia="Calibri" w:hAnsi="Times New Roman" w:cs="Times New Roman"/>
                <w:szCs w:val="24"/>
              </w:rPr>
              <w:t>CONTATO DA LICITANTE:</w:t>
            </w:r>
          </w:p>
        </w:tc>
      </w:tr>
      <w:tr w:rsidR="00E64C8F" w:rsidRPr="007E1F06" w14:paraId="673B069C" w14:textId="77777777" w:rsidTr="000768B9">
        <w:trPr>
          <w:cantSplit/>
          <w:trHeight w:val="791"/>
        </w:trPr>
        <w:tc>
          <w:tcPr>
            <w:tcW w:w="9923" w:type="dxa"/>
            <w:gridSpan w:val="2"/>
            <w:tcBorders>
              <w:top w:val="single" w:sz="4" w:space="0" w:color="000000"/>
              <w:left w:val="single" w:sz="4" w:space="0" w:color="000000"/>
              <w:bottom w:val="single" w:sz="4" w:space="0" w:color="000000"/>
              <w:right w:val="single" w:sz="4" w:space="0" w:color="000000"/>
            </w:tcBorders>
          </w:tcPr>
          <w:p w14:paraId="351E51F5" w14:textId="5FEFCC98" w:rsidR="00E64C8F" w:rsidRPr="007E1F06" w:rsidRDefault="00E64C8F" w:rsidP="00C6237E">
            <w:pPr>
              <w:jc w:val="both"/>
              <w:rPr>
                <w:rFonts w:ascii="Times New Roman" w:eastAsia="Calibri" w:hAnsi="Times New Roman" w:cs="Times New Roman"/>
                <w:szCs w:val="24"/>
              </w:rPr>
            </w:pPr>
            <w:r w:rsidRPr="007E1F06">
              <w:rPr>
                <w:rFonts w:ascii="Times New Roman" w:eastAsia="Calibri" w:hAnsi="Times New Roman" w:cs="Times New Roman"/>
                <w:szCs w:val="24"/>
              </w:rPr>
              <w:t>DADOS BANCARIOS DA LICITANTE: (N° BANCO/AGENCIA E CONTA):</w:t>
            </w:r>
          </w:p>
        </w:tc>
      </w:tr>
    </w:tbl>
    <w:p w14:paraId="5FE7CAE2" w14:textId="77777777" w:rsidR="00E64C8F" w:rsidRPr="007E1F06" w:rsidRDefault="00E64C8F" w:rsidP="002B2C6E">
      <w:pPr>
        <w:spacing w:after="0" w:line="240" w:lineRule="auto"/>
        <w:jc w:val="both"/>
        <w:rPr>
          <w:rFonts w:ascii="Times New Roman" w:hAnsi="Times New Roman" w:cs="Times New Roman"/>
          <w:b/>
          <w:szCs w:val="24"/>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1283"/>
        <w:gridCol w:w="2876"/>
        <w:gridCol w:w="930"/>
        <w:gridCol w:w="1151"/>
        <w:gridCol w:w="1413"/>
        <w:gridCol w:w="1322"/>
      </w:tblGrid>
      <w:tr w:rsidR="003618A1" w:rsidRPr="007E1F06" w14:paraId="35708804" w14:textId="77777777" w:rsidTr="003618A1">
        <w:trPr>
          <w:jc w:val="center"/>
        </w:trPr>
        <w:tc>
          <w:tcPr>
            <w:tcW w:w="947" w:type="dxa"/>
            <w:shd w:val="clear" w:color="auto" w:fill="DAEEF3" w:themeFill="accent5" w:themeFillTint="33"/>
          </w:tcPr>
          <w:p w14:paraId="32667540" w14:textId="77777777" w:rsidR="003618A1" w:rsidRPr="007E1F06" w:rsidRDefault="003618A1" w:rsidP="00E8457A">
            <w:pPr>
              <w:tabs>
                <w:tab w:val="left" w:pos="284"/>
              </w:tabs>
              <w:spacing w:after="120"/>
              <w:jc w:val="center"/>
              <w:rPr>
                <w:rFonts w:ascii="Times New Roman" w:hAnsi="Times New Roman" w:cs="Times New Roman"/>
                <w:b/>
                <w:szCs w:val="24"/>
              </w:rPr>
            </w:pPr>
            <w:bookmarkStart w:id="5" w:name="_Hlk169177877"/>
            <w:r w:rsidRPr="007E1F06">
              <w:rPr>
                <w:rFonts w:ascii="Times New Roman" w:hAnsi="Times New Roman" w:cs="Times New Roman"/>
                <w:b/>
                <w:szCs w:val="24"/>
              </w:rPr>
              <w:t>Lote 1</w:t>
            </w:r>
          </w:p>
        </w:tc>
        <w:tc>
          <w:tcPr>
            <w:tcW w:w="1283" w:type="dxa"/>
            <w:shd w:val="clear" w:color="auto" w:fill="DAEEF3" w:themeFill="accent5" w:themeFillTint="33"/>
          </w:tcPr>
          <w:p w14:paraId="1FACE1D5" w14:textId="77777777"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Produto</w:t>
            </w:r>
          </w:p>
        </w:tc>
        <w:tc>
          <w:tcPr>
            <w:tcW w:w="2876" w:type="dxa"/>
            <w:shd w:val="clear" w:color="auto" w:fill="DAEEF3" w:themeFill="accent5" w:themeFillTint="33"/>
          </w:tcPr>
          <w:p w14:paraId="46607598" w14:textId="77777777"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Especificação Técnica</w:t>
            </w:r>
          </w:p>
        </w:tc>
        <w:tc>
          <w:tcPr>
            <w:tcW w:w="930" w:type="dxa"/>
            <w:shd w:val="clear" w:color="auto" w:fill="DAEEF3" w:themeFill="accent5" w:themeFillTint="33"/>
          </w:tcPr>
          <w:p w14:paraId="7D8C15CE" w14:textId="77777777"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Quant.</w:t>
            </w:r>
          </w:p>
        </w:tc>
        <w:tc>
          <w:tcPr>
            <w:tcW w:w="1151" w:type="dxa"/>
            <w:shd w:val="clear" w:color="auto" w:fill="DAEEF3" w:themeFill="accent5" w:themeFillTint="33"/>
          </w:tcPr>
          <w:p w14:paraId="022D703C" w14:textId="77777777"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Unidade de Medida</w:t>
            </w:r>
          </w:p>
        </w:tc>
        <w:tc>
          <w:tcPr>
            <w:tcW w:w="1413" w:type="dxa"/>
            <w:shd w:val="clear" w:color="auto" w:fill="DAEEF3" w:themeFill="accent5" w:themeFillTint="33"/>
          </w:tcPr>
          <w:p w14:paraId="24374C98" w14:textId="36F2F739"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 xml:space="preserve">Valor Unitário </w:t>
            </w:r>
          </w:p>
        </w:tc>
        <w:tc>
          <w:tcPr>
            <w:tcW w:w="1322" w:type="dxa"/>
            <w:shd w:val="clear" w:color="auto" w:fill="DAEEF3" w:themeFill="accent5" w:themeFillTint="33"/>
          </w:tcPr>
          <w:p w14:paraId="78822FCB" w14:textId="220320BF" w:rsidR="003618A1" w:rsidRPr="007E1F06" w:rsidRDefault="003618A1" w:rsidP="00E8457A">
            <w:pPr>
              <w:tabs>
                <w:tab w:val="left" w:pos="284"/>
              </w:tabs>
              <w:spacing w:after="120"/>
              <w:jc w:val="center"/>
              <w:rPr>
                <w:rFonts w:ascii="Times New Roman" w:hAnsi="Times New Roman" w:cs="Times New Roman"/>
                <w:b/>
                <w:szCs w:val="24"/>
              </w:rPr>
            </w:pPr>
            <w:r w:rsidRPr="007E1F06">
              <w:rPr>
                <w:rFonts w:ascii="Times New Roman" w:hAnsi="Times New Roman" w:cs="Times New Roman"/>
                <w:b/>
                <w:szCs w:val="24"/>
              </w:rPr>
              <w:t xml:space="preserve">Valor Total </w:t>
            </w:r>
          </w:p>
        </w:tc>
      </w:tr>
      <w:tr w:rsidR="003618A1" w:rsidRPr="007E1F06" w14:paraId="0EEC184F" w14:textId="77777777" w:rsidTr="003618A1">
        <w:trPr>
          <w:jc w:val="center"/>
        </w:trPr>
        <w:tc>
          <w:tcPr>
            <w:tcW w:w="947" w:type="dxa"/>
            <w:shd w:val="clear" w:color="auto" w:fill="auto"/>
          </w:tcPr>
          <w:p w14:paraId="391ED24D" w14:textId="77777777" w:rsidR="003618A1" w:rsidRPr="007E1F06" w:rsidRDefault="003618A1" w:rsidP="00E8457A">
            <w:pPr>
              <w:tabs>
                <w:tab w:val="left" w:pos="284"/>
              </w:tabs>
              <w:spacing w:after="120"/>
              <w:jc w:val="center"/>
              <w:rPr>
                <w:rFonts w:ascii="Times New Roman" w:hAnsi="Times New Roman" w:cs="Times New Roman"/>
                <w:b/>
                <w:bCs/>
                <w:szCs w:val="24"/>
              </w:rPr>
            </w:pPr>
            <w:r w:rsidRPr="007E1F06">
              <w:rPr>
                <w:rStyle w:val="Forte"/>
                <w:rFonts w:ascii="Times New Roman" w:hAnsi="Times New Roman" w:cs="Times New Roman"/>
                <w:szCs w:val="24"/>
              </w:rPr>
              <w:t>01</w:t>
            </w:r>
          </w:p>
        </w:tc>
        <w:tc>
          <w:tcPr>
            <w:tcW w:w="1283" w:type="dxa"/>
          </w:tcPr>
          <w:p w14:paraId="6E76AD6F" w14:textId="77777777" w:rsidR="003618A1" w:rsidRPr="007E1F06" w:rsidRDefault="003618A1" w:rsidP="00E8457A">
            <w:pPr>
              <w:tabs>
                <w:tab w:val="left" w:pos="284"/>
              </w:tabs>
              <w:spacing w:after="120"/>
              <w:jc w:val="center"/>
              <w:rPr>
                <w:rFonts w:ascii="Times New Roman" w:hAnsi="Times New Roman" w:cs="Times New Roman"/>
                <w:szCs w:val="24"/>
              </w:rPr>
            </w:pPr>
            <w:r w:rsidRPr="007E1F06">
              <w:rPr>
                <w:rStyle w:val="Forte"/>
                <w:rFonts w:ascii="Times New Roman" w:hAnsi="Times New Roman" w:cs="Times New Roman"/>
                <w:szCs w:val="24"/>
              </w:rPr>
              <w:t>Camisa Social Masculina Manga Longa</w:t>
            </w:r>
          </w:p>
        </w:tc>
        <w:tc>
          <w:tcPr>
            <w:tcW w:w="2876" w:type="dxa"/>
          </w:tcPr>
          <w:p w14:paraId="59E876E1" w14:textId="77777777" w:rsidR="003618A1" w:rsidRPr="007E1F06" w:rsidRDefault="003618A1" w:rsidP="00E8457A">
            <w:pPr>
              <w:tabs>
                <w:tab w:val="left" w:pos="284"/>
              </w:tabs>
              <w:spacing w:before="240" w:after="120"/>
              <w:jc w:val="both"/>
              <w:rPr>
                <w:rFonts w:ascii="Times New Roman" w:hAnsi="Times New Roman" w:cs="Times New Roman"/>
                <w:b/>
                <w:bCs/>
                <w:szCs w:val="24"/>
              </w:rPr>
            </w:pPr>
            <w:r w:rsidRPr="007E1F06">
              <w:rPr>
                <w:rFonts w:ascii="Times New Roman" w:hAnsi="Times New Roman" w:cs="Times New Roman"/>
                <w:bCs/>
                <w:szCs w:val="24"/>
              </w:rPr>
              <w:t>Camisa social masculina manga l</w:t>
            </w:r>
            <w:r w:rsidRPr="007E1F06">
              <w:rPr>
                <w:rFonts w:ascii="Times New Roman" w:hAnsi="Times New Roman" w:cs="Times New Roman"/>
                <w:szCs w:val="24"/>
              </w:rPr>
              <w:t>onga</w:t>
            </w:r>
            <w:r w:rsidRPr="007E1F06">
              <w:rPr>
                <w:rFonts w:ascii="Times New Roman" w:hAnsi="Times New Roman" w:cs="Times New Roman"/>
                <w:bCs/>
                <w:szCs w:val="24"/>
              </w:rPr>
              <w:t xml:space="preserve">,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xml:space="preserve">, proporcionando conforto, leve elasticidade, resistência ao desgaste, baixa incidência de </w:t>
            </w:r>
            <w:r w:rsidRPr="007E1F06">
              <w:rPr>
                <w:rFonts w:ascii="Times New Roman" w:hAnsi="Times New Roman" w:cs="Times New Roman"/>
                <w:bCs/>
                <w:szCs w:val="24"/>
              </w:rPr>
              <w:lastRenderedPageBreak/>
              <w:t xml:space="preserve">amassamento e facilidade de conservação. Modelo social, gola estruturada, fechamento frontal por botões do lado direito, com bolso, barra levemente arredondada, costuras reforçadas e acabamento de alta qualidade. </w:t>
            </w:r>
            <w:r w:rsidRPr="007E1F06">
              <w:rPr>
                <w:rFonts w:ascii="Times New Roman" w:hAnsi="Times New Roman" w:cs="Times New Roman"/>
                <w:szCs w:val="24"/>
              </w:rPr>
              <w:t>Deverá apresentar detalhe contrastante na cor Azul-Marinho em tonalidade equivalente à cor Marinho Noite localizado na parte interna do colarinho e na contra-vista interna do abotoamento frontal.</w:t>
            </w:r>
            <w:r w:rsidRPr="007E1F06">
              <w:rPr>
                <w:rFonts w:ascii="Times New Roman" w:hAnsi="Times New Roman" w:cs="Times New Roman"/>
                <w:bCs/>
                <w:szCs w:val="24"/>
              </w:rPr>
              <w:t xml:space="preserv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462583CF" w14:textId="77777777" w:rsidR="003618A1" w:rsidRPr="007E1F06" w:rsidRDefault="003618A1" w:rsidP="00E8457A">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lastRenderedPageBreak/>
              <w:t>14</w:t>
            </w:r>
          </w:p>
        </w:tc>
        <w:tc>
          <w:tcPr>
            <w:tcW w:w="1151" w:type="dxa"/>
            <w:shd w:val="clear" w:color="auto" w:fill="auto"/>
          </w:tcPr>
          <w:p w14:paraId="283E6F85" w14:textId="77777777" w:rsidR="003618A1" w:rsidRPr="007E1F06" w:rsidRDefault="003618A1" w:rsidP="00E8457A">
            <w:pPr>
              <w:spacing w:line="360" w:lineRule="auto"/>
              <w:jc w:val="center"/>
              <w:rPr>
                <w:rFonts w:ascii="Times New Roman" w:hAnsi="Times New Roman" w:cs="Times New Roman"/>
                <w:b/>
                <w:bCs/>
                <w:szCs w:val="24"/>
              </w:rPr>
            </w:pPr>
            <w:r w:rsidRPr="007E1F06">
              <w:rPr>
                <w:rFonts w:ascii="Times New Roman" w:hAnsi="Times New Roman" w:cs="Times New Roman"/>
                <w:bCs/>
                <w:szCs w:val="24"/>
              </w:rPr>
              <w:t>Unidade</w:t>
            </w:r>
          </w:p>
        </w:tc>
        <w:tc>
          <w:tcPr>
            <w:tcW w:w="1413" w:type="dxa"/>
          </w:tcPr>
          <w:p w14:paraId="7E491A8D" w14:textId="4BA7F35D" w:rsidR="003618A1" w:rsidRPr="007E1F06" w:rsidRDefault="003618A1" w:rsidP="00E8457A">
            <w:pPr>
              <w:spacing w:line="360" w:lineRule="auto"/>
              <w:jc w:val="both"/>
              <w:rPr>
                <w:rFonts w:ascii="Times New Roman" w:hAnsi="Times New Roman" w:cs="Times New Roman"/>
                <w:b/>
                <w:bCs/>
                <w:szCs w:val="24"/>
              </w:rPr>
            </w:pPr>
          </w:p>
        </w:tc>
        <w:tc>
          <w:tcPr>
            <w:tcW w:w="1322" w:type="dxa"/>
          </w:tcPr>
          <w:p w14:paraId="558CA03D" w14:textId="7C0A6C8A" w:rsidR="003618A1" w:rsidRPr="007E1F06" w:rsidRDefault="003618A1" w:rsidP="00E8457A">
            <w:pPr>
              <w:spacing w:line="360" w:lineRule="auto"/>
              <w:jc w:val="both"/>
              <w:rPr>
                <w:rFonts w:ascii="Times New Roman" w:hAnsi="Times New Roman" w:cs="Times New Roman"/>
                <w:b/>
                <w:bCs/>
                <w:szCs w:val="24"/>
              </w:rPr>
            </w:pPr>
          </w:p>
        </w:tc>
      </w:tr>
      <w:tr w:rsidR="003618A1" w:rsidRPr="007E1F06" w14:paraId="3C4849A9" w14:textId="77777777" w:rsidTr="003618A1">
        <w:trPr>
          <w:jc w:val="center"/>
        </w:trPr>
        <w:tc>
          <w:tcPr>
            <w:tcW w:w="947" w:type="dxa"/>
            <w:shd w:val="clear" w:color="auto" w:fill="auto"/>
          </w:tcPr>
          <w:p w14:paraId="126D4181"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02</w:t>
            </w:r>
          </w:p>
        </w:tc>
        <w:tc>
          <w:tcPr>
            <w:tcW w:w="1283" w:type="dxa"/>
          </w:tcPr>
          <w:p w14:paraId="0476AB30"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Social Feminina Manga Longa</w:t>
            </w:r>
          </w:p>
        </w:tc>
        <w:tc>
          <w:tcPr>
            <w:tcW w:w="2876" w:type="dxa"/>
          </w:tcPr>
          <w:p w14:paraId="57920230" w14:textId="77777777" w:rsidR="003618A1" w:rsidRPr="007E1F06" w:rsidRDefault="003618A1" w:rsidP="00E8457A">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social feminina manga longa,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xml:space="preserve">, proporcionando conforto, leve elasticidade, durabilidade, respirabilidade e facilidade de manutenção. Modelo feminino acinturado, com </w:t>
            </w:r>
            <w:r w:rsidRPr="007E1F06">
              <w:rPr>
                <w:rFonts w:ascii="Times New Roman" w:hAnsi="Times New Roman" w:cs="Times New Roman"/>
                <w:bCs/>
                <w:szCs w:val="24"/>
              </w:rPr>
              <w:lastRenderedPageBreak/>
              <w:t>pences frontais e traseiras para melhor ajuste ao corpo, gola social estruturada, fechamento frontal por botões do lado esquerdo (</w:t>
            </w:r>
            <w:r w:rsidRPr="007E1F06">
              <w:rPr>
                <w:rFonts w:ascii="Times New Roman" w:hAnsi="Times New Roman" w:cs="Times New Roman"/>
                <w:szCs w:val="24"/>
              </w:rPr>
              <w:t xml:space="preserve">Os botões da camisa feminina deverão possuir </w:t>
            </w:r>
            <w:r w:rsidRPr="007E1F06">
              <w:rPr>
                <w:rStyle w:val="Forte"/>
                <w:rFonts w:ascii="Times New Roman" w:hAnsi="Times New Roman" w:cs="Times New Roman"/>
                <w:szCs w:val="24"/>
              </w:rPr>
              <w:t>menor espaçamento entre si</w:t>
            </w:r>
            <w:r w:rsidRPr="007E1F06">
              <w:rPr>
                <w:rFonts w:ascii="Times New Roman" w:hAnsi="Times New Roman" w:cs="Times New Roman"/>
                <w:szCs w:val="24"/>
              </w:rPr>
              <w:t xml:space="preserve">, de forma a garantir melhor fechamento e ajuste da peça, devendo ser fornecidos </w:t>
            </w:r>
            <w:r w:rsidRPr="007E1F06">
              <w:rPr>
                <w:rStyle w:val="Forte"/>
                <w:rFonts w:ascii="Times New Roman" w:hAnsi="Times New Roman" w:cs="Times New Roman"/>
                <w:szCs w:val="24"/>
              </w:rPr>
              <w:t>02 (dois) botões adicionais de reserva)</w:t>
            </w:r>
            <w:r w:rsidRPr="007E1F06">
              <w:rPr>
                <w:rFonts w:ascii="Times New Roman" w:hAnsi="Times New Roman" w:cs="Times New Roman"/>
                <w:bCs/>
                <w:szCs w:val="24"/>
              </w:rPr>
              <w:t xml:space="preserve">, sem bolso, barra levemente arredondada, costuras reforçadas e acabamento de alta qualidade. </w:t>
            </w:r>
            <w:r w:rsidRPr="007E1F06">
              <w:rPr>
                <w:rFonts w:ascii="Times New Roman" w:hAnsi="Times New Roman" w:cs="Times New Roman"/>
                <w:szCs w:val="24"/>
              </w:rPr>
              <w:t xml:space="preserve">Deverá apresentar detalhe contrastante na cor Azul-Marinho em tonalidade equivalente à cor Marinho Noite localizado na parte interna do colarinho e na contra-vista interna do abotoamento frontal. </w:t>
            </w:r>
            <w:r w:rsidRPr="007E1F06">
              <w:rPr>
                <w:rFonts w:ascii="Times New Roman" w:hAnsi="Times New Roman" w:cs="Times New Roman"/>
                <w:bCs/>
                <w:szCs w:val="24"/>
              </w:rPr>
              <w:t xml:space="preserve">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176ADCA8"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32</w:t>
            </w:r>
          </w:p>
        </w:tc>
        <w:tc>
          <w:tcPr>
            <w:tcW w:w="1151" w:type="dxa"/>
            <w:shd w:val="clear" w:color="auto" w:fill="auto"/>
          </w:tcPr>
          <w:p w14:paraId="799FDE1D"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413" w:type="dxa"/>
          </w:tcPr>
          <w:p w14:paraId="0518EA83" w14:textId="6D0C0D76" w:rsidR="003618A1" w:rsidRPr="007E1F06" w:rsidRDefault="003618A1" w:rsidP="00E8457A">
            <w:pPr>
              <w:tabs>
                <w:tab w:val="left" w:pos="284"/>
              </w:tabs>
              <w:spacing w:after="120"/>
              <w:jc w:val="both"/>
              <w:rPr>
                <w:rFonts w:ascii="Times New Roman" w:hAnsi="Times New Roman" w:cs="Times New Roman"/>
                <w:b/>
                <w:bCs/>
                <w:szCs w:val="24"/>
              </w:rPr>
            </w:pPr>
          </w:p>
        </w:tc>
        <w:tc>
          <w:tcPr>
            <w:tcW w:w="1322" w:type="dxa"/>
          </w:tcPr>
          <w:p w14:paraId="27E94D54" w14:textId="026D4C0D" w:rsidR="003618A1" w:rsidRPr="007E1F06" w:rsidRDefault="003618A1" w:rsidP="00E8457A">
            <w:pPr>
              <w:tabs>
                <w:tab w:val="left" w:pos="284"/>
              </w:tabs>
              <w:spacing w:after="120"/>
              <w:jc w:val="both"/>
              <w:rPr>
                <w:rFonts w:ascii="Times New Roman" w:hAnsi="Times New Roman" w:cs="Times New Roman"/>
                <w:b/>
                <w:bCs/>
                <w:szCs w:val="24"/>
              </w:rPr>
            </w:pPr>
          </w:p>
        </w:tc>
      </w:tr>
      <w:tr w:rsidR="003618A1" w:rsidRPr="007E1F06" w14:paraId="54A2D9EA" w14:textId="77777777" w:rsidTr="003618A1">
        <w:trPr>
          <w:jc w:val="center"/>
        </w:trPr>
        <w:tc>
          <w:tcPr>
            <w:tcW w:w="947" w:type="dxa"/>
            <w:shd w:val="clear" w:color="auto" w:fill="DAEEF3" w:themeFill="accent5" w:themeFillTint="33"/>
          </w:tcPr>
          <w:p w14:paraId="3C3EB070" w14:textId="77777777" w:rsidR="003618A1" w:rsidRPr="007E1F06" w:rsidRDefault="003618A1" w:rsidP="00E8457A">
            <w:pPr>
              <w:tabs>
                <w:tab w:val="left" w:pos="284"/>
              </w:tabs>
              <w:spacing w:after="120"/>
              <w:jc w:val="center"/>
              <w:rPr>
                <w:rStyle w:val="Forte"/>
                <w:rFonts w:ascii="Times New Roman" w:hAnsi="Times New Roman" w:cs="Times New Roman"/>
                <w:szCs w:val="24"/>
              </w:rPr>
            </w:pPr>
            <w:r w:rsidRPr="007E1F06">
              <w:rPr>
                <w:rFonts w:ascii="Times New Roman" w:hAnsi="Times New Roman" w:cs="Times New Roman"/>
                <w:b/>
                <w:szCs w:val="24"/>
              </w:rPr>
              <w:t xml:space="preserve">Lote </w:t>
            </w:r>
            <w:r>
              <w:rPr>
                <w:rFonts w:ascii="Times New Roman" w:hAnsi="Times New Roman" w:cs="Times New Roman"/>
                <w:b/>
                <w:szCs w:val="24"/>
              </w:rPr>
              <w:t>2</w:t>
            </w:r>
          </w:p>
        </w:tc>
        <w:tc>
          <w:tcPr>
            <w:tcW w:w="1283" w:type="dxa"/>
            <w:shd w:val="clear" w:color="auto" w:fill="DAEEF3" w:themeFill="accent5" w:themeFillTint="33"/>
          </w:tcPr>
          <w:p w14:paraId="4C037C92" w14:textId="77777777" w:rsidR="003618A1" w:rsidRPr="007E1F06" w:rsidRDefault="003618A1" w:rsidP="00E8457A">
            <w:pPr>
              <w:tabs>
                <w:tab w:val="left" w:pos="284"/>
              </w:tabs>
              <w:spacing w:after="120"/>
              <w:jc w:val="center"/>
              <w:rPr>
                <w:rStyle w:val="Forte"/>
                <w:rFonts w:ascii="Times New Roman" w:hAnsi="Times New Roman" w:cs="Times New Roman"/>
                <w:szCs w:val="24"/>
              </w:rPr>
            </w:pPr>
            <w:r w:rsidRPr="007E1F06">
              <w:rPr>
                <w:rFonts w:ascii="Times New Roman" w:hAnsi="Times New Roman" w:cs="Times New Roman"/>
                <w:b/>
                <w:szCs w:val="24"/>
              </w:rPr>
              <w:t>Produto</w:t>
            </w:r>
          </w:p>
        </w:tc>
        <w:tc>
          <w:tcPr>
            <w:tcW w:w="2876" w:type="dxa"/>
            <w:shd w:val="clear" w:color="auto" w:fill="DAEEF3" w:themeFill="accent5" w:themeFillTint="33"/>
          </w:tcPr>
          <w:p w14:paraId="3CCEDC9C" w14:textId="77777777" w:rsidR="003618A1" w:rsidRPr="007E1F06" w:rsidRDefault="003618A1" w:rsidP="00E8457A">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Especificação Técnica</w:t>
            </w:r>
          </w:p>
        </w:tc>
        <w:tc>
          <w:tcPr>
            <w:tcW w:w="930" w:type="dxa"/>
            <w:shd w:val="clear" w:color="auto" w:fill="DAEEF3" w:themeFill="accent5" w:themeFillTint="33"/>
          </w:tcPr>
          <w:p w14:paraId="66F211E7" w14:textId="77777777" w:rsidR="003618A1" w:rsidRPr="007E1F06" w:rsidRDefault="003618A1" w:rsidP="00E8457A">
            <w:pPr>
              <w:tabs>
                <w:tab w:val="left" w:pos="284"/>
              </w:tabs>
              <w:spacing w:after="120"/>
              <w:jc w:val="center"/>
              <w:rPr>
                <w:rFonts w:ascii="Times New Roman" w:hAnsi="Times New Roman" w:cs="Times New Roman"/>
                <w:bCs/>
                <w:szCs w:val="24"/>
              </w:rPr>
            </w:pPr>
            <w:r w:rsidRPr="007E1F06">
              <w:rPr>
                <w:rFonts w:ascii="Times New Roman" w:hAnsi="Times New Roman" w:cs="Times New Roman"/>
                <w:b/>
                <w:szCs w:val="24"/>
              </w:rPr>
              <w:t>Quant.</w:t>
            </w:r>
          </w:p>
        </w:tc>
        <w:tc>
          <w:tcPr>
            <w:tcW w:w="1151" w:type="dxa"/>
            <w:shd w:val="clear" w:color="auto" w:fill="DAEEF3" w:themeFill="accent5" w:themeFillTint="33"/>
          </w:tcPr>
          <w:p w14:paraId="6FA5C4D3" w14:textId="77777777" w:rsidR="003618A1" w:rsidRPr="007E1F06" w:rsidRDefault="003618A1" w:rsidP="00E8457A">
            <w:pPr>
              <w:tabs>
                <w:tab w:val="left" w:pos="284"/>
              </w:tabs>
              <w:spacing w:after="120"/>
              <w:jc w:val="center"/>
              <w:rPr>
                <w:rFonts w:ascii="Times New Roman" w:hAnsi="Times New Roman" w:cs="Times New Roman"/>
                <w:bCs/>
                <w:szCs w:val="24"/>
              </w:rPr>
            </w:pPr>
            <w:r w:rsidRPr="007E1F06">
              <w:rPr>
                <w:rFonts w:ascii="Times New Roman" w:hAnsi="Times New Roman" w:cs="Times New Roman"/>
                <w:b/>
                <w:szCs w:val="24"/>
              </w:rPr>
              <w:t>Unidade de Medida</w:t>
            </w:r>
          </w:p>
        </w:tc>
        <w:tc>
          <w:tcPr>
            <w:tcW w:w="1413" w:type="dxa"/>
            <w:shd w:val="clear" w:color="auto" w:fill="DAEEF3" w:themeFill="accent5" w:themeFillTint="33"/>
          </w:tcPr>
          <w:p w14:paraId="457CC0CC" w14:textId="6822B9C5" w:rsidR="003618A1" w:rsidRPr="007E1F06" w:rsidRDefault="003618A1" w:rsidP="00E8457A">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 xml:space="preserve">Valor Unitário </w:t>
            </w:r>
          </w:p>
        </w:tc>
        <w:tc>
          <w:tcPr>
            <w:tcW w:w="1322" w:type="dxa"/>
            <w:shd w:val="clear" w:color="auto" w:fill="DAEEF3" w:themeFill="accent5" w:themeFillTint="33"/>
          </w:tcPr>
          <w:p w14:paraId="5DFD2C8C" w14:textId="3389A7E4" w:rsidR="003618A1" w:rsidRPr="007E1F06" w:rsidRDefault="003618A1" w:rsidP="00E8457A">
            <w:pPr>
              <w:tabs>
                <w:tab w:val="left" w:pos="284"/>
              </w:tabs>
              <w:spacing w:after="120"/>
              <w:jc w:val="both"/>
              <w:rPr>
                <w:rFonts w:ascii="Times New Roman" w:hAnsi="Times New Roman" w:cs="Times New Roman"/>
                <w:bCs/>
                <w:szCs w:val="24"/>
              </w:rPr>
            </w:pPr>
            <w:r w:rsidRPr="007E1F06">
              <w:rPr>
                <w:rFonts w:ascii="Times New Roman" w:hAnsi="Times New Roman" w:cs="Times New Roman"/>
                <w:b/>
                <w:szCs w:val="24"/>
              </w:rPr>
              <w:t xml:space="preserve">Valor Total </w:t>
            </w:r>
          </w:p>
        </w:tc>
      </w:tr>
      <w:tr w:rsidR="003618A1" w:rsidRPr="007E1F06" w14:paraId="78647634" w14:textId="77777777" w:rsidTr="003618A1">
        <w:trPr>
          <w:jc w:val="center"/>
        </w:trPr>
        <w:tc>
          <w:tcPr>
            <w:tcW w:w="947" w:type="dxa"/>
            <w:shd w:val="clear" w:color="auto" w:fill="auto"/>
          </w:tcPr>
          <w:p w14:paraId="068EC4CC"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 xml:space="preserve"> 01</w:t>
            </w:r>
          </w:p>
        </w:tc>
        <w:tc>
          <w:tcPr>
            <w:tcW w:w="1283" w:type="dxa"/>
          </w:tcPr>
          <w:p w14:paraId="2E2070F8"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 xml:space="preserve">Camisa Polo </w:t>
            </w:r>
            <w:r w:rsidRPr="007E1F06">
              <w:rPr>
                <w:rStyle w:val="Forte"/>
                <w:rFonts w:ascii="Times New Roman" w:hAnsi="Times New Roman" w:cs="Times New Roman"/>
                <w:szCs w:val="24"/>
              </w:rPr>
              <w:lastRenderedPageBreak/>
              <w:t>Masculina Manga Curta</w:t>
            </w:r>
          </w:p>
        </w:tc>
        <w:tc>
          <w:tcPr>
            <w:tcW w:w="2876" w:type="dxa"/>
          </w:tcPr>
          <w:p w14:paraId="2D9AB00A" w14:textId="77777777" w:rsidR="003618A1" w:rsidRPr="007E1F06" w:rsidRDefault="003618A1" w:rsidP="00E8457A">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lastRenderedPageBreak/>
              <w:t xml:space="preserve">Camisa polo masculina de manga curta, na cor </w:t>
            </w:r>
            <w:r w:rsidRPr="007E1F06">
              <w:rPr>
                <w:rStyle w:val="Forte"/>
                <w:rFonts w:ascii="Times New Roman" w:hAnsi="Times New Roman" w:cs="Times New Roman"/>
                <w:szCs w:val="24"/>
              </w:rPr>
              <w:lastRenderedPageBreak/>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toque macio, conforto térmico, resistência ao desgaste e facilidade de manutenção. Modelo tradicional,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mangas curtas</w:t>
            </w:r>
            <w:r w:rsidRPr="007E1F06">
              <w:rPr>
                <w:rFonts w:ascii="Times New Roman" w:hAnsi="Times New Roman" w:cs="Times New Roman"/>
                <w:szCs w:val="24"/>
              </w:rPr>
              <w:t xml:space="preserve">, </w:t>
            </w:r>
            <w:r w:rsidRPr="007E1F06">
              <w:rPr>
                <w:rFonts w:ascii="Times New Roman" w:hAnsi="Times New Roman" w:cs="Times New Roman"/>
                <w:bCs/>
                <w:szCs w:val="24"/>
              </w:rPr>
              <w:t xml:space="preserve">com acabamento reforçado, com bolso, costuras reforçadas e 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bolso lado esquerdo do peito, listras branca na gola e manga,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22603039"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07</w:t>
            </w:r>
          </w:p>
        </w:tc>
        <w:tc>
          <w:tcPr>
            <w:tcW w:w="1151" w:type="dxa"/>
            <w:shd w:val="clear" w:color="auto" w:fill="auto"/>
          </w:tcPr>
          <w:p w14:paraId="5F26C436"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413" w:type="dxa"/>
          </w:tcPr>
          <w:p w14:paraId="6D422CB9" w14:textId="42FA9A76" w:rsidR="003618A1" w:rsidRPr="007E1F06" w:rsidRDefault="003618A1" w:rsidP="00E8457A">
            <w:pPr>
              <w:tabs>
                <w:tab w:val="left" w:pos="284"/>
              </w:tabs>
              <w:spacing w:after="120"/>
              <w:jc w:val="both"/>
              <w:rPr>
                <w:rFonts w:ascii="Times New Roman" w:hAnsi="Times New Roman" w:cs="Times New Roman"/>
                <w:b/>
                <w:bCs/>
                <w:szCs w:val="24"/>
              </w:rPr>
            </w:pPr>
          </w:p>
        </w:tc>
        <w:tc>
          <w:tcPr>
            <w:tcW w:w="1322" w:type="dxa"/>
          </w:tcPr>
          <w:p w14:paraId="1EBA9EA2" w14:textId="23048965" w:rsidR="003618A1" w:rsidRPr="007E1F06" w:rsidRDefault="003618A1" w:rsidP="00E8457A">
            <w:pPr>
              <w:tabs>
                <w:tab w:val="left" w:pos="284"/>
              </w:tabs>
              <w:spacing w:after="120"/>
              <w:jc w:val="both"/>
              <w:rPr>
                <w:rFonts w:ascii="Times New Roman" w:hAnsi="Times New Roman" w:cs="Times New Roman"/>
                <w:b/>
                <w:bCs/>
                <w:szCs w:val="24"/>
              </w:rPr>
            </w:pPr>
          </w:p>
        </w:tc>
      </w:tr>
      <w:tr w:rsidR="003618A1" w:rsidRPr="007E1F06" w14:paraId="3FC8B666" w14:textId="77777777" w:rsidTr="003618A1">
        <w:trPr>
          <w:jc w:val="center"/>
        </w:trPr>
        <w:tc>
          <w:tcPr>
            <w:tcW w:w="947" w:type="dxa"/>
            <w:shd w:val="clear" w:color="auto" w:fill="auto"/>
          </w:tcPr>
          <w:p w14:paraId="4117A26D"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02</w:t>
            </w:r>
          </w:p>
        </w:tc>
        <w:tc>
          <w:tcPr>
            <w:tcW w:w="1283" w:type="dxa"/>
          </w:tcPr>
          <w:p w14:paraId="42BEFB0D"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Polo Feminina Baby Look Manga Curta</w:t>
            </w:r>
          </w:p>
        </w:tc>
        <w:tc>
          <w:tcPr>
            <w:tcW w:w="2876" w:type="dxa"/>
          </w:tcPr>
          <w:p w14:paraId="33B1F831" w14:textId="77777777" w:rsidR="003618A1" w:rsidRPr="007E1F06" w:rsidRDefault="003618A1" w:rsidP="00E8457A">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polo feminina modelo </w:t>
            </w:r>
            <w:r w:rsidRPr="007E1F06">
              <w:rPr>
                <w:rStyle w:val="Forte"/>
                <w:rFonts w:ascii="Times New Roman" w:hAnsi="Times New Roman" w:cs="Times New Roman"/>
                <w:szCs w:val="24"/>
              </w:rPr>
              <w:t>Baby Look</w:t>
            </w:r>
            <w:r w:rsidRPr="007E1F06">
              <w:rPr>
                <w:rFonts w:ascii="Times New Roman" w:hAnsi="Times New Roman" w:cs="Times New Roman"/>
                <w:bCs/>
                <w:szCs w:val="24"/>
              </w:rPr>
              <w:t xml:space="preserve">, de manga curta, na cor </w:t>
            </w:r>
            <w:r w:rsidRPr="007E1F06">
              <w:rPr>
                <w:rStyle w:val="Forte"/>
                <w:rFonts w:ascii="Times New Roman" w:hAnsi="Times New Roman" w:cs="Times New Roman"/>
                <w:szCs w:val="24"/>
              </w:rPr>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conforto, toque macio, respirabilidade, resistência ao desgaste e facilidade de manutenção. Modelo </w:t>
            </w:r>
            <w:r w:rsidRPr="007E1F06">
              <w:rPr>
                <w:rFonts w:ascii="Times New Roman" w:hAnsi="Times New Roman" w:cs="Times New Roman"/>
                <w:bCs/>
                <w:szCs w:val="24"/>
              </w:rPr>
              <w:lastRenderedPageBreak/>
              <w:t xml:space="preserve">feminino com corte anatômico levemente acinturado,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xml:space="preserve">, mangas curtas com acabamento reforçado, sem bolso, costuras reforçadas e 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listras branca na gola e manga,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930" w:type="dxa"/>
            <w:shd w:val="clear" w:color="auto" w:fill="auto"/>
          </w:tcPr>
          <w:p w14:paraId="4D8B3ACE"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16</w:t>
            </w:r>
          </w:p>
        </w:tc>
        <w:tc>
          <w:tcPr>
            <w:tcW w:w="1151" w:type="dxa"/>
            <w:shd w:val="clear" w:color="auto" w:fill="auto"/>
          </w:tcPr>
          <w:p w14:paraId="715BC3DB" w14:textId="77777777" w:rsidR="003618A1" w:rsidRPr="007E1F06" w:rsidRDefault="003618A1" w:rsidP="00E8457A">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413" w:type="dxa"/>
          </w:tcPr>
          <w:p w14:paraId="68758C49" w14:textId="0017AA15" w:rsidR="003618A1" w:rsidRPr="007E1F06" w:rsidRDefault="003618A1" w:rsidP="00E8457A">
            <w:pPr>
              <w:tabs>
                <w:tab w:val="left" w:pos="284"/>
              </w:tabs>
              <w:spacing w:after="120"/>
              <w:jc w:val="both"/>
              <w:rPr>
                <w:rFonts w:ascii="Times New Roman" w:hAnsi="Times New Roman" w:cs="Times New Roman"/>
                <w:b/>
                <w:bCs/>
                <w:szCs w:val="24"/>
              </w:rPr>
            </w:pPr>
          </w:p>
        </w:tc>
        <w:tc>
          <w:tcPr>
            <w:tcW w:w="1322" w:type="dxa"/>
          </w:tcPr>
          <w:p w14:paraId="0093C3BC" w14:textId="26E4988F" w:rsidR="003618A1" w:rsidRPr="007E1F06" w:rsidRDefault="003618A1" w:rsidP="00E8457A">
            <w:pPr>
              <w:tabs>
                <w:tab w:val="left" w:pos="284"/>
              </w:tabs>
              <w:spacing w:after="120"/>
              <w:jc w:val="both"/>
              <w:rPr>
                <w:rFonts w:ascii="Times New Roman" w:hAnsi="Times New Roman" w:cs="Times New Roman"/>
                <w:b/>
                <w:bCs/>
                <w:szCs w:val="24"/>
              </w:rPr>
            </w:pPr>
          </w:p>
        </w:tc>
      </w:tr>
      <w:tr w:rsidR="003618A1" w:rsidRPr="007E1F06" w14:paraId="424FB8AB" w14:textId="77777777" w:rsidTr="00A94A4E">
        <w:trPr>
          <w:jc w:val="center"/>
        </w:trPr>
        <w:tc>
          <w:tcPr>
            <w:tcW w:w="9922" w:type="dxa"/>
            <w:gridSpan w:val="7"/>
          </w:tcPr>
          <w:p w14:paraId="2DB63659" w14:textId="04DAFB85" w:rsidR="003618A1" w:rsidRPr="003618A1" w:rsidRDefault="003618A1" w:rsidP="00E8457A">
            <w:pPr>
              <w:tabs>
                <w:tab w:val="left" w:pos="284"/>
              </w:tabs>
              <w:spacing w:after="120"/>
              <w:jc w:val="both"/>
              <w:rPr>
                <w:rFonts w:ascii="Times New Roman" w:hAnsi="Times New Roman" w:cs="Times New Roman"/>
                <w:b/>
                <w:color w:val="FF0000"/>
                <w:szCs w:val="24"/>
              </w:rPr>
            </w:pPr>
            <w:r w:rsidRPr="003618A1">
              <w:rPr>
                <w:rFonts w:ascii="Times New Roman" w:hAnsi="Times New Roman" w:cs="Times New Roman"/>
                <w:b/>
                <w:szCs w:val="24"/>
              </w:rPr>
              <w:t>Valor total do lote:</w:t>
            </w:r>
          </w:p>
        </w:tc>
      </w:tr>
    </w:tbl>
    <w:p w14:paraId="7C05BC86" w14:textId="1AA910E3" w:rsidR="002B2C6E" w:rsidRPr="007E1F06" w:rsidRDefault="002B2C6E" w:rsidP="000768B9">
      <w:pPr>
        <w:pBdr>
          <w:top w:val="nil"/>
          <w:left w:val="nil"/>
          <w:bottom w:val="nil"/>
          <w:right w:val="nil"/>
          <w:between w:val="nil"/>
        </w:pBdr>
        <w:jc w:val="both"/>
        <w:rPr>
          <w:rFonts w:ascii="Times New Roman" w:hAnsi="Times New Roman" w:cs="Times New Roman"/>
          <w:color w:val="000000"/>
          <w:szCs w:val="24"/>
        </w:rPr>
      </w:pPr>
      <w:r w:rsidRPr="007E1F06">
        <w:rPr>
          <w:rFonts w:ascii="Times New Roman" w:hAnsi="Times New Roman" w:cs="Times New Roman"/>
          <w:color w:val="000000"/>
          <w:szCs w:val="24"/>
        </w:rPr>
        <w:t>EMPRESA: ........................................... DECLARA QUE:</w:t>
      </w:r>
    </w:p>
    <w:p w14:paraId="73C17BA8" w14:textId="0BB8485A" w:rsidR="000768B9" w:rsidRPr="007E1F06" w:rsidRDefault="000768B9" w:rsidP="000768B9">
      <w:pPr>
        <w:pStyle w:val="PargrafodaLista"/>
        <w:numPr>
          <w:ilvl w:val="0"/>
          <w:numId w:val="29"/>
        </w:numPr>
        <w:jc w:val="both"/>
        <w:rPr>
          <w:rFonts w:ascii="Times New Roman" w:hAnsi="Times New Roman"/>
          <w:b w:val="0"/>
          <w:bCs/>
          <w:szCs w:val="24"/>
        </w:rPr>
      </w:pPr>
      <w:r w:rsidRPr="007E1F06">
        <w:rPr>
          <w:rFonts w:ascii="Times New Roman" w:hAnsi="Times New Roman"/>
          <w:b w:val="0"/>
          <w:bCs/>
          <w:szCs w:val="24"/>
        </w:rPr>
        <w:t>Estão inclusos no valor cotado todos os custos com mão de obra, bem como todos os tributos, encargos fiscais, sociais, trabalhistas, previdenciários e comerciais, além das despesas com transporte e acondicionamento dos produtos em embalagens adequadas, estando ciente e de acordo com todas as especificações constantes no Termo de Referência.</w:t>
      </w:r>
    </w:p>
    <w:p w14:paraId="60B1C78D" w14:textId="54A12C2B" w:rsidR="000768B9" w:rsidRPr="007E1F06" w:rsidRDefault="000768B9" w:rsidP="000768B9">
      <w:pPr>
        <w:pStyle w:val="PargrafodaLista"/>
        <w:numPr>
          <w:ilvl w:val="0"/>
          <w:numId w:val="29"/>
        </w:numPr>
        <w:jc w:val="both"/>
        <w:rPr>
          <w:rFonts w:ascii="Times New Roman" w:hAnsi="Times New Roman"/>
          <w:b w:val="0"/>
          <w:bCs/>
          <w:szCs w:val="24"/>
        </w:rPr>
      </w:pPr>
      <w:r w:rsidRPr="007E1F06">
        <w:rPr>
          <w:rFonts w:ascii="Times New Roman" w:hAnsi="Times New Roman"/>
          <w:b w:val="0"/>
          <w:bCs/>
          <w:szCs w:val="24"/>
        </w:rPr>
        <w:t>A validade da proposta é de 60 (sessenta) dias, contados da data de sua apresentação.</w:t>
      </w:r>
    </w:p>
    <w:p w14:paraId="1F415F3D" w14:textId="0356DA38" w:rsidR="000768B9" w:rsidRPr="007E1F06" w:rsidRDefault="000768B9" w:rsidP="000768B9">
      <w:pPr>
        <w:pStyle w:val="PargrafodaLista"/>
        <w:numPr>
          <w:ilvl w:val="0"/>
          <w:numId w:val="29"/>
        </w:numPr>
        <w:jc w:val="both"/>
        <w:rPr>
          <w:rFonts w:ascii="Times New Roman" w:hAnsi="Times New Roman"/>
          <w:b w:val="0"/>
          <w:bCs/>
          <w:szCs w:val="24"/>
        </w:rPr>
      </w:pPr>
      <w:r w:rsidRPr="007E1F06">
        <w:rPr>
          <w:rFonts w:ascii="Times New Roman" w:hAnsi="Times New Roman"/>
          <w:b w:val="0"/>
          <w:bCs/>
          <w:szCs w:val="24"/>
        </w:rPr>
        <w:t>O prazo de entrega é de 30 (trinta) dias, conforme estabelecido no Termo de Referência (Anexo II), em parcela única e integral.</w:t>
      </w:r>
    </w:p>
    <w:p w14:paraId="29EF7A08" w14:textId="44278845" w:rsidR="000768B9" w:rsidRPr="007E1F06" w:rsidRDefault="000768B9" w:rsidP="000768B9">
      <w:pPr>
        <w:pStyle w:val="PargrafodaLista"/>
        <w:numPr>
          <w:ilvl w:val="0"/>
          <w:numId w:val="29"/>
        </w:numPr>
        <w:jc w:val="both"/>
        <w:rPr>
          <w:rFonts w:ascii="Times New Roman" w:hAnsi="Times New Roman"/>
          <w:b w:val="0"/>
          <w:bCs/>
          <w:szCs w:val="24"/>
        </w:rPr>
      </w:pPr>
      <w:r w:rsidRPr="007E1F06">
        <w:rPr>
          <w:rFonts w:ascii="Times New Roman" w:hAnsi="Times New Roman"/>
          <w:b w:val="0"/>
          <w:bCs/>
          <w:szCs w:val="24"/>
        </w:rPr>
        <w:t>Não incide em quaisquer das vedações previstas na Lei Federal nº 14.133/2021.</w:t>
      </w:r>
    </w:p>
    <w:p w14:paraId="023FDBE6" w14:textId="77777777" w:rsidR="003618A1" w:rsidRDefault="000768B9" w:rsidP="003618A1">
      <w:pPr>
        <w:pStyle w:val="PargrafodaLista"/>
        <w:numPr>
          <w:ilvl w:val="0"/>
          <w:numId w:val="29"/>
        </w:numPr>
        <w:jc w:val="both"/>
        <w:rPr>
          <w:rFonts w:ascii="Times New Roman" w:hAnsi="Times New Roman"/>
          <w:b w:val="0"/>
          <w:bCs/>
          <w:szCs w:val="24"/>
        </w:rPr>
      </w:pPr>
      <w:r w:rsidRPr="007E1F06">
        <w:rPr>
          <w:rFonts w:ascii="Times New Roman" w:hAnsi="Times New Roman"/>
          <w:b w:val="0"/>
          <w:bCs/>
          <w:szCs w:val="24"/>
        </w:rPr>
        <w:t>Possui pleno conhecimento do teor da Consulta de Preços, bem como do conteúdo do Termo de Referência (Anexo II), que a acompanha e dela faz parte integrante, independentemente de transcrição.</w:t>
      </w:r>
      <w:r w:rsidR="003618A1">
        <w:rPr>
          <w:rFonts w:ascii="Times New Roman" w:hAnsi="Times New Roman"/>
          <w:b w:val="0"/>
          <w:bCs/>
          <w:szCs w:val="24"/>
        </w:rPr>
        <w:t xml:space="preserve">                                          </w:t>
      </w:r>
    </w:p>
    <w:p w14:paraId="22829D1B" w14:textId="6C93EEDF" w:rsidR="001E71A1" w:rsidRPr="003618A1" w:rsidRDefault="003618A1" w:rsidP="003618A1">
      <w:pPr>
        <w:pStyle w:val="PargrafodaLista"/>
        <w:jc w:val="right"/>
        <w:rPr>
          <w:rFonts w:ascii="Times New Roman" w:hAnsi="Times New Roman"/>
          <w:b w:val="0"/>
          <w:bCs/>
          <w:szCs w:val="24"/>
        </w:rPr>
      </w:pPr>
      <w:r>
        <w:rPr>
          <w:rFonts w:ascii="Times New Roman" w:hAnsi="Times New Roman"/>
          <w:b w:val="0"/>
          <w:bCs/>
          <w:szCs w:val="24"/>
        </w:rPr>
        <w:t xml:space="preserve">  </w:t>
      </w:r>
      <w:r w:rsidR="002B2C6E" w:rsidRPr="003618A1">
        <w:rPr>
          <w:rFonts w:ascii="Times New Roman" w:hAnsi="Times New Roman"/>
          <w:szCs w:val="24"/>
        </w:rPr>
        <w:t>LOCAL E DATA</w:t>
      </w:r>
    </w:p>
    <w:p w14:paraId="526597ED" w14:textId="21BC9A8C" w:rsidR="002B2C6E" w:rsidRPr="007E1F06" w:rsidRDefault="002B2C6E" w:rsidP="00C97B41">
      <w:pPr>
        <w:jc w:val="center"/>
        <w:rPr>
          <w:rFonts w:ascii="Times New Roman" w:hAnsi="Times New Roman" w:cs="Times New Roman"/>
          <w:szCs w:val="24"/>
        </w:rPr>
      </w:pPr>
      <w:r w:rsidRPr="007E1F06">
        <w:rPr>
          <w:rFonts w:ascii="Times New Roman" w:hAnsi="Times New Roman" w:cs="Times New Roman"/>
          <w:szCs w:val="24"/>
        </w:rPr>
        <w:t>_____________________________________</w:t>
      </w:r>
    </w:p>
    <w:p w14:paraId="63F6557E" w14:textId="35FE4866" w:rsidR="009A0595" w:rsidRPr="007E1F06" w:rsidRDefault="002B2C6E" w:rsidP="00EB6BBB">
      <w:pPr>
        <w:jc w:val="center"/>
        <w:rPr>
          <w:rFonts w:ascii="Times New Roman" w:hAnsi="Times New Roman" w:cs="Times New Roman"/>
          <w:szCs w:val="24"/>
        </w:rPr>
      </w:pPr>
      <w:r w:rsidRPr="007E1F06">
        <w:rPr>
          <w:rFonts w:ascii="Times New Roman" w:hAnsi="Times New Roman" w:cs="Times New Roman"/>
          <w:szCs w:val="24"/>
        </w:rPr>
        <w:t>CARIMBO DA EMPRESA/ASSINATURA DO RESPONSÁVE</w:t>
      </w:r>
      <w:bookmarkEnd w:id="5"/>
      <w:r w:rsidR="00635405" w:rsidRPr="007E1F06">
        <w:rPr>
          <w:rFonts w:ascii="Times New Roman" w:hAnsi="Times New Roman" w:cs="Times New Roman"/>
          <w:szCs w:val="24"/>
        </w:rPr>
        <w:t>L</w:t>
      </w:r>
    </w:p>
    <w:p w14:paraId="65EC7C57" w14:textId="77777777" w:rsidR="00BE44C0" w:rsidRPr="007E1F06" w:rsidRDefault="00BE44C0" w:rsidP="003618A1">
      <w:pPr>
        <w:rPr>
          <w:rFonts w:ascii="Times New Roman" w:hAnsi="Times New Roman" w:cs="Times New Roman"/>
          <w:szCs w:val="24"/>
        </w:rPr>
      </w:pPr>
    </w:p>
    <w:p w14:paraId="504FB383" w14:textId="77777777" w:rsidR="002B2C6E" w:rsidRPr="007E1F06" w:rsidRDefault="002B2C6E" w:rsidP="002B2C6E">
      <w:pPr>
        <w:pBdr>
          <w:top w:val="single" w:sz="4" w:space="1" w:color="000000"/>
          <w:bottom w:val="single" w:sz="4" w:space="1" w:color="000000"/>
        </w:pBdr>
        <w:shd w:val="clear" w:color="auto" w:fill="D6E3BC"/>
        <w:spacing w:after="0"/>
        <w:jc w:val="center"/>
        <w:rPr>
          <w:rFonts w:ascii="Times New Roman" w:hAnsi="Times New Roman" w:cs="Times New Roman"/>
          <w:b/>
          <w:bCs/>
          <w:color w:val="000000"/>
          <w:szCs w:val="24"/>
        </w:rPr>
      </w:pPr>
      <w:r w:rsidRPr="007E1F06">
        <w:rPr>
          <w:rFonts w:ascii="Times New Roman" w:eastAsia="Times New Roman" w:hAnsi="Times New Roman" w:cs="Times New Roman"/>
          <w:b/>
          <w:bCs/>
          <w:szCs w:val="24"/>
          <w:lang w:val="pt" w:eastAsia="pt-BR"/>
        </w:rPr>
        <w:lastRenderedPageBreak/>
        <w:t>ANEXO II – TERMO DE REFERÊNCIA</w:t>
      </w:r>
    </w:p>
    <w:p w14:paraId="7E5DEADC" w14:textId="77777777" w:rsidR="000768B9" w:rsidRPr="007E1F06" w:rsidRDefault="000768B9" w:rsidP="000768B9">
      <w:pPr>
        <w:tabs>
          <w:tab w:val="left" w:pos="2296"/>
        </w:tabs>
        <w:spacing w:after="120"/>
        <w:jc w:val="center"/>
        <w:rPr>
          <w:rFonts w:ascii="Times New Roman" w:eastAsia="Verdana" w:hAnsi="Times New Roman" w:cs="Times New Roman"/>
          <w:szCs w:val="24"/>
          <w:u w:val="single"/>
        </w:rPr>
      </w:pPr>
      <w:bookmarkStart w:id="6" w:name="_Hlk160025635"/>
    </w:p>
    <w:p w14:paraId="6B454503" w14:textId="77777777" w:rsidR="00BE44C0" w:rsidRPr="007E1F06" w:rsidRDefault="00BE44C0" w:rsidP="00BE44C0">
      <w:pPr>
        <w:tabs>
          <w:tab w:val="left" w:pos="2296"/>
        </w:tabs>
        <w:spacing w:after="120"/>
        <w:jc w:val="center"/>
        <w:rPr>
          <w:rFonts w:ascii="Times New Roman" w:eastAsia="Verdana" w:hAnsi="Times New Roman" w:cs="Times New Roman"/>
          <w:szCs w:val="24"/>
          <w:u w:val="single"/>
        </w:rPr>
      </w:pPr>
    </w:p>
    <w:p w14:paraId="5B757E85" w14:textId="77777777" w:rsidR="00BE44C0" w:rsidRPr="007E1F06" w:rsidRDefault="00BE44C0" w:rsidP="00BE44C0">
      <w:pPr>
        <w:tabs>
          <w:tab w:val="left" w:pos="2296"/>
        </w:tabs>
        <w:spacing w:after="120"/>
        <w:jc w:val="center"/>
        <w:rPr>
          <w:rFonts w:ascii="Times New Roman" w:eastAsia="Verdana" w:hAnsi="Times New Roman" w:cs="Times New Roman"/>
          <w:b/>
          <w:bCs/>
          <w:szCs w:val="24"/>
          <w:u w:val="single"/>
        </w:rPr>
      </w:pPr>
      <w:r w:rsidRPr="007E1F06">
        <w:rPr>
          <w:rFonts w:ascii="Times New Roman" w:eastAsia="Verdana" w:hAnsi="Times New Roman" w:cs="Times New Roman"/>
          <w:b/>
          <w:bCs/>
          <w:szCs w:val="24"/>
          <w:u w:val="single"/>
        </w:rPr>
        <w:t>TERMO DE REFERÊNCIA</w:t>
      </w:r>
    </w:p>
    <w:p w14:paraId="4583AD07" w14:textId="77777777" w:rsidR="00BE44C0" w:rsidRPr="007E1F06" w:rsidRDefault="00BE44C0" w:rsidP="00BE44C0">
      <w:pPr>
        <w:tabs>
          <w:tab w:val="left" w:pos="2296"/>
        </w:tabs>
        <w:spacing w:after="120"/>
        <w:jc w:val="center"/>
        <w:rPr>
          <w:rFonts w:ascii="Times New Roman" w:eastAsia="Verdana" w:hAnsi="Times New Roman" w:cs="Times New Roman"/>
          <w:b/>
          <w:bCs/>
          <w:color w:val="FF0000"/>
          <w:szCs w:val="24"/>
        </w:rPr>
      </w:pPr>
      <w:r w:rsidRPr="007E1F06">
        <w:rPr>
          <w:rFonts w:ascii="Times New Roman" w:eastAsia="Verdana" w:hAnsi="Times New Roman" w:cs="Times New Roman"/>
          <w:b/>
          <w:bCs/>
          <w:szCs w:val="24"/>
          <w:u w:val="single"/>
        </w:rPr>
        <w:t>(Contratação direta de bens)</w:t>
      </w:r>
    </w:p>
    <w:p w14:paraId="6791B0EB" w14:textId="77777777" w:rsidR="00BE44C0" w:rsidRPr="007E1F06" w:rsidRDefault="00BE44C0" w:rsidP="00BE44C0">
      <w:pPr>
        <w:tabs>
          <w:tab w:val="left" w:pos="2296"/>
        </w:tabs>
        <w:jc w:val="center"/>
        <w:rPr>
          <w:rFonts w:ascii="Times New Roman" w:eastAsia="Verdana" w:hAnsi="Times New Roman" w:cs="Times New Roman"/>
          <w:b/>
          <w:bCs/>
          <w:szCs w:val="24"/>
        </w:rPr>
      </w:pPr>
    </w:p>
    <w:p w14:paraId="5B3D1D3B" w14:textId="77777777" w:rsidR="00BE44C0" w:rsidRPr="007E1F06" w:rsidRDefault="00BE44C0" w:rsidP="00BE44C0">
      <w:pPr>
        <w:tabs>
          <w:tab w:val="left" w:pos="2296"/>
        </w:tabs>
        <w:rPr>
          <w:rFonts w:ascii="Times New Roman" w:eastAsia="Verdana" w:hAnsi="Times New Roman" w:cs="Times New Roman"/>
          <w:b/>
          <w:bCs/>
          <w:szCs w:val="24"/>
        </w:rPr>
      </w:pPr>
      <w:r w:rsidRPr="007E1F06">
        <w:rPr>
          <w:rFonts w:ascii="Times New Roman" w:eastAsia="Verdana" w:hAnsi="Times New Roman" w:cs="Times New Roman"/>
          <w:b/>
          <w:bCs/>
          <w:szCs w:val="24"/>
        </w:rPr>
        <w:t>PROCESSO ADMINISTRATIVO Nº 15543/2026</w:t>
      </w:r>
    </w:p>
    <w:p w14:paraId="529755EC" w14:textId="77777777" w:rsidR="00BE44C0" w:rsidRPr="007E1F06" w:rsidRDefault="00BE44C0" w:rsidP="00BE44C0">
      <w:pPr>
        <w:tabs>
          <w:tab w:val="left" w:pos="2296"/>
        </w:tabs>
        <w:rPr>
          <w:rFonts w:ascii="Times New Roman" w:eastAsia="Verdana" w:hAnsi="Times New Roman" w:cs="Times New Roman"/>
          <w:b/>
          <w:bCs/>
          <w:szCs w:val="24"/>
        </w:rPr>
      </w:pPr>
      <w:r w:rsidRPr="007E1F06">
        <w:rPr>
          <w:rFonts w:ascii="Times New Roman" w:eastAsia="Verdana" w:hAnsi="Times New Roman" w:cs="Times New Roman"/>
          <w:b/>
          <w:bCs/>
          <w:szCs w:val="24"/>
        </w:rPr>
        <w:t>PROCESSO LICITATÓRIO Nº 024/2026</w:t>
      </w:r>
    </w:p>
    <w:p w14:paraId="12C81162" w14:textId="77777777" w:rsidR="00BE44C0" w:rsidRPr="007E1F06" w:rsidRDefault="00BE44C0" w:rsidP="00BE44C0">
      <w:pPr>
        <w:tabs>
          <w:tab w:val="left" w:pos="2296"/>
        </w:tabs>
        <w:rPr>
          <w:rFonts w:ascii="Times New Roman" w:eastAsia="Verdana" w:hAnsi="Times New Roman" w:cs="Times New Roman"/>
          <w:b/>
          <w:bCs/>
          <w:szCs w:val="24"/>
        </w:rPr>
      </w:pPr>
      <w:r w:rsidRPr="007E1F06">
        <w:rPr>
          <w:rFonts w:ascii="Times New Roman" w:eastAsia="Verdana" w:hAnsi="Times New Roman" w:cs="Times New Roman"/>
          <w:b/>
          <w:bCs/>
          <w:szCs w:val="24"/>
        </w:rPr>
        <w:t>DISPENSA ELETRÔNICA Nº 011/2026</w:t>
      </w:r>
    </w:p>
    <w:p w14:paraId="2959A9CA" w14:textId="759CBCA9" w:rsidR="00BE44C0" w:rsidRPr="007E1F06" w:rsidRDefault="00BE44C0" w:rsidP="00BE44C0">
      <w:pPr>
        <w:tabs>
          <w:tab w:val="left" w:pos="2296"/>
        </w:tabs>
        <w:jc w:val="both"/>
        <w:rPr>
          <w:rFonts w:ascii="Times New Roman" w:eastAsia="Verdana" w:hAnsi="Times New Roman" w:cs="Times New Roman"/>
          <w:b/>
          <w:bCs/>
          <w:szCs w:val="24"/>
        </w:rPr>
      </w:pPr>
      <w:r w:rsidRPr="007E1F06">
        <w:rPr>
          <w:rFonts w:ascii="Times New Roman" w:eastAsia="Verdana" w:hAnsi="Times New Roman" w:cs="Times New Roman"/>
          <w:b/>
          <w:bCs/>
          <w:szCs w:val="24"/>
        </w:rPr>
        <w:t>Fundamento Legal: Dispensa de valor com base no art. nº 75, inciso II, da Lei nº 14.133/2021</w:t>
      </w:r>
    </w:p>
    <w:p w14:paraId="6FD37B01"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bookmarkStart w:id="7" w:name="art6xxiiic"/>
      <w:bookmarkStart w:id="8" w:name="art6xxiiib"/>
      <w:bookmarkStart w:id="9" w:name="art6xxiiid"/>
      <w:bookmarkStart w:id="10" w:name="art6xxiiih"/>
      <w:bookmarkStart w:id="11" w:name="art6xxiii.i"/>
      <w:bookmarkStart w:id="12" w:name="art6xxiiij"/>
      <w:bookmarkEnd w:id="7"/>
      <w:bookmarkEnd w:id="8"/>
      <w:bookmarkEnd w:id="9"/>
      <w:bookmarkEnd w:id="10"/>
      <w:bookmarkEnd w:id="11"/>
      <w:bookmarkEnd w:id="12"/>
      <w:r w:rsidRPr="007E1F06">
        <w:rPr>
          <w:rFonts w:ascii="Times New Roman" w:hAnsi="Times New Roman" w:cs="Times New Roman"/>
          <w:b/>
          <w:bCs/>
          <w:szCs w:val="24"/>
        </w:rPr>
        <w:t xml:space="preserve">1. DO OBJETO: </w:t>
      </w:r>
    </w:p>
    <w:p w14:paraId="13379227" w14:textId="658E967F" w:rsidR="00BE44C0" w:rsidRPr="007E1F06" w:rsidRDefault="00BE44C0" w:rsidP="00BE44C0">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Cs/>
          <w:szCs w:val="24"/>
        </w:rPr>
        <w:t>1.1 Constitui objeto do presente Termo de Referência a contratação de empresa especializada para o fornecimento de uniformes institucionais destinados aos servidores do setor administrativo do Serviço Autônomo de Água e Esgoto de São Gabriel do Oeste/MS, compreendendo camisas sociais masculinas e femininas, bem como camisas polo masculinas e femininas, confeccionadas conforme especificações técnicas, tamanhos, quantidades e exigências estabelecidas neste instrumento, incluindo o bordado computadorizado da logomarca institucional fornecida pela Contratante, conforme condições, quantidades e exigências estabelecidas neste instrumento.</w:t>
      </w:r>
    </w:p>
    <w:p w14:paraId="55EEAFA5"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2. DA ESPECIFICAÇÃO E QUANTIDADE DO ITENS A SEREM CONTRATADOS:</w:t>
      </w:r>
    </w:p>
    <w:p w14:paraId="40D51FBD"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2.1 Os produtos a serem adquiridos/contratados serão os seguintes:</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359"/>
        <w:gridCol w:w="3463"/>
        <w:gridCol w:w="863"/>
        <w:gridCol w:w="1196"/>
        <w:gridCol w:w="1638"/>
        <w:gridCol w:w="1558"/>
      </w:tblGrid>
      <w:tr w:rsidR="00BE44C0" w:rsidRPr="007E1F06" w14:paraId="5B8115D1" w14:textId="77777777" w:rsidTr="00D95FDF">
        <w:trPr>
          <w:jc w:val="center"/>
        </w:trPr>
        <w:tc>
          <w:tcPr>
            <w:tcW w:w="691" w:type="dxa"/>
            <w:shd w:val="clear" w:color="auto" w:fill="auto"/>
          </w:tcPr>
          <w:p w14:paraId="4B2F647C"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Item</w:t>
            </w:r>
          </w:p>
        </w:tc>
        <w:tc>
          <w:tcPr>
            <w:tcW w:w="1359" w:type="dxa"/>
          </w:tcPr>
          <w:p w14:paraId="742EC62E"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Produto</w:t>
            </w:r>
          </w:p>
        </w:tc>
        <w:tc>
          <w:tcPr>
            <w:tcW w:w="3463" w:type="dxa"/>
          </w:tcPr>
          <w:p w14:paraId="4175CA72"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Especificação Técnica</w:t>
            </w:r>
          </w:p>
        </w:tc>
        <w:tc>
          <w:tcPr>
            <w:tcW w:w="863" w:type="dxa"/>
            <w:shd w:val="clear" w:color="auto" w:fill="auto"/>
          </w:tcPr>
          <w:p w14:paraId="5EE45B71"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Quant.</w:t>
            </w:r>
          </w:p>
        </w:tc>
        <w:tc>
          <w:tcPr>
            <w:tcW w:w="1196" w:type="dxa"/>
            <w:shd w:val="clear" w:color="auto" w:fill="auto"/>
          </w:tcPr>
          <w:p w14:paraId="7994EAB2"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Unidade de Medida</w:t>
            </w:r>
          </w:p>
        </w:tc>
        <w:tc>
          <w:tcPr>
            <w:tcW w:w="1638" w:type="dxa"/>
          </w:tcPr>
          <w:p w14:paraId="60FC970A"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Valor Médio Unitário (R$)</w:t>
            </w:r>
          </w:p>
        </w:tc>
        <w:tc>
          <w:tcPr>
            <w:tcW w:w="1558" w:type="dxa"/>
          </w:tcPr>
          <w:p w14:paraId="553B3585"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t>Valor Médio Total (R$)</w:t>
            </w:r>
          </w:p>
        </w:tc>
      </w:tr>
      <w:tr w:rsidR="00BE44C0" w:rsidRPr="007E1F06" w14:paraId="690940B1" w14:textId="77777777" w:rsidTr="00D95FDF">
        <w:trPr>
          <w:jc w:val="center"/>
        </w:trPr>
        <w:tc>
          <w:tcPr>
            <w:tcW w:w="691" w:type="dxa"/>
            <w:shd w:val="clear" w:color="auto" w:fill="auto"/>
          </w:tcPr>
          <w:p w14:paraId="022EDF5A"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Style w:val="Forte"/>
                <w:rFonts w:ascii="Times New Roman" w:hAnsi="Times New Roman" w:cs="Times New Roman"/>
                <w:szCs w:val="24"/>
              </w:rPr>
              <w:t>01</w:t>
            </w:r>
          </w:p>
        </w:tc>
        <w:tc>
          <w:tcPr>
            <w:tcW w:w="1359" w:type="dxa"/>
          </w:tcPr>
          <w:p w14:paraId="5B3B2CCD"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Style w:val="Forte"/>
                <w:rFonts w:ascii="Times New Roman" w:hAnsi="Times New Roman" w:cs="Times New Roman"/>
                <w:szCs w:val="24"/>
              </w:rPr>
              <w:t>Camisa Social Masculina Manga Longa</w:t>
            </w:r>
          </w:p>
        </w:tc>
        <w:tc>
          <w:tcPr>
            <w:tcW w:w="3463" w:type="dxa"/>
          </w:tcPr>
          <w:p w14:paraId="08329BA8" w14:textId="77777777" w:rsidR="00BE44C0" w:rsidRPr="007E1F06" w:rsidRDefault="00BE44C0" w:rsidP="00D95FDF">
            <w:pPr>
              <w:tabs>
                <w:tab w:val="left" w:pos="284"/>
              </w:tabs>
              <w:spacing w:before="240" w:after="120"/>
              <w:jc w:val="both"/>
              <w:rPr>
                <w:rFonts w:ascii="Times New Roman" w:hAnsi="Times New Roman" w:cs="Times New Roman"/>
                <w:b/>
                <w:bCs/>
                <w:szCs w:val="24"/>
              </w:rPr>
            </w:pPr>
            <w:r w:rsidRPr="007E1F06">
              <w:rPr>
                <w:rFonts w:ascii="Times New Roman" w:hAnsi="Times New Roman" w:cs="Times New Roman"/>
                <w:bCs/>
                <w:szCs w:val="24"/>
              </w:rPr>
              <w:t>Camisa social masculina manga l</w:t>
            </w:r>
            <w:r w:rsidRPr="007E1F06">
              <w:rPr>
                <w:rFonts w:ascii="Times New Roman" w:hAnsi="Times New Roman" w:cs="Times New Roman"/>
                <w:szCs w:val="24"/>
              </w:rPr>
              <w:t>onga</w:t>
            </w:r>
            <w:r w:rsidRPr="007E1F06">
              <w:rPr>
                <w:rFonts w:ascii="Times New Roman" w:hAnsi="Times New Roman" w:cs="Times New Roman"/>
                <w:bCs/>
                <w:szCs w:val="24"/>
              </w:rPr>
              <w:t xml:space="preserve">,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xml:space="preserve">, </w:t>
            </w:r>
            <w:r w:rsidRPr="007E1F06">
              <w:rPr>
                <w:rFonts w:ascii="Times New Roman" w:hAnsi="Times New Roman" w:cs="Times New Roman"/>
                <w:bCs/>
                <w:szCs w:val="24"/>
              </w:rPr>
              <w:lastRenderedPageBreak/>
              <w:t xml:space="preserve">proporcionando conforto, leve elasticidade, resistência ao desgaste, baixa incidência de amassamento e facilidade de conservação. Modelo social, gola estruturada, fechamento frontal por botões do lado direito, com bolso, barra levemente arredondada, costuras reforçadas e acabamento de alta qualidade. </w:t>
            </w:r>
            <w:r w:rsidRPr="007E1F06">
              <w:rPr>
                <w:rFonts w:ascii="Times New Roman" w:hAnsi="Times New Roman" w:cs="Times New Roman"/>
                <w:szCs w:val="24"/>
              </w:rPr>
              <w:t>Deverá apresentar detalhe contrastante na cor Azul-Marinho em tonalidade equivalente à cor Marinho Noite localizado na parte interna do colarinho e na contra-vista interna do abotoamento frontal.</w:t>
            </w:r>
            <w:r w:rsidRPr="007E1F06">
              <w:rPr>
                <w:rFonts w:ascii="Times New Roman" w:hAnsi="Times New Roman" w:cs="Times New Roman"/>
                <w:bCs/>
                <w:szCs w:val="24"/>
              </w:rPr>
              <w:t xml:space="preserv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863" w:type="dxa"/>
            <w:shd w:val="clear" w:color="auto" w:fill="auto"/>
          </w:tcPr>
          <w:p w14:paraId="188A24B8" w14:textId="77777777" w:rsidR="00BE44C0" w:rsidRPr="007E1F06" w:rsidRDefault="00BE44C0" w:rsidP="00D95FDF">
            <w:pPr>
              <w:tabs>
                <w:tab w:val="left" w:pos="284"/>
              </w:tabs>
              <w:spacing w:after="120"/>
              <w:jc w:val="center"/>
              <w:rPr>
                <w:rFonts w:ascii="Times New Roman" w:hAnsi="Times New Roman" w:cs="Times New Roman"/>
                <w:b/>
                <w:bCs/>
                <w:szCs w:val="24"/>
              </w:rPr>
            </w:pPr>
            <w:r w:rsidRPr="007E1F06">
              <w:rPr>
                <w:rFonts w:ascii="Times New Roman" w:hAnsi="Times New Roman" w:cs="Times New Roman"/>
                <w:bCs/>
                <w:szCs w:val="24"/>
              </w:rPr>
              <w:lastRenderedPageBreak/>
              <w:t>14</w:t>
            </w:r>
          </w:p>
        </w:tc>
        <w:tc>
          <w:tcPr>
            <w:tcW w:w="1196" w:type="dxa"/>
            <w:shd w:val="clear" w:color="auto" w:fill="auto"/>
          </w:tcPr>
          <w:p w14:paraId="06AF7286" w14:textId="77777777" w:rsidR="00BE44C0" w:rsidRPr="007E1F06" w:rsidRDefault="00BE44C0" w:rsidP="00D95FDF">
            <w:pPr>
              <w:spacing w:line="360" w:lineRule="auto"/>
              <w:jc w:val="center"/>
              <w:rPr>
                <w:rFonts w:ascii="Times New Roman" w:hAnsi="Times New Roman" w:cs="Times New Roman"/>
                <w:b/>
                <w:bCs/>
                <w:szCs w:val="24"/>
              </w:rPr>
            </w:pPr>
            <w:r w:rsidRPr="007E1F06">
              <w:rPr>
                <w:rFonts w:ascii="Times New Roman" w:hAnsi="Times New Roman" w:cs="Times New Roman"/>
                <w:bCs/>
                <w:szCs w:val="24"/>
              </w:rPr>
              <w:t>Unidade</w:t>
            </w:r>
          </w:p>
        </w:tc>
        <w:tc>
          <w:tcPr>
            <w:tcW w:w="1638" w:type="dxa"/>
          </w:tcPr>
          <w:p w14:paraId="13C943B1" w14:textId="77777777" w:rsidR="00BE44C0" w:rsidRPr="007E1F06" w:rsidRDefault="00BE44C0" w:rsidP="00D95FDF">
            <w:pPr>
              <w:spacing w:line="360" w:lineRule="auto"/>
              <w:jc w:val="both"/>
              <w:rPr>
                <w:rFonts w:ascii="Times New Roman" w:hAnsi="Times New Roman" w:cs="Times New Roman"/>
                <w:b/>
                <w:bCs/>
                <w:szCs w:val="24"/>
              </w:rPr>
            </w:pPr>
            <w:r w:rsidRPr="007E1F06">
              <w:rPr>
                <w:rFonts w:ascii="Times New Roman" w:hAnsi="Times New Roman" w:cs="Times New Roman"/>
                <w:bCs/>
                <w:szCs w:val="24"/>
              </w:rPr>
              <w:t>123,50</w:t>
            </w:r>
          </w:p>
        </w:tc>
        <w:tc>
          <w:tcPr>
            <w:tcW w:w="1558" w:type="dxa"/>
          </w:tcPr>
          <w:p w14:paraId="2B369BF1" w14:textId="77777777" w:rsidR="00BE44C0" w:rsidRPr="007E1F06" w:rsidRDefault="00BE44C0" w:rsidP="00D95FDF">
            <w:pPr>
              <w:spacing w:line="360" w:lineRule="auto"/>
              <w:jc w:val="both"/>
              <w:rPr>
                <w:rFonts w:ascii="Times New Roman" w:hAnsi="Times New Roman" w:cs="Times New Roman"/>
                <w:b/>
                <w:bCs/>
                <w:szCs w:val="24"/>
              </w:rPr>
            </w:pPr>
            <w:r w:rsidRPr="007E1F06">
              <w:rPr>
                <w:rFonts w:ascii="Times New Roman" w:hAnsi="Times New Roman" w:cs="Times New Roman"/>
                <w:bCs/>
                <w:szCs w:val="24"/>
              </w:rPr>
              <w:t>1.729,00</w:t>
            </w:r>
          </w:p>
        </w:tc>
      </w:tr>
      <w:tr w:rsidR="00BE44C0" w:rsidRPr="007E1F06" w14:paraId="2CE6A8FA" w14:textId="77777777" w:rsidTr="00D95FDF">
        <w:trPr>
          <w:jc w:val="center"/>
        </w:trPr>
        <w:tc>
          <w:tcPr>
            <w:tcW w:w="691" w:type="dxa"/>
            <w:shd w:val="clear" w:color="auto" w:fill="auto"/>
          </w:tcPr>
          <w:p w14:paraId="2303C5D5"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02</w:t>
            </w:r>
          </w:p>
        </w:tc>
        <w:tc>
          <w:tcPr>
            <w:tcW w:w="1359" w:type="dxa"/>
          </w:tcPr>
          <w:p w14:paraId="62C935B2"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Social Feminina Manga Longa</w:t>
            </w:r>
          </w:p>
        </w:tc>
        <w:tc>
          <w:tcPr>
            <w:tcW w:w="3463" w:type="dxa"/>
          </w:tcPr>
          <w:p w14:paraId="5C1DEC24"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social feminina manga longa, na cor azul, em tonalidade equivalente à cor </w:t>
            </w:r>
            <w:r w:rsidRPr="007E1F06">
              <w:rPr>
                <w:rStyle w:val="Forte"/>
                <w:rFonts w:ascii="Times New Roman" w:hAnsi="Times New Roman" w:cs="Times New Roman"/>
                <w:szCs w:val="24"/>
              </w:rPr>
              <w:t>Ibiza Plácido</w:t>
            </w:r>
            <w:r w:rsidRPr="007E1F06">
              <w:rPr>
                <w:rFonts w:ascii="Times New Roman" w:hAnsi="Times New Roman" w:cs="Times New Roman"/>
                <w:bCs/>
                <w:szCs w:val="24"/>
              </w:rPr>
              <w:t xml:space="preserve">, confeccionada em tecido composto por </w:t>
            </w:r>
            <w:r w:rsidRPr="007E1F06">
              <w:rPr>
                <w:rStyle w:val="Forte"/>
                <w:rFonts w:ascii="Times New Roman" w:hAnsi="Times New Roman" w:cs="Times New Roman"/>
                <w:szCs w:val="24"/>
              </w:rPr>
              <w:t>68% poliéster, 27% algodão e 5% elastano</w:t>
            </w:r>
            <w:r w:rsidRPr="007E1F06">
              <w:rPr>
                <w:rFonts w:ascii="Times New Roman" w:hAnsi="Times New Roman" w:cs="Times New Roman"/>
                <w:bCs/>
                <w:szCs w:val="24"/>
              </w:rPr>
              <w:t>, proporcionando conforto, leve elasticidade, durabilidade, respirabilidade e facilidade de manutenção. Modelo feminino acinturado, com pences frontais e traseiras para melhor ajuste ao corpo, gola social estruturada, fechamento frontal por botões do lado esquerdo (</w:t>
            </w:r>
            <w:r w:rsidRPr="007E1F06">
              <w:rPr>
                <w:rFonts w:ascii="Times New Roman" w:hAnsi="Times New Roman" w:cs="Times New Roman"/>
                <w:szCs w:val="24"/>
              </w:rPr>
              <w:t xml:space="preserve">Os botões da camisa feminina deverão possuir </w:t>
            </w:r>
            <w:r w:rsidRPr="007E1F06">
              <w:rPr>
                <w:rStyle w:val="Forte"/>
                <w:rFonts w:ascii="Times New Roman" w:hAnsi="Times New Roman" w:cs="Times New Roman"/>
                <w:szCs w:val="24"/>
              </w:rPr>
              <w:lastRenderedPageBreak/>
              <w:t>menor espaçamento entre si</w:t>
            </w:r>
            <w:r w:rsidRPr="007E1F06">
              <w:rPr>
                <w:rFonts w:ascii="Times New Roman" w:hAnsi="Times New Roman" w:cs="Times New Roman"/>
                <w:szCs w:val="24"/>
              </w:rPr>
              <w:t xml:space="preserve">, de forma a garantir melhor fechamento e ajuste da peça, devendo ser fornecidos </w:t>
            </w:r>
            <w:r w:rsidRPr="007E1F06">
              <w:rPr>
                <w:rStyle w:val="Forte"/>
                <w:rFonts w:ascii="Times New Roman" w:hAnsi="Times New Roman" w:cs="Times New Roman"/>
                <w:szCs w:val="24"/>
              </w:rPr>
              <w:t>02 (dois) botões adicionais de reserva)</w:t>
            </w:r>
            <w:r w:rsidRPr="007E1F06">
              <w:rPr>
                <w:rFonts w:ascii="Times New Roman" w:hAnsi="Times New Roman" w:cs="Times New Roman"/>
                <w:bCs/>
                <w:szCs w:val="24"/>
              </w:rPr>
              <w:t xml:space="preserve">, sem bolso, barra levemente arredondada, costuras reforçadas e acabamento de alta qualidade. </w:t>
            </w:r>
            <w:r w:rsidRPr="007E1F06">
              <w:rPr>
                <w:rFonts w:ascii="Times New Roman" w:hAnsi="Times New Roman" w:cs="Times New Roman"/>
                <w:szCs w:val="24"/>
              </w:rPr>
              <w:t xml:space="preserve">Deverá apresentar detalhe contrastante na cor Azul-Marinho em tonalidade equivalente à cor Marinho Noite localizado na parte interna do colarinho e na contra-vista interna do abotoamento frontal. </w:t>
            </w:r>
            <w:r w:rsidRPr="007E1F06">
              <w:rPr>
                <w:rFonts w:ascii="Times New Roman" w:hAnsi="Times New Roman" w:cs="Times New Roman"/>
                <w:bCs/>
                <w:szCs w:val="24"/>
              </w:rPr>
              <w:t xml:space="preserve">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863" w:type="dxa"/>
            <w:shd w:val="clear" w:color="auto" w:fill="auto"/>
          </w:tcPr>
          <w:p w14:paraId="02F9124C"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32</w:t>
            </w:r>
          </w:p>
        </w:tc>
        <w:tc>
          <w:tcPr>
            <w:tcW w:w="1196" w:type="dxa"/>
            <w:shd w:val="clear" w:color="auto" w:fill="auto"/>
          </w:tcPr>
          <w:p w14:paraId="283FB2B2"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638" w:type="dxa"/>
          </w:tcPr>
          <w:p w14:paraId="2EB71C47"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126,83</w:t>
            </w:r>
          </w:p>
        </w:tc>
        <w:tc>
          <w:tcPr>
            <w:tcW w:w="1558" w:type="dxa"/>
          </w:tcPr>
          <w:p w14:paraId="41C49075"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4.058,56</w:t>
            </w:r>
          </w:p>
        </w:tc>
      </w:tr>
      <w:tr w:rsidR="00BE44C0" w:rsidRPr="007E1F06" w14:paraId="1B6F9973" w14:textId="77777777" w:rsidTr="00D95FDF">
        <w:trPr>
          <w:jc w:val="center"/>
        </w:trPr>
        <w:tc>
          <w:tcPr>
            <w:tcW w:w="691" w:type="dxa"/>
            <w:shd w:val="clear" w:color="auto" w:fill="auto"/>
          </w:tcPr>
          <w:p w14:paraId="27ED5BCF"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03</w:t>
            </w:r>
          </w:p>
        </w:tc>
        <w:tc>
          <w:tcPr>
            <w:tcW w:w="1359" w:type="dxa"/>
          </w:tcPr>
          <w:p w14:paraId="57E7D7A2"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Polo Masculina Manga Curta</w:t>
            </w:r>
          </w:p>
        </w:tc>
        <w:tc>
          <w:tcPr>
            <w:tcW w:w="3463" w:type="dxa"/>
          </w:tcPr>
          <w:p w14:paraId="74484DF8"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polo masculina de manga curta, na cor </w:t>
            </w:r>
            <w:r w:rsidRPr="007E1F06">
              <w:rPr>
                <w:rStyle w:val="Forte"/>
                <w:rFonts w:ascii="Times New Roman" w:hAnsi="Times New Roman" w:cs="Times New Roman"/>
                <w:szCs w:val="24"/>
              </w:rPr>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toque macio, conforto térmico, resistência ao desgaste e facilidade de manutenção. Modelo tradicional,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mangas curtas</w:t>
            </w:r>
            <w:r w:rsidRPr="007E1F06">
              <w:rPr>
                <w:rFonts w:ascii="Times New Roman" w:hAnsi="Times New Roman" w:cs="Times New Roman"/>
                <w:szCs w:val="24"/>
              </w:rPr>
              <w:t xml:space="preserve">, </w:t>
            </w:r>
            <w:r w:rsidRPr="007E1F06">
              <w:rPr>
                <w:rFonts w:ascii="Times New Roman" w:hAnsi="Times New Roman" w:cs="Times New Roman"/>
                <w:bCs/>
                <w:szCs w:val="24"/>
              </w:rPr>
              <w:t xml:space="preserve">com acabamento reforçado, com bolso, costuras reforçadas e 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bolso lado esquerdo do peito, listras branca na gola e manga, </w:t>
            </w:r>
            <w:r w:rsidRPr="007E1F06">
              <w:rPr>
                <w:rFonts w:ascii="Times New Roman" w:hAnsi="Times New Roman" w:cs="Times New Roman"/>
                <w:bCs/>
                <w:szCs w:val="24"/>
              </w:rPr>
              <w:lastRenderedPageBreak/>
              <w:t xml:space="preserve">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863" w:type="dxa"/>
            <w:shd w:val="clear" w:color="auto" w:fill="auto"/>
          </w:tcPr>
          <w:p w14:paraId="14E4276C"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lastRenderedPageBreak/>
              <w:t>07</w:t>
            </w:r>
          </w:p>
        </w:tc>
        <w:tc>
          <w:tcPr>
            <w:tcW w:w="1196" w:type="dxa"/>
            <w:shd w:val="clear" w:color="auto" w:fill="auto"/>
          </w:tcPr>
          <w:p w14:paraId="0FC90552"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638" w:type="dxa"/>
          </w:tcPr>
          <w:p w14:paraId="2DDDDF46"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73,83</w:t>
            </w:r>
          </w:p>
        </w:tc>
        <w:tc>
          <w:tcPr>
            <w:tcW w:w="1558" w:type="dxa"/>
          </w:tcPr>
          <w:p w14:paraId="33CB5B05"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516,81</w:t>
            </w:r>
          </w:p>
        </w:tc>
      </w:tr>
      <w:tr w:rsidR="00BE44C0" w:rsidRPr="007E1F06" w14:paraId="14F0347E" w14:textId="77777777" w:rsidTr="00D95FDF">
        <w:trPr>
          <w:jc w:val="center"/>
        </w:trPr>
        <w:tc>
          <w:tcPr>
            <w:tcW w:w="691" w:type="dxa"/>
            <w:shd w:val="clear" w:color="auto" w:fill="auto"/>
          </w:tcPr>
          <w:p w14:paraId="235E80F5"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04</w:t>
            </w:r>
          </w:p>
        </w:tc>
        <w:tc>
          <w:tcPr>
            <w:tcW w:w="1359" w:type="dxa"/>
          </w:tcPr>
          <w:p w14:paraId="7B8608F9"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Style w:val="Forte"/>
                <w:rFonts w:ascii="Times New Roman" w:hAnsi="Times New Roman" w:cs="Times New Roman"/>
                <w:szCs w:val="24"/>
              </w:rPr>
              <w:t>Camisa Polo Feminina Baby Look Manga Curta</w:t>
            </w:r>
          </w:p>
        </w:tc>
        <w:tc>
          <w:tcPr>
            <w:tcW w:w="3463" w:type="dxa"/>
          </w:tcPr>
          <w:p w14:paraId="60132DB8"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 xml:space="preserve">Camisa polo feminina modelo </w:t>
            </w:r>
            <w:r w:rsidRPr="007E1F06">
              <w:rPr>
                <w:rStyle w:val="Forte"/>
                <w:rFonts w:ascii="Times New Roman" w:hAnsi="Times New Roman" w:cs="Times New Roman"/>
                <w:szCs w:val="24"/>
              </w:rPr>
              <w:t>Baby Look</w:t>
            </w:r>
            <w:r w:rsidRPr="007E1F06">
              <w:rPr>
                <w:rFonts w:ascii="Times New Roman" w:hAnsi="Times New Roman" w:cs="Times New Roman"/>
                <w:bCs/>
                <w:szCs w:val="24"/>
              </w:rPr>
              <w:t xml:space="preserve">, de manga curta, na cor </w:t>
            </w:r>
            <w:r w:rsidRPr="007E1F06">
              <w:rPr>
                <w:rStyle w:val="Forte"/>
                <w:rFonts w:ascii="Times New Roman" w:hAnsi="Times New Roman" w:cs="Times New Roman"/>
                <w:szCs w:val="24"/>
              </w:rPr>
              <w:t>Marinho Noite</w:t>
            </w:r>
            <w:r w:rsidRPr="007E1F06">
              <w:rPr>
                <w:rFonts w:ascii="Times New Roman" w:hAnsi="Times New Roman" w:cs="Times New Roman"/>
                <w:bCs/>
                <w:szCs w:val="24"/>
              </w:rPr>
              <w:t xml:space="preserve">, confeccionada em </w:t>
            </w:r>
            <w:r w:rsidRPr="007E1F06">
              <w:rPr>
                <w:rStyle w:val="Forte"/>
                <w:rFonts w:ascii="Times New Roman" w:hAnsi="Times New Roman" w:cs="Times New Roman"/>
                <w:szCs w:val="24"/>
              </w:rPr>
              <w:t>malha PV</w:t>
            </w:r>
            <w:r w:rsidRPr="007E1F06">
              <w:rPr>
                <w:rFonts w:ascii="Times New Roman" w:hAnsi="Times New Roman" w:cs="Times New Roman"/>
                <w:bCs/>
                <w:szCs w:val="24"/>
              </w:rPr>
              <w:t xml:space="preserve">, composta por </w:t>
            </w:r>
            <w:r w:rsidRPr="007E1F06">
              <w:rPr>
                <w:rStyle w:val="Forte"/>
                <w:rFonts w:ascii="Times New Roman" w:hAnsi="Times New Roman" w:cs="Times New Roman"/>
                <w:szCs w:val="24"/>
              </w:rPr>
              <w:t>67% poliéster e 33% viscose</w:t>
            </w:r>
            <w:r w:rsidRPr="007E1F06">
              <w:rPr>
                <w:rFonts w:ascii="Times New Roman" w:hAnsi="Times New Roman" w:cs="Times New Roman"/>
                <w:bCs/>
                <w:szCs w:val="24"/>
              </w:rPr>
              <w:t xml:space="preserve">, proporcionando conforto, toque macio, respirabilidade, resistência ao desgaste e facilidade de manutenção. Modelo feminino com corte anatômico levemente acinturado, gola polo em malha retilínea, abertura frontal por </w:t>
            </w:r>
            <w:r w:rsidRPr="007E1F06">
              <w:rPr>
                <w:rStyle w:val="Forte"/>
                <w:rFonts w:ascii="Times New Roman" w:hAnsi="Times New Roman" w:cs="Times New Roman"/>
                <w:szCs w:val="24"/>
              </w:rPr>
              <w:t>02 (dois) ou 03 (três) botões</w:t>
            </w:r>
            <w:r w:rsidRPr="007E1F06">
              <w:rPr>
                <w:rFonts w:ascii="Times New Roman" w:hAnsi="Times New Roman" w:cs="Times New Roman"/>
                <w:bCs/>
                <w:szCs w:val="24"/>
              </w:rPr>
              <w:t xml:space="preserve">, mangas curtas com acabamento reforçado, sem bolso, costuras reforçadas e acabamento de alta qualidade. Deverá possuir </w:t>
            </w:r>
            <w:r w:rsidRPr="007E1F06">
              <w:rPr>
                <w:rStyle w:val="Forte"/>
                <w:rFonts w:ascii="Times New Roman" w:hAnsi="Times New Roman" w:cs="Times New Roman"/>
                <w:szCs w:val="24"/>
              </w:rPr>
              <w:t>bordado computadorizado</w:t>
            </w:r>
            <w:r w:rsidRPr="007E1F06">
              <w:rPr>
                <w:rFonts w:ascii="Times New Roman" w:hAnsi="Times New Roman" w:cs="Times New Roman"/>
                <w:bCs/>
                <w:szCs w:val="24"/>
              </w:rPr>
              <w:t xml:space="preserve"> no lado esquerdo do peito, listras branca na gola e manga, conforme arte institucional fornecida pela Contratante. Disponível nos tamanhos </w:t>
            </w:r>
            <w:r w:rsidRPr="007E1F06">
              <w:rPr>
                <w:rStyle w:val="Forte"/>
                <w:rFonts w:ascii="Times New Roman" w:hAnsi="Times New Roman" w:cs="Times New Roman"/>
                <w:szCs w:val="24"/>
              </w:rPr>
              <w:t>PP, P, M, G, GG, XG e demais necessários</w:t>
            </w:r>
            <w:r w:rsidRPr="007E1F06">
              <w:rPr>
                <w:rFonts w:ascii="Times New Roman" w:hAnsi="Times New Roman" w:cs="Times New Roman"/>
                <w:bCs/>
                <w:szCs w:val="24"/>
              </w:rPr>
              <w:t>.</w:t>
            </w:r>
          </w:p>
        </w:tc>
        <w:tc>
          <w:tcPr>
            <w:tcW w:w="863" w:type="dxa"/>
            <w:shd w:val="clear" w:color="auto" w:fill="auto"/>
          </w:tcPr>
          <w:p w14:paraId="5ACDD006"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16</w:t>
            </w:r>
          </w:p>
        </w:tc>
        <w:tc>
          <w:tcPr>
            <w:tcW w:w="1196" w:type="dxa"/>
            <w:shd w:val="clear" w:color="auto" w:fill="auto"/>
          </w:tcPr>
          <w:p w14:paraId="24B24A67" w14:textId="77777777" w:rsidR="00BE44C0" w:rsidRPr="007E1F06" w:rsidRDefault="00BE44C0" w:rsidP="00D95FDF">
            <w:pPr>
              <w:tabs>
                <w:tab w:val="left" w:pos="284"/>
              </w:tabs>
              <w:spacing w:after="120"/>
              <w:jc w:val="center"/>
              <w:rPr>
                <w:rFonts w:ascii="Times New Roman" w:hAnsi="Times New Roman" w:cs="Times New Roman"/>
                <w:b/>
                <w:bCs/>
                <w:color w:val="FF0000"/>
                <w:szCs w:val="24"/>
              </w:rPr>
            </w:pPr>
            <w:r w:rsidRPr="007E1F06">
              <w:rPr>
                <w:rFonts w:ascii="Times New Roman" w:hAnsi="Times New Roman" w:cs="Times New Roman"/>
                <w:bCs/>
                <w:szCs w:val="24"/>
              </w:rPr>
              <w:t>Unidade</w:t>
            </w:r>
          </w:p>
        </w:tc>
        <w:tc>
          <w:tcPr>
            <w:tcW w:w="1638" w:type="dxa"/>
          </w:tcPr>
          <w:p w14:paraId="66DD0B30"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72,90</w:t>
            </w:r>
          </w:p>
        </w:tc>
        <w:tc>
          <w:tcPr>
            <w:tcW w:w="1558" w:type="dxa"/>
          </w:tcPr>
          <w:p w14:paraId="49030C00" w14:textId="77777777" w:rsidR="00BE44C0" w:rsidRPr="007E1F06" w:rsidRDefault="00BE44C0" w:rsidP="00D95FDF">
            <w:pPr>
              <w:tabs>
                <w:tab w:val="left" w:pos="284"/>
              </w:tabs>
              <w:spacing w:after="120"/>
              <w:jc w:val="both"/>
              <w:rPr>
                <w:rFonts w:ascii="Times New Roman" w:hAnsi="Times New Roman" w:cs="Times New Roman"/>
                <w:b/>
                <w:bCs/>
                <w:szCs w:val="24"/>
              </w:rPr>
            </w:pPr>
            <w:r w:rsidRPr="007E1F06">
              <w:rPr>
                <w:rFonts w:ascii="Times New Roman" w:hAnsi="Times New Roman" w:cs="Times New Roman"/>
                <w:bCs/>
                <w:szCs w:val="24"/>
              </w:rPr>
              <w:t>1.166,40</w:t>
            </w:r>
          </w:p>
        </w:tc>
      </w:tr>
      <w:tr w:rsidR="00BE44C0" w:rsidRPr="007E1F06" w14:paraId="21C59D27" w14:textId="77777777" w:rsidTr="00D95FDF">
        <w:trPr>
          <w:jc w:val="center"/>
        </w:trPr>
        <w:tc>
          <w:tcPr>
            <w:tcW w:w="9210" w:type="dxa"/>
            <w:gridSpan w:val="6"/>
          </w:tcPr>
          <w:p w14:paraId="5E1A8D1B" w14:textId="77777777" w:rsidR="00BE44C0" w:rsidRPr="007E1F06" w:rsidRDefault="00BE44C0" w:rsidP="00D95FDF">
            <w:pPr>
              <w:tabs>
                <w:tab w:val="left" w:pos="284"/>
              </w:tabs>
              <w:spacing w:after="120"/>
              <w:jc w:val="right"/>
              <w:rPr>
                <w:rFonts w:ascii="Times New Roman" w:hAnsi="Times New Roman" w:cs="Times New Roman"/>
                <w:b/>
                <w:bCs/>
                <w:color w:val="FF0000"/>
                <w:szCs w:val="24"/>
              </w:rPr>
            </w:pPr>
            <w:r w:rsidRPr="007E1F06">
              <w:rPr>
                <w:rFonts w:ascii="Times New Roman" w:hAnsi="Times New Roman" w:cs="Times New Roman"/>
                <w:bCs/>
                <w:szCs w:val="24"/>
              </w:rPr>
              <w:t>VALOR TOTAL R$</w:t>
            </w:r>
          </w:p>
        </w:tc>
        <w:tc>
          <w:tcPr>
            <w:tcW w:w="1558" w:type="dxa"/>
          </w:tcPr>
          <w:p w14:paraId="3BA41BA7" w14:textId="77777777" w:rsidR="00BE44C0" w:rsidRPr="007E1F06" w:rsidRDefault="00BE44C0" w:rsidP="00D95FDF">
            <w:pPr>
              <w:tabs>
                <w:tab w:val="left" w:pos="284"/>
              </w:tabs>
              <w:spacing w:after="120"/>
              <w:jc w:val="both"/>
              <w:rPr>
                <w:rFonts w:ascii="Times New Roman" w:hAnsi="Times New Roman" w:cs="Times New Roman"/>
                <w:b/>
                <w:bCs/>
                <w:color w:val="FF0000"/>
                <w:szCs w:val="24"/>
              </w:rPr>
            </w:pPr>
            <w:r w:rsidRPr="007E1F06">
              <w:rPr>
                <w:rFonts w:ascii="Times New Roman" w:hAnsi="Times New Roman" w:cs="Times New Roman"/>
                <w:bCs/>
                <w:szCs w:val="24"/>
              </w:rPr>
              <w:t>7.470,77</w:t>
            </w:r>
          </w:p>
        </w:tc>
      </w:tr>
    </w:tbl>
    <w:p w14:paraId="352A9F96" w14:textId="77777777" w:rsidR="00BE44C0" w:rsidRPr="007E1F06" w:rsidRDefault="00BE44C0" w:rsidP="00BE44C0">
      <w:pPr>
        <w:jc w:val="both"/>
        <w:rPr>
          <w:rFonts w:ascii="Times New Roman" w:eastAsia="Arial" w:hAnsi="Times New Roman" w:cs="Times New Roman"/>
          <w:b/>
          <w:bCs/>
          <w:szCs w:val="24"/>
        </w:rPr>
      </w:pPr>
    </w:p>
    <w:p w14:paraId="3F38FCBB" w14:textId="77777777" w:rsidR="00BE44C0" w:rsidRPr="007E1F06" w:rsidRDefault="00BE44C0" w:rsidP="00BE44C0">
      <w:pPr>
        <w:jc w:val="both"/>
        <w:rPr>
          <w:rFonts w:ascii="Times New Roman" w:eastAsia="Arial" w:hAnsi="Times New Roman" w:cs="Times New Roman"/>
          <w:b/>
          <w:bCs/>
          <w:szCs w:val="24"/>
        </w:rPr>
      </w:pPr>
    </w:p>
    <w:p w14:paraId="45A7C86D" w14:textId="61E6FDA0" w:rsidR="00BE44C0" w:rsidRPr="007E1F06" w:rsidRDefault="00BE44C0" w:rsidP="00BE44C0">
      <w:pPr>
        <w:jc w:val="both"/>
        <w:rPr>
          <w:rFonts w:ascii="Times New Roman" w:eastAsia="Arial" w:hAnsi="Times New Roman" w:cs="Times New Roman"/>
          <w:b/>
          <w:bCs/>
          <w:szCs w:val="24"/>
        </w:rPr>
      </w:pPr>
      <w:r w:rsidRPr="007E1F06">
        <w:rPr>
          <w:rFonts w:ascii="Times New Roman" w:eastAsia="Arial" w:hAnsi="Times New Roman" w:cs="Times New Roman"/>
          <w:bCs/>
          <w:szCs w:val="24"/>
        </w:rPr>
        <w:t>2.2 Observações:</w:t>
      </w:r>
    </w:p>
    <w:p w14:paraId="50C0E047" w14:textId="77777777" w:rsidR="00BE44C0" w:rsidRPr="007E1F06" w:rsidRDefault="00BE44C0" w:rsidP="00BE44C0">
      <w:pPr>
        <w:pStyle w:val="PargrafodaLista"/>
        <w:numPr>
          <w:ilvl w:val="0"/>
          <w:numId w:val="30"/>
        </w:numPr>
        <w:spacing w:line="276" w:lineRule="auto"/>
        <w:jc w:val="both"/>
        <w:rPr>
          <w:rFonts w:ascii="Times New Roman" w:eastAsia="Arial" w:hAnsi="Times New Roman"/>
          <w:b w:val="0"/>
          <w:bCs/>
          <w:szCs w:val="24"/>
        </w:rPr>
      </w:pPr>
      <w:r w:rsidRPr="007E1F06">
        <w:rPr>
          <w:rFonts w:ascii="Times New Roman" w:eastAsia="Arial" w:hAnsi="Times New Roman"/>
          <w:b w:val="0"/>
          <w:bCs/>
          <w:szCs w:val="24"/>
        </w:rPr>
        <w:t>Imagens ilustrativas de referência:</w:t>
      </w:r>
    </w:p>
    <w:p w14:paraId="0781B250" w14:textId="77777777" w:rsidR="00BE44C0" w:rsidRPr="007E1F06" w:rsidRDefault="00BE44C0" w:rsidP="00BE44C0">
      <w:pPr>
        <w:pStyle w:val="PargrafodaLista"/>
        <w:spacing w:line="276" w:lineRule="auto"/>
        <w:ind w:left="360"/>
        <w:rPr>
          <w:rFonts w:ascii="Times New Roman" w:eastAsia="Arial" w:hAnsi="Times New Roman"/>
          <w:b w:val="0"/>
          <w:bCs/>
          <w:szCs w:val="24"/>
        </w:rPr>
      </w:pPr>
    </w:p>
    <w:p w14:paraId="589586AD" w14:textId="4782FF1C" w:rsidR="00BE44C0" w:rsidRPr="007E1F06" w:rsidRDefault="00BE44C0" w:rsidP="00BE44C0">
      <w:pPr>
        <w:pStyle w:val="PargrafodaLista"/>
        <w:spacing w:line="276" w:lineRule="auto"/>
        <w:ind w:left="360"/>
        <w:rPr>
          <w:rFonts w:ascii="Times New Roman" w:eastAsia="Arial" w:hAnsi="Times New Roman"/>
          <w:b w:val="0"/>
          <w:bCs/>
          <w:szCs w:val="24"/>
        </w:rPr>
      </w:pPr>
      <w:r w:rsidRPr="007E1F06">
        <w:rPr>
          <w:rFonts w:ascii="Times New Roman" w:eastAsia="Arial" w:hAnsi="Times New Roman"/>
          <w:b w:val="0"/>
          <w:bCs/>
          <w:szCs w:val="24"/>
        </w:rPr>
        <w:t>Modelo camisa social;</w:t>
      </w:r>
    </w:p>
    <w:p w14:paraId="7B5C7EA6" w14:textId="77777777" w:rsidR="00BE44C0" w:rsidRPr="007E1F06" w:rsidRDefault="00BE44C0" w:rsidP="00BE44C0">
      <w:pPr>
        <w:pStyle w:val="PargrafodaLista"/>
        <w:spacing w:line="276" w:lineRule="auto"/>
        <w:ind w:left="360"/>
        <w:rPr>
          <w:rFonts w:ascii="Times New Roman" w:eastAsia="Arial" w:hAnsi="Times New Roman"/>
          <w:b w:val="0"/>
          <w:bCs/>
          <w:szCs w:val="24"/>
        </w:rPr>
      </w:pPr>
      <w:r w:rsidRPr="007E1F06">
        <w:rPr>
          <w:rFonts w:ascii="Times New Roman" w:eastAsia="Arial" w:hAnsi="Times New Roman"/>
          <w:b w:val="0"/>
          <w:bCs/>
          <w:noProof/>
          <w:szCs w:val="24"/>
        </w:rPr>
        <w:lastRenderedPageBreak/>
        <w:drawing>
          <wp:inline distT="0" distB="0" distL="0" distR="0" wp14:anchorId="4F1F28B2" wp14:editId="37939100">
            <wp:extent cx="3371850" cy="27432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2327" cy="2743588"/>
                    </a:xfrm>
                    <a:prstGeom prst="rect">
                      <a:avLst/>
                    </a:prstGeom>
                  </pic:spPr>
                </pic:pic>
              </a:graphicData>
            </a:graphic>
          </wp:inline>
        </w:drawing>
      </w:r>
    </w:p>
    <w:p w14:paraId="2673A469" w14:textId="77777777" w:rsidR="00BE44C0" w:rsidRPr="007E1F06" w:rsidRDefault="00BE44C0" w:rsidP="00BE44C0">
      <w:pPr>
        <w:pStyle w:val="PargrafodaLista"/>
        <w:spacing w:line="276" w:lineRule="auto"/>
        <w:ind w:left="360"/>
        <w:rPr>
          <w:rFonts w:ascii="Times New Roman" w:eastAsia="Arial" w:hAnsi="Times New Roman"/>
          <w:b w:val="0"/>
          <w:bCs/>
          <w:szCs w:val="24"/>
        </w:rPr>
      </w:pPr>
    </w:p>
    <w:p w14:paraId="3D771E98" w14:textId="77777777" w:rsidR="00BE44C0" w:rsidRPr="007E1F06" w:rsidRDefault="00BE44C0" w:rsidP="00BE44C0">
      <w:pPr>
        <w:pStyle w:val="PargrafodaLista"/>
        <w:spacing w:line="276" w:lineRule="auto"/>
        <w:ind w:left="360"/>
        <w:rPr>
          <w:rFonts w:ascii="Times New Roman" w:eastAsia="Arial" w:hAnsi="Times New Roman"/>
          <w:b w:val="0"/>
          <w:bCs/>
          <w:szCs w:val="24"/>
        </w:rPr>
      </w:pPr>
    </w:p>
    <w:p w14:paraId="0A2CCA62" w14:textId="12348D55" w:rsidR="00BE44C0" w:rsidRPr="007E1F06" w:rsidRDefault="00BE44C0" w:rsidP="00BE44C0">
      <w:pPr>
        <w:pStyle w:val="PargrafodaLista"/>
        <w:spacing w:line="276" w:lineRule="auto"/>
        <w:ind w:left="360"/>
        <w:rPr>
          <w:rFonts w:ascii="Times New Roman" w:eastAsia="Arial" w:hAnsi="Times New Roman"/>
          <w:b w:val="0"/>
          <w:bCs/>
          <w:szCs w:val="24"/>
        </w:rPr>
      </w:pPr>
      <w:r w:rsidRPr="007E1F06">
        <w:rPr>
          <w:rFonts w:ascii="Times New Roman" w:eastAsia="Arial" w:hAnsi="Times New Roman"/>
          <w:b w:val="0"/>
          <w:bCs/>
          <w:szCs w:val="24"/>
        </w:rPr>
        <w:t>Modelo camisa polo;</w:t>
      </w:r>
    </w:p>
    <w:p w14:paraId="735CB6C3"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r w:rsidRPr="007E1F06">
        <w:rPr>
          <w:rFonts w:ascii="Times New Roman" w:eastAsia="Arial" w:hAnsi="Times New Roman"/>
          <w:b w:val="0"/>
          <w:bCs/>
          <w:noProof/>
          <w:szCs w:val="24"/>
        </w:rPr>
        <w:drawing>
          <wp:inline distT="0" distB="0" distL="0" distR="0" wp14:anchorId="4F0D94A5" wp14:editId="570C6890">
            <wp:extent cx="1847850" cy="2889250"/>
            <wp:effectExtent l="0" t="0" r="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48113" cy="2889661"/>
                    </a:xfrm>
                    <a:prstGeom prst="rect">
                      <a:avLst/>
                    </a:prstGeom>
                  </pic:spPr>
                </pic:pic>
              </a:graphicData>
            </a:graphic>
          </wp:inline>
        </w:drawing>
      </w:r>
      <w:r w:rsidRPr="007E1F06">
        <w:rPr>
          <w:rFonts w:ascii="Times New Roman" w:eastAsia="Arial" w:hAnsi="Times New Roman"/>
          <w:b w:val="0"/>
          <w:bCs/>
          <w:noProof/>
          <w:szCs w:val="24"/>
        </w:rPr>
        <w:drawing>
          <wp:inline distT="0" distB="0" distL="0" distR="0" wp14:anchorId="1214485D" wp14:editId="2F28C86A">
            <wp:extent cx="1917700" cy="2894965"/>
            <wp:effectExtent l="0" t="0" r="6350" b="63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28468" cy="2911221"/>
                    </a:xfrm>
                    <a:prstGeom prst="rect">
                      <a:avLst/>
                    </a:prstGeom>
                  </pic:spPr>
                </pic:pic>
              </a:graphicData>
            </a:graphic>
          </wp:inline>
        </w:drawing>
      </w:r>
    </w:p>
    <w:p w14:paraId="46DC5AA3"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p>
    <w:p w14:paraId="1C5947DF"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p>
    <w:p w14:paraId="7C4D5EBC"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p>
    <w:p w14:paraId="70B8D3B0"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p>
    <w:p w14:paraId="0E8E0C8A" w14:textId="3F385F9D" w:rsidR="00BE44C0" w:rsidRPr="007E1F06" w:rsidRDefault="00BE44C0" w:rsidP="00BE44C0">
      <w:pPr>
        <w:pStyle w:val="PargrafodaLista"/>
        <w:spacing w:line="276" w:lineRule="auto"/>
        <w:ind w:left="360"/>
        <w:jc w:val="both"/>
        <w:rPr>
          <w:rFonts w:ascii="Times New Roman" w:eastAsia="Arial" w:hAnsi="Times New Roman"/>
          <w:b w:val="0"/>
          <w:bCs/>
          <w:szCs w:val="24"/>
        </w:rPr>
      </w:pPr>
      <w:r w:rsidRPr="007E1F06">
        <w:rPr>
          <w:rFonts w:ascii="Times New Roman" w:eastAsia="Arial" w:hAnsi="Times New Roman"/>
          <w:b w:val="0"/>
          <w:bCs/>
          <w:szCs w:val="24"/>
        </w:rPr>
        <w:t>Logo SAAE;</w:t>
      </w:r>
    </w:p>
    <w:p w14:paraId="7A83BE21" w14:textId="77777777" w:rsidR="00BE44C0" w:rsidRPr="007E1F06" w:rsidRDefault="00BE44C0" w:rsidP="00BE44C0">
      <w:pPr>
        <w:pStyle w:val="PargrafodaLista"/>
        <w:spacing w:line="276" w:lineRule="auto"/>
        <w:ind w:left="360"/>
        <w:jc w:val="both"/>
        <w:rPr>
          <w:rFonts w:ascii="Times New Roman" w:eastAsia="Arial" w:hAnsi="Times New Roman"/>
          <w:b w:val="0"/>
          <w:bCs/>
          <w:szCs w:val="24"/>
        </w:rPr>
      </w:pPr>
      <w:r w:rsidRPr="007E1F06">
        <w:rPr>
          <w:rFonts w:ascii="Times New Roman" w:eastAsia="Arial" w:hAnsi="Times New Roman"/>
          <w:b w:val="0"/>
          <w:bCs/>
          <w:noProof/>
          <w:szCs w:val="24"/>
        </w:rPr>
        <w:lastRenderedPageBreak/>
        <w:drawing>
          <wp:inline distT="0" distB="0" distL="0" distR="0" wp14:anchorId="4A9D5FED" wp14:editId="1275E3A3">
            <wp:extent cx="3552825" cy="1578610"/>
            <wp:effectExtent l="0" t="0" r="9525" b="254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52825" cy="1578610"/>
                    </a:xfrm>
                    <a:prstGeom prst="rect">
                      <a:avLst/>
                    </a:prstGeom>
                  </pic:spPr>
                </pic:pic>
              </a:graphicData>
            </a:graphic>
          </wp:inline>
        </w:drawing>
      </w:r>
    </w:p>
    <w:p w14:paraId="51917DAB" w14:textId="4B10E326" w:rsidR="00BE44C0" w:rsidRPr="007E1F06" w:rsidRDefault="00BE44C0" w:rsidP="00BE44C0">
      <w:pPr>
        <w:ind w:left="708"/>
        <w:jc w:val="both"/>
        <w:rPr>
          <w:rFonts w:ascii="Times New Roman" w:eastAsia="Arial" w:hAnsi="Times New Roman" w:cs="Times New Roman"/>
          <w:b/>
          <w:bCs/>
          <w:szCs w:val="24"/>
        </w:rPr>
      </w:pPr>
      <w:r w:rsidRPr="007E1F06">
        <w:rPr>
          <w:rFonts w:ascii="Times New Roman" w:eastAsia="Arial" w:hAnsi="Times New Roman" w:cs="Times New Roman"/>
          <w:bCs/>
          <w:szCs w:val="24"/>
        </w:rPr>
        <w:t>a1) A arte da logomarca institucional para o bordado será disponibilizada pela Contratante após a emissão da Nota de Empenho.</w:t>
      </w:r>
    </w:p>
    <w:p w14:paraId="65582C87" w14:textId="0036A2D1" w:rsidR="00BE44C0" w:rsidRPr="007E1F06" w:rsidRDefault="00BE44C0" w:rsidP="00BE44C0">
      <w:pPr>
        <w:jc w:val="both"/>
        <w:rPr>
          <w:rFonts w:ascii="Times New Roman" w:eastAsia="Arial" w:hAnsi="Times New Roman" w:cs="Times New Roman"/>
          <w:b/>
          <w:bCs/>
          <w:szCs w:val="24"/>
        </w:rPr>
      </w:pPr>
      <w:r w:rsidRPr="007E1F06">
        <w:rPr>
          <w:rFonts w:ascii="Times New Roman" w:eastAsia="Arial" w:hAnsi="Times New Roman" w:cs="Times New Roman"/>
          <w:bCs/>
          <w:szCs w:val="24"/>
        </w:rPr>
        <w:t>b) Os quantitativos por tamanho (PP, P, M, G, GG, XG e demais necessários) serão informados pela Contratante antes do início da confecção.</w:t>
      </w:r>
    </w:p>
    <w:p w14:paraId="62FD64EE" w14:textId="7D9DF5FA" w:rsidR="00BE44C0" w:rsidRPr="007E1F06" w:rsidRDefault="00BE44C0" w:rsidP="00BE44C0">
      <w:pPr>
        <w:jc w:val="both"/>
        <w:rPr>
          <w:rFonts w:ascii="Times New Roman" w:eastAsia="Arial" w:hAnsi="Times New Roman" w:cs="Times New Roman"/>
          <w:b/>
          <w:bCs/>
          <w:szCs w:val="24"/>
        </w:rPr>
      </w:pPr>
      <w:r w:rsidRPr="007E1F06">
        <w:rPr>
          <w:rFonts w:ascii="Times New Roman" w:eastAsia="Arial" w:hAnsi="Times New Roman" w:cs="Times New Roman"/>
          <w:bCs/>
          <w:szCs w:val="24"/>
        </w:rPr>
        <w:t>c) Os produtos deverão ser novos, de primeiro uso, confeccionados com materiais de primeira qualidade e em conformidade com todas as especificações deste Termo de Referência.</w:t>
      </w:r>
    </w:p>
    <w:p w14:paraId="2E15DC93"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3. DA FUNDAMENTAÇÃO E DESCRIÇÃO DA NECESSIDADE DA CONTRATAÇÃO:</w:t>
      </w:r>
    </w:p>
    <w:p w14:paraId="17BBC347"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szCs w:val="24"/>
        </w:rPr>
      </w:pPr>
      <w:r w:rsidRPr="007E1F06">
        <w:rPr>
          <w:rFonts w:ascii="Times New Roman" w:hAnsi="Times New Roman" w:cs="Times New Roman"/>
          <w:bCs/>
          <w:szCs w:val="24"/>
        </w:rPr>
        <w:t>Os produtos descritos no item anterior são necessários para atender à demanda de uniformização dos servidores do setor administrativo do Serviço Autônomo de Água e Esgoto de São Gabriel do Oeste/MS, proporcionando padronização da identificação visual, fortalecimento da imagem institucional, maior organização no ambiente de trabalho e facilidade de identificação dos servidores pelos usuários dos serviços públicos. Além disso, a contratação visa substituir uniformes desgastados pelo uso contínuo, garantindo vestimentas adequadas para o desempenho das atividades laborais.</w:t>
      </w:r>
    </w:p>
    <w:p w14:paraId="193F4666"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szCs w:val="24"/>
        </w:rPr>
      </w:pPr>
      <w:r w:rsidRPr="007E1F06">
        <w:rPr>
          <w:rFonts w:ascii="Times New Roman" w:hAnsi="Times New Roman" w:cs="Times New Roman"/>
          <w:bCs/>
          <w:szCs w:val="24"/>
        </w:rPr>
        <w:t>A ausência dos produtos resultará em prejuízos à padronização da identidade visual da Autarquia, comprometendo a identificação dos servidores, a apresentação institucional e a qualidade do atendimento prestado à população, bem como o conforto e a adequada apresentação dos colaboradores no exercício de suas funções.</w:t>
      </w:r>
    </w:p>
    <w:p w14:paraId="2B7C7519"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A quantidade dos produtos foi definida com base no levantamento atualizado do quantitativo de servidores lotados no setor administrativo do SAAE, considerando a necessidade de fornecimento de uniformes suficientes para atender adequadamente às atividades desempenhadas e garantir a padronização da identificação institucional. Não foi adotado histórico de consumo dos exercícios anteriores, tendo em vista que o quantitativo decorre do número atual de servidores e da necessidade de reposição dos uniformes existentes.</w:t>
      </w:r>
    </w:p>
    <w:p w14:paraId="60A502D7"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4. DA DESCRIÇÃO DA SOLUÇÃO COMO UM TODO:</w:t>
      </w:r>
    </w:p>
    <w:p w14:paraId="61F5BCD8" w14:textId="2FF27F84" w:rsidR="00BE44C0" w:rsidRPr="007E1F06" w:rsidRDefault="00BE44C0" w:rsidP="00BE44C0">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Cs/>
          <w:szCs w:val="24"/>
        </w:rPr>
        <w:lastRenderedPageBreak/>
        <w:t>A solução consiste na contratação de empresa especializada para o fornecimento de uniformes institucionais destinados aos servidores do setor administrativo do Serviço Autônomo de Água e Esgoto de São Gabriel do Oeste/MS – SAAE, compreendendo a confecção, personalização com bordado computadorizado da logomarca institucional, embalagem e fornecimento dos produtos, em conformidade com as especificações técnicas, quantidades, cores, tamanhos e demais requisitos estabelecidos neste Termo de Referência.</w:t>
      </w:r>
    </w:p>
    <w:p w14:paraId="4E894EB8" w14:textId="0512C2FF" w:rsidR="00BE44C0" w:rsidRPr="007E1F06" w:rsidRDefault="00BE44C0" w:rsidP="00BE44C0">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Cs/>
          <w:szCs w:val="24"/>
        </w:rPr>
        <w:t>Os uniformes deverão ser confeccionados com materiais de primeira qualidade, observando rigorosamente as características de tecido, composição, acabamento, resistência, durabilidade, conforto e demais especificações técnicas constantes neste Termo de Referência, garantindo a adequada apresentação e identificação dos servidores.</w:t>
      </w:r>
    </w:p>
    <w:p w14:paraId="33A720B9" w14:textId="3BCF7486" w:rsidR="00BE44C0" w:rsidRPr="007E1F06" w:rsidRDefault="00BE44C0" w:rsidP="00BE44C0">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Cs/>
          <w:szCs w:val="24"/>
        </w:rPr>
        <w:t>A Contratada será responsável pelo fornecimento integral dos produtos, incluindo todos os insumos, matérias-primas, mão de obra, bordado da logomarca institucional, embalagens, transporte e demais despesas necessárias ao perfeito cumprimento do objeto, assegurando que os uniformes sejam entregues em conformidade com as especificações técnicas e em perfeitas condições de uso.</w:t>
      </w:r>
    </w:p>
    <w:p w14:paraId="4B06B81D" w14:textId="20B601E3" w:rsidR="00BE44C0" w:rsidRPr="007E1F06" w:rsidRDefault="00BE44C0" w:rsidP="00BE44C0">
      <w:pPr>
        <w:tabs>
          <w:tab w:val="left" w:pos="284"/>
        </w:tabs>
        <w:autoSpaceDE w:val="0"/>
        <w:autoSpaceDN w:val="0"/>
        <w:adjustRightInd w:val="0"/>
        <w:jc w:val="both"/>
        <w:rPr>
          <w:rFonts w:ascii="Times New Roman" w:hAnsi="Times New Roman" w:cs="Times New Roman"/>
          <w:b/>
          <w:bCs/>
          <w:szCs w:val="24"/>
        </w:rPr>
      </w:pPr>
      <w:r w:rsidRPr="007E1F06">
        <w:rPr>
          <w:rFonts w:ascii="Times New Roman" w:hAnsi="Times New Roman" w:cs="Times New Roman"/>
          <w:bCs/>
          <w:szCs w:val="24"/>
        </w:rPr>
        <w:t>Os produtos deverão ser novos, sem uso, de primeira linha de fabricação e livres de defeitos de fabricação, comprometendo-se a Contratada a substituir, sem ônus para a Contratante, aqueles que apresentarem vícios, desconformidades ou especificações divergentes das estabelecidas neste Termo de Referência.</w:t>
      </w:r>
    </w:p>
    <w:p w14:paraId="5BD21A7B"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5. DOS REQUISITOS DA CONTRATAÇÃO:</w:t>
      </w:r>
    </w:p>
    <w:p w14:paraId="264EDABE" w14:textId="39A07493"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iCs/>
          <w:szCs w:val="24"/>
        </w:rPr>
      </w:pPr>
      <w:r w:rsidRPr="007E1F06">
        <w:rPr>
          <w:rFonts w:ascii="Times New Roman" w:hAnsi="Times New Roman" w:cs="Times New Roman"/>
          <w:bCs/>
          <w:iCs/>
          <w:szCs w:val="24"/>
        </w:rPr>
        <w:t xml:space="preserve">5.1 Na presente contratação será admitida a indicação da(s) seguinte(s) marca(s), característica(s) ou modelo(s), de acordo com as justificativas contidas nos Estudos Técnicos Preliminares: </w:t>
      </w:r>
      <w:r w:rsidRPr="007E1F06">
        <w:rPr>
          <w:rFonts w:ascii="Times New Roman" w:hAnsi="Times New Roman" w:cs="Times New Roman"/>
          <w:b/>
          <w:bCs/>
          <w:iCs/>
          <w:szCs w:val="24"/>
        </w:rPr>
        <w:t>Não se aplica.</w:t>
      </w:r>
    </w:p>
    <w:p w14:paraId="3A2A80BE"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iCs/>
          <w:szCs w:val="24"/>
        </w:rPr>
      </w:pPr>
      <w:r w:rsidRPr="007E1F06">
        <w:rPr>
          <w:rFonts w:ascii="Times New Roman" w:hAnsi="Times New Roman" w:cs="Times New Roman"/>
          <w:bCs/>
          <w:iCs/>
          <w:szCs w:val="24"/>
        </w:rPr>
        <w:t xml:space="preserve">5.2 Da exigência de amostra: </w:t>
      </w:r>
      <w:r w:rsidRPr="007E1F06">
        <w:rPr>
          <w:rFonts w:ascii="Times New Roman" w:hAnsi="Times New Roman" w:cs="Times New Roman"/>
          <w:b/>
          <w:bCs/>
          <w:iCs/>
          <w:szCs w:val="24"/>
        </w:rPr>
        <w:t>Não se aplica.</w:t>
      </w:r>
    </w:p>
    <w:p w14:paraId="0B99CB13"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iCs/>
          <w:szCs w:val="24"/>
        </w:rPr>
      </w:pPr>
      <w:r w:rsidRPr="007E1F06">
        <w:rPr>
          <w:rFonts w:ascii="Times New Roman" w:hAnsi="Times New Roman" w:cs="Times New Roman"/>
          <w:bCs/>
          <w:iCs/>
          <w:szCs w:val="24"/>
        </w:rPr>
        <w:t xml:space="preserve">5.3 Da especificação da garantia: </w:t>
      </w:r>
      <w:r w:rsidRPr="007E1F06">
        <w:rPr>
          <w:rFonts w:ascii="Times New Roman" w:hAnsi="Times New Roman" w:cs="Times New Roman"/>
          <w:b/>
          <w:bCs/>
          <w:iCs/>
          <w:szCs w:val="24"/>
        </w:rPr>
        <w:t>Garantia mínima de 90 (noventa) dias</w:t>
      </w:r>
      <w:r w:rsidRPr="007E1F06">
        <w:rPr>
          <w:rFonts w:ascii="Times New Roman" w:hAnsi="Times New Roman" w:cs="Times New Roman"/>
          <w:bCs/>
          <w:iCs/>
          <w:szCs w:val="24"/>
        </w:rPr>
        <w:t>, contra defeito de fabricação.</w:t>
      </w:r>
    </w:p>
    <w:p w14:paraId="599040C3" w14:textId="017326B4"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iCs/>
          <w:szCs w:val="24"/>
        </w:rPr>
      </w:pPr>
      <w:r w:rsidRPr="007E1F06">
        <w:rPr>
          <w:rFonts w:ascii="Times New Roman" w:hAnsi="Times New Roman" w:cs="Times New Roman"/>
          <w:bCs/>
          <w:iCs/>
          <w:szCs w:val="24"/>
        </w:rPr>
        <w:t>5.4 Não será admitida a subcontratação do objeto contratual.</w:t>
      </w:r>
    </w:p>
    <w:p w14:paraId="0E116CD5"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6. DO MODELO DE EXECUÇÃO CONTRATUAL </w:t>
      </w:r>
    </w:p>
    <w:p w14:paraId="4D88E1BF"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6.1</w:t>
      </w:r>
      <w:r w:rsidRPr="007E1F06">
        <w:rPr>
          <w:rFonts w:ascii="Times New Roman" w:hAnsi="Times New Roman" w:cs="Times New Roman"/>
          <w:bCs/>
          <w:szCs w:val="24"/>
        </w:rPr>
        <w:tab/>
        <w:t xml:space="preserve">O prazo de entrega dos bens é de </w:t>
      </w:r>
      <w:r w:rsidRPr="007E1F06">
        <w:rPr>
          <w:rFonts w:ascii="Times New Roman" w:hAnsi="Times New Roman" w:cs="Times New Roman"/>
          <w:b/>
          <w:bCs/>
          <w:szCs w:val="24"/>
        </w:rPr>
        <w:t>30 (trinta) dias</w:t>
      </w:r>
      <w:r w:rsidRPr="007E1F06">
        <w:rPr>
          <w:rFonts w:ascii="Times New Roman" w:hAnsi="Times New Roman" w:cs="Times New Roman"/>
          <w:bCs/>
          <w:szCs w:val="24"/>
        </w:rPr>
        <w:t xml:space="preserve">, contados da data do recebimento da nota de empenho ou ordem de fornecimento, </w:t>
      </w:r>
      <w:r w:rsidRPr="007E1F06">
        <w:rPr>
          <w:rFonts w:ascii="Times New Roman" w:hAnsi="Times New Roman" w:cs="Times New Roman"/>
          <w:b/>
          <w:bCs/>
          <w:szCs w:val="24"/>
        </w:rPr>
        <w:t>em parcela única e integral.</w:t>
      </w:r>
    </w:p>
    <w:p w14:paraId="17494956" w14:textId="77777777" w:rsidR="00BE44C0" w:rsidRPr="007E1F06" w:rsidRDefault="00BE44C0" w:rsidP="00BE44C0">
      <w:pPr>
        <w:tabs>
          <w:tab w:val="left" w:pos="284"/>
        </w:tabs>
        <w:autoSpaceDE w:val="0"/>
        <w:autoSpaceDN w:val="0"/>
        <w:adjustRightInd w:val="0"/>
        <w:spacing w:before="120" w:after="120"/>
        <w:jc w:val="both"/>
        <w:rPr>
          <w:rFonts w:ascii="Times New Roman" w:hAnsi="Times New Roman" w:cs="Times New Roman"/>
          <w:b/>
          <w:bCs/>
          <w:szCs w:val="24"/>
        </w:rPr>
      </w:pPr>
      <w:r w:rsidRPr="007E1F06">
        <w:rPr>
          <w:rFonts w:ascii="Times New Roman" w:hAnsi="Times New Roman" w:cs="Times New Roman"/>
          <w:bCs/>
          <w:szCs w:val="24"/>
        </w:rPr>
        <w:t>6.2.</w:t>
      </w:r>
      <w:r w:rsidRPr="007E1F06">
        <w:rPr>
          <w:rFonts w:ascii="Times New Roman" w:hAnsi="Times New Roman" w:cs="Times New Roman"/>
          <w:bCs/>
          <w:szCs w:val="24"/>
        </w:rPr>
        <w:tab/>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718F1FC3"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lastRenderedPageBreak/>
        <w:t xml:space="preserve">6.3 Os bens deverão ser entregues no seguinte endereço: </w:t>
      </w:r>
      <w:r w:rsidRPr="007E1F06">
        <w:rPr>
          <w:rFonts w:ascii="Times New Roman" w:hAnsi="Times New Roman" w:cs="Times New Roman"/>
          <w:b/>
          <w:bCs/>
          <w:szCs w:val="24"/>
        </w:rPr>
        <w:t>Rua Minas Gerais, nº 855, Centro, São Gabriel do Oeste/MS, Cep. 79490-011, em horário de expediente da Autarquia. Frete na modalidade CIF.</w:t>
      </w:r>
    </w:p>
    <w:p w14:paraId="1AC26C89"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6.4. Os bens serão recebidos provisoriamente, de forma sumária, no ato da entrega, pelo(a) responsável pelo almoxarifado, para efeito de posterior verificação de sua conformidade com as especificações constantes neste Termo de Referência e na proposta.</w:t>
      </w:r>
    </w:p>
    <w:p w14:paraId="2FCA7E71"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6.5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06617126"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6.6 Os bens serão recebidos definitivamente no prazo de 10(dez) dias, contados do recebimento provisório, após a verificação da qualidade e quantidade do material e consequente aceitação mediante termo detalhado.</w:t>
      </w:r>
    </w:p>
    <w:p w14:paraId="633E65D7" w14:textId="77777777" w:rsidR="00BE44C0" w:rsidRPr="007E1F06" w:rsidRDefault="00BE44C0" w:rsidP="00BE44C0">
      <w:pPr>
        <w:tabs>
          <w:tab w:val="left" w:pos="284"/>
        </w:tabs>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6.6.1 Na hipótese de a verificação a que se refere o subitem anterior não ser procedida dentro do prazo fixado, reputar-se-á como realizada, consumando-se o recebimento definitivo no dia do esgotamento do prazo.</w:t>
      </w:r>
    </w:p>
    <w:p w14:paraId="6BD5DB4B"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6.7. O recebimento provisório ou definitivo não excluirá a responsabilidade civil pela solidez e pela segurança do serviço nem a responsabilidade ético-profissional pela perfeita execução do contrato.</w:t>
      </w:r>
    </w:p>
    <w:p w14:paraId="064AC58F"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7. DO MODELO DE GESTÃO CONTRATUAL </w:t>
      </w:r>
    </w:p>
    <w:p w14:paraId="7D89B56B" w14:textId="77777777" w:rsidR="00BE44C0" w:rsidRPr="007E1F06" w:rsidRDefault="00BE44C0" w:rsidP="00BE44C0">
      <w:pPr>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7.1</w:t>
      </w:r>
      <w:r w:rsidRPr="007E1F06">
        <w:rPr>
          <w:rFonts w:ascii="Times New Roman" w:hAnsi="Times New Roman" w:cs="Times New Roman"/>
          <w:bCs/>
          <w:szCs w:val="24"/>
        </w:rPr>
        <w:tab/>
        <w:t>O contrato deverá ser executado fielmente pelas partes, de acordo com as cláusulas avençadas e as normas da Lei nº 14.133, de 2021, e cada parte responderá pelas consequências de sua inexecução total ou parcial (Lei nº 14.133/2021, art. 115, caput).</w:t>
      </w:r>
      <w:bookmarkStart w:id="13" w:name="art116"/>
      <w:bookmarkEnd w:id="13"/>
    </w:p>
    <w:p w14:paraId="2701CC19"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 xml:space="preserve">7.2 A execução do contrato deverá ser acompanhada e fiscalizada pelo(s) fiscal(is) do contrato, ou pelos respectivos substitutos (Lei nº 14.133/2021, art. 117, </w:t>
      </w:r>
      <w:r w:rsidRPr="007E1F06">
        <w:rPr>
          <w:rFonts w:ascii="Times New Roman" w:hAnsi="Times New Roman" w:cs="Times New Roman"/>
          <w:bCs/>
          <w:i/>
          <w:iCs/>
          <w:szCs w:val="24"/>
        </w:rPr>
        <w:t>caput</w:t>
      </w:r>
      <w:r w:rsidRPr="007E1F06">
        <w:rPr>
          <w:rFonts w:ascii="Times New Roman" w:hAnsi="Times New Roman" w:cs="Times New Roman"/>
          <w:bCs/>
          <w:szCs w:val="24"/>
        </w:rPr>
        <w:t>).</w:t>
      </w:r>
    </w:p>
    <w:p w14:paraId="0AFFA93C"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szCs w:val="24"/>
        </w:rPr>
      </w:pPr>
      <w:r w:rsidRPr="007E1F06">
        <w:rPr>
          <w:rFonts w:ascii="Times New Roman" w:hAnsi="Times New Roman" w:cs="Times New Roman"/>
          <w:szCs w:val="24"/>
        </w:rPr>
        <w:t xml:space="preserve">7.3. </w:t>
      </w:r>
      <w:r w:rsidRPr="007E1F06">
        <w:rPr>
          <w:rFonts w:ascii="Times New Roman" w:hAnsi="Times New Roman" w:cs="Times New Roman"/>
          <w:b/>
          <w:bCs/>
          <w:szCs w:val="24"/>
        </w:rPr>
        <w:t>O instrumento do contrato poderá ser substituído pela Nota de Empenho e/ou Ordem de fornecimento.</w:t>
      </w:r>
    </w:p>
    <w:p w14:paraId="0D0C2796" w14:textId="77777777" w:rsidR="00BE44C0" w:rsidRPr="007E1F06" w:rsidRDefault="00BE44C0" w:rsidP="00BE44C0">
      <w:pPr>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7.4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6574F3B" w14:textId="77777777" w:rsidR="00BE44C0" w:rsidRPr="007E1F06" w:rsidRDefault="00BE44C0" w:rsidP="00BE44C0">
      <w:pPr>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7.5 Somente a contratada será responsável pelos encargos trabalhistas, previdenciários, fiscais, comerciais, civis, acidentários e tributários resultantes da execução do contrato (Lei nº 14.133/2021, art. 121, caput).</w:t>
      </w:r>
    </w:p>
    <w:p w14:paraId="265EB9CF" w14:textId="5BA4F32F" w:rsidR="00BE44C0" w:rsidRPr="007E1F06" w:rsidRDefault="00BE44C0" w:rsidP="00BE44C0">
      <w:pPr>
        <w:autoSpaceDE w:val="0"/>
        <w:autoSpaceDN w:val="0"/>
        <w:adjustRightInd w:val="0"/>
        <w:ind w:left="567"/>
        <w:jc w:val="both"/>
        <w:rPr>
          <w:rFonts w:ascii="Times New Roman" w:hAnsi="Times New Roman" w:cs="Times New Roman"/>
          <w:b/>
          <w:bCs/>
          <w:szCs w:val="24"/>
        </w:rPr>
      </w:pPr>
      <w:r w:rsidRPr="007E1F06">
        <w:rPr>
          <w:rFonts w:ascii="Times New Roman" w:hAnsi="Times New Roman" w:cs="Times New Roman"/>
          <w:bCs/>
          <w:szCs w:val="24"/>
        </w:rPr>
        <w:lastRenderedPageBreak/>
        <w:t>7.5.1 A inadimplência da contratada em relação aos encargos ou indenizações não transferirá à Administração a responsabilidade pelo seu pagamento e não poderá onerar o objeto do contrato (Lei nº 14.133/2021, art. 121, §1º).</w:t>
      </w:r>
    </w:p>
    <w:p w14:paraId="1B0AFE29"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8. DAS CONDIÇÕES DE PAGAMENTO </w:t>
      </w:r>
    </w:p>
    <w:p w14:paraId="0FC53B12"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 xml:space="preserve">8.1 O pagamento será realizado dentro de 30 (trinta) dias, após a entrega dos produtos, mediante apresentação de Nota Fiscal e após atesto do setor competente, nos termos da Lei Federal nº 14.133/2021. </w:t>
      </w:r>
    </w:p>
    <w:p w14:paraId="3E3EF497" w14:textId="6FF48D1D" w:rsidR="00BE44C0" w:rsidRPr="007E1F06" w:rsidRDefault="00BE44C0" w:rsidP="00BE44C0">
      <w:pPr>
        <w:pStyle w:val="SemEspaamento"/>
        <w:spacing w:line="276" w:lineRule="auto"/>
        <w:jc w:val="both"/>
        <w:rPr>
          <w:bCs/>
          <w:sz w:val="24"/>
          <w:szCs w:val="24"/>
        </w:rPr>
      </w:pPr>
      <w:r w:rsidRPr="007E1F06">
        <w:rPr>
          <w:bCs/>
          <w:sz w:val="24"/>
          <w:szCs w:val="24"/>
        </w:rPr>
        <w:t>8.2. 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13D68E38" w14:textId="77777777" w:rsidR="00BE44C0" w:rsidRPr="007E1F06" w:rsidRDefault="00BE44C0" w:rsidP="00BE44C0">
      <w:pPr>
        <w:pStyle w:val="SemEspaamento"/>
        <w:spacing w:line="276" w:lineRule="auto"/>
        <w:jc w:val="both"/>
        <w:rPr>
          <w:bCs/>
          <w:sz w:val="24"/>
          <w:szCs w:val="24"/>
          <w:u w:val="single"/>
        </w:rPr>
      </w:pPr>
    </w:p>
    <w:p w14:paraId="103A091E"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9. DA FORMA E CRITÉRIOS DE SELEÇÃO DO FORNECEDOR </w:t>
      </w:r>
    </w:p>
    <w:p w14:paraId="1D7C8996"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 xml:space="preserve">9.1 O fornecedor será selecionado por meio da realização de procedimento de dispensa de licitação, com fundamento na hipótese do art. 75, inciso II da Lei n.º 14.133/2021, que culminará com a seleção da </w:t>
      </w:r>
      <w:r w:rsidRPr="007E1F06">
        <w:rPr>
          <w:rFonts w:ascii="Times New Roman" w:hAnsi="Times New Roman" w:cs="Times New Roman"/>
          <w:szCs w:val="24"/>
        </w:rPr>
        <w:t>proposta de menor preço.</w:t>
      </w:r>
    </w:p>
    <w:p w14:paraId="4DB6F01F"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9.1.1 As exigências de habilitação jurídica, fiscal, social e trabalhista são as usuais para a generalidade dos objetos, conforme disciplinado no Aviso de Contratação Direta.</w:t>
      </w:r>
    </w:p>
    <w:p w14:paraId="7E26AAAD"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 xml:space="preserve">9.1.2. </w:t>
      </w:r>
      <w:r w:rsidRPr="007E1F06">
        <w:rPr>
          <w:rFonts w:ascii="Times New Roman" w:hAnsi="Times New Roman" w:cs="Times New Roman"/>
          <w:b/>
          <w:bCs/>
          <w:szCs w:val="24"/>
        </w:rPr>
        <w:t xml:space="preserve">Ficam os fornecedores dispensados da comprovação de habilitação técnica e habilitação econômico-financeira, tendo em vista que se trata de </w:t>
      </w:r>
      <w:r w:rsidRPr="007E1F06">
        <w:rPr>
          <w:rFonts w:ascii="Times New Roman" w:hAnsi="Times New Roman" w:cs="Times New Roman"/>
          <w:b/>
          <w:bCs/>
          <w:szCs w:val="24"/>
          <w:u w:val="single"/>
        </w:rPr>
        <w:t>entrega imediata e total</w:t>
      </w:r>
      <w:r w:rsidRPr="007E1F06">
        <w:rPr>
          <w:rFonts w:ascii="Times New Roman" w:hAnsi="Times New Roman" w:cs="Times New Roman"/>
          <w:b/>
          <w:bCs/>
          <w:szCs w:val="24"/>
        </w:rPr>
        <w:t>, nos termos do art. 70, inciso III, da Lei nº 14.133, de 2021.</w:t>
      </w:r>
    </w:p>
    <w:p w14:paraId="2C6EB1C0"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10. DAS OBRIGAÇÕES DA CONTRATANTE </w:t>
      </w:r>
    </w:p>
    <w:p w14:paraId="2DA5D2D1" w14:textId="77777777" w:rsidR="00BE44C0" w:rsidRPr="007E1F06" w:rsidRDefault="00BE44C0" w:rsidP="00BE44C0">
      <w:pPr>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10.1 Caberá à CONTRATANTE supervisionar a execução do objeto, promovendo o acompanhamento e a fiscalização sob os aspectos quantitativos e qualitativos, bem como:</w:t>
      </w:r>
    </w:p>
    <w:p w14:paraId="4D955B04"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Notificar, por escrito e verbalmente, a CONTRATADA sobre a ocorrência de eventuais imperfeições referente à execução contratual, especialmente quanto ao descumprimento das especificações técnicas, fixando prazo para a sua correção;</w:t>
      </w:r>
    </w:p>
    <w:p w14:paraId="75D1800B"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Proporcionar todas as facilidades para que a CONTRATADA possa cumprir suas obrigações dentro das normas e condições contratuais;</w:t>
      </w:r>
    </w:p>
    <w:p w14:paraId="012A0CCD"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Prestar à CONTRATADA todas as informações solicitadas e necessárias para o cumprimento do objeto;</w:t>
      </w:r>
    </w:p>
    <w:p w14:paraId="4539D00A"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Rejeitar, no todo ou em parte, os produtos entregues em desacordo com as obrigações assumidas pela empresa na sua proposta;</w:t>
      </w:r>
    </w:p>
    <w:p w14:paraId="55EEF8FB"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lastRenderedPageBreak/>
        <w:t xml:space="preserve">Colocar à disposição da CONTRATADA os elementos e informações necessárias à execução do objeto; </w:t>
      </w:r>
    </w:p>
    <w:p w14:paraId="4BD2A952"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Efetuar o pagamento devido, desde que cumpridas todas as formalidades e exigências do contrato;</w:t>
      </w:r>
    </w:p>
    <w:p w14:paraId="6BB69D75"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Aplicar multas ou penalidades, quando do não cumprimento do contrato ou ações previstas neste Termo; </w:t>
      </w:r>
    </w:p>
    <w:p w14:paraId="57C37635"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Fazer deduzir diretamente da fonte multas e demais penalidades previstas neste instrumento;</w:t>
      </w:r>
    </w:p>
    <w:p w14:paraId="009AADE4" w14:textId="77777777" w:rsidR="00BE44C0" w:rsidRPr="007E1F06" w:rsidRDefault="00BE44C0" w:rsidP="00BE44C0">
      <w:pPr>
        <w:pStyle w:val="PargrafodaLista"/>
        <w:numPr>
          <w:ilvl w:val="0"/>
          <w:numId w:val="23"/>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Atuar com poder de império suspendendo a execução do contrato sem ônus para a administração a qualquer tempo, resguardando a CONTRATADA de seus direitos adquiridos.</w:t>
      </w:r>
    </w:p>
    <w:p w14:paraId="490DC71D"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11. DAS OBRIGAÇÕES DA CONTRATADA </w:t>
      </w:r>
    </w:p>
    <w:p w14:paraId="309C81B9"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11.1 Caberá à CONTRATADA responsabilizar-se pelo fiel cumprimento do objeto contratual, conforme especificações e condições estabelecidas no Termo de Referência, bem como:</w:t>
      </w:r>
    </w:p>
    <w:p w14:paraId="7F296182" w14:textId="77777777" w:rsidR="00BE44C0" w:rsidRPr="007E1F06" w:rsidRDefault="00BE44C0" w:rsidP="00BE44C0">
      <w:pPr>
        <w:pStyle w:val="PargrafodaLista"/>
        <w:numPr>
          <w:ilvl w:val="0"/>
          <w:numId w:val="24"/>
        </w:numPr>
        <w:autoSpaceDE w:val="0"/>
        <w:autoSpaceDN w:val="0"/>
        <w:adjustRightInd w:val="0"/>
        <w:spacing w:after="120" w:line="276" w:lineRule="auto"/>
        <w:contextualSpacing w:val="0"/>
        <w:jc w:val="both"/>
        <w:rPr>
          <w:rFonts w:ascii="Times New Roman" w:hAnsi="Times New Roman"/>
          <w:b w:val="0"/>
          <w:bCs/>
          <w:szCs w:val="24"/>
        </w:rPr>
      </w:pPr>
      <w:r w:rsidRPr="007E1F06">
        <w:rPr>
          <w:rFonts w:ascii="Times New Roman" w:hAnsi="Times New Roman"/>
          <w:b w:val="0"/>
          <w:bCs/>
          <w:szCs w:val="24"/>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718EA71E" w14:textId="77777777" w:rsidR="00BE44C0" w:rsidRPr="007E1F06" w:rsidRDefault="00BE44C0" w:rsidP="00BE44C0">
      <w:pPr>
        <w:pStyle w:val="PargrafodaLista"/>
        <w:numPr>
          <w:ilvl w:val="0"/>
          <w:numId w:val="24"/>
        </w:numPr>
        <w:autoSpaceDE w:val="0"/>
        <w:autoSpaceDN w:val="0"/>
        <w:adjustRightInd w:val="0"/>
        <w:spacing w:after="120" w:line="276" w:lineRule="auto"/>
        <w:contextualSpacing w:val="0"/>
        <w:jc w:val="both"/>
        <w:rPr>
          <w:rFonts w:ascii="Times New Roman" w:hAnsi="Times New Roman"/>
          <w:b w:val="0"/>
          <w:bCs/>
          <w:szCs w:val="24"/>
        </w:rPr>
      </w:pPr>
      <w:r w:rsidRPr="007E1F06">
        <w:rPr>
          <w:rFonts w:ascii="Times New Roman" w:hAnsi="Times New Roman"/>
          <w:b w:val="0"/>
          <w:bCs/>
          <w:szCs w:val="24"/>
        </w:rPr>
        <w:t xml:space="preserve">Acatar as orientações do Fiscal do Contrato, sujeitando-se a mais ampla e irrestrita fiscalização por parte da CONTRATANTE; </w:t>
      </w:r>
    </w:p>
    <w:p w14:paraId="08AE2383" w14:textId="77777777" w:rsidR="00BE44C0" w:rsidRPr="007E1F06" w:rsidRDefault="00BE44C0" w:rsidP="00BE44C0">
      <w:pPr>
        <w:pStyle w:val="PargrafodaLista"/>
        <w:numPr>
          <w:ilvl w:val="0"/>
          <w:numId w:val="24"/>
        </w:numPr>
        <w:spacing w:after="120" w:line="276" w:lineRule="auto"/>
        <w:contextualSpacing w:val="0"/>
        <w:jc w:val="both"/>
        <w:rPr>
          <w:rFonts w:ascii="Times New Roman" w:hAnsi="Times New Roman"/>
          <w:b w:val="0"/>
          <w:bCs/>
          <w:szCs w:val="24"/>
        </w:rPr>
      </w:pPr>
      <w:r w:rsidRPr="007E1F06">
        <w:rPr>
          <w:rFonts w:ascii="Times New Roman" w:hAnsi="Times New Roman"/>
          <w:b w:val="0"/>
          <w:bCs/>
          <w:szCs w:val="24"/>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1B950493" w14:textId="77777777" w:rsidR="00BE44C0" w:rsidRPr="007E1F06" w:rsidRDefault="00BE44C0" w:rsidP="00BE44C0">
      <w:pPr>
        <w:pStyle w:val="PargrafodaLista"/>
        <w:numPr>
          <w:ilvl w:val="0"/>
          <w:numId w:val="24"/>
        </w:numPr>
        <w:spacing w:after="120" w:line="276" w:lineRule="auto"/>
        <w:contextualSpacing w:val="0"/>
        <w:jc w:val="both"/>
        <w:rPr>
          <w:rFonts w:ascii="Times New Roman" w:hAnsi="Times New Roman"/>
          <w:b w:val="0"/>
          <w:bCs/>
          <w:szCs w:val="24"/>
        </w:rPr>
      </w:pPr>
      <w:r w:rsidRPr="007E1F06">
        <w:rPr>
          <w:rFonts w:ascii="Times New Roman" w:hAnsi="Times New Roman"/>
          <w:b w:val="0"/>
          <w:bCs/>
          <w:szCs w:val="24"/>
        </w:rPr>
        <w:t>Refazer, reparar, corrigir, remover às suas expensas, conforme determinação do gestor, o objeto do CONTRATO em que se verificarem vícios, defeitos ou incorreções resultantes da execução;</w:t>
      </w:r>
    </w:p>
    <w:p w14:paraId="49F13628" w14:textId="2E4A58A8" w:rsidR="00BE44C0" w:rsidRPr="007E1F06" w:rsidRDefault="00BE44C0" w:rsidP="00BE44C0">
      <w:pPr>
        <w:pStyle w:val="PargrafodaLista"/>
        <w:numPr>
          <w:ilvl w:val="0"/>
          <w:numId w:val="24"/>
        </w:numPr>
        <w:spacing w:line="276" w:lineRule="auto"/>
        <w:contextualSpacing w:val="0"/>
        <w:jc w:val="both"/>
        <w:rPr>
          <w:rFonts w:ascii="Times New Roman" w:hAnsi="Times New Roman"/>
          <w:b w:val="0"/>
          <w:bCs/>
          <w:szCs w:val="24"/>
        </w:rPr>
      </w:pPr>
      <w:r w:rsidRPr="007E1F06">
        <w:rPr>
          <w:rFonts w:ascii="Times New Roman" w:hAnsi="Times New Roman"/>
          <w:b w:val="0"/>
          <w:bCs/>
          <w:szCs w:val="24"/>
        </w:rPr>
        <w:t>Submeter-se a todos os regulamentos municipais em vigor.</w:t>
      </w:r>
    </w:p>
    <w:p w14:paraId="45B76BA8"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12. DAS SANÇÕES </w:t>
      </w:r>
    </w:p>
    <w:p w14:paraId="28A9DEAE"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12.1 Nos termos do art. 155 da Lei Federal nº 14.133/2021, o descumprimento total ou parcial das obrigações assumidas pela CONTRATADA, sem justificativa aceita, poderá acarretar na aplicação de sanções.</w:t>
      </w:r>
    </w:p>
    <w:p w14:paraId="17D07A1A"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lastRenderedPageBreak/>
        <w:t>12.2 A CONTRATADA poderá ser responsabilizada administrativamente pelas seguintes infrações administrativas:</w:t>
      </w:r>
    </w:p>
    <w:p w14:paraId="33E8F676"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Dar causa à inexecução parcial do contrato; </w:t>
      </w:r>
    </w:p>
    <w:p w14:paraId="0B43DD7E"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Dar causa à inexecução parcial do contrato que cause grave dano à Administração, ao funcionamento dos serviços públicos ou ao interesse coletivo; </w:t>
      </w:r>
    </w:p>
    <w:p w14:paraId="4594EF55"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Dar causa à inexecução total do contrato; </w:t>
      </w:r>
    </w:p>
    <w:p w14:paraId="7DAE716F"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Não manter a proposta, salvo em decorrência de fato superveniente devidamente justificado; </w:t>
      </w:r>
    </w:p>
    <w:p w14:paraId="28429C32"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Não celebrar o contrato ou não entregar a documentação exigida para a contratação, quando convocado dentro do prazo de validade de sua proposta; </w:t>
      </w:r>
    </w:p>
    <w:p w14:paraId="1E6F0128" w14:textId="77777777" w:rsidR="00BE44C0" w:rsidRPr="007E1F06" w:rsidRDefault="00BE44C0" w:rsidP="00BE44C0">
      <w:pPr>
        <w:pStyle w:val="PargrafodaLista"/>
        <w:numPr>
          <w:ilvl w:val="0"/>
          <w:numId w:val="25"/>
        </w:numPr>
        <w:autoSpaceDE w:val="0"/>
        <w:autoSpaceDN w:val="0"/>
        <w:adjustRightInd w:val="0"/>
        <w:spacing w:after="120" w:line="276" w:lineRule="auto"/>
        <w:ind w:left="567" w:hanging="283"/>
        <w:contextualSpacing w:val="0"/>
        <w:jc w:val="both"/>
        <w:rPr>
          <w:rFonts w:ascii="Times New Roman" w:hAnsi="Times New Roman"/>
          <w:b w:val="0"/>
          <w:bCs/>
          <w:szCs w:val="24"/>
        </w:rPr>
      </w:pPr>
      <w:r w:rsidRPr="007E1F06">
        <w:rPr>
          <w:rFonts w:ascii="Times New Roman" w:hAnsi="Times New Roman"/>
          <w:b w:val="0"/>
          <w:bCs/>
          <w:szCs w:val="24"/>
        </w:rPr>
        <w:t xml:space="preserve">Ensejar o retardamento da execução ou da entrega do objeto da licitação sem motivo justificado; </w:t>
      </w:r>
    </w:p>
    <w:p w14:paraId="238C30F4" w14:textId="77777777" w:rsidR="00BE44C0" w:rsidRPr="007E1F06" w:rsidRDefault="00BE44C0" w:rsidP="00BE44C0">
      <w:pPr>
        <w:pStyle w:val="PargrafodaLista"/>
        <w:numPr>
          <w:ilvl w:val="0"/>
          <w:numId w:val="25"/>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7E1F06">
        <w:rPr>
          <w:rFonts w:ascii="Times New Roman" w:hAnsi="Times New Roman"/>
          <w:b w:val="0"/>
          <w:bCs/>
          <w:szCs w:val="24"/>
        </w:rPr>
        <w:t xml:space="preserve">Praticar ato lesivo previsto no art. 5º da Lei nº 12.846, de 1º de agosto de 2013. </w:t>
      </w:r>
    </w:p>
    <w:p w14:paraId="543EB6D0"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12.3 Poderão ser aplicadas ao responsável pelas infrações administrativas descritas acima as seguintes penalidades, nos limites previstos no art. 156, Lei Federal nº 14.133/2021:</w:t>
      </w:r>
    </w:p>
    <w:p w14:paraId="04F82FEB" w14:textId="77777777" w:rsidR="00BE44C0" w:rsidRPr="007E1F06" w:rsidRDefault="00BE44C0" w:rsidP="00BE44C0">
      <w:pPr>
        <w:pStyle w:val="PargrafodaLista"/>
        <w:numPr>
          <w:ilvl w:val="0"/>
          <w:numId w:val="26"/>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7E1F06">
        <w:rPr>
          <w:rFonts w:ascii="Times New Roman" w:hAnsi="Times New Roman"/>
          <w:b w:val="0"/>
          <w:bCs/>
          <w:szCs w:val="24"/>
        </w:rPr>
        <w:t>Advertência;</w:t>
      </w:r>
    </w:p>
    <w:p w14:paraId="4053027E" w14:textId="77777777" w:rsidR="00BE44C0" w:rsidRPr="007E1F06" w:rsidRDefault="00BE44C0" w:rsidP="00BE44C0">
      <w:pPr>
        <w:pStyle w:val="PargrafodaLista"/>
        <w:numPr>
          <w:ilvl w:val="0"/>
          <w:numId w:val="26"/>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7E1F06">
        <w:rPr>
          <w:rFonts w:ascii="Times New Roman" w:hAnsi="Times New Roman"/>
          <w:b w:val="0"/>
          <w:bCs/>
          <w:szCs w:val="24"/>
        </w:rPr>
        <w:t>Multa;</w:t>
      </w:r>
    </w:p>
    <w:p w14:paraId="4B93777C" w14:textId="77777777" w:rsidR="00BE44C0" w:rsidRPr="007E1F06" w:rsidRDefault="00BE44C0" w:rsidP="00BE44C0">
      <w:pPr>
        <w:pStyle w:val="PargrafodaLista"/>
        <w:numPr>
          <w:ilvl w:val="0"/>
          <w:numId w:val="26"/>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7E1F06">
        <w:rPr>
          <w:rFonts w:ascii="Times New Roman" w:hAnsi="Times New Roman"/>
          <w:b w:val="0"/>
          <w:bCs/>
          <w:szCs w:val="24"/>
        </w:rPr>
        <w:t>Impedimento de licitar e contratar;</w:t>
      </w:r>
    </w:p>
    <w:p w14:paraId="735BB679" w14:textId="77777777" w:rsidR="00BE44C0" w:rsidRPr="007E1F06" w:rsidRDefault="00BE44C0" w:rsidP="00BE44C0">
      <w:pPr>
        <w:pStyle w:val="PargrafodaLista"/>
        <w:numPr>
          <w:ilvl w:val="0"/>
          <w:numId w:val="26"/>
        </w:numPr>
        <w:autoSpaceDE w:val="0"/>
        <w:autoSpaceDN w:val="0"/>
        <w:adjustRightInd w:val="0"/>
        <w:spacing w:after="120" w:line="276" w:lineRule="auto"/>
        <w:ind w:left="568" w:hanging="284"/>
        <w:contextualSpacing w:val="0"/>
        <w:jc w:val="both"/>
        <w:rPr>
          <w:rFonts w:ascii="Times New Roman" w:hAnsi="Times New Roman"/>
          <w:b w:val="0"/>
          <w:bCs/>
          <w:szCs w:val="24"/>
        </w:rPr>
      </w:pPr>
      <w:r w:rsidRPr="007E1F06">
        <w:rPr>
          <w:rFonts w:ascii="Times New Roman" w:hAnsi="Times New Roman"/>
          <w:b w:val="0"/>
          <w:bCs/>
          <w:szCs w:val="24"/>
        </w:rPr>
        <w:t>Declaração de inidoneidade para licitar e contratar.</w:t>
      </w:r>
    </w:p>
    <w:p w14:paraId="2074256A"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12.4 As sanções previstas neste CONTRATO são independentes entre si, podendo ser aplicadas de forma isolada ou cumulativa, sem prejuízo de outras medidas cabíveis, a depender do grau da infração cometida pelo CONTRATADO.</w:t>
      </w:r>
    </w:p>
    <w:p w14:paraId="22CC04E3"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12.4.1. Fica garantido à CONTRATADA o prazo de 05 (cinco) dias úteis, contados a partir de sua notificação, para recorrer das penas aplicadas nesta Cláusula. Decorrido este prazo, a penalidade passa a ser considerada na forma como foi apresentada.</w:t>
      </w:r>
    </w:p>
    <w:p w14:paraId="07E446D8"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12.5 Quaisquer multas aplicadas deverão ser pagas espontaneamente no prazo máximo de 05 (cinco) dias no setor financeiro do SAAE de São Gabriel do Oeste/MS ou serão deduzidas de qualquer fatura ou crédito existente do CONTRATANTE em favor da CONTRATADA ou, ainda, cobrada judicialmente.</w:t>
      </w:r>
    </w:p>
    <w:p w14:paraId="5B7E7FCB"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12.5.1 Ao valor da multa poderá ainda ser aplicado juros de mora de 1,00% (um por cento) ao mês, ou 0,0333% por dia de atraso.</w:t>
      </w:r>
    </w:p>
    <w:p w14:paraId="1EF978D9"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szCs w:val="24"/>
        </w:rPr>
      </w:pPr>
      <w:r w:rsidRPr="007E1F06">
        <w:rPr>
          <w:rFonts w:ascii="Times New Roman" w:hAnsi="Times New Roman" w:cs="Times New Roman"/>
          <w:bCs/>
          <w:szCs w:val="24"/>
        </w:rPr>
        <w:t>13.5.2 A multa compensatória poderá ser de:</w:t>
      </w:r>
    </w:p>
    <w:p w14:paraId="639DD819" w14:textId="77777777" w:rsidR="00BE44C0" w:rsidRPr="007E1F06" w:rsidRDefault="00BE44C0" w:rsidP="00BE44C0">
      <w:pPr>
        <w:autoSpaceDE w:val="0"/>
        <w:autoSpaceDN w:val="0"/>
        <w:adjustRightInd w:val="0"/>
        <w:spacing w:after="120"/>
        <w:ind w:left="567" w:hanging="283"/>
        <w:jc w:val="both"/>
        <w:rPr>
          <w:rFonts w:ascii="Times New Roman" w:hAnsi="Times New Roman" w:cs="Times New Roman"/>
          <w:b/>
          <w:bCs/>
          <w:szCs w:val="24"/>
        </w:rPr>
      </w:pPr>
      <w:r w:rsidRPr="007E1F06">
        <w:rPr>
          <w:rFonts w:ascii="Times New Roman" w:hAnsi="Times New Roman" w:cs="Times New Roman"/>
          <w:bCs/>
          <w:szCs w:val="24"/>
        </w:rPr>
        <w:lastRenderedPageBreak/>
        <w:t>a)</w:t>
      </w:r>
      <w:r w:rsidRPr="007E1F06">
        <w:rPr>
          <w:rFonts w:ascii="Times New Roman" w:hAnsi="Times New Roman" w:cs="Times New Roman"/>
          <w:bCs/>
          <w:szCs w:val="24"/>
        </w:rPr>
        <w:tab/>
        <w:t>3% (três por cento) sobre o valor correspondente à parte não cumprida do Contrato por ocorrência, até o limite de 9% (nove por cento), em caso de inexecução parcial do CONTRATO;</w:t>
      </w:r>
    </w:p>
    <w:p w14:paraId="39782AEC" w14:textId="77777777" w:rsidR="00BE44C0" w:rsidRPr="007E1F06" w:rsidRDefault="00BE44C0" w:rsidP="00BE44C0">
      <w:pPr>
        <w:autoSpaceDE w:val="0"/>
        <w:autoSpaceDN w:val="0"/>
        <w:adjustRightInd w:val="0"/>
        <w:spacing w:after="120"/>
        <w:ind w:left="567" w:hanging="283"/>
        <w:jc w:val="both"/>
        <w:rPr>
          <w:rFonts w:ascii="Times New Roman" w:hAnsi="Times New Roman" w:cs="Times New Roman"/>
          <w:b/>
          <w:bCs/>
          <w:szCs w:val="24"/>
        </w:rPr>
      </w:pPr>
      <w:r w:rsidRPr="007E1F06">
        <w:rPr>
          <w:rFonts w:ascii="Times New Roman" w:hAnsi="Times New Roman" w:cs="Times New Roman"/>
          <w:bCs/>
          <w:szCs w:val="24"/>
        </w:rPr>
        <w:t>b) 10% (dez por cento) sobre o valor do CONTRATO, em caso de inexecução total da obrigação assumida.</w:t>
      </w:r>
    </w:p>
    <w:p w14:paraId="52137288" w14:textId="77777777" w:rsidR="00BE44C0" w:rsidRPr="007E1F06" w:rsidRDefault="00BE44C0" w:rsidP="00BE44C0">
      <w:pPr>
        <w:tabs>
          <w:tab w:val="left" w:pos="284"/>
        </w:tabs>
        <w:autoSpaceDE w:val="0"/>
        <w:autoSpaceDN w:val="0"/>
        <w:adjustRightInd w:val="0"/>
        <w:spacing w:after="240"/>
        <w:jc w:val="both"/>
        <w:rPr>
          <w:rFonts w:ascii="Times New Roman" w:hAnsi="Times New Roman" w:cs="Times New Roman"/>
          <w:b/>
          <w:bCs/>
          <w:szCs w:val="24"/>
        </w:rPr>
      </w:pPr>
      <w:r w:rsidRPr="007E1F06">
        <w:rPr>
          <w:rFonts w:ascii="Times New Roman" w:hAnsi="Times New Roman" w:cs="Times New Roman"/>
          <w:bCs/>
          <w:szCs w:val="24"/>
        </w:rPr>
        <w:t>12.6 As penalidades aplicadas serão, obrigatoriamente, anotadas no Certificado de Cadastro do Fornecedor.</w:t>
      </w:r>
    </w:p>
    <w:p w14:paraId="4F1D9A3B"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
          <w:bCs/>
          <w:szCs w:val="24"/>
        </w:rPr>
        <w:t xml:space="preserve">13. DA ADEQUAÇÃO ORÇAMENTÁRIA E DO VALOR ESTIMADO DA CONTRATAÇÃO: </w:t>
      </w:r>
    </w:p>
    <w:p w14:paraId="3DB2A692"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13.1. O valor estimado da contratação é de R$ 7.470,77 (sete mil, quatrocentos e setenta reais e setenta e sete centavos), conforme Mapa Comparativo de Preços, e pesquisas de preços de mercado realizada com base nas disposições do Decreto Municipal nº 2.918/2023.</w:t>
      </w:r>
    </w:p>
    <w:p w14:paraId="09AD006A" w14:textId="77777777"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13.2. As despesas decorrentes da presente contratação correrão à conta da seguinte dotação:</w:t>
      </w:r>
    </w:p>
    <w:p w14:paraId="4CF5A006" w14:textId="77777777" w:rsidR="00BE44C0" w:rsidRPr="007E1F06" w:rsidRDefault="00BE44C0" w:rsidP="00BE44C0">
      <w:pPr>
        <w:autoSpaceDE w:val="0"/>
        <w:autoSpaceDN w:val="0"/>
        <w:adjustRightInd w:val="0"/>
        <w:ind w:left="567"/>
        <w:jc w:val="both"/>
        <w:rPr>
          <w:rFonts w:ascii="Times New Roman" w:hAnsi="Times New Roman" w:cs="Times New Roman"/>
          <w:b/>
          <w:bCs/>
          <w:i/>
          <w:iCs/>
          <w:szCs w:val="24"/>
        </w:rPr>
      </w:pPr>
      <w:r w:rsidRPr="007E1F06">
        <w:rPr>
          <w:rFonts w:ascii="Times New Roman" w:hAnsi="Times New Roman" w:cs="Times New Roman"/>
          <w:bCs/>
          <w:i/>
          <w:iCs/>
          <w:szCs w:val="24"/>
        </w:rPr>
        <w:t>Gestão/Unidade: SAAE;</w:t>
      </w:r>
    </w:p>
    <w:p w14:paraId="0608E4E5" w14:textId="77777777" w:rsidR="00BE44C0" w:rsidRPr="007E1F06" w:rsidRDefault="00BE44C0" w:rsidP="00BE44C0">
      <w:pPr>
        <w:autoSpaceDE w:val="0"/>
        <w:autoSpaceDN w:val="0"/>
        <w:adjustRightInd w:val="0"/>
        <w:ind w:left="567"/>
        <w:jc w:val="both"/>
        <w:rPr>
          <w:rFonts w:ascii="Times New Roman" w:hAnsi="Times New Roman" w:cs="Times New Roman"/>
          <w:b/>
          <w:bCs/>
          <w:i/>
          <w:iCs/>
          <w:szCs w:val="24"/>
        </w:rPr>
      </w:pPr>
      <w:r w:rsidRPr="007E1F06">
        <w:rPr>
          <w:rFonts w:ascii="Times New Roman" w:hAnsi="Times New Roman" w:cs="Times New Roman"/>
          <w:bCs/>
          <w:i/>
          <w:iCs/>
          <w:szCs w:val="24"/>
        </w:rPr>
        <w:t>Fonte de Recursos: PRÓPRIO];</w:t>
      </w:r>
    </w:p>
    <w:p w14:paraId="1E41C916" w14:textId="77777777" w:rsidR="00BE44C0" w:rsidRPr="007E1F06" w:rsidRDefault="00BE44C0" w:rsidP="00BE44C0">
      <w:pPr>
        <w:autoSpaceDE w:val="0"/>
        <w:autoSpaceDN w:val="0"/>
        <w:adjustRightInd w:val="0"/>
        <w:ind w:left="567"/>
        <w:jc w:val="both"/>
        <w:rPr>
          <w:rFonts w:ascii="Times New Roman" w:hAnsi="Times New Roman" w:cs="Times New Roman"/>
          <w:b/>
          <w:bCs/>
          <w:i/>
          <w:iCs/>
          <w:szCs w:val="24"/>
        </w:rPr>
      </w:pPr>
      <w:r w:rsidRPr="007E1F06">
        <w:rPr>
          <w:rFonts w:ascii="Times New Roman" w:hAnsi="Times New Roman" w:cs="Times New Roman"/>
          <w:bCs/>
          <w:i/>
          <w:iCs/>
          <w:szCs w:val="24"/>
        </w:rPr>
        <w:t>Programa de Trabalho e Elemento de Despesa:</w:t>
      </w:r>
    </w:p>
    <w:p w14:paraId="5CCC04B1" w14:textId="77777777" w:rsidR="00BE44C0" w:rsidRPr="007E1F06" w:rsidRDefault="00BE44C0" w:rsidP="00BE44C0">
      <w:pPr>
        <w:autoSpaceDE w:val="0"/>
        <w:autoSpaceDN w:val="0"/>
        <w:adjustRightInd w:val="0"/>
        <w:ind w:left="567"/>
        <w:jc w:val="both"/>
        <w:rPr>
          <w:rFonts w:ascii="Times New Roman" w:hAnsi="Times New Roman" w:cs="Times New Roman"/>
          <w:b/>
          <w:bCs/>
          <w:i/>
          <w:iCs/>
          <w:szCs w:val="24"/>
        </w:rPr>
      </w:pPr>
      <w:r w:rsidRPr="007E1F06">
        <w:rPr>
          <w:rFonts w:ascii="Times New Roman" w:hAnsi="Times New Roman" w:cs="Times New Roman"/>
          <w:bCs/>
          <w:i/>
          <w:iCs/>
          <w:szCs w:val="24"/>
        </w:rPr>
        <w:t xml:space="preserve">17.122.0005.2051.0000 - Manutenção dos Serviços Administrativos – SAAE </w:t>
      </w:r>
    </w:p>
    <w:p w14:paraId="19DCE0E1" w14:textId="77777777" w:rsidR="00BE44C0" w:rsidRPr="007E1F06" w:rsidRDefault="00BE44C0" w:rsidP="00BE44C0">
      <w:pPr>
        <w:autoSpaceDE w:val="0"/>
        <w:autoSpaceDN w:val="0"/>
        <w:adjustRightInd w:val="0"/>
        <w:ind w:left="567"/>
        <w:jc w:val="both"/>
        <w:rPr>
          <w:rFonts w:ascii="Times New Roman" w:hAnsi="Times New Roman" w:cs="Times New Roman"/>
          <w:b/>
          <w:bCs/>
          <w:i/>
          <w:iCs/>
          <w:szCs w:val="24"/>
        </w:rPr>
      </w:pPr>
      <w:r w:rsidRPr="007E1F06">
        <w:rPr>
          <w:rFonts w:ascii="Times New Roman" w:hAnsi="Times New Roman" w:cs="Times New Roman"/>
          <w:bCs/>
          <w:i/>
          <w:iCs/>
          <w:szCs w:val="24"/>
        </w:rPr>
        <w:t>3.3.90.30.00 - MATERIAL DE CONSUMO;</w:t>
      </w:r>
    </w:p>
    <w:p w14:paraId="49ABE4C4" w14:textId="77777777" w:rsidR="00BE44C0" w:rsidRPr="007E1F06" w:rsidRDefault="00BE44C0" w:rsidP="00BE44C0">
      <w:pPr>
        <w:autoSpaceDE w:val="0"/>
        <w:autoSpaceDN w:val="0"/>
        <w:adjustRightInd w:val="0"/>
        <w:spacing w:after="120"/>
        <w:ind w:left="567"/>
        <w:jc w:val="both"/>
        <w:rPr>
          <w:rFonts w:ascii="Times New Roman" w:hAnsi="Times New Roman" w:cs="Times New Roman"/>
          <w:b/>
          <w:bCs/>
          <w:i/>
          <w:iCs/>
          <w:szCs w:val="24"/>
        </w:rPr>
      </w:pPr>
      <w:r w:rsidRPr="007E1F06">
        <w:rPr>
          <w:rFonts w:ascii="Times New Roman" w:hAnsi="Times New Roman" w:cs="Times New Roman"/>
          <w:bCs/>
          <w:i/>
          <w:iCs/>
          <w:szCs w:val="24"/>
        </w:rPr>
        <w:t>Plano Interno: PCA;</w:t>
      </w:r>
    </w:p>
    <w:p w14:paraId="1792C2C7" w14:textId="7537FECB" w:rsidR="00BE44C0" w:rsidRPr="007E1F06" w:rsidRDefault="00BE44C0" w:rsidP="00BE44C0">
      <w:pPr>
        <w:tabs>
          <w:tab w:val="left" w:pos="284"/>
        </w:tabs>
        <w:autoSpaceDE w:val="0"/>
        <w:autoSpaceDN w:val="0"/>
        <w:adjustRightInd w:val="0"/>
        <w:spacing w:after="120"/>
        <w:jc w:val="both"/>
        <w:rPr>
          <w:rFonts w:ascii="Times New Roman" w:hAnsi="Times New Roman" w:cs="Times New Roman"/>
          <w:b/>
          <w:bCs/>
          <w:szCs w:val="24"/>
        </w:rPr>
      </w:pPr>
      <w:r w:rsidRPr="007E1F06">
        <w:rPr>
          <w:rFonts w:ascii="Times New Roman" w:hAnsi="Times New Roman" w:cs="Times New Roman"/>
          <w:bCs/>
          <w:szCs w:val="24"/>
        </w:rPr>
        <w:t>13.3 A dotação relativa aos exercícios financeiros subsequentes será indicada após aprovação da Lei Orçamentária respectiva e liberação dos créditos correspondentes, mediante apostilamento.</w:t>
      </w:r>
    </w:p>
    <w:p w14:paraId="7B969E64" w14:textId="77777777" w:rsidR="00BE44C0" w:rsidRPr="007E1F06" w:rsidRDefault="00BE44C0" w:rsidP="00BE44C0">
      <w:pPr>
        <w:tabs>
          <w:tab w:val="left" w:pos="284"/>
        </w:tabs>
        <w:autoSpaceDE w:val="0"/>
        <w:autoSpaceDN w:val="0"/>
        <w:adjustRightInd w:val="0"/>
        <w:spacing w:after="120"/>
        <w:jc w:val="right"/>
        <w:rPr>
          <w:rFonts w:ascii="Times New Roman" w:hAnsi="Times New Roman" w:cs="Times New Roman"/>
          <w:bCs/>
          <w:szCs w:val="24"/>
        </w:rPr>
      </w:pPr>
    </w:p>
    <w:p w14:paraId="744700D1" w14:textId="18FEA1EC" w:rsidR="00BE44C0" w:rsidRPr="007E1F06" w:rsidRDefault="00BE44C0" w:rsidP="00BE44C0">
      <w:pPr>
        <w:tabs>
          <w:tab w:val="left" w:pos="284"/>
        </w:tabs>
        <w:autoSpaceDE w:val="0"/>
        <w:autoSpaceDN w:val="0"/>
        <w:adjustRightInd w:val="0"/>
        <w:spacing w:after="120"/>
        <w:jc w:val="right"/>
        <w:rPr>
          <w:rFonts w:ascii="Times New Roman" w:hAnsi="Times New Roman" w:cs="Times New Roman"/>
          <w:b/>
          <w:bCs/>
          <w:szCs w:val="24"/>
        </w:rPr>
      </w:pPr>
      <w:r w:rsidRPr="007E1F06">
        <w:rPr>
          <w:rFonts w:ascii="Times New Roman" w:hAnsi="Times New Roman" w:cs="Times New Roman"/>
          <w:bCs/>
          <w:szCs w:val="24"/>
        </w:rPr>
        <w:t>São Gabriel do Oeste/MS, 27 de agosto de 2026.</w:t>
      </w:r>
    </w:p>
    <w:p w14:paraId="62F7386D" w14:textId="5C47635A" w:rsidR="00BE44C0" w:rsidRPr="007E1F06" w:rsidRDefault="00BE44C0" w:rsidP="00BE44C0">
      <w:pPr>
        <w:tabs>
          <w:tab w:val="left" w:pos="284"/>
        </w:tabs>
        <w:autoSpaceDE w:val="0"/>
        <w:autoSpaceDN w:val="0"/>
        <w:adjustRightInd w:val="0"/>
        <w:spacing w:after="120"/>
        <w:jc w:val="right"/>
        <w:rPr>
          <w:rFonts w:ascii="Times New Roman" w:hAnsi="Times New Roman" w:cs="Times New Roman"/>
          <w:b/>
          <w:bCs/>
          <w:szCs w:val="24"/>
        </w:rPr>
      </w:pPr>
    </w:p>
    <w:p w14:paraId="39BB6BCE" w14:textId="77777777" w:rsidR="00BE44C0" w:rsidRPr="007E1F06" w:rsidRDefault="00BE44C0" w:rsidP="00BE44C0">
      <w:pPr>
        <w:tabs>
          <w:tab w:val="left" w:pos="284"/>
        </w:tabs>
        <w:autoSpaceDE w:val="0"/>
        <w:autoSpaceDN w:val="0"/>
        <w:adjustRightInd w:val="0"/>
        <w:spacing w:after="120"/>
        <w:jc w:val="right"/>
        <w:rPr>
          <w:rFonts w:ascii="Times New Roman" w:hAnsi="Times New Roman" w:cs="Times New Roman"/>
          <w:b/>
          <w:bCs/>
          <w:szCs w:val="24"/>
        </w:rPr>
      </w:pPr>
    </w:p>
    <w:p w14:paraId="413C9A05" w14:textId="77777777" w:rsidR="00BE44C0" w:rsidRPr="007E1F06" w:rsidRDefault="00BE44C0" w:rsidP="00BE44C0">
      <w:pPr>
        <w:jc w:val="center"/>
        <w:rPr>
          <w:rFonts w:ascii="Times New Roman" w:hAnsi="Times New Roman" w:cs="Times New Roman"/>
          <w:szCs w:val="24"/>
        </w:rPr>
      </w:pPr>
      <w:r w:rsidRPr="007E1F06">
        <w:rPr>
          <w:rFonts w:ascii="Times New Roman" w:hAnsi="Times New Roman" w:cs="Times New Roman"/>
          <w:szCs w:val="24"/>
        </w:rPr>
        <w:t>Vitor Abner Souza Teixeira</w:t>
      </w:r>
    </w:p>
    <w:p w14:paraId="4CED8549" w14:textId="77777777" w:rsidR="00BE44C0" w:rsidRPr="007E1F06" w:rsidRDefault="00BE44C0" w:rsidP="00BE44C0">
      <w:pPr>
        <w:jc w:val="center"/>
        <w:rPr>
          <w:rFonts w:ascii="Times New Roman" w:hAnsi="Times New Roman" w:cs="Times New Roman"/>
          <w:b/>
          <w:bCs/>
          <w:szCs w:val="24"/>
        </w:rPr>
      </w:pPr>
      <w:r w:rsidRPr="007E1F06">
        <w:rPr>
          <w:rFonts w:ascii="Times New Roman" w:hAnsi="Times New Roman" w:cs="Times New Roman"/>
          <w:bCs/>
          <w:szCs w:val="24"/>
        </w:rPr>
        <w:t xml:space="preserve">Membro da Comissão – Matrícula 321 </w:t>
      </w:r>
    </w:p>
    <w:p w14:paraId="27935C49" w14:textId="77777777" w:rsidR="00E704F8" w:rsidRPr="007E1F06" w:rsidRDefault="00E704F8" w:rsidP="00E704F8">
      <w:pPr>
        <w:tabs>
          <w:tab w:val="left" w:pos="2296"/>
        </w:tabs>
        <w:spacing w:after="120"/>
        <w:jc w:val="center"/>
        <w:rPr>
          <w:rFonts w:ascii="Times New Roman" w:eastAsia="Verdana" w:hAnsi="Times New Roman" w:cs="Times New Roman"/>
          <w:szCs w:val="24"/>
          <w:u w:val="single"/>
        </w:rPr>
      </w:pPr>
    </w:p>
    <w:p w14:paraId="2CCC67AE" w14:textId="77777777" w:rsidR="00E704F8" w:rsidRPr="007E1F06" w:rsidRDefault="00E704F8" w:rsidP="00BE44C0">
      <w:pPr>
        <w:tabs>
          <w:tab w:val="left" w:pos="2296"/>
        </w:tabs>
        <w:spacing w:after="120"/>
        <w:rPr>
          <w:rFonts w:ascii="Times New Roman" w:eastAsia="Verdana" w:hAnsi="Times New Roman" w:cs="Times New Roman"/>
          <w:szCs w:val="24"/>
          <w:u w:val="single"/>
        </w:rPr>
      </w:pPr>
    </w:p>
    <w:p w14:paraId="6DCC2419" w14:textId="7E733047" w:rsidR="002B2C6E" w:rsidRPr="007E1F06" w:rsidRDefault="002B2C6E" w:rsidP="002B2C6E">
      <w:pPr>
        <w:pBdr>
          <w:top w:val="single" w:sz="4" w:space="1" w:color="000000"/>
          <w:bottom w:val="single" w:sz="4" w:space="1" w:color="000000"/>
        </w:pBdr>
        <w:shd w:val="clear" w:color="auto" w:fill="D6E3BC"/>
        <w:spacing w:after="0"/>
        <w:jc w:val="both"/>
        <w:rPr>
          <w:rFonts w:ascii="Times New Roman" w:hAnsi="Times New Roman" w:cs="Times New Roman"/>
          <w:b/>
          <w:szCs w:val="24"/>
        </w:rPr>
      </w:pPr>
      <w:r w:rsidRPr="007E1F06">
        <w:rPr>
          <w:rFonts w:ascii="Times New Roman" w:hAnsi="Times New Roman" w:cs="Times New Roman"/>
          <w:b/>
          <w:szCs w:val="24"/>
        </w:rPr>
        <w:t>ANEXO I</w:t>
      </w:r>
      <w:r w:rsidR="00653B36" w:rsidRPr="007E1F06">
        <w:rPr>
          <w:rFonts w:ascii="Times New Roman" w:hAnsi="Times New Roman" w:cs="Times New Roman"/>
          <w:b/>
          <w:szCs w:val="24"/>
        </w:rPr>
        <w:t>II</w:t>
      </w:r>
      <w:r w:rsidRPr="007E1F06">
        <w:rPr>
          <w:rFonts w:ascii="Times New Roman" w:hAnsi="Times New Roman" w:cs="Times New Roman"/>
          <w:b/>
          <w:szCs w:val="24"/>
        </w:rPr>
        <w:t xml:space="preserve"> – MODELO DE DECLARAÇÃO UNIFICADA</w:t>
      </w:r>
      <w:bookmarkEnd w:id="6"/>
    </w:p>
    <w:p w14:paraId="4B91C965" w14:textId="77777777" w:rsidR="002B2C6E" w:rsidRPr="007E1F06" w:rsidRDefault="002B2C6E" w:rsidP="002B2C6E">
      <w:pPr>
        <w:spacing w:after="0"/>
        <w:jc w:val="both"/>
        <w:rPr>
          <w:rFonts w:ascii="Times New Roman" w:hAnsi="Times New Roman" w:cs="Times New Roman"/>
          <w:b/>
          <w:szCs w:val="24"/>
        </w:rPr>
      </w:pPr>
    </w:p>
    <w:p w14:paraId="32E7FA57" w14:textId="77777777" w:rsidR="002B2C6E" w:rsidRPr="007E1F06" w:rsidRDefault="002B2C6E" w:rsidP="002B2C6E">
      <w:pPr>
        <w:spacing w:after="0"/>
        <w:jc w:val="both"/>
        <w:rPr>
          <w:rFonts w:ascii="Times New Roman" w:hAnsi="Times New Roman" w:cs="Times New Roman"/>
          <w:b/>
          <w:szCs w:val="24"/>
        </w:rPr>
      </w:pPr>
      <w:r w:rsidRPr="007E1F06">
        <w:rPr>
          <w:rFonts w:ascii="Times New Roman" w:hAnsi="Times New Roman" w:cs="Times New Roman"/>
          <w:b/>
          <w:szCs w:val="24"/>
        </w:rPr>
        <w:t>(PAPEL TIMBRADO DA EMPRESA)</w:t>
      </w:r>
    </w:p>
    <w:p w14:paraId="087B9C7F" w14:textId="77777777" w:rsidR="002B2C6E" w:rsidRPr="007E1F06" w:rsidRDefault="002B2C6E" w:rsidP="002B2C6E">
      <w:pPr>
        <w:spacing w:after="0"/>
        <w:jc w:val="both"/>
        <w:rPr>
          <w:rFonts w:ascii="Times New Roman" w:hAnsi="Times New Roman" w:cs="Times New Roman"/>
          <w:szCs w:val="24"/>
        </w:rPr>
      </w:pPr>
    </w:p>
    <w:p w14:paraId="092F7328" w14:textId="77777777" w:rsidR="002B2C6E" w:rsidRPr="007E1F06" w:rsidRDefault="002B2C6E" w:rsidP="002B2C6E">
      <w:pPr>
        <w:spacing w:after="0"/>
        <w:jc w:val="both"/>
        <w:rPr>
          <w:rFonts w:ascii="Times New Roman" w:hAnsi="Times New Roman" w:cs="Times New Roman"/>
          <w:szCs w:val="24"/>
        </w:rPr>
      </w:pPr>
    </w:p>
    <w:p w14:paraId="7C616FCA" w14:textId="77777777" w:rsidR="002B2C6E" w:rsidRPr="007E1F06" w:rsidRDefault="002B2C6E" w:rsidP="002B2C6E">
      <w:pPr>
        <w:pStyle w:val="Nivel5-AnexoseditalBookStyle"/>
        <w:spacing w:line="240" w:lineRule="auto"/>
        <w:ind w:left="0"/>
        <w:rPr>
          <w:rFonts w:ascii="Times New Roman" w:hAnsi="Times New Roman" w:cs="Times New Roman"/>
        </w:rPr>
      </w:pPr>
    </w:p>
    <w:p w14:paraId="410A834E" w14:textId="4D965513" w:rsidR="002B2C6E" w:rsidRPr="007E1F06" w:rsidRDefault="002B2C6E" w:rsidP="002B2C6E">
      <w:pPr>
        <w:pStyle w:val="Nivel5-AnexoseditalBookStyle"/>
        <w:spacing w:line="240" w:lineRule="auto"/>
        <w:ind w:left="0"/>
        <w:rPr>
          <w:rFonts w:ascii="Times New Roman" w:hAnsi="Times New Roman" w:cs="Times New Roman"/>
          <w:color w:val="auto"/>
        </w:rPr>
      </w:pPr>
      <w:r w:rsidRPr="007E1F06">
        <w:rPr>
          <w:rFonts w:ascii="Times New Roman" w:hAnsi="Times New Roman" w:cs="Times New Roman"/>
        </w:rPr>
        <w:t>____________________________________________(razão social), pessoa jurídica de direito privado, inscrita no CNPJ sob o nº __________________________________(informar o n</w:t>
      </w:r>
      <w:r w:rsidR="007934F2" w:rsidRPr="007E1F06">
        <w:rPr>
          <w:rFonts w:ascii="Times New Roman" w:hAnsi="Times New Roman" w:cs="Times New Roman"/>
        </w:rPr>
        <w:t>ú</w:t>
      </w:r>
      <w:r w:rsidRPr="007E1F06">
        <w:rPr>
          <w:rFonts w:ascii="Times New Roman" w:hAnsi="Times New Roman" w:cs="Times New Roman"/>
        </w:rPr>
        <w:t xml:space="preserve">mero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w:t>
      </w:r>
      <w:r w:rsidRPr="007E1F06">
        <w:rPr>
          <w:rFonts w:ascii="Times New Roman" w:hAnsi="Times New Roman" w:cs="Times New Roman"/>
          <w:color w:val="auto"/>
        </w:rPr>
        <w:t>declara, para fins de participação no procedimento licitatório em referência:</w:t>
      </w:r>
    </w:p>
    <w:p w14:paraId="4B5C28F8" w14:textId="77777777" w:rsidR="002B2C6E" w:rsidRPr="007E1F06" w:rsidRDefault="002B2C6E" w:rsidP="002B2C6E">
      <w:pPr>
        <w:pStyle w:val="Nivel5-AnexoseditalBookStyle"/>
        <w:spacing w:line="240" w:lineRule="auto"/>
        <w:ind w:left="0"/>
        <w:rPr>
          <w:rFonts w:ascii="Times New Roman" w:hAnsi="Times New Roman" w:cs="Times New Roman"/>
          <w:color w:val="auto"/>
        </w:rPr>
      </w:pPr>
    </w:p>
    <w:p w14:paraId="299C7F92"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Style w:val="Forte"/>
          <w:rFonts w:ascii="Times New Roman" w:hAnsi="Times New Roman" w:cs="Times New Roman"/>
        </w:rPr>
        <w:t>DECLARO</w:t>
      </w:r>
      <w:r w:rsidRPr="007E1F06">
        <w:rPr>
          <w:rFonts w:ascii="Times New Roman" w:hAnsi="Times New Roman" w:cs="Times New Roman"/>
          <w:color w:val="auto"/>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73D6D6D5" w14:textId="0F230406"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Style w:val="Forte"/>
          <w:rFonts w:ascii="Times New Roman" w:hAnsi="Times New Roman" w:cs="Times New Roman"/>
        </w:rPr>
        <w:t>DECLARO</w:t>
      </w:r>
      <w:r w:rsidRPr="007E1F06">
        <w:rPr>
          <w:rFonts w:ascii="Times New Roman" w:hAnsi="Times New Roman" w:cs="Times New Roman"/>
        </w:rPr>
        <w:t xml:space="preserve">, sob as penalidades cabíveis, a inexistência de </w:t>
      </w:r>
      <w:r w:rsidRPr="007E1F06">
        <w:rPr>
          <w:rFonts w:ascii="Times New Roman" w:hAnsi="Times New Roman" w:cs="Times New Roman"/>
          <w:bCs/>
        </w:rPr>
        <w:t xml:space="preserve">fatos supervenientes impeditivos </w:t>
      </w:r>
      <w:r w:rsidRPr="007E1F06">
        <w:rPr>
          <w:rFonts w:ascii="Times New Roman" w:hAnsi="Times New Roman" w:cs="Times New Roman"/>
        </w:rPr>
        <w:t>a habilitação.</w:t>
      </w:r>
    </w:p>
    <w:p w14:paraId="13FC9E92" w14:textId="2F092907" w:rsidR="002B2C6E" w:rsidRPr="007E1F06" w:rsidRDefault="002B2C6E" w:rsidP="00924948">
      <w:pPr>
        <w:pStyle w:val="Nivel5-AnexoseditalBookStyle"/>
        <w:numPr>
          <w:ilvl w:val="0"/>
          <w:numId w:val="19"/>
        </w:numPr>
        <w:spacing w:line="240" w:lineRule="auto"/>
        <w:rPr>
          <w:rStyle w:val="Forte"/>
          <w:rFonts w:ascii="Times New Roman" w:hAnsi="Times New Roman" w:cs="Times New Roman"/>
          <w:b w:val="0"/>
          <w:bCs w:val="0"/>
        </w:rPr>
      </w:pPr>
      <w:r w:rsidRPr="007E1F06">
        <w:rPr>
          <w:rStyle w:val="Forte"/>
          <w:rFonts w:ascii="Times New Roman" w:hAnsi="Times New Roman" w:cs="Times New Roman"/>
        </w:rPr>
        <w:t>DECLARO que tomei ciência da Dispensa Eletrônica, do Município de São Gabriel do Oeste MS, Processo Administrativo n.º</w:t>
      </w:r>
      <w:r w:rsidR="008D6C1A" w:rsidRPr="007E1F06">
        <w:rPr>
          <w:rStyle w:val="Forte"/>
          <w:rFonts w:ascii="Times New Roman" w:hAnsi="Times New Roman" w:cs="Times New Roman"/>
        </w:rPr>
        <w:t xml:space="preserve"> </w:t>
      </w:r>
      <w:r w:rsidR="00BE44C0" w:rsidRPr="007E1F06">
        <w:rPr>
          <w:rStyle w:val="Forte"/>
          <w:rFonts w:ascii="Times New Roman" w:hAnsi="Times New Roman" w:cs="Times New Roman"/>
        </w:rPr>
        <w:t>15543</w:t>
      </w:r>
      <w:r w:rsidR="008205C5" w:rsidRPr="007E1F06">
        <w:rPr>
          <w:rFonts w:ascii="Times New Roman" w:hAnsi="Times New Roman" w:cs="Times New Roman"/>
          <w:b/>
          <w:bCs/>
        </w:rPr>
        <w:t>/</w:t>
      </w:r>
      <w:r w:rsidRPr="007E1F06">
        <w:rPr>
          <w:rStyle w:val="Forte"/>
          <w:rFonts w:ascii="Times New Roman" w:hAnsi="Times New Roman" w:cs="Times New Roman"/>
        </w:rPr>
        <w:t>202</w:t>
      </w:r>
      <w:r w:rsidR="00A96066" w:rsidRPr="007E1F06">
        <w:rPr>
          <w:rStyle w:val="Forte"/>
          <w:rFonts w:ascii="Times New Roman" w:hAnsi="Times New Roman" w:cs="Times New Roman"/>
        </w:rPr>
        <w:t>6</w:t>
      </w:r>
      <w:r w:rsidRPr="007E1F06">
        <w:rPr>
          <w:rStyle w:val="Forte"/>
          <w:rFonts w:ascii="Times New Roman" w:hAnsi="Times New Roman" w:cs="Times New Roman"/>
        </w:rPr>
        <w:t xml:space="preserve">, </w:t>
      </w:r>
      <w:r w:rsidRPr="007E1F06">
        <w:rPr>
          <w:rFonts w:ascii="Times New Roman" w:hAnsi="Times New Roman" w:cs="Times New Roman"/>
        </w:rPr>
        <w:t xml:space="preserve">que tomei conhecimento de todas as informações e das condições locais para o cumprimento das obrigações do objeto </w:t>
      </w:r>
      <w:r w:rsidRPr="007E1F06">
        <w:rPr>
          <w:rStyle w:val="Forte"/>
          <w:rFonts w:ascii="Times New Roman" w:hAnsi="Times New Roman" w:cs="Times New Roman"/>
        </w:rPr>
        <w:t>e submete-se à todas as cláusulas e condições expressas na mesma.</w:t>
      </w:r>
    </w:p>
    <w:p w14:paraId="5D5BFDCF"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Style w:val="Forte"/>
          <w:rFonts w:ascii="Times New Roman" w:hAnsi="Times New Roman" w:cs="Times New Roman"/>
        </w:rPr>
        <w:t>DECLARO</w:t>
      </w:r>
      <w:r w:rsidRPr="007E1F06">
        <w:rPr>
          <w:rFonts w:ascii="Times New Roman" w:hAnsi="Times New Roman" w:cs="Times New Roman"/>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2D24E5F0"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Fonts w:ascii="Times New Roman" w:hAnsi="Times New Roman" w:cs="Times New Roman"/>
          <w:b/>
        </w:rPr>
        <w:t>DECLARO</w:t>
      </w:r>
      <w:r w:rsidRPr="007E1F06">
        <w:rPr>
          <w:rFonts w:ascii="Times New Roman" w:hAnsi="Times New Roman" w:cs="Times New Roman"/>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7B95E5B3"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Fonts w:ascii="Times New Roman" w:hAnsi="Times New Roman" w:cs="Times New Roman"/>
          <w:b/>
        </w:rPr>
        <w:t>DECLARO</w:t>
      </w:r>
      <w:r w:rsidRPr="007E1F06">
        <w:rPr>
          <w:rFonts w:ascii="Times New Roman" w:hAnsi="Times New Roman" w:cs="Times New Roman"/>
        </w:rPr>
        <w:t>, para os devidos fins de direito e nos termos da lei, que serão rigorosamente observadas as normas contidas na Lei Geral de Proteção aos Dados (LGPD), Lei nº 13.709/2018.</w:t>
      </w:r>
    </w:p>
    <w:p w14:paraId="409A091A"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Fonts w:ascii="Times New Roman" w:hAnsi="Times New Roman" w:cs="Times New Roman"/>
          <w:b/>
        </w:rPr>
        <w:t>DECLARA</w:t>
      </w:r>
      <w:r w:rsidRPr="007E1F06">
        <w:rPr>
          <w:rFonts w:ascii="Times New Roman" w:hAnsi="Times New Roman" w:cs="Times New Roman"/>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w:t>
      </w:r>
      <w:r w:rsidRPr="007E1F06">
        <w:rPr>
          <w:rFonts w:ascii="Times New Roman" w:hAnsi="Times New Roman" w:cs="Times New Roman"/>
        </w:rPr>
        <w:lastRenderedPageBreak/>
        <w:t>disciplinado no artigo 10, da Lei Federal nº 9.605/1998;</w:t>
      </w:r>
    </w:p>
    <w:p w14:paraId="705BF4B2"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Fonts w:ascii="Times New Roman" w:hAnsi="Times New Roman" w:cs="Times New Roman"/>
          <w:b/>
        </w:rPr>
        <w:t>DECLARA</w:t>
      </w:r>
      <w:r w:rsidRPr="007E1F06">
        <w:rPr>
          <w:rFonts w:ascii="Times New Roman" w:hAnsi="Times New Roman" w:cs="Times New Roman"/>
        </w:rPr>
        <w:t xml:space="preserve"> cumpre as exigências de reserva de cargos para pessoa com deficiência e para reabilitado da Previdência Social, de que trata o inciso IV do art. 63 da Lei nº 14.133/21, previstas em lei e em outras normas específicas, se couber;</w:t>
      </w:r>
    </w:p>
    <w:p w14:paraId="12C75118" w14:textId="77777777" w:rsidR="002B2C6E" w:rsidRPr="007E1F06" w:rsidRDefault="002B2C6E" w:rsidP="00924948">
      <w:pPr>
        <w:pStyle w:val="Nivel5-AnexoseditalBookStyle"/>
        <w:numPr>
          <w:ilvl w:val="0"/>
          <w:numId w:val="19"/>
        </w:numPr>
        <w:spacing w:line="240" w:lineRule="auto"/>
        <w:rPr>
          <w:rFonts w:ascii="Times New Roman" w:hAnsi="Times New Roman" w:cs="Times New Roman"/>
        </w:rPr>
      </w:pPr>
      <w:r w:rsidRPr="007E1F06">
        <w:rPr>
          <w:rFonts w:ascii="Times New Roman" w:hAnsi="Times New Roman" w:cs="Times New Roman"/>
          <w:b/>
        </w:rPr>
        <w:t>DECLARA</w:t>
      </w:r>
      <w:r w:rsidRPr="007E1F06">
        <w:rPr>
          <w:rFonts w:ascii="Times New Roman" w:hAnsi="Times New Roman" w:cs="Times New Roman"/>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3181EE98" w14:textId="308F9BF9" w:rsidR="002B2C6E" w:rsidRPr="007E1F06" w:rsidRDefault="002B2C6E" w:rsidP="00770F5E">
      <w:pPr>
        <w:rPr>
          <w:rFonts w:ascii="Times New Roman" w:hAnsi="Times New Roman" w:cs="Times New Roman"/>
          <w:b/>
          <w:szCs w:val="24"/>
        </w:rPr>
      </w:pPr>
    </w:p>
    <w:p w14:paraId="105F68D1" w14:textId="77777777" w:rsidR="00770F5E" w:rsidRPr="007E1F06" w:rsidRDefault="00770F5E" w:rsidP="00770F5E">
      <w:pPr>
        <w:rPr>
          <w:rFonts w:ascii="Times New Roman" w:hAnsi="Times New Roman" w:cs="Times New Roman"/>
          <w:b/>
          <w:szCs w:val="24"/>
        </w:rPr>
      </w:pPr>
    </w:p>
    <w:p w14:paraId="60AB0453" w14:textId="77777777" w:rsidR="002B2C6E" w:rsidRPr="007E1F06" w:rsidRDefault="002B2C6E" w:rsidP="002B2C6E">
      <w:pPr>
        <w:jc w:val="right"/>
        <w:rPr>
          <w:rFonts w:ascii="Times New Roman" w:hAnsi="Times New Roman" w:cs="Times New Roman"/>
          <w:bCs/>
          <w:szCs w:val="24"/>
        </w:rPr>
      </w:pPr>
      <w:r w:rsidRPr="007E1F06">
        <w:rPr>
          <w:rFonts w:ascii="Times New Roman" w:hAnsi="Times New Roman" w:cs="Times New Roman"/>
          <w:bCs/>
          <w:szCs w:val="24"/>
        </w:rPr>
        <w:t>Por ser verdade firmo o presente.</w:t>
      </w:r>
    </w:p>
    <w:p w14:paraId="1BD1CC74" w14:textId="77777777" w:rsidR="002B2C6E" w:rsidRPr="007E1F06" w:rsidRDefault="002B2C6E" w:rsidP="002B2C6E">
      <w:pPr>
        <w:jc w:val="right"/>
        <w:rPr>
          <w:rFonts w:ascii="Times New Roman" w:hAnsi="Times New Roman" w:cs="Times New Roman"/>
          <w:bCs/>
          <w:szCs w:val="24"/>
        </w:rPr>
      </w:pPr>
    </w:p>
    <w:p w14:paraId="5A9D51FC" w14:textId="77777777" w:rsidR="002B2C6E" w:rsidRPr="007E1F06" w:rsidRDefault="002B2C6E" w:rsidP="002B2C6E">
      <w:pPr>
        <w:jc w:val="center"/>
        <w:rPr>
          <w:rFonts w:ascii="Times New Roman" w:hAnsi="Times New Roman" w:cs="Times New Roman"/>
          <w:b/>
          <w:szCs w:val="24"/>
        </w:rPr>
      </w:pPr>
    </w:p>
    <w:p w14:paraId="605F1433" w14:textId="77777777" w:rsidR="002B2C6E" w:rsidRPr="007E1F06" w:rsidRDefault="002B2C6E" w:rsidP="002B2C6E">
      <w:pPr>
        <w:jc w:val="center"/>
        <w:rPr>
          <w:rFonts w:ascii="Times New Roman" w:hAnsi="Times New Roman" w:cs="Times New Roman"/>
          <w:bCs/>
          <w:szCs w:val="24"/>
        </w:rPr>
      </w:pPr>
    </w:p>
    <w:p w14:paraId="3A96D8B2" w14:textId="7CB589D2" w:rsidR="002B2C6E" w:rsidRPr="007E1F06" w:rsidRDefault="002B2C6E" w:rsidP="007934F2">
      <w:pPr>
        <w:jc w:val="right"/>
        <w:rPr>
          <w:rFonts w:ascii="Times New Roman" w:hAnsi="Times New Roman" w:cs="Times New Roman"/>
          <w:bCs/>
          <w:szCs w:val="24"/>
        </w:rPr>
      </w:pPr>
      <w:r w:rsidRPr="007E1F06">
        <w:rPr>
          <w:rFonts w:ascii="Times New Roman" w:hAnsi="Times New Roman" w:cs="Times New Roman"/>
          <w:bCs/>
          <w:szCs w:val="24"/>
        </w:rPr>
        <w:t xml:space="preserve">Local, </w:t>
      </w:r>
      <w:r w:rsidR="00BE44C0" w:rsidRPr="007E1F06">
        <w:rPr>
          <w:rFonts w:ascii="Times New Roman" w:hAnsi="Times New Roman" w:cs="Times New Roman"/>
          <w:bCs/>
          <w:szCs w:val="24"/>
        </w:rPr>
        <w:t>data.</w:t>
      </w:r>
    </w:p>
    <w:p w14:paraId="4803FB48" w14:textId="77777777" w:rsidR="002B2C6E" w:rsidRPr="007E1F06" w:rsidRDefault="002B2C6E" w:rsidP="002B2C6E">
      <w:pPr>
        <w:jc w:val="center"/>
        <w:rPr>
          <w:rFonts w:ascii="Times New Roman" w:hAnsi="Times New Roman" w:cs="Times New Roman"/>
          <w:bCs/>
          <w:szCs w:val="24"/>
        </w:rPr>
      </w:pPr>
    </w:p>
    <w:p w14:paraId="5BCBD218" w14:textId="77777777" w:rsidR="002B2C6E" w:rsidRPr="007E1F06" w:rsidRDefault="002B2C6E" w:rsidP="002B2C6E">
      <w:pPr>
        <w:jc w:val="center"/>
        <w:rPr>
          <w:rFonts w:ascii="Times New Roman" w:hAnsi="Times New Roman" w:cs="Times New Roman"/>
          <w:bCs/>
          <w:szCs w:val="24"/>
        </w:rPr>
      </w:pPr>
    </w:p>
    <w:p w14:paraId="3547D3DD" w14:textId="77777777" w:rsidR="002B2C6E" w:rsidRPr="007E1F06" w:rsidRDefault="002B2C6E" w:rsidP="002B2C6E">
      <w:pPr>
        <w:jc w:val="center"/>
        <w:rPr>
          <w:rFonts w:ascii="Times New Roman" w:hAnsi="Times New Roman" w:cs="Times New Roman"/>
          <w:bCs/>
          <w:szCs w:val="24"/>
        </w:rPr>
      </w:pPr>
      <w:r w:rsidRPr="007E1F06">
        <w:rPr>
          <w:rFonts w:ascii="Times New Roman" w:hAnsi="Times New Roman" w:cs="Times New Roman"/>
          <w:bCs/>
          <w:szCs w:val="24"/>
        </w:rPr>
        <w:t>___________________</w:t>
      </w:r>
    </w:p>
    <w:p w14:paraId="1F978367" w14:textId="77777777" w:rsidR="002B2C6E" w:rsidRPr="007E1F06" w:rsidRDefault="002B2C6E" w:rsidP="002B2C6E">
      <w:pPr>
        <w:jc w:val="center"/>
        <w:rPr>
          <w:rFonts w:ascii="Times New Roman" w:hAnsi="Times New Roman" w:cs="Times New Roman"/>
          <w:bCs/>
          <w:szCs w:val="24"/>
        </w:rPr>
      </w:pPr>
      <w:r w:rsidRPr="007E1F06">
        <w:rPr>
          <w:rFonts w:ascii="Times New Roman" w:hAnsi="Times New Roman" w:cs="Times New Roman"/>
          <w:bCs/>
          <w:szCs w:val="24"/>
        </w:rPr>
        <w:t>REPRESENTANTE LEGAL</w:t>
      </w:r>
    </w:p>
    <w:p w14:paraId="1298D027" w14:textId="77777777" w:rsidR="002B2C6E" w:rsidRPr="007E1F06" w:rsidRDefault="002B2C6E" w:rsidP="002B2C6E">
      <w:pPr>
        <w:jc w:val="center"/>
        <w:rPr>
          <w:rFonts w:ascii="Times New Roman" w:hAnsi="Times New Roman" w:cs="Times New Roman"/>
          <w:bCs/>
          <w:szCs w:val="24"/>
        </w:rPr>
      </w:pPr>
      <w:r w:rsidRPr="007E1F06">
        <w:rPr>
          <w:rFonts w:ascii="Times New Roman" w:hAnsi="Times New Roman" w:cs="Times New Roman"/>
          <w:bCs/>
          <w:szCs w:val="24"/>
        </w:rPr>
        <w:t>NOME, CPF, ASSINATURA</w:t>
      </w:r>
    </w:p>
    <w:p w14:paraId="0B761175" w14:textId="1411E8D9" w:rsidR="002B2C6E" w:rsidRPr="007E1F06" w:rsidRDefault="002B2C6E" w:rsidP="002B2C6E">
      <w:pPr>
        <w:jc w:val="center"/>
        <w:rPr>
          <w:rFonts w:ascii="Times New Roman" w:hAnsi="Times New Roman" w:cs="Times New Roman"/>
          <w:b/>
          <w:szCs w:val="24"/>
        </w:rPr>
      </w:pPr>
    </w:p>
    <w:p w14:paraId="0E1E8DF3" w14:textId="16898EA6" w:rsidR="00DB1F2A" w:rsidRPr="007E1F06" w:rsidRDefault="00DB1F2A" w:rsidP="002B2C6E">
      <w:pPr>
        <w:jc w:val="center"/>
        <w:rPr>
          <w:rFonts w:ascii="Times New Roman" w:hAnsi="Times New Roman" w:cs="Times New Roman"/>
          <w:b/>
          <w:szCs w:val="24"/>
        </w:rPr>
      </w:pPr>
    </w:p>
    <w:p w14:paraId="36322BCE" w14:textId="3DC74BD6" w:rsidR="0076306E" w:rsidRPr="007E1F06" w:rsidRDefault="0076306E" w:rsidP="002B2C6E">
      <w:pPr>
        <w:jc w:val="center"/>
        <w:rPr>
          <w:rFonts w:ascii="Times New Roman" w:hAnsi="Times New Roman" w:cs="Times New Roman"/>
          <w:b/>
          <w:szCs w:val="24"/>
        </w:rPr>
      </w:pPr>
    </w:p>
    <w:p w14:paraId="21B52DF5" w14:textId="3EB0C1FB" w:rsidR="0076306E" w:rsidRPr="007E1F06" w:rsidRDefault="0076306E" w:rsidP="002B2C6E">
      <w:pPr>
        <w:jc w:val="center"/>
        <w:rPr>
          <w:rFonts w:ascii="Times New Roman" w:hAnsi="Times New Roman" w:cs="Times New Roman"/>
          <w:b/>
          <w:szCs w:val="24"/>
        </w:rPr>
      </w:pPr>
    </w:p>
    <w:p w14:paraId="1E0E99F2" w14:textId="313491A3" w:rsidR="0076306E" w:rsidRPr="007E1F06" w:rsidRDefault="0076306E" w:rsidP="002B2C6E">
      <w:pPr>
        <w:jc w:val="center"/>
        <w:rPr>
          <w:rFonts w:ascii="Times New Roman" w:hAnsi="Times New Roman" w:cs="Times New Roman"/>
          <w:b/>
          <w:szCs w:val="24"/>
        </w:rPr>
      </w:pPr>
    </w:p>
    <w:p w14:paraId="48C3E0F2" w14:textId="1D998FBD" w:rsidR="0076306E" w:rsidRPr="007E1F06" w:rsidRDefault="0076306E" w:rsidP="002B2C6E">
      <w:pPr>
        <w:jc w:val="center"/>
        <w:rPr>
          <w:rFonts w:ascii="Times New Roman" w:hAnsi="Times New Roman" w:cs="Times New Roman"/>
          <w:b/>
          <w:szCs w:val="24"/>
        </w:rPr>
      </w:pPr>
    </w:p>
    <w:p w14:paraId="272C07C0" w14:textId="77777777" w:rsidR="0076306E" w:rsidRPr="007E1F06" w:rsidRDefault="0076306E" w:rsidP="002B2C6E">
      <w:pPr>
        <w:jc w:val="center"/>
        <w:rPr>
          <w:rFonts w:ascii="Times New Roman" w:hAnsi="Times New Roman" w:cs="Times New Roman"/>
          <w:b/>
          <w:szCs w:val="24"/>
        </w:rPr>
      </w:pPr>
    </w:p>
    <w:p w14:paraId="718C9579" w14:textId="77777777" w:rsidR="002B2C6E" w:rsidRPr="007E1F06" w:rsidRDefault="002B2C6E" w:rsidP="0013069F">
      <w:pPr>
        <w:pStyle w:val="SemEspaamento"/>
        <w:spacing w:line="276" w:lineRule="auto"/>
        <w:rPr>
          <w:b/>
          <w:bCs/>
          <w:color w:val="000000"/>
          <w:sz w:val="24"/>
          <w:szCs w:val="24"/>
        </w:rPr>
      </w:pPr>
    </w:p>
    <w:p w14:paraId="394F47F5" w14:textId="240FFFFE" w:rsidR="002B2C6E" w:rsidRPr="007E1F06" w:rsidRDefault="002B2C6E" w:rsidP="002B2C6E">
      <w:pPr>
        <w:pBdr>
          <w:top w:val="single" w:sz="4" w:space="1" w:color="000000"/>
          <w:left w:val="nil"/>
          <w:bottom w:val="single" w:sz="4" w:space="1" w:color="000000"/>
          <w:right w:val="nil"/>
          <w:between w:val="nil"/>
        </w:pBdr>
        <w:shd w:val="clear" w:color="auto" w:fill="D6E3BC"/>
        <w:spacing w:after="0"/>
        <w:jc w:val="both"/>
        <w:rPr>
          <w:rFonts w:ascii="Times New Roman" w:hAnsi="Times New Roman" w:cs="Times New Roman"/>
          <w:b/>
          <w:color w:val="000000"/>
          <w:szCs w:val="24"/>
        </w:rPr>
      </w:pPr>
      <w:r w:rsidRPr="007E1F06">
        <w:rPr>
          <w:rFonts w:ascii="Times New Roman" w:hAnsi="Times New Roman" w:cs="Times New Roman"/>
          <w:b/>
          <w:color w:val="000000"/>
          <w:szCs w:val="24"/>
        </w:rPr>
        <w:t xml:space="preserve">ANEXO </w:t>
      </w:r>
      <w:r w:rsidR="00653B36" w:rsidRPr="007E1F06">
        <w:rPr>
          <w:rFonts w:ascii="Times New Roman" w:hAnsi="Times New Roman" w:cs="Times New Roman"/>
          <w:b/>
          <w:color w:val="000000"/>
          <w:szCs w:val="24"/>
        </w:rPr>
        <w:t>I</w:t>
      </w:r>
      <w:r w:rsidRPr="007E1F06">
        <w:rPr>
          <w:rFonts w:ascii="Times New Roman" w:hAnsi="Times New Roman" w:cs="Times New Roman"/>
          <w:b/>
          <w:color w:val="000000"/>
          <w:szCs w:val="24"/>
        </w:rPr>
        <w:t>V – DECLARAÇÃO DO PORTE DA EMPRESA (MICROEMPRESA OU EMPRESA DE PEQUENO PORTE)</w:t>
      </w:r>
    </w:p>
    <w:p w14:paraId="3188455E" w14:textId="77777777" w:rsidR="002B2C6E" w:rsidRPr="007E1F06" w:rsidRDefault="002B2C6E" w:rsidP="002B2C6E">
      <w:pPr>
        <w:widowControl w:val="0"/>
        <w:spacing w:after="0"/>
        <w:jc w:val="both"/>
        <w:rPr>
          <w:rFonts w:ascii="Times New Roman" w:hAnsi="Times New Roman" w:cs="Times New Roman"/>
          <w:b/>
          <w:szCs w:val="24"/>
        </w:rPr>
      </w:pPr>
    </w:p>
    <w:p w14:paraId="53D9E5F0" w14:textId="77777777" w:rsidR="002B2C6E" w:rsidRPr="007E1F06" w:rsidRDefault="002B2C6E" w:rsidP="002B2C6E">
      <w:pPr>
        <w:widowControl w:val="0"/>
        <w:spacing w:after="0"/>
        <w:jc w:val="both"/>
        <w:rPr>
          <w:rFonts w:ascii="Times New Roman" w:hAnsi="Times New Roman" w:cs="Times New Roman"/>
          <w:b/>
          <w:bCs/>
          <w:iCs/>
          <w:smallCaps/>
          <w:szCs w:val="24"/>
        </w:rPr>
      </w:pPr>
      <w:r w:rsidRPr="007E1F06">
        <w:rPr>
          <w:rFonts w:ascii="Times New Roman" w:hAnsi="Times New Roman" w:cs="Times New Roman"/>
          <w:b/>
          <w:szCs w:val="24"/>
        </w:rPr>
        <w:t>[NOME DA EMPRESA</w:t>
      </w:r>
      <w:r w:rsidRPr="007E1F06">
        <w:rPr>
          <w:rFonts w:ascii="Times New Roman" w:hAnsi="Times New Roman" w:cs="Times New Roman"/>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7E1F06">
        <w:rPr>
          <w:rFonts w:ascii="Times New Roman" w:hAnsi="Times New Roman" w:cs="Times New Roman"/>
          <w:b/>
          <w:szCs w:val="24"/>
        </w:rPr>
        <w:t>DECLARA</w:t>
      </w:r>
      <w:r w:rsidRPr="007E1F06">
        <w:rPr>
          <w:rFonts w:ascii="Times New Roman" w:hAnsi="Times New Roman" w:cs="Times New Roman"/>
          <w:szCs w:val="24"/>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14" w:name="_Hlk159486898"/>
      <w:bookmarkStart w:id="15" w:name="_Hlk159509522"/>
      <w:r w:rsidRPr="007E1F06">
        <w:rPr>
          <w:rFonts w:ascii="Times New Roman" w:hAnsi="Times New Roman" w:cs="Times New Roman"/>
          <w:b/>
          <w:szCs w:val="24"/>
        </w:rPr>
        <w:t>E QUE NÃO TEM CONTRATOS CELEBRADOS COM A ADMINISTRAÇÃO PÚBLICA CUJOS VALORES SOMADOS EXTRAPOLEM A RECEITA BRUTA MÁXIMA ADMITIDA PARA FINS DE ENQUADRAMENTO COMO EMPRESA DE PEQUENO PORTE, NOS TERMOS DO §2º DO ART. 4º DA LEI N. 14.133/2021</w:t>
      </w:r>
      <w:r w:rsidRPr="007E1F06">
        <w:rPr>
          <w:rFonts w:ascii="Times New Roman" w:hAnsi="Times New Roman" w:cs="Times New Roman"/>
          <w:b/>
          <w:bCs/>
          <w:iCs/>
          <w:smallCaps/>
          <w:szCs w:val="24"/>
        </w:rPr>
        <w:t>.</w:t>
      </w:r>
      <w:bookmarkEnd w:id="14"/>
    </w:p>
    <w:bookmarkEnd w:id="15"/>
    <w:p w14:paraId="69570A44" w14:textId="77777777" w:rsidR="002B2C6E" w:rsidRPr="007E1F06" w:rsidRDefault="002B2C6E" w:rsidP="002B2C6E">
      <w:pPr>
        <w:widowControl w:val="0"/>
        <w:spacing w:after="0"/>
        <w:jc w:val="both"/>
        <w:rPr>
          <w:rFonts w:ascii="Times New Roman" w:hAnsi="Times New Roman" w:cs="Times New Roman"/>
          <w:szCs w:val="24"/>
        </w:rPr>
      </w:pPr>
      <w:r w:rsidRPr="007E1F06">
        <w:rPr>
          <w:rFonts w:ascii="Times New Roman" w:hAnsi="Times New Roman" w:cs="Times New Roman"/>
          <w:szCs w:val="24"/>
        </w:rPr>
        <w:t>DECLARO, PARA FINS DA LC 123/2006 E SUAS ALTERAÇÕES, SOB AS PENALIDADES DESTA, SER:</w:t>
      </w:r>
    </w:p>
    <w:p w14:paraId="4B31C9FD" w14:textId="77777777" w:rsidR="002B2C6E" w:rsidRPr="007E1F06" w:rsidRDefault="002B2C6E" w:rsidP="002B2C6E">
      <w:pPr>
        <w:spacing w:after="0"/>
        <w:jc w:val="both"/>
        <w:rPr>
          <w:rFonts w:ascii="Times New Roman" w:hAnsi="Times New Roman" w:cs="Times New Roman"/>
          <w:b/>
          <w:szCs w:val="24"/>
        </w:rPr>
      </w:pPr>
    </w:p>
    <w:p w14:paraId="501ECF58" w14:textId="26D72A8B" w:rsidR="002B2C6E" w:rsidRPr="007E1F06" w:rsidRDefault="002B2C6E" w:rsidP="002B2C6E">
      <w:pPr>
        <w:spacing w:after="0"/>
        <w:jc w:val="both"/>
        <w:rPr>
          <w:rFonts w:ascii="Times New Roman" w:hAnsi="Times New Roman" w:cs="Times New Roman"/>
          <w:szCs w:val="24"/>
        </w:rPr>
      </w:pPr>
      <w:r w:rsidRPr="007E1F06">
        <w:rPr>
          <w:rFonts w:ascii="Times New Roman" w:hAnsi="Times New Roman" w:cs="Times New Roman"/>
          <w:b/>
          <w:szCs w:val="24"/>
        </w:rPr>
        <w:t>( ) MICROEMPRESA</w:t>
      </w:r>
      <w:r w:rsidRPr="007E1F06">
        <w:rPr>
          <w:rFonts w:ascii="Times New Roman" w:hAnsi="Times New Roman" w:cs="Times New Roman"/>
          <w:szCs w:val="24"/>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905340A" w14:textId="77777777" w:rsidR="002B2C6E" w:rsidRPr="007E1F06" w:rsidRDefault="002B2C6E" w:rsidP="002B2C6E">
      <w:pPr>
        <w:spacing w:after="0"/>
        <w:jc w:val="both"/>
        <w:rPr>
          <w:rFonts w:ascii="Times New Roman" w:hAnsi="Times New Roman" w:cs="Times New Roman"/>
          <w:b/>
          <w:szCs w:val="24"/>
        </w:rPr>
      </w:pPr>
    </w:p>
    <w:p w14:paraId="67AA5200" w14:textId="7B20728B" w:rsidR="002B2C6E" w:rsidRPr="007E1F06" w:rsidRDefault="002B2C6E" w:rsidP="002B2C6E">
      <w:pPr>
        <w:spacing w:after="0"/>
        <w:jc w:val="both"/>
        <w:rPr>
          <w:rFonts w:ascii="Times New Roman" w:hAnsi="Times New Roman" w:cs="Times New Roman"/>
          <w:szCs w:val="24"/>
        </w:rPr>
      </w:pPr>
      <w:r w:rsidRPr="007E1F06">
        <w:rPr>
          <w:rFonts w:ascii="Times New Roman" w:hAnsi="Times New Roman" w:cs="Times New Roman"/>
          <w:b/>
          <w:szCs w:val="24"/>
        </w:rPr>
        <w:t xml:space="preserve">( </w:t>
      </w:r>
      <w:r w:rsidR="001F4C1D" w:rsidRPr="007E1F06">
        <w:rPr>
          <w:rFonts w:ascii="Times New Roman" w:hAnsi="Times New Roman" w:cs="Times New Roman"/>
          <w:b/>
          <w:szCs w:val="24"/>
        </w:rPr>
        <w:t xml:space="preserve"> </w:t>
      </w:r>
      <w:r w:rsidRPr="007E1F06">
        <w:rPr>
          <w:rFonts w:ascii="Times New Roman" w:hAnsi="Times New Roman" w:cs="Times New Roman"/>
          <w:b/>
          <w:szCs w:val="24"/>
        </w:rPr>
        <w:t xml:space="preserve"> ) EMPRESA DE PEQUENO PORTE </w:t>
      </w:r>
      <w:r w:rsidRPr="007E1F06">
        <w:rPr>
          <w:rFonts w:ascii="Times New Roman" w:hAnsi="Times New Roman" w:cs="Times New Roman"/>
          <w:szCs w:val="24"/>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C18B932" w14:textId="77777777" w:rsidR="002B2C6E" w:rsidRPr="007E1F06" w:rsidRDefault="002B2C6E" w:rsidP="002B2C6E">
      <w:pPr>
        <w:spacing w:after="0"/>
        <w:jc w:val="both"/>
        <w:rPr>
          <w:rFonts w:ascii="Times New Roman" w:hAnsi="Times New Roman" w:cs="Times New Roman"/>
          <w:b/>
          <w:szCs w:val="24"/>
        </w:rPr>
      </w:pPr>
    </w:p>
    <w:p w14:paraId="2B857BEC" w14:textId="77777777" w:rsidR="002B2C6E" w:rsidRPr="007E1F06" w:rsidRDefault="002B2C6E" w:rsidP="002B2C6E">
      <w:pPr>
        <w:spacing w:after="0"/>
        <w:jc w:val="both"/>
        <w:rPr>
          <w:rFonts w:ascii="Times New Roman" w:hAnsi="Times New Roman" w:cs="Times New Roman"/>
          <w:b/>
          <w:szCs w:val="24"/>
        </w:rPr>
      </w:pPr>
      <w:r w:rsidRPr="007E1F06">
        <w:rPr>
          <w:rFonts w:ascii="Times New Roman" w:hAnsi="Times New Roman" w:cs="Times New Roman"/>
          <w:b/>
          <w:szCs w:val="24"/>
        </w:rPr>
        <w:t>OBSERVAÇÕES:</w:t>
      </w:r>
    </w:p>
    <w:p w14:paraId="3AEFCE86" w14:textId="77777777" w:rsidR="002B2C6E" w:rsidRPr="007E1F06" w:rsidRDefault="002B2C6E" w:rsidP="002B2C6E">
      <w:pPr>
        <w:spacing w:after="0"/>
        <w:jc w:val="both"/>
        <w:rPr>
          <w:rFonts w:ascii="Times New Roman" w:hAnsi="Times New Roman" w:cs="Times New Roman"/>
          <w:b/>
          <w:szCs w:val="24"/>
        </w:rPr>
      </w:pPr>
    </w:p>
    <w:p w14:paraId="1CD2B097" w14:textId="77777777" w:rsidR="002B2C6E" w:rsidRPr="007E1F06" w:rsidRDefault="002B2C6E" w:rsidP="00D32B11">
      <w:pPr>
        <w:numPr>
          <w:ilvl w:val="0"/>
          <w:numId w:val="4"/>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7E1F06">
        <w:rPr>
          <w:rFonts w:ascii="Times New Roman" w:hAnsi="Times New Roman" w:cs="Times New Roman"/>
          <w:color w:val="000000"/>
          <w:szCs w:val="24"/>
        </w:rPr>
        <w:lastRenderedPageBreak/>
        <w:t>ESTA DECLARAÇÃO PODERÁ SER PREENCHIDA SOMENTE PELA EMPRESA ENQUADRADA COMO ME OU EPP, NOS TERMOS DA LC 123, DE 14 DE DEZEMBRO DE 2006;</w:t>
      </w:r>
    </w:p>
    <w:p w14:paraId="35780362" w14:textId="2E4CE04D" w:rsidR="002B2C6E" w:rsidRPr="007E1F06" w:rsidRDefault="002B2C6E" w:rsidP="00D32B11">
      <w:pPr>
        <w:numPr>
          <w:ilvl w:val="0"/>
          <w:numId w:val="4"/>
        </w:numPr>
        <w:pBdr>
          <w:top w:val="nil"/>
          <w:left w:val="nil"/>
          <w:bottom w:val="nil"/>
          <w:right w:val="nil"/>
          <w:between w:val="nil"/>
        </w:pBdr>
        <w:tabs>
          <w:tab w:val="left" w:pos="284"/>
        </w:tabs>
        <w:spacing w:after="0"/>
        <w:ind w:left="0" w:firstLine="0"/>
        <w:jc w:val="both"/>
        <w:rPr>
          <w:rFonts w:ascii="Times New Roman" w:hAnsi="Times New Roman" w:cs="Times New Roman"/>
          <w:color w:val="000000"/>
          <w:szCs w:val="24"/>
        </w:rPr>
      </w:pPr>
      <w:r w:rsidRPr="007E1F06">
        <w:rPr>
          <w:rFonts w:ascii="Times New Roman" w:hAnsi="Times New Roman" w:cs="Times New Roman"/>
          <w:color w:val="000000"/>
          <w:szCs w:val="24"/>
        </w:rPr>
        <w:t xml:space="preserve">A NÃO APRESENTAÇÃO DESTA DECLARAÇÃO SERÁ INTERPRETADA COMO NÃO ENQUADRAMENTO DA EMRPESA COMO ME OU EPP, NOS TERMOS DA LC Nº 123/2006, OU A OPÇÃO PELA NÃO UTILIZAÇÃO DO DIREITO DE TRATAMENTO DIFERENCIADO. </w:t>
      </w:r>
    </w:p>
    <w:p w14:paraId="5645BA4B" w14:textId="77777777" w:rsidR="00A25A3C" w:rsidRPr="007E1F06" w:rsidRDefault="00A25A3C" w:rsidP="00A25A3C">
      <w:pPr>
        <w:pBdr>
          <w:top w:val="nil"/>
          <w:left w:val="nil"/>
          <w:bottom w:val="nil"/>
          <w:right w:val="nil"/>
          <w:between w:val="nil"/>
        </w:pBdr>
        <w:tabs>
          <w:tab w:val="left" w:pos="284"/>
        </w:tabs>
        <w:spacing w:after="0"/>
        <w:jc w:val="both"/>
        <w:rPr>
          <w:rFonts w:ascii="Times New Roman" w:hAnsi="Times New Roman" w:cs="Times New Roman"/>
          <w:color w:val="000000"/>
          <w:szCs w:val="24"/>
        </w:rPr>
      </w:pPr>
    </w:p>
    <w:p w14:paraId="5826A443" w14:textId="4C08C4A9" w:rsidR="002B2C6E" w:rsidRPr="007E1F06" w:rsidRDefault="002B2C6E" w:rsidP="002B2C6E">
      <w:pPr>
        <w:widowControl w:val="0"/>
        <w:spacing w:after="0"/>
        <w:jc w:val="right"/>
        <w:rPr>
          <w:rFonts w:ascii="Times New Roman" w:hAnsi="Times New Roman" w:cs="Times New Roman"/>
          <w:szCs w:val="24"/>
        </w:rPr>
      </w:pPr>
      <w:r w:rsidRPr="007E1F06">
        <w:rPr>
          <w:rFonts w:ascii="Times New Roman" w:hAnsi="Times New Roman" w:cs="Times New Roman"/>
          <w:szCs w:val="24"/>
        </w:rPr>
        <w:t>LOCAL E DATA</w:t>
      </w:r>
    </w:p>
    <w:p w14:paraId="076D5313" w14:textId="77777777" w:rsidR="00A25A3C" w:rsidRPr="007E1F06" w:rsidRDefault="00A25A3C" w:rsidP="002B2C6E">
      <w:pPr>
        <w:widowControl w:val="0"/>
        <w:spacing w:after="0"/>
        <w:jc w:val="right"/>
        <w:rPr>
          <w:rFonts w:ascii="Times New Roman" w:hAnsi="Times New Roman" w:cs="Times New Roman"/>
          <w:szCs w:val="24"/>
        </w:rPr>
      </w:pPr>
    </w:p>
    <w:p w14:paraId="7CB13AAA" w14:textId="77777777" w:rsidR="003C50E8" w:rsidRPr="007E1F06" w:rsidRDefault="003C50E8" w:rsidP="002B2C6E">
      <w:pPr>
        <w:widowControl w:val="0"/>
        <w:spacing w:after="0"/>
        <w:jc w:val="right"/>
        <w:rPr>
          <w:rFonts w:ascii="Times New Roman" w:hAnsi="Times New Roman" w:cs="Times New Roman"/>
          <w:szCs w:val="24"/>
        </w:rPr>
      </w:pPr>
    </w:p>
    <w:p w14:paraId="5D787A20" w14:textId="77777777" w:rsidR="002B2C6E" w:rsidRPr="007E1F06" w:rsidRDefault="002B2C6E" w:rsidP="002B2C6E">
      <w:pPr>
        <w:widowControl w:val="0"/>
        <w:spacing w:after="0"/>
        <w:jc w:val="center"/>
        <w:rPr>
          <w:rFonts w:ascii="Times New Roman" w:hAnsi="Times New Roman" w:cs="Times New Roman"/>
          <w:szCs w:val="24"/>
        </w:rPr>
      </w:pPr>
      <w:r w:rsidRPr="007E1F06">
        <w:rPr>
          <w:rFonts w:ascii="Times New Roman" w:hAnsi="Times New Roman" w:cs="Times New Roman"/>
          <w:szCs w:val="24"/>
        </w:rPr>
        <w:t>NOME E ASSINATURA DO REPRESENTANTE LEGAL</w:t>
      </w:r>
    </w:p>
    <w:p w14:paraId="12439D49" w14:textId="767686B3" w:rsidR="00366F57" w:rsidRPr="007E1F06" w:rsidRDefault="002B2C6E" w:rsidP="00164E53">
      <w:pPr>
        <w:widowControl w:val="0"/>
        <w:spacing w:after="0"/>
        <w:jc w:val="center"/>
        <w:rPr>
          <w:rFonts w:ascii="Times New Roman" w:hAnsi="Times New Roman" w:cs="Times New Roman"/>
          <w:szCs w:val="24"/>
        </w:rPr>
      </w:pPr>
      <w:r w:rsidRPr="007E1F06">
        <w:rPr>
          <w:rFonts w:ascii="Times New Roman" w:hAnsi="Times New Roman" w:cs="Times New Roman"/>
          <w:szCs w:val="24"/>
        </w:rPr>
        <w:t>CPF: XXX.XXX.XXX-XX</w:t>
      </w:r>
    </w:p>
    <w:p w14:paraId="3C1A69B4" w14:textId="5C55EECA" w:rsidR="00164E53" w:rsidRPr="007E1F06" w:rsidRDefault="00164E53" w:rsidP="00164E53">
      <w:pPr>
        <w:widowControl w:val="0"/>
        <w:spacing w:after="0"/>
        <w:jc w:val="center"/>
        <w:rPr>
          <w:rFonts w:ascii="Times New Roman" w:hAnsi="Times New Roman" w:cs="Times New Roman"/>
          <w:szCs w:val="24"/>
        </w:rPr>
      </w:pPr>
    </w:p>
    <w:p w14:paraId="67B69166" w14:textId="61F4E3F9" w:rsidR="00164E53" w:rsidRPr="007E1F06" w:rsidRDefault="00164E53" w:rsidP="00164E53">
      <w:pPr>
        <w:widowControl w:val="0"/>
        <w:spacing w:after="0"/>
        <w:jc w:val="center"/>
        <w:rPr>
          <w:rFonts w:ascii="Times New Roman" w:hAnsi="Times New Roman" w:cs="Times New Roman"/>
          <w:szCs w:val="24"/>
        </w:rPr>
      </w:pPr>
    </w:p>
    <w:p w14:paraId="0ADAB335" w14:textId="0319B360" w:rsidR="00164E53" w:rsidRPr="007E1F06" w:rsidRDefault="00164E53" w:rsidP="00164E53">
      <w:pPr>
        <w:widowControl w:val="0"/>
        <w:spacing w:after="0"/>
        <w:jc w:val="center"/>
        <w:rPr>
          <w:rFonts w:ascii="Times New Roman" w:hAnsi="Times New Roman" w:cs="Times New Roman"/>
          <w:szCs w:val="24"/>
        </w:rPr>
      </w:pPr>
    </w:p>
    <w:p w14:paraId="0C03296B" w14:textId="7058A28C" w:rsidR="00164E53" w:rsidRPr="007E1F06" w:rsidRDefault="00164E53" w:rsidP="00164E53">
      <w:pPr>
        <w:widowControl w:val="0"/>
        <w:spacing w:after="0"/>
        <w:jc w:val="center"/>
        <w:rPr>
          <w:rFonts w:ascii="Times New Roman" w:hAnsi="Times New Roman" w:cs="Times New Roman"/>
          <w:szCs w:val="24"/>
        </w:rPr>
      </w:pPr>
    </w:p>
    <w:p w14:paraId="1360B9EE" w14:textId="5F9F277B" w:rsidR="00164E53" w:rsidRPr="007E1F06" w:rsidRDefault="00164E53" w:rsidP="00164E53">
      <w:pPr>
        <w:widowControl w:val="0"/>
        <w:spacing w:after="0"/>
        <w:jc w:val="center"/>
        <w:rPr>
          <w:rFonts w:ascii="Times New Roman" w:hAnsi="Times New Roman" w:cs="Times New Roman"/>
          <w:szCs w:val="24"/>
        </w:rPr>
      </w:pPr>
    </w:p>
    <w:p w14:paraId="77BA88A6" w14:textId="4A1948E2" w:rsidR="00D708DE" w:rsidRPr="007E1F06" w:rsidRDefault="00D708DE" w:rsidP="00164E53">
      <w:pPr>
        <w:widowControl w:val="0"/>
        <w:spacing w:after="0"/>
        <w:jc w:val="center"/>
        <w:rPr>
          <w:rFonts w:ascii="Times New Roman" w:hAnsi="Times New Roman" w:cs="Times New Roman"/>
          <w:szCs w:val="24"/>
        </w:rPr>
      </w:pPr>
    </w:p>
    <w:p w14:paraId="470DD440" w14:textId="78948665" w:rsidR="00D708DE" w:rsidRPr="007E1F06" w:rsidRDefault="00D708DE" w:rsidP="00164E53">
      <w:pPr>
        <w:widowControl w:val="0"/>
        <w:spacing w:after="0"/>
        <w:jc w:val="center"/>
        <w:rPr>
          <w:rFonts w:ascii="Times New Roman" w:hAnsi="Times New Roman" w:cs="Times New Roman"/>
          <w:szCs w:val="24"/>
        </w:rPr>
      </w:pPr>
    </w:p>
    <w:p w14:paraId="74F4C726" w14:textId="6D8903C0" w:rsidR="00D708DE" w:rsidRPr="007E1F06" w:rsidRDefault="00D708DE" w:rsidP="00164E53">
      <w:pPr>
        <w:widowControl w:val="0"/>
        <w:spacing w:after="0"/>
        <w:jc w:val="center"/>
        <w:rPr>
          <w:rFonts w:ascii="Times New Roman" w:hAnsi="Times New Roman" w:cs="Times New Roman"/>
          <w:szCs w:val="24"/>
        </w:rPr>
      </w:pPr>
    </w:p>
    <w:p w14:paraId="3C61BBD6" w14:textId="0C6FC78E" w:rsidR="00D708DE" w:rsidRPr="007E1F06" w:rsidRDefault="00D708DE" w:rsidP="00164E53">
      <w:pPr>
        <w:widowControl w:val="0"/>
        <w:spacing w:after="0"/>
        <w:jc w:val="center"/>
        <w:rPr>
          <w:rFonts w:ascii="Times New Roman" w:hAnsi="Times New Roman" w:cs="Times New Roman"/>
          <w:szCs w:val="24"/>
        </w:rPr>
      </w:pPr>
    </w:p>
    <w:p w14:paraId="374738A6" w14:textId="42551CA2" w:rsidR="00D708DE" w:rsidRPr="007E1F06" w:rsidRDefault="00D708DE" w:rsidP="00164E53">
      <w:pPr>
        <w:widowControl w:val="0"/>
        <w:spacing w:after="0"/>
        <w:jc w:val="center"/>
        <w:rPr>
          <w:rFonts w:ascii="Times New Roman" w:hAnsi="Times New Roman" w:cs="Times New Roman"/>
          <w:szCs w:val="24"/>
        </w:rPr>
      </w:pPr>
    </w:p>
    <w:p w14:paraId="56385502" w14:textId="4A22059E" w:rsidR="00D708DE" w:rsidRPr="007E1F06" w:rsidRDefault="00D708DE" w:rsidP="00164E53">
      <w:pPr>
        <w:widowControl w:val="0"/>
        <w:spacing w:after="0"/>
        <w:jc w:val="center"/>
        <w:rPr>
          <w:rFonts w:ascii="Times New Roman" w:hAnsi="Times New Roman" w:cs="Times New Roman"/>
          <w:szCs w:val="24"/>
        </w:rPr>
      </w:pPr>
    </w:p>
    <w:p w14:paraId="163E5AB7" w14:textId="712AC990" w:rsidR="00D708DE" w:rsidRPr="007E1F06" w:rsidRDefault="00D708DE" w:rsidP="00164E53">
      <w:pPr>
        <w:widowControl w:val="0"/>
        <w:spacing w:after="0"/>
        <w:jc w:val="center"/>
        <w:rPr>
          <w:rFonts w:ascii="Times New Roman" w:hAnsi="Times New Roman" w:cs="Times New Roman"/>
          <w:szCs w:val="24"/>
        </w:rPr>
      </w:pPr>
    </w:p>
    <w:p w14:paraId="1183842A" w14:textId="7D71F3A1" w:rsidR="00D708DE" w:rsidRPr="007E1F06" w:rsidRDefault="00D708DE" w:rsidP="00164E53">
      <w:pPr>
        <w:widowControl w:val="0"/>
        <w:spacing w:after="0"/>
        <w:jc w:val="center"/>
        <w:rPr>
          <w:rFonts w:ascii="Times New Roman" w:hAnsi="Times New Roman" w:cs="Times New Roman"/>
          <w:szCs w:val="24"/>
        </w:rPr>
      </w:pPr>
    </w:p>
    <w:p w14:paraId="179C666B" w14:textId="6611E552" w:rsidR="00D708DE" w:rsidRPr="007E1F06" w:rsidRDefault="00D708DE" w:rsidP="00164E53">
      <w:pPr>
        <w:widowControl w:val="0"/>
        <w:spacing w:after="0"/>
        <w:jc w:val="center"/>
        <w:rPr>
          <w:rFonts w:ascii="Times New Roman" w:hAnsi="Times New Roman" w:cs="Times New Roman"/>
          <w:szCs w:val="24"/>
        </w:rPr>
      </w:pPr>
    </w:p>
    <w:p w14:paraId="57975B72" w14:textId="649C0A64" w:rsidR="00D708DE" w:rsidRPr="007E1F06" w:rsidRDefault="00D708DE" w:rsidP="00164E53">
      <w:pPr>
        <w:widowControl w:val="0"/>
        <w:spacing w:after="0"/>
        <w:jc w:val="center"/>
        <w:rPr>
          <w:rFonts w:ascii="Times New Roman" w:hAnsi="Times New Roman" w:cs="Times New Roman"/>
          <w:szCs w:val="24"/>
        </w:rPr>
      </w:pPr>
    </w:p>
    <w:p w14:paraId="51478055" w14:textId="3F132D32" w:rsidR="00D708DE" w:rsidRPr="007E1F06" w:rsidRDefault="00D708DE" w:rsidP="00164E53">
      <w:pPr>
        <w:widowControl w:val="0"/>
        <w:spacing w:after="0"/>
        <w:jc w:val="center"/>
        <w:rPr>
          <w:rFonts w:ascii="Times New Roman" w:hAnsi="Times New Roman" w:cs="Times New Roman"/>
          <w:szCs w:val="24"/>
        </w:rPr>
      </w:pPr>
    </w:p>
    <w:p w14:paraId="5DB9BBB7" w14:textId="3963528B" w:rsidR="00D708DE" w:rsidRPr="007E1F06" w:rsidRDefault="00D708DE" w:rsidP="00164E53">
      <w:pPr>
        <w:widowControl w:val="0"/>
        <w:spacing w:after="0"/>
        <w:jc w:val="center"/>
        <w:rPr>
          <w:rFonts w:ascii="Times New Roman" w:hAnsi="Times New Roman" w:cs="Times New Roman"/>
          <w:szCs w:val="24"/>
        </w:rPr>
      </w:pPr>
    </w:p>
    <w:p w14:paraId="32626A06" w14:textId="048A459F" w:rsidR="00D708DE" w:rsidRPr="007E1F06" w:rsidRDefault="00D708DE" w:rsidP="00164E53">
      <w:pPr>
        <w:widowControl w:val="0"/>
        <w:spacing w:after="0"/>
        <w:jc w:val="center"/>
        <w:rPr>
          <w:rFonts w:ascii="Times New Roman" w:hAnsi="Times New Roman" w:cs="Times New Roman"/>
          <w:szCs w:val="24"/>
        </w:rPr>
      </w:pPr>
    </w:p>
    <w:p w14:paraId="479D8548" w14:textId="010EEE8E" w:rsidR="00D708DE" w:rsidRPr="007E1F06" w:rsidRDefault="00D708DE" w:rsidP="00164E53">
      <w:pPr>
        <w:widowControl w:val="0"/>
        <w:spacing w:after="0"/>
        <w:jc w:val="center"/>
        <w:rPr>
          <w:rFonts w:ascii="Times New Roman" w:hAnsi="Times New Roman" w:cs="Times New Roman"/>
          <w:szCs w:val="24"/>
        </w:rPr>
      </w:pPr>
    </w:p>
    <w:p w14:paraId="34E2776E" w14:textId="6F0C997E" w:rsidR="00D708DE" w:rsidRPr="007E1F06" w:rsidRDefault="00D708DE" w:rsidP="00164E53">
      <w:pPr>
        <w:widowControl w:val="0"/>
        <w:spacing w:after="0"/>
        <w:jc w:val="center"/>
        <w:rPr>
          <w:rFonts w:ascii="Times New Roman" w:hAnsi="Times New Roman" w:cs="Times New Roman"/>
          <w:szCs w:val="24"/>
        </w:rPr>
      </w:pPr>
    </w:p>
    <w:p w14:paraId="4ECF15AE" w14:textId="77777777" w:rsidR="00D708DE" w:rsidRPr="007E1F06" w:rsidRDefault="00D708DE" w:rsidP="00D708DE">
      <w:pPr>
        <w:widowControl w:val="0"/>
        <w:spacing w:after="0"/>
        <w:rPr>
          <w:rFonts w:ascii="Times New Roman" w:hAnsi="Times New Roman" w:cs="Times New Roman"/>
          <w:szCs w:val="24"/>
        </w:rPr>
      </w:pPr>
    </w:p>
    <w:sectPr w:rsidR="00D708DE" w:rsidRPr="007E1F06" w:rsidSect="00A22275">
      <w:headerReference w:type="default" r:id="rId37"/>
      <w:footerReference w:type="default" r:id="rId3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7BC96" w14:textId="77777777" w:rsidR="005E426C" w:rsidRDefault="005E426C" w:rsidP="00D828F3">
      <w:pPr>
        <w:spacing w:after="0" w:line="240" w:lineRule="auto"/>
      </w:pPr>
      <w:r>
        <w:separator/>
      </w:r>
    </w:p>
  </w:endnote>
  <w:endnote w:type="continuationSeparator" w:id="0">
    <w:p w14:paraId="1F7A8617" w14:textId="77777777" w:rsidR="005E426C" w:rsidRDefault="005E426C" w:rsidP="00D8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EFD1" w14:textId="7EEDB7D7" w:rsidR="004C591B" w:rsidRDefault="00491E1D" w:rsidP="00D828F3">
    <w:pPr>
      <w:pStyle w:val="Rodap"/>
      <w:ind w:firstLine="708"/>
    </w:pPr>
    <w:r>
      <w:rPr>
        <w:noProof/>
      </w:rPr>
      <mc:AlternateContent>
        <mc:Choice Requires="wpc">
          <w:drawing>
            <wp:inline distT="0" distB="0" distL="0" distR="0" wp14:anchorId="0F78C01E" wp14:editId="65BF8211">
              <wp:extent cx="5591175" cy="807085"/>
              <wp:effectExtent l="19050" t="19050" r="9525" b="12065"/>
              <wp:docPr id="9" name="Tela 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8" name="Text Box 7"/>
                      <wps:cNvSpPr txBox="1">
                        <a:spLocks noChangeArrowheads="1"/>
                      </wps:cNvSpPr>
                      <wps:spPr bwMode="auto">
                        <a:xfrm>
                          <a:off x="228603" y="137715"/>
                          <a:ext cx="5029267" cy="53855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wps:txbx>
                      <wps:bodyPr rot="0" vert="horz" wrap="square" lIns="78638" tIns="39319" rIns="78638" bIns="39319" anchor="t" anchorCtr="0" upright="1">
                        <a:noAutofit/>
                      </wps:bodyPr>
                    </wps:wsp>
                  </wpc:wpc>
                </a:graphicData>
              </a:graphic>
            </wp:inline>
          </w:drawing>
        </mc:Choice>
        <mc:Fallback>
          <w:pict>
            <v:group w14:anchorId="0F78C01E" id="Tela 5" o:spid="_x0000_s1030" editas="canvas" style="width:440.25pt;height:63.55pt;mso-position-horizontal-relative:char;mso-position-vertical-relative:line" coordsize="55911,8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55911;height:8070;visibility:visible;mso-wrap-style:square" stroked="t">
                <v:fill o:detectmouseclick="t"/>
                <v:path o:connecttype="none"/>
              </v:shape>
              <v:shapetype id="_x0000_t202" coordsize="21600,21600" o:spt="202" path="m,l,21600r21600,l21600,xe">
                <v:stroke joinstyle="miter"/>
                <v:path gradientshapeok="t" o:connecttype="rect"/>
              </v:shapetype>
              <v:shape id="Text Box 7" o:spid="_x0000_s1032" type="#_x0000_t202" style="position:absolute;left:2286;top:1377;width:50292;height:5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" filled="f" fillcolor="#bbe0e3" stroked="f">
                <v:textbox inset="2.18439mm,1.0922mm,2.18439mm,1.0922mm">
                  <w:txbxContent>
                    <w:p w14:paraId="5272FD5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Rua Minas Gerais, 855, Centro, CEP 79.490-000</w:t>
                      </w:r>
                    </w:p>
                    <w:p w14:paraId="206F069F"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Fone/Fax: (67) 3295-1191</w:t>
                      </w:r>
                    </w:p>
                    <w:p w14:paraId="5E5DC4D2"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São Gabriel do Oeste – MS</w:t>
                      </w:r>
                    </w:p>
                  </w:txbxContent>
                </v:textbox>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7606C" w14:textId="77777777" w:rsidR="005E426C" w:rsidRDefault="005E426C" w:rsidP="00D828F3">
      <w:pPr>
        <w:spacing w:after="0" w:line="240" w:lineRule="auto"/>
      </w:pPr>
      <w:r>
        <w:separator/>
      </w:r>
    </w:p>
  </w:footnote>
  <w:footnote w:type="continuationSeparator" w:id="0">
    <w:p w14:paraId="5A69698D" w14:textId="77777777" w:rsidR="005E426C" w:rsidRDefault="005E426C" w:rsidP="00D82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089E" w14:textId="1852F12C" w:rsidR="004C591B" w:rsidRDefault="00491E1D">
    <w:pPr>
      <w:pStyle w:val="Cabealho"/>
    </w:pPr>
    <w:r>
      <w:rPr>
        <w:b/>
        <w:noProof/>
      </w:rPr>
      <mc:AlternateContent>
        <mc:Choice Requires="wpc">
          <w:drawing>
            <wp:inline distT="0" distB="0" distL="0" distR="0" wp14:anchorId="72D2305C" wp14:editId="7A0120C4">
              <wp:extent cx="5597525" cy="807720"/>
              <wp:effectExtent l="19050" t="19050" r="12700" b="11430"/>
              <wp:docPr id="7" name="Tela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1" y="41901"/>
                          <a:ext cx="2339410" cy="653416"/>
                        </a:xfrm>
                        <a:prstGeom prst="rect">
                          <a:avLst/>
                        </a:prstGeom>
                        <a:noFill/>
                        <a:extLst>
                          <a:ext uri="{909E8E84-426E-40DD-AFC4-6F175D3DCCD1}">
                            <a14:hiddenFill xmlns:a14="http://schemas.microsoft.com/office/drawing/2010/main">
                              <a:solidFill>
                                <a:srgbClr val="FFFFFF"/>
                              </a:solidFill>
                            </a14:hiddenFill>
                          </a:ext>
                        </a:extLst>
                      </pic:spPr>
                    </pic:pic>
                    <wps:wsp>
                      <wps:cNvPr id="7" name="Text Box 4"/>
                      <wps:cNvSpPr txBox="1">
                        <a:spLocks noChangeArrowheads="1"/>
                      </wps:cNvSpPr>
                      <wps:spPr bwMode="auto">
                        <a:xfrm>
                          <a:off x="2650412" y="143504"/>
                          <a:ext cx="2607412"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72D2305C" id="Tela 1" o:spid="_x0000_s1026" editas="canvas" style="width:440.75pt;height:63.6pt;mso-position-horizontal-relative:char;mso-position-vertical-relative:line" coordsize="55975,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&#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975;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" filled="f" fillcolor="#bbe0e3" stroked="f">
                <v:textbox inset="2.18439mm,1.0922mm,2.18439mm,1.0922mm">
                  <w:txbxContent>
                    <w:p w14:paraId="0AB6AEA5"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Serviço Autônomo de Água e Esgoto</w:t>
                      </w:r>
                    </w:p>
                    <w:p w14:paraId="1D569ACE"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Autarquia Municipal</w:t>
                      </w:r>
                    </w:p>
                    <w:p w14:paraId="1E7D806B" w14:textId="77777777" w:rsidR="004C591B" w:rsidRDefault="004C591B" w:rsidP="00D828F3">
                      <w:pPr>
                        <w:autoSpaceDE w:val="0"/>
                        <w:autoSpaceDN w:val="0"/>
                        <w:adjustRightInd w:val="0"/>
                        <w:jc w:val="center"/>
                        <w:rPr>
                          <w:rFonts w:ascii="Arial" w:hAnsi="Arial" w:cs="Arial"/>
                          <w:b/>
                          <w:bCs/>
                          <w:color w:val="0000FF"/>
                          <w:sz w:val="21"/>
                        </w:rPr>
                      </w:pPr>
                      <w:r>
                        <w:rPr>
                          <w:rFonts w:ascii="Arial" w:hAnsi="Arial" w:cs="Arial"/>
                          <w:b/>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32F41"/>
    <w:multiLevelType w:val="multilevel"/>
    <w:tmpl w:val="070C9D76"/>
    <w:lvl w:ilvl="0">
      <w:start w:val="1"/>
      <w:numFmt w:val="lowerLetter"/>
      <w:lvlText w:val="%1)"/>
      <w:lvlJc w:val="left"/>
      <w:pPr>
        <w:ind w:left="786" w:hanging="360"/>
      </w:pPr>
      <w:rPr>
        <w:b/>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6CF4AB7"/>
    <w:multiLevelType w:val="multilevel"/>
    <w:tmpl w:val="E4868116"/>
    <w:lvl w:ilvl="0">
      <w:start w:val="4"/>
      <w:numFmt w:val="decimal"/>
      <w:lvlText w:val="%1."/>
      <w:lvlJc w:val="left"/>
      <w:pPr>
        <w:ind w:left="360" w:hanging="360"/>
      </w:pPr>
      <w:rPr>
        <w:rFonts w:hint="default"/>
        <w:b/>
        <w:bCs/>
        <w:color w:val="000000"/>
      </w:rPr>
    </w:lvl>
    <w:lvl w:ilvl="1">
      <w:start w:val="4"/>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1C5B7683"/>
    <w:multiLevelType w:val="multilevel"/>
    <w:tmpl w:val="7EF286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D87721"/>
    <w:multiLevelType w:val="multilevel"/>
    <w:tmpl w:val="33CED242"/>
    <w:lvl w:ilvl="0">
      <w:start w:val="5"/>
      <w:numFmt w:val="decimal"/>
      <w:lvlText w:val="%1."/>
      <w:lvlJc w:val="left"/>
      <w:pPr>
        <w:ind w:left="510" w:hanging="510"/>
      </w:pPr>
      <w:rPr>
        <w:rFonts w:ascii="Calibri" w:eastAsia="Calibri" w:hAnsi="Calibri" w:cs="Times New Roman" w:hint="default"/>
        <w:b/>
        <w:bCs/>
      </w:rPr>
    </w:lvl>
    <w:lvl w:ilvl="1">
      <w:start w:val="2"/>
      <w:numFmt w:val="decimal"/>
      <w:lvlText w:val="%1.%2."/>
      <w:lvlJc w:val="left"/>
      <w:pPr>
        <w:ind w:left="720" w:hanging="720"/>
      </w:pPr>
      <w:rPr>
        <w:rFonts w:ascii="Calibri" w:eastAsia="Calibri" w:hAnsi="Calibri" w:cs="Times New Roman" w:hint="default"/>
        <w:b/>
        <w:bCs/>
        <w:lang w:val="pt-BR"/>
      </w:rPr>
    </w:lvl>
    <w:lvl w:ilvl="2">
      <w:start w:val="1"/>
      <w:numFmt w:val="decimal"/>
      <w:lvlText w:val="%1.%2.%3."/>
      <w:lvlJc w:val="left"/>
      <w:pPr>
        <w:ind w:left="720" w:hanging="720"/>
      </w:pPr>
      <w:rPr>
        <w:rFonts w:ascii="Calibri" w:eastAsia="Calibri" w:hAnsi="Calibri" w:cs="Times New Roman" w:hint="default"/>
        <w:b/>
        <w:bCs/>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6" w15:restartNumberingAfterBreak="0">
    <w:nsid w:val="216E3090"/>
    <w:multiLevelType w:val="multilevel"/>
    <w:tmpl w:val="F9CED9D0"/>
    <w:lvl w:ilvl="0">
      <w:start w:val="12"/>
      <w:numFmt w:val="decimal"/>
      <w:lvlText w:val="%1."/>
      <w:lvlJc w:val="left"/>
      <w:pPr>
        <w:ind w:left="480" w:hanging="48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237CB9"/>
    <w:multiLevelType w:val="multilevel"/>
    <w:tmpl w:val="A392A0A4"/>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8" w15:restartNumberingAfterBreak="0">
    <w:nsid w:val="252A7109"/>
    <w:multiLevelType w:val="hybridMultilevel"/>
    <w:tmpl w:val="63CE5B82"/>
    <w:lvl w:ilvl="0" w:tplc="F1A28F8A">
      <w:start w:val="1"/>
      <w:numFmt w:val="lowerLetter"/>
      <w:lvlText w:val="%1)"/>
      <w:lvlJc w:val="left"/>
      <w:pPr>
        <w:ind w:left="765" w:hanging="405"/>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555762"/>
    <w:multiLevelType w:val="multilevel"/>
    <w:tmpl w:val="68B67CC4"/>
    <w:lvl w:ilvl="0">
      <w:start w:val="1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4C525A"/>
    <w:multiLevelType w:val="hybridMultilevel"/>
    <w:tmpl w:val="E3A86062"/>
    <w:lvl w:ilvl="0" w:tplc="0416000F">
      <w:start w:val="2"/>
      <w:numFmt w:val="decimal"/>
      <w:lvlText w:val="%1."/>
      <w:lvlJc w:val="left"/>
      <w:pPr>
        <w:ind w:left="720" w:hanging="360"/>
      </w:pPr>
      <w:rPr>
        <w:rFonts w:hint="default"/>
      </w:rPr>
    </w:lvl>
    <w:lvl w:ilvl="1" w:tplc="E9005334">
      <w:start w:val="1"/>
      <w:numFmt w:val="lowerLetter"/>
      <w:lvlText w:val="%2."/>
      <w:lvlJc w:val="left"/>
      <w:pPr>
        <w:ind w:left="36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22973BC"/>
    <w:multiLevelType w:val="multilevel"/>
    <w:tmpl w:val="B3844E86"/>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383"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B963ED"/>
    <w:multiLevelType w:val="hybridMultilevel"/>
    <w:tmpl w:val="9E6294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5AD5189"/>
    <w:multiLevelType w:val="hybridMultilevel"/>
    <w:tmpl w:val="E5D827FC"/>
    <w:lvl w:ilvl="0" w:tplc="A0BCFC76">
      <w:start w:val="3"/>
      <w:numFmt w:val="lowerLetter"/>
      <w:lvlText w:val="%1)"/>
      <w:lvlJc w:val="left"/>
      <w:pPr>
        <w:ind w:left="720" w:hanging="360"/>
      </w:pPr>
      <w:rPr>
        <w:rFonts w:eastAsiaTheme="minorHAns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940191"/>
    <w:multiLevelType w:val="multilevel"/>
    <w:tmpl w:val="B406ED2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imes New Roman" w:hAnsi="Times New Roman" w:cs="Times New Roman" w:hint="default"/>
        <w:b/>
        <w:bCs/>
        <w:color w:val="auto"/>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5" w15:restartNumberingAfterBreak="0">
    <w:nsid w:val="531A4733"/>
    <w:multiLevelType w:val="hybridMultilevel"/>
    <w:tmpl w:val="290CFBBC"/>
    <w:lvl w:ilvl="0" w:tplc="EB804080">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3715675"/>
    <w:multiLevelType w:val="hybridMultilevel"/>
    <w:tmpl w:val="3D2C31CC"/>
    <w:lvl w:ilvl="0" w:tplc="CE5A0CF2">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7"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0863008"/>
    <w:multiLevelType w:val="multilevel"/>
    <w:tmpl w:val="50C4E8D2"/>
    <w:lvl w:ilvl="0">
      <w:start w:val="12"/>
      <w:numFmt w:val="decimal"/>
      <w:lvlText w:val="%1."/>
      <w:lvlJc w:val="left"/>
      <w:pPr>
        <w:ind w:left="510" w:hanging="510"/>
      </w:pPr>
      <w:rPr>
        <w:rFonts w:hint="default"/>
      </w:rPr>
    </w:lvl>
    <w:lvl w:ilvl="1">
      <w:start w:val="6"/>
      <w:numFmt w:val="decimal"/>
      <w:lvlText w:val="%1.%2."/>
      <w:lvlJc w:val="left"/>
      <w:pPr>
        <w:ind w:left="720" w:hanging="720"/>
      </w:pPr>
      <w:rPr>
        <w:rFonts w:hint="default"/>
        <w:b/>
        <w:bCs/>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4C5CC2"/>
    <w:multiLevelType w:val="multilevel"/>
    <w:tmpl w:val="37A28ECE"/>
    <w:lvl w:ilvl="0">
      <w:start w:val="8"/>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bCs w:val="0"/>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4F73345"/>
    <w:multiLevelType w:val="hybridMultilevel"/>
    <w:tmpl w:val="B0FA16CC"/>
    <w:lvl w:ilvl="0" w:tplc="F64ED49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6760A73"/>
    <w:multiLevelType w:val="hybridMultilevel"/>
    <w:tmpl w:val="2848A79A"/>
    <w:lvl w:ilvl="0" w:tplc="0D3AD46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68857665"/>
    <w:multiLevelType w:val="hybridMultilevel"/>
    <w:tmpl w:val="F3A4686A"/>
    <w:lvl w:ilvl="0" w:tplc="4B8478F4">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9E1B64"/>
    <w:multiLevelType w:val="multilevel"/>
    <w:tmpl w:val="98CC4CEA"/>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1145"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AA31C0"/>
    <w:multiLevelType w:val="hybridMultilevel"/>
    <w:tmpl w:val="4546EEBE"/>
    <w:lvl w:ilvl="0" w:tplc="945E6AFA">
      <w:start w:val="1"/>
      <w:numFmt w:val="lowerLetter"/>
      <w:lvlText w:val="%1)"/>
      <w:lvlJc w:val="left"/>
      <w:pPr>
        <w:ind w:left="360" w:hanging="360"/>
      </w:pPr>
      <w:rPr>
        <w:rFonts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76A61BBF"/>
    <w:multiLevelType w:val="multilevel"/>
    <w:tmpl w:val="F606D186"/>
    <w:lvl w:ilvl="0">
      <w:start w:val="1"/>
      <w:numFmt w:val="lowerLetter"/>
      <w:lvlText w:val="%1)"/>
      <w:lvlJc w:val="left"/>
      <w:pPr>
        <w:ind w:left="1436" w:hanging="360"/>
      </w:pPr>
      <w:rPr>
        <w:b/>
        <w:bCs/>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7" w15:restartNumberingAfterBreak="0">
    <w:nsid w:val="7A58430E"/>
    <w:multiLevelType w:val="multilevel"/>
    <w:tmpl w:val="79E82A44"/>
    <w:lvl w:ilvl="0">
      <w:start w:val="4"/>
      <w:numFmt w:val="decimal"/>
      <w:lvlText w:val="%1"/>
      <w:lvlJc w:val="left"/>
      <w:pPr>
        <w:ind w:left="360" w:hanging="360"/>
      </w:pPr>
      <w:rPr>
        <w:rFonts w:hint="default"/>
        <w:u w:val="singl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28" w15:restartNumberingAfterBreak="0">
    <w:nsid w:val="7C3F5E1B"/>
    <w:multiLevelType w:val="multilevel"/>
    <w:tmpl w:val="D582716E"/>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imes New Roman"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9" w15:restartNumberingAfterBreak="0">
    <w:nsid w:val="7FCF6F19"/>
    <w:multiLevelType w:val="hybridMultilevel"/>
    <w:tmpl w:val="80E2EAC4"/>
    <w:lvl w:ilvl="0" w:tplc="DE921208">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2"/>
  </w:num>
  <w:num w:numId="3">
    <w:abstractNumId w:val="20"/>
  </w:num>
  <w:num w:numId="4">
    <w:abstractNumId w:val="17"/>
  </w:num>
  <w:num w:numId="5">
    <w:abstractNumId w:val="14"/>
  </w:num>
  <w:num w:numId="6">
    <w:abstractNumId w:val="28"/>
  </w:num>
  <w:num w:numId="7">
    <w:abstractNumId w:val="21"/>
  </w:num>
  <w:num w:numId="8">
    <w:abstractNumId w:val="15"/>
  </w:num>
  <w:num w:numId="9">
    <w:abstractNumId w:val="11"/>
  </w:num>
  <w:num w:numId="10">
    <w:abstractNumId w:val="0"/>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4"/>
  </w:num>
  <w:num w:numId="14">
    <w:abstractNumId w:val="19"/>
  </w:num>
  <w:num w:numId="15">
    <w:abstractNumId w:val="7"/>
  </w:num>
  <w:num w:numId="16">
    <w:abstractNumId w:val="2"/>
  </w:num>
  <w:num w:numId="17">
    <w:abstractNumId w:val="5"/>
  </w:num>
  <w:num w:numId="18">
    <w:abstractNumId w:val="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9"/>
  </w:num>
  <w:num w:numId="22">
    <w:abstractNumId w:val="10"/>
  </w:num>
  <w:num w:numId="23">
    <w:abstractNumId w:val="29"/>
  </w:num>
  <w:num w:numId="24">
    <w:abstractNumId w:val="8"/>
  </w:num>
  <w:num w:numId="25">
    <w:abstractNumId w:val="23"/>
  </w:num>
  <w:num w:numId="26">
    <w:abstractNumId w:val="16"/>
  </w:num>
  <w:num w:numId="27">
    <w:abstractNumId w:val="27"/>
  </w:num>
  <w:num w:numId="28">
    <w:abstractNumId w:val="1"/>
  </w:num>
  <w:num w:numId="29">
    <w:abstractNumId w:val="12"/>
  </w:num>
  <w:num w:numId="30">
    <w:abstractNumId w:val="25"/>
  </w:num>
  <w:num w:numId="3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F1"/>
    <w:rsid w:val="000033C9"/>
    <w:rsid w:val="00003D63"/>
    <w:rsid w:val="00006360"/>
    <w:rsid w:val="000079EF"/>
    <w:rsid w:val="00017453"/>
    <w:rsid w:val="00021FED"/>
    <w:rsid w:val="000229BC"/>
    <w:rsid w:val="0003087E"/>
    <w:rsid w:val="00036C1C"/>
    <w:rsid w:val="00043129"/>
    <w:rsid w:val="00055B06"/>
    <w:rsid w:val="000570D5"/>
    <w:rsid w:val="00064F67"/>
    <w:rsid w:val="000768B9"/>
    <w:rsid w:val="000952A5"/>
    <w:rsid w:val="000A0152"/>
    <w:rsid w:val="000A030A"/>
    <w:rsid w:val="000A79FF"/>
    <w:rsid w:val="000B1D21"/>
    <w:rsid w:val="000B2EB9"/>
    <w:rsid w:val="000B2F9B"/>
    <w:rsid w:val="000C183B"/>
    <w:rsid w:val="000C3D0B"/>
    <w:rsid w:val="000C5FA1"/>
    <w:rsid w:val="000D4533"/>
    <w:rsid w:val="000D4A60"/>
    <w:rsid w:val="000D56DF"/>
    <w:rsid w:val="000D598C"/>
    <w:rsid w:val="000D7FD8"/>
    <w:rsid w:val="000E3A4F"/>
    <w:rsid w:val="000E77B2"/>
    <w:rsid w:val="000F6C26"/>
    <w:rsid w:val="0010662A"/>
    <w:rsid w:val="00106D8B"/>
    <w:rsid w:val="00123F16"/>
    <w:rsid w:val="001258EA"/>
    <w:rsid w:val="0013069F"/>
    <w:rsid w:val="00134263"/>
    <w:rsid w:val="001412E5"/>
    <w:rsid w:val="001420E1"/>
    <w:rsid w:val="00150D3C"/>
    <w:rsid w:val="00152C52"/>
    <w:rsid w:val="001630FB"/>
    <w:rsid w:val="00164A68"/>
    <w:rsid w:val="00164E53"/>
    <w:rsid w:val="001734AE"/>
    <w:rsid w:val="001803F2"/>
    <w:rsid w:val="0019253E"/>
    <w:rsid w:val="001A639E"/>
    <w:rsid w:val="001B1B73"/>
    <w:rsid w:val="001B25C8"/>
    <w:rsid w:val="001B7A17"/>
    <w:rsid w:val="001C45E8"/>
    <w:rsid w:val="001D0B66"/>
    <w:rsid w:val="001D1822"/>
    <w:rsid w:val="001D1EC7"/>
    <w:rsid w:val="001D4337"/>
    <w:rsid w:val="001E463E"/>
    <w:rsid w:val="001E71A1"/>
    <w:rsid w:val="001F4C1D"/>
    <w:rsid w:val="001F5056"/>
    <w:rsid w:val="00203FCF"/>
    <w:rsid w:val="00206990"/>
    <w:rsid w:val="00212915"/>
    <w:rsid w:val="00217A09"/>
    <w:rsid w:val="00220960"/>
    <w:rsid w:val="00225478"/>
    <w:rsid w:val="00226E5E"/>
    <w:rsid w:val="00226EAB"/>
    <w:rsid w:val="002272E9"/>
    <w:rsid w:val="00233722"/>
    <w:rsid w:val="002365AF"/>
    <w:rsid w:val="00237D73"/>
    <w:rsid w:val="0024583A"/>
    <w:rsid w:val="00245F5B"/>
    <w:rsid w:val="00251BCE"/>
    <w:rsid w:val="0025576F"/>
    <w:rsid w:val="0026736A"/>
    <w:rsid w:val="00271B65"/>
    <w:rsid w:val="00274249"/>
    <w:rsid w:val="002848E6"/>
    <w:rsid w:val="002933BA"/>
    <w:rsid w:val="002A1438"/>
    <w:rsid w:val="002A32EA"/>
    <w:rsid w:val="002A365A"/>
    <w:rsid w:val="002A52E0"/>
    <w:rsid w:val="002B0A6A"/>
    <w:rsid w:val="002B2C6E"/>
    <w:rsid w:val="002B4E21"/>
    <w:rsid w:val="002C046B"/>
    <w:rsid w:val="002C188A"/>
    <w:rsid w:val="002C4669"/>
    <w:rsid w:val="002D1FCB"/>
    <w:rsid w:val="002D5AE2"/>
    <w:rsid w:val="002D5DB9"/>
    <w:rsid w:val="002D7815"/>
    <w:rsid w:val="002E2893"/>
    <w:rsid w:val="002E3CBA"/>
    <w:rsid w:val="002E3E61"/>
    <w:rsid w:val="002E6BDB"/>
    <w:rsid w:val="002E6F7A"/>
    <w:rsid w:val="002F71C0"/>
    <w:rsid w:val="00301E89"/>
    <w:rsid w:val="0030732C"/>
    <w:rsid w:val="00310522"/>
    <w:rsid w:val="00317478"/>
    <w:rsid w:val="003235B7"/>
    <w:rsid w:val="003309A5"/>
    <w:rsid w:val="003319FE"/>
    <w:rsid w:val="00332ED6"/>
    <w:rsid w:val="00333585"/>
    <w:rsid w:val="00333E68"/>
    <w:rsid w:val="00343CC0"/>
    <w:rsid w:val="003521C1"/>
    <w:rsid w:val="003618A1"/>
    <w:rsid w:val="00366F57"/>
    <w:rsid w:val="00367639"/>
    <w:rsid w:val="003707B5"/>
    <w:rsid w:val="0037167F"/>
    <w:rsid w:val="00371E04"/>
    <w:rsid w:val="003729C2"/>
    <w:rsid w:val="0037661D"/>
    <w:rsid w:val="00376F8C"/>
    <w:rsid w:val="003829C5"/>
    <w:rsid w:val="003A10C2"/>
    <w:rsid w:val="003B0E20"/>
    <w:rsid w:val="003C30B8"/>
    <w:rsid w:val="003C3AEA"/>
    <w:rsid w:val="003C50E8"/>
    <w:rsid w:val="003D117C"/>
    <w:rsid w:val="003D32B0"/>
    <w:rsid w:val="003E3D52"/>
    <w:rsid w:val="003E50A9"/>
    <w:rsid w:val="003E59A3"/>
    <w:rsid w:val="003E6DBB"/>
    <w:rsid w:val="003F4196"/>
    <w:rsid w:val="00401D8B"/>
    <w:rsid w:val="00407A24"/>
    <w:rsid w:val="004105A8"/>
    <w:rsid w:val="00414867"/>
    <w:rsid w:val="0043312E"/>
    <w:rsid w:val="0043781D"/>
    <w:rsid w:val="00437DC4"/>
    <w:rsid w:val="0044075B"/>
    <w:rsid w:val="004427F8"/>
    <w:rsid w:val="004430DF"/>
    <w:rsid w:val="004463F2"/>
    <w:rsid w:val="00447326"/>
    <w:rsid w:val="00451C86"/>
    <w:rsid w:val="0045606C"/>
    <w:rsid w:val="004605CD"/>
    <w:rsid w:val="00460603"/>
    <w:rsid w:val="0047001B"/>
    <w:rsid w:val="00472F0D"/>
    <w:rsid w:val="00482614"/>
    <w:rsid w:val="004871E1"/>
    <w:rsid w:val="00491E1D"/>
    <w:rsid w:val="00497A65"/>
    <w:rsid w:val="004A083F"/>
    <w:rsid w:val="004A164E"/>
    <w:rsid w:val="004A4929"/>
    <w:rsid w:val="004A7B6A"/>
    <w:rsid w:val="004C164A"/>
    <w:rsid w:val="004C5269"/>
    <w:rsid w:val="004C591B"/>
    <w:rsid w:val="004C627B"/>
    <w:rsid w:val="004D374B"/>
    <w:rsid w:val="004D70FF"/>
    <w:rsid w:val="004E0605"/>
    <w:rsid w:val="004E121D"/>
    <w:rsid w:val="004E5AA1"/>
    <w:rsid w:val="004E6797"/>
    <w:rsid w:val="004E6C18"/>
    <w:rsid w:val="004E7D53"/>
    <w:rsid w:val="004F36EF"/>
    <w:rsid w:val="004F4D39"/>
    <w:rsid w:val="004F6381"/>
    <w:rsid w:val="00501093"/>
    <w:rsid w:val="00501E02"/>
    <w:rsid w:val="00507ACE"/>
    <w:rsid w:val="005135A0"/>
    <w:rsid w:val="00517FC3"/>
    <w:rsid w:val="0052380D"/>
    <w:rsid w:val="00523A64"/>
    <w:rsid w:val="00525EC9"/>
    <w:rsid w:val="00526884"/>
    <w:rsid w:val="0053002D"/>
    <w:rsid w:val="00531842"/>
    <w:rsid w:val="00533990"/>
    <w:rsid w:val="00543536"/>
    <w:rsid w:val="00546DE7"/>
    <w:rsid w:val="00547B78"/>
    <w:rsid w:val="00550A54"/>
    <w:rsid w:val="0055180A"/>
    <w:rsid w:val="005568FE"/>
    <w:rsid w:val="00561D9E"/>
    <w:rsid w:val="00564164"/>
    <w:rsid w:val="00566DAA"/>
    <w:rsid w:val="005672D7"/>
    <w:rsid w:val="00572DD0"/>
    <w:rsid w:val="00573477"/>
    <w:rsid w:val="00573B92"/>
    <w:rsid w:val="0057533D"/>
    <w:rsid w:val="00576657"/>
    <w:rsid w:val="00585EB2"/>
    <w:rsid w:val="005A0010"/>
    <w:rsid w:val="005B5847"/>
    <w:rsid w:val="005C1ECC"/>
    <w:rsid w:val="005C6DCE"/>
    <w:rsid w:val="005D5C64"/>
    <w:rsid w:val="005E426C"/>
    <w:rsid w:val="005E52D2"/>
    <w:rsid w:val="005E5948"/>
    <w:rsid w:val="005F405E"/>
    <w:rsid w:val="005F4E59"/>
    <w:rsid w:val="005F5946"/>
    <w:rsid w:val="005F5B81"/>
    <w:rsid w:val="005F6562"/>
    <w:rsid w:val="005F756A"/>
    <w:rsid w:val="006063FC"/>
    <w:rsid w:val="00607405"/>
    <w:rsid w:val="006129F6"/>
    <w:rsid w:val="00614946"/>
    <w:rsid w:val="00615330"/>
    <w:rsid w:val="006162D5"/>
    <w:rsid w:val="006164B4"/>
    <w:rsid w:val="00635405"/>
    <w:rsid w:val="0063717A"/>
    <w:rsid w:val="00637920"/>
    <w:rsid w:val="00637C9B"/>
    <w:rsid w:val="006435B8"/>
    <w:rsid w:val="00647248"/>
    <w:rsid w:val="00653B36"/>
    <w:rsid w:val="00654972"/>
    <w:rsid w:val="00661DC2"/>
    <w:rsid w:val="00671BAE"/>
    <w:rsid w:val="00671DD2"/>
    <w:rsid w:val="00681593"/>
    <w:rsid w:val="006818F2"/>
    <w:rsid w:val="006B17A5"/>
    <w:rsid w:val="006B2287"/>
    <w:rsid w:val="006B5DBD"/>
    <w:rsid w:val="006C413A"/>
    <w:rsid w:val="006D52E6"/>
    <w:rsid w:val="006D6966"/>
    <w:rsid w:val="006E1793"/>
    <w:rsid w:val="006E4802"/>
    <w:rsid w:val="006F69E2"/>
    <w:rsid w:val="006F7488"/>
    <w:rsid w:val="006F7BE4"/>
    <w:rsid w:val="00701D88"/>
    <w:rsid w:val="007131B5"/>
    <w:rsid w:val="007135D3"/>
    <w:rsid w:val="00717677"/>
    <w:rsid w:val="00717EF5"/>
    <w:rsid w:val="007217A3"/>
    <w:rsid w:val="00721809"/>
    <w:rsid w:val="0074052A"/>
    <w:rsid w:val="007449F7"/>
    <w:rsid w:val="0074794D"/>
    <w:rsid w:val="00747952"/>
    <w:rsid w:val="00760AD5"/>
    <w:rsid w:val="0076306E"/>
    <w:rsid w:val="00767B6A"/>
    <w:rsid w:val="00770F5E"/>
    <w:rsid w:val="007716F1"/>
    <w:rsid w:val="00772F09"/>
    <w:rsid w:val="00774691"/>
    <w:rsid w:val="007776C0"/>
    <w:rsid w:val="00782EAD"/>
    <w:rsid w:val="007869D7"/>
    <w:rsid w:val="007934F2"/>
    <w:rsid w:val="007A3E5A"/>
    <w:rsid w:val="007A4F79"/>
    <w:rsid w:val="007B1391"/>
    <w:rsid w:val="007B14FF"/>
    <w:rsid w:val="007B32F5"/>
    <w:rsid w:val="007B51D7"/>
    <w:rsid w:val="007B70BE"/>
    <w:rsid w:val="007C36F4"/>
    <w:rsid w:val="007C7D88"/>
    <w:rsid w:val="007E1F06"/>
    <w:rsid w:val="007E38AD"/>
    <w:rsid w:val="007E4AC7"/>
    <w:rsid w:val="007F4CDD"/>
    <w:rsid w:val="008067E0"/>
    <w:rsid w:val="008110F9"/>
    <w:rsid w:val="00814D9E"/>
    <w:rsid w:val="008205C5"/>
    <w:rsid w:val="00822F9F"/>
    <w:rsid w:val="00824056"/>
    <w:rsid w:val="00826160"/>
    <w:rsid w:val="00826B60"/>
    <w:rsid w:val="008315E1"/>
    <w:rsid w:val="00832193"/>
    <w:rsid w:val="00837E27"/>
    <w:rsid w:val="00854FBE"/>
    <w:rsid w:val="00861059"/>
    <w:rsid w:val="0086199E"/>
    <w:rsid w:val="008626DA"/>
    <w:rsid w:val="00862F12"/>
    <w:rsid w:val="00866DFD"/>
    <w:rsid w:val="00867803"/>
    <w:rsid w:val="00871996"/>
    <w:rsid w:val="00872C8A"/>
    <w:rsid w:val="00882281"/>
    <w:rsid w:val="00886021"/>
    <w:rsid w:val="008913F7"/>
    <w:rsid w:val="008A09EA"/>
    <w:rsid w:val="008A5A58"/>
    <w:rsid w:val="008A5FA2"/>
    <w:rsid w:val="008B15B9"/>
    <w:rsid w:val="008B3EB3"/>
    <w:rsid w:val="008B47BB"/>
    <w:rsid w:val="008B4983"/>
    <w:rsid w:val="008C11DC"/>
    <w:rsid w:val="008C48E9"/>
    <w:rsid w:val="008D05D0"/>
    <w:rsid w:val="008D28B7"/>
    <w:rsid w:val="008D6C1A"/>
    <w:rsid w:val="008E2EAA"/>
    <w:rsid w:val="008E74D8"/>
    <w:rsid w:val="008F40D9"/>
    <w:rsid w:val="008F53AA"/>
    <w:rsid w:val="008F7917"/>
    <w:rsid w:val="0090558F"/>
    <w:rsid w:val="009101DE"/>
    <w:rsid w:val="00913058"/>
    <w:rsid w:val="00924948"/>
    <w:rsid w:val="00937C08"/>
    <w:rsid w:val="00941429"/>
    <w:rsid w:val="009463A0"/>
    <w:rsid w:val="00950EAF"/>
    <w:rsid w:val="00952C93"/>
    <w:rsid w:val="00954500"/>
    <w:rsid w:val="009636E1"/>
    <w:rsid w:val="009714AA"/>
    <w:rsid w:val="00971A87"/>
    <w:rsid w:val="00974EBC"/>
    <w:rsid w:val="0098051E"/>
    <w:rsid w:val="009858D8"/>
    <w:rsid w:val="00990242"/>
    <w:rsid w:val="0099216E"/>
    <w:rsid w:val="00992EF1"/>
    <w:rsid w:val="00996932"/>
    <w:rsid w:val="009A0595"/>
    <w:rsid w:val="009A1CEC"/>
    <w:rsid w:val="009A4983"/>
    <w:rsid w:val="009A5F6C"/>
    <w:rsid w:val="009C58D4"/>
    <w:rsid w:val="009C7DF7"/>
    <w:rsid w:val="009D38B5"/>
    <w:rsid w:val="009E173D"/>
    <w:rsid w:val="009E6A9E"/>
    <w:rsid w:val="009E7249"/>
    <w:rsid w:val="009F3440"/>
    <w:rsid w:val="00A01BC8"/>
    <w:rsid w:val="00A06653"/>
    <w:rsid w:val="00A1030F"/>
    <w:rsid w:val="00A11BE6"/>
    <w:rsid w:val="00A13252"/>
    <w:rsid w:val="00A15CAF"/>
    <w:rsid w:val="00A20CB7"/>
    <w:rsid w:val="00A22275"/>
    <w:rsid w:val="00A22914"/>
    <w:rsid w:val="00A248F9"/>
    <w:rsid w:val="00A25A3C"/>
    <w:rsid w:val="00A30B1A"/>
    <w:rsid w:val="00A367AD"/>
    <w:rsid w:val="00A36E6C"/>
    <w:rsid w:val="00A42855"/>
    <w:rsid w:val="00A52F19"/>
    <w:rsid w:val="00A55185"/>
    <w:rsid w:val="00A56C78"/>
    <w:rsid w:val="00A57B29"/>
    <w:rsid w:val="00A6406A"/>
    <w:rsid w:val="00A7130A"/>
    <w:rsid w:val="00A717B6"/>
    <w:rsid w:val="00A76E55"/>
    <w:rsid w:val="00A77091"/>
    <w:rsid w:val="00A96066"/>
    <w:rsid w:val="00AB3988"/>
    <w:rsid w:val="00AB471A"/>
    <w:rsid w:val="00AC7507"/>
    <w:rsid w:val="00AD434E"/>
    <w:rsid w:val="00AD727C"/>
    <w:rsid w:val="00AE3277"/>
    <w:rsid w:val="00AE35AB"/>
    <w:rsid w:val="00AE4555"/>
    <w:rsid w:val="00AF044F"/>
    <w:rsid w:val="00AF38F4"/>
    <w:rsid w:val="00B01DD8"/>
    <w:rsid w:val="00B02D27"/>
    <w:rsid w:val="00B07501"/>
    <w:rsid w:val="00B109AF"/>
    <w:rsid w:val="00B145B9"/>
    <w:rsid w:val="00B20C34"/>
    <w:rsid w:val="00B2409C"/>
    <w:rsid w:val="00B277ED"/>
    <w:rsid w:val="00B4517E"/>
    <w:rsid w:val="00B50C5D"/>
    <w:rsid w:val="00B54017"/>
    <w:rsid w:val="00B600A0"/>
    <w:rsid w:val="00B64DF1"/>
    <w:rsid w:val="00B664BD"/>
    <w:rsid w:val="00B67E65"/>
    <w:rsid w:val="00B753AA"/>
    <w:rsid w:val="00B769C2"/>
    <w:rsid w:val="00B80E4D"/>
    <w:rsid w:val="00B82167"/>
    <w:rsid w:val="00BA30CE"/>
    <w:rsid w:val="00BA3A20"/>
    <w:rsid w:val="00BB2DC9"/>
    <w:rsid w:val="00BB7226"/>
    <w:rsid w:val="00BB7E7D"/>
    <w:rsid w:val="00BC136E"/>
    <w:rsid w:val="00BD6DA2"/>
    <w:rsid w:val="00BE44C0"/>
    <w:rsid w:val="00BE7FDF"/>
    <w:rsid w:val="00C00495"/>
    <w:rsid w:val="00C006CA"/>
    <w:rsid w:val="00C02580"/>
    <w:rsid w:val="00C136D8"/>
    <w:rsid w:val="00C14CC3"/>
    <w:rsid w:val="00C16B0C"/>
    <w:rsid w:val="00C17596"/>
    <w:rsid w:val="00C202C2"/>
    <w:rsid w:val="00C2047E"/>
    <w:rsid w:val="00C24B33"/>
    <w:rsid w:val="00C334C5"/>
    <w:rsid w:val="00C33531"/>
    <w:rsid w:val="00C40439"/>
    <w:rsid w:val="00C4588D"/>
    <w:rsid w:val="00C60B03"/>
    <w:rsid w:val="00C64F83"/>
    <w:rsid w:val="00C7083C"/>
    <w:rsid w:val="00C75137"/>
    <w:rsid w:val="00C8362F"/>
    <w:rsid w:val="00C97B41"/>
    <w:rsid w:val="00CA351B"/>
    <w:rsid w:val="00CA78DF"/>
    <w:rsid w:val="00CB2590"/>
    <w:rsid w:val="00CB47F7"/>
    <w:rsid w:val="00CC42B6"/>
    <w:rsid w:val="00CC5513"/>
    <w:rsid w:val="00CC7291"/>
    <w:rsid w:val="00CC731D"/>
    <w:rsid w:val="00CD30D4"/>
    <w:rsid w:val="00CD3166"/>
    <w:rsid w:val="00CE34CC"/>
    <w:rsid w:val="00CF5088"/>
    <w:rsid w:val="00CF6260"/>
    <w:rsid w:val="00CF6740"/>
    <w:rsid w:val="00D022F6"/>
    <w:rsid w:val="00D02F75"/>
    <w:rsid w:val="00D0762F"/>
    <w:rsid w:val="00D0787F"/>
    <w:rsid w:val="00D13FA7"/>
    <w:rsid w:val="00D23696"/>
    <w:rsid w:val="00D26CAE"/>
    <w:rsid w:val="00D27A47"/>
    <w:rsid w:val="00D32B11"/>
    <w:rsid w:val="00D331D6"/>
    <w:rsid w:val="00D42A6B"/>
    <w:rsid w:val="00D42DD5"/>
    <w:rsid w:val="00D446CB"/>
    <w:rsid w:val="00D47867"/>
    <w:rsid w:val="00D51E60"/>
    <w:rsid w:val="00D55808"/>
    <w:rsid w:val="00D56336"/>
    <w:rsid w:val="00D5670A"/>
    <w:rsid w:val="00D6226F"/>
    <w:rsid w:val="00D6380C"/>
    <w:rsid w:val="00D63E5F"/>
    <w:rsid w:val="00D644E7"/>
    <w:rsid w:val="00D708DE"/>
    <w:rsid w:val="00D8014F"/>
    <w:rsid w:val="00D80AA9"/>
    <w:rsid w:val="00D828F3"/>
    <w:rsid w:val="00D95EC6"/>
    <w:rsid w:val="00D96CB0"/>
    <w:rsid w:val="00DA1BEF"/>
    <w:rsid w:val="00DA2CAC"/>
    <w:rsid w:val="00DB1F2A"/>
    <w:rsid w:val="00DB2165"/>
    <w:rsid w:val="00DC1E1F"/>
    <w:rsid w:val="00DC21A6"/>
    <w:rsid w:val="00DD169C"/>
    <w:rsid w:val="00DD516B"/>
    <w:rsid w:val="00DD6E7C"/>
    <w:rsid w:val="00DE3C21"/>
    <w:rsid w:val="00DE4CDC"/>
    <w:rsid w:val="00DE528A"/>
    <w:rsid w:val="00DF03A6"/>
    <w:rsid w:val="00DF0E3B"/>
    <w:rsid w:val="00DF2F96"/>
    <w:rsid w:val="00DF63D8"/>
    <w:rsid w:val="00E0292C"/>
    <w:rsid w:val="00E11B78"/>
    <w:rsid w:val="00E1345B"/>
    <w:rsid w:val="00E17A5B"/>
    <w:rsid w:val="00E22B00"/>
    <w:rsid w:val="00E244A3"/>
    <w:rsid w:val="00E24865"/>
    <w:rsid w:val="00E27AC6"/>
    <w:rsid w:val="00E3134D"/>
    <w:rsid w:val="00E32149"/>
    <w:rsid w:val="00E3503A"/>
    <w:rsid w:val="00E353B1"/>
    <w:rsid w:val="00E37FC8"/>
    <w:rsid w:val="00E40FB0"/>
    <w:rsid w:val="00E430F8"/>
    <w:rsid w:val="00E52337"/>
    <w:rsid w:val="00E53BF3"/>
    <w:rsid w:val="00E54AC3"/>
    <w:rsid w:val="00E6300B"/>
    <w:rsid w:val="00E64C8F"/>
    <w:rsid w:val="00E704F8"/>
    <w:rsid w:val="00E721C1"/>
    <w:rsid w:val="00E73686"/>
    <w:rsid w:val="00E74B24"/>
    <w:rsid w:val="00E819D0"/>
    <w:rsid w:val="00E82D68"/>
    <w:rsid w:val="00E83C94"/>
    <w:rsid w:val="00E85252"/>
    <w:rsid w:val="00E8567C"/>
    <w:rsid w:val="00E92883"/>
    <w:rsid w:val="00EA1A54"/>
    <w:rsid w:val="00EA38EB"/>
    <w:rsid w:val="00EB1DFD"/>
    <w:rsid w:val="00EB3596"/>
    <w:rsid w:val="00EB6BBB"/>
    <w:rsid w:val="00EC206F"/>
    <w:rsid w:val="00EC4970"/>
    <w:rsid w:val="00ED0EBE"/>
    <w:rsid w:val="00ED43BC"/>
    <w:rsid w:val="00ED5E0D"/>
    <w:rsid w:val="00EF389E"/>
    <w:rsid w:val="00F01720"/>
    <w:rsid w:val="00F01873"/>
    <w:rsid w:val="00F077B6"/>
    <w:rsid w:val="00F10BBC"/>
    <w:rsid w:val="00F21F21"/>
    <w:rsid w:val="00F248B2"/>
    <w:rsid w:val="00F253DA"/>
    <w:rsid w:val="00F25613"/>
    <w:rsid w:val="00F320E9"/>
    <w:rsid w:val="00F3394A"/>
    <w:rsid w:val="00F33960"/>
    <w:rsid w:val="00F40B68"/>
    <w:rsid w:val="00F42C63"/>
    <w:rsid w:val="00F42CB7"/>
    <w:rsid w:val="00F458FD"/>
    <w:rsid w:val="00F7221D"/>
    <w:rsid w:val="00F83017"/>
    <w:rsid w:val="00F955E5"/>
    <w:rsid w:val="00F97A21"/>
    <w:rsid w:val="00FA6A3C"/>
    <w:rsid w:val="00FB2B80"/>
    <w:rsid w:val="00FD0023"/>
    <w:rsid w:val="00FD3B6B"/>
    <w:rsid w:val="00FE0827"/>
    <w:rsid w:val="00FF0C00"/>
    <w:rsid w:val="00FF48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F8FCD40"/>
  <w15:docId w15:val="{53B4F984-BE0C-4540-8C8F-C3D221CD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Theme="minorHAnsi" w:hAnsi="Garamond" w:cstheme="minorBidi"/>
        <w:sz w:val="24"/>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1F"/>
  </w:style>
  <w:style w:type="paragraph" w:styleId="Ttulo1">
    <w:name w:val="heading 1"/>
    <w:basedOn w:val="Normal"/>
    <w:next w:val="Normal"/>
    <w:link w:val="Ttulo1Char"/>
    <w:uiPriority w:val="9"/>
    <w:qFormat/>
    <w:rsid w:val="002B2C6E"/>
    <w:pPr>
      <w:keepNext/>
      <w:keepLines/>
      <w:spacing w:before="240" w:after="0" w:line="259" w:lineRule="auto"/>
      <w:outlineLvl w:val="0"/>
    </w:pPr>
    <w:rPr>
      <w:rFonts w:ascii="Calibri Light" w:eastAsia="Times New Roman" w:hAnsi="Calibri Light" w:cs="Times New Roman"/>
      <w:color w:val="2F5496"/>
      <w:kern w:val="2"/>
      <w:sz w:val="32"/>
      <w:szCs w:val="32"/>
    </w:rPr>
  </w:style>
  <w:style w:type="paragraph" w:styleId="Ttulo2">
    <w:name w:val="heading 2"/>
    <w:basedOn w:val="Normal"/>
    <w:next w:val="Normal"/>
    <w:link w:val="Ttulo2Char"/>
    <w:unhideWhenUsed/>
    <w:qFormat/>
    <w:rsid w:val="002B2C6E"/>
    <w:pPr>
      <w:keepNext/>
      <w:tabs>
        <w:tab w:val="left" w:pos="1701"/>
      </w:tabs>
      <w:spacing w:after="0" w:line="240" w:lineRule="auto"/>
      <w:jc w:val="center"/>
      <w:outlineLvl w:val="1"/>
    </w:pPr>
    <w:rPr>
      <w:rFonts w:ascii="Times New Roman" w:eastAsia="Times New Roman" w:hAnsi="Times New Roman" w:cs="Times New Roman"/>
      <w:b/>
      <w:color w:val="000000"/>
      <w:szCs w:val="24"/>
      <w:lang w:eastAsia="pt-BR"/>
    </w:rPr>
  </w:style>
  <w:style w:type="paragraph" w:styleId="Ttulo3">
    <w:name w:val="heading 3"/>
    <w:basedOn w:val="Normal"/>
    <w:next w:val="Normal"/>
    <w:link w:val="Ttulo3Char"/>
    <w:uiPriority w:val="9"/>
    <w:semiHidden/>
    <w:unhideWhenUsed/>
    <w:qFormat/>
    <w:rsid w:val="002B2C6E"/>
    <w:pPr>
      <w:keepNext/>
      <w:keepLines/>
      <w:spacing w:before="40" w:after="0" w:line="240" w:lineRule="auto"/>
      <w:outlineLvl w:val="2"/>
    </w:pPr>
    <w:rPr>
      <w:rFonts w:ascii="Calibri Light" w:eastAsia="Times New Roman" w:hAnsi="Calibri Light" w:cs="Times New Roman"/>
      <w:color w:val="1F3763"/>
      <w:szCs w:val="24"/>
      <w:lang w:eastAsia="pt-BR"/>
    </w:rPr>
  </w:style>
  <w:style w:type="paragraph" w:styleId="Ttulo4">
    <w:name w:val="heading 4"/>
    <w:basedOn w:val="Normal"/>
    <w:next w:val="Normal"/>
    <w:link w:val="Ttulo4Char"/>
    <w:uiPriority w:val="9"/>
    <w:qFormat/>
    <w:rsid w:val="002B2C6E"/>
    <w:pPr>
      <w:keepNext/>
      <w:spacing w:before="240" w:after="60" w:line="240" w:lineRule="auto"/>
      <w:outlineLvl w:val="3"/>
    </w:pPr>
    <w:rPr>
      <w:rFonts w:ascii="Times New Roman" w:eastAsia="MS Mincho" w:hAnsi="Times New Roman" w:cs="Times New Roman"/>
      <w:b/>
      <w:bCs/>
      <w:sz w:val="28"/>
      <w:szCs w:val="28"/>
      <w:lang w:val="x-none" w:eastAsia="x-none"/>
    </w:rPr>
  </w:style>
  <w:style w:type="paragraph" w:styleId="Ttulo5">
    <w:name w:val="heading 5"/>
    <w:basedOn w:val="Normal"/>
    <w:next w:val="Normal"/>
    <w:link w:val="Ttulo5Char"/>
    <w:uiPriority w:val="9"/>
    <w:semiHidden/>
    <w:unhideWhenUsed/>
    <w:qFormat/>
    <w:rsid w:val="002B2C6E"/>
    <w:pPr>
      <w:spacing w:after="0" w:line="240" w:lineRule="auto"/>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nhideWhenUsed/>
    <w:qFormat/>
    <w:rsid w:val="002B2C6E"/>
    <w:pPr>
      <w:keepNext/>
      <w:spacing w:after="0" w:line="240" w:lineRule="auto"/>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D828F3"/>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D828F3"/>
  </w:style>
  <w:style w:type="paragraph" w:styleId="Rodap">
    <w:name w:val="footer"/>
    <w:basedOn w:val="Normal"/>
    <w:link w:val="RodapChar"/>
    <w:uiPriority w:val="99"/>
    <w:unhideWhenUsed/>
    <w:rsid w:val="00D828F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828F3"/>
  </w:style>
  <w:style w:type="character" w:styleId="Hyperlink">
    <w:name w:val="Hyperlink"/>
    <w:basedOn w:val="Fontepargpadro"/>
    <w:uiPriority w:val="99"/>
    <w:unhideWhenUsed/>
    <w:rsid w:val="002D5DB9"/>
    <w:rPr>
      <w:color w:val="0000FF" w:themeColor="hyperlink"/>
      <w:u w:val="single"/>
    </w:rPr>
  </w:style>
  <w:style w:type="character" w:customStyle="1" w:styleId="MenoPendente1">
    <w:name w:val="Menção Pendente1"/>
    <w:basedOn w:val="Fontepargpadro"/>
    <w:uiPriority w:val="99"/>
    <w:semiHidden/>
    <w:unhideWhenUsed/>
    <w:rsid w:val="002D5DB9"/>
    <w:rPr>
      <w:color w:val="605E5C"/>
      <w:shd w:val="clear" w:color="auto" w:fill="E1DFDD"/>
    </w:rPr>
  </w:style>
  <w:style w:type="table" w:styleId="Tabelacomgrade">
    <w:name w:val="Table Grid"/>
    <w:basedOn w:val="Tabelanormal"/>
    <w:uiPriority w:val="39"/>
    <w:rsid w:val="002D5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
    <w:basedOn w:val="Normal"/>
    <w:link w:val="PargrafodaListaChar"/>
    <w:uiPriority w:val="34"/>
    <w:qFormat/>
    <w:rsid w:val="00EC4970"/>
    <w:pPr>
      <w:spacing w:after="0" w:line="240" w:lineRule="auto"/>
      <w:ind w:left="720"/>
      <w:contextualSpacing/>
    </w:pPr>
    <w:rPr>
      <w:rFonts w:eastAsia="Times New Roman" w:cs="Times New Roman"/>
      <w:b/>
      <w:szCs w:val="20"/>
      <w:lang w:eastAsia="pt-BR"/>
    </w:rPr>
  </w:style>
  <w:style w:type="paragraph" w:styleId="SemEspaamento">
    <w:name w:val="No Spacing"/>
    <w:aliases w:val="TEXTO ABNT"/>
    <w:uiPriority w:val="1"/>
    <w:qFormat/>
    <w:rsid w:val="00EC4970"/>
    <w:pPr>
      <w:spacing w:after="0" w:line="240" w:lineRule="auto"/>
    </w:pPr>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EC4970"/>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C4970"/>
    <w:rPr>
      <w:rFonts w:ascii="Tahoma" w:hAnsi="Tahoma" w:cs="Tahoma"/>
      <w:sz w:val="16"/>
      <w:szCs w:val="16"/>
    </w:rPr>
  </w:style>
  <w:style w:type="table" w:customStyle="1" w:styleId="Tabelacomgrade1">
    <w:name w:val="Tabela com grade1"/>
    <w:basedOn w:val="Tabelanormal"/>
    <w:next w:val="Tabelacomgrade"/>
    <w:uiPriority w:val="59"/>
    <w:rsid w:val="00F83017"/>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2B2C6E"/>
    <w:rPr>
      <w:rFonts w:ascii="Calibri Light" w:eastAsia="Times New Roman" w:hAnsi="Calibri Light" w:cs="Times New Roman"/>
      <w:color w:val="2F5496"/>
      <w:kern w:val="2"/>
      <w:sz w:val="32"/>
      <w:szCs w:val="32"/>
    </w:rPr>
  </w:style>
  <w:style w:type="character" w:customStyle="1" w:styleId="Ttulo2Char">
    <w:name w:val="Título 2 Char"/>
    <w:basedOn w:val="Fontepargpadro"/>
    <w:link w:val="Ttulo2"/>
    <w:rsid w:val="002B2C6E"/>
    <w:rPr>
      <w:rFonts w:ascii="Times New Roman" w:eastAsia="Times New Roman" w:hAnsi="Times New Roman" w:cs="Times New Roman"/>
      <w:b/>
      <w:color w:val="000000"/>
      <w:szCs w:val="24"/>
      <w:lang w:eastAsia="pt-BR"/>
    </w:rPr>
  </w:style>
  <w:style w:type="character" w:customStyle="1" w:styleId="Ttulo3Char">
    <w:name w:val="Título 3 Char"/>
    <w:basedOn w:val="Fontepargpadro"/>
    <w:link w:val="Ttulo3"/>
    <w:uiPriority w:val="9"/>
    <w:semiHidden/>
    <w:rsid w:val="002B2C6E"/>
    <w:rPr>
      <w:rFonts w:ascii="Calibri Light" w:eastAsia="Times New Roman" w:hAnsi="Calibri Light" w:cs="Times New Roman"/>
      <w:color w:val="1F3763"/>
      <w:szCs w:val="24"/>
      <w:lang w:eastAsia="pt-BR"/>
    </w:rPr>
  </w:style>
  <w:style w:type="character" w:customStyle="1" w:styleId="Ttulo4Char">
    <w:name w:val="Título 4 Char"/>
    <w:basedOn w:val="Fontepargpadro"/>
    <w:link w:val="Ttulo4"/>
    <w:uiPriority w:val="9"/>
    <w:rsid w:val="002B2C6E"/>
    <w:rPr>
      <w:rFonts w:ascii="Times New Roman" w:eastAsia="MS Mincho" w:hAnsi="Times New Roman" w:cs="Times New Roman"/>
      <w:b/>
      <w:bCs/>
      <w:sz w:val="28"/>
      <w:szCs w:val="28"/>
      <w:lang w:val="x-none" w:eastAsia="x-none"/>
    </w:rPr>
  </w:style>
  <w:style w:type="character" w:customStyle="1" w:styleId="Ttulo5Char">
    <w:name w:val="Título 5 Char"/>
    <w:basedOn w:val="Fontepargpadro"/>
    <w:link w:val="Ttulo5"/>
    <w:uiPriority w:val="9"/>
    <w:semiHidden/>
    <w:rsid w:val="002B2C6E"/>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2B2C6E"/>
    <w:rPr>
      <w:rFonts w:ascii="Georgia" w:eastAsia="Georgia" w:hAnsi="Georgia" w:cs="Georgia"/>
      <w:b/>
      <w:sz w:val="28"/>
      <w:szCs w:val="28"/>
      <w:lang w:eastAsia="pt-BR"/>
    </w:rPr>
  </w:style>
  <w:style w:type="paragraph" w:customStyle="1" w:styleId="TextosemFormatao1">
    <w:name w:val="Texto sem Formatação1"/>
    <w:basedOn w:val="Normal"/>
    <w:rsid w:val="002B2C6E"/>
    <w:pPr>
      <w:suppressAutoHyphens/>
      <w:spacing w:after="0" w:line="240" w:lineRule="auto"/>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uiPriority w:val="39"/>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2B2C6E"/>
    <w:rPr>
      <w:color w:val="605E5C"/>
      <w:shd w:val="clear" w:color="auto" w:fill="E1DFDD"/>
    </w:rPr>
  </w:style>
  <w:style w:type="paragraph" w:customStyle="1" w:styleId="Default">
    <w:name w:val="Default"/>
    <w:rsid w:val="002B2C6E"/>
    <w:pPr>
      <w:autoSpaceDE w:val="0"/>
      <w:autoSpaceDN w:val="0"/>
      <w:adjustRightInd w:val="0"/>
      <w:spacing w:after="0" w:line="240" w:lineRule="auto"/>
    </w:pPr>
    <w:rPr>
      <w:rFonts w:ascii="Times New Roman" w:eastAsia="Times New Roman" w:hAnsi="Times New Roman" w:cs="Times New Roman"/>
      <w:color w:val="000000"/>
      <w:szCs w:val="24"/>
      <w:lang w:eastAsia="pt-BR"/>
    </w:rPr>
  </w:style>
  <w:style w:type="paragraph" w:customStyle="1" w:styleId="Nivel1">
    <w:name w:val="Nivel1"/>
    <w:basedOn w:val="Ttulo1"/>
    <w:next w:val="Normal"/>
    <w:qFormat/>
    <w:rsid w:val="002B2C6E"/>
    <w:pPr>
      <w:numPr>
        <w:numId w:val="1"/>
      </w:numPr>
      <w:tabs>
        <w:tab w:val="num" w:pos="720"/>
      </w:tabs>
      <w:spacing w:before="480" w:after="120" w:line="276" w:lineRule="auto"/>
      <w:ind w:left="720"/>
      <w:jc w:val="both"/>
    </w:pPr>
    <w:rPr>
      <w:rFonts w:ascii="Arial" w:hAnsi="Arial" w:cs="Arial"/>
      <w:b/>
      <w:color w:val="000000"/>
      <w:kern w:val="0"/>
    </w:rPr>
  </w:style>
  <w:style w:type="paragraph" w:styleId="NormalWeb">
    <w:name w:val="Normal (Web)"/>
    <w:aliases w:val=" Char"/>
    <w:basedOn w:val="Normal"/>
    <w:uiPriority w:val="99"/>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Nivel2Char">
    <w:name w:val="Nivel 2 Char"/>
    <w:link w:val="Nivel2"/>
    <w:locked/>
    <w:rsid w:val="002B2C6E"/>
    <w:rPr>
      <w:rFonts w:ascii="Arial" w:hAnsi="Arial" w:cs="Arial"/>
      <w:color w:val="000000"/>
    </w:rPr>
  </w:style>
  <w:style w:type="paragraph" w:customStyle="1" w:styleId="Nivel2">
    <w:name w:val="Nivel 2"/>
    <w:basedOn w:val="Normal"/>
    <w:link w:val="Nivel2Char"/>
    <w:qFormat/>
    <w:rsid w:val="002B2C6E"/>
    <w:pPr>
      <w:spacing w:before="120" w:after="120"/>
      <w:jc w:val="both"/>
    </w:pPr>
    <w:rPr>
      <w:rFonts w:ascii="Arial" w:hAnsi="Arial" w:cs="Arial"/>
      <w:color w:val="000000"/>
    </w:rPr>
  </w:style>
  <w:style w:type="character" w:styleId="Refdecomentrio">
    <w:name w:val="annotation reference"/>
    <w:uiPriority w:val="99"/>
    <w:semiHidden/>
    <w:unhideWhenUsed/>
    <w:rsid w:val="002B2C6E"/>
    <w:rPr>
      <w:sz w:val="16"/>
      <w:szCs w:val="16"/>
    </w:rPr>
  </w:style>
  <w:style w:type="paragraph" w:styleId="Textodecomentrio">
    <w:name w:val="annotation text"/>
    <w:basedOn w:val="Normal"/>
    <w:link w:val="TextodecomentrioChar"/>
    <w:uiPriority w:val="99"/>
    <w:unhideWhenUsed/>
    <w:rsid w:val="002B2C6E"/>
    <w:pPr>
      <w:spacing w:after="160" w:line="240" w:lineRule="auto"/>
    </w:pPr>
    <w:rPr>
      <w:rFonts w:ascii="Calibri" w:eastAsia="Calibri" w:hAnsi="Calibri" w:cs="Times New Roman"/>
      <w:kern w:val="2"/>
      <w:sz w:val="20"/>
      <w:szCs w:val="20"/>
    </w:rPr>
  </w:style>
  <w:style w:type="character" w:customStyle="1" w:styleId="TextodecomentrioChar">
    <w:name w:val="Texto de comentário Char"/>
    <w:basedOn w:val="Fontepargpadro"/>
    <w:link w:val="Textodecomentrio"/>
    <w:uiPriority w:val="99"/>
    <w:rsid w:val="002B2C6E"/>
    <w:rPr>
      <w:rFonts w:ascii="Calibri" w:eastAsia="Calibri" w:hAnsi="Calibri" w:cs="Times New Roman"/>
      <w:kern w:val="2"/>
      <w:sz w:val="20"/>
      <w:szCs w:val="20"/>
    </w:rPr>
  </w:style>
  <w:style w:type="paragraph" w:styleId="Assuntodocomentrio">
    <w:name w:val="annotation subject"/>
    <w:basedOn w:val="Textodecomentrio"/>
    <w:next w:val="Textodecomentrio"/>
    <w:link w:val="AssuntodocomentrioChar"/>
    <w:uiPriority w:val="99"/>
    <w:semiHidden/>
    <w:unhideWhenUsed/>
    <w:rsid w:val="002B2C6E"/>
    <w:rPr>
      <w:b/>
      <w:bCs/>
    </w:rPr>
  </w:style>
  <w:style w:type="character" w:customStyle="1" w:styleId="AssuntodocomentrioChar">
    <w:name w:val="Assunto do comentário Char"/>
    <w:basedOn w:val="TextodecomentrioChar"/>
    <w:link w:val="Assuntodocomentrio"/>
    <w:uiPriority w:val="99"/>
    <w:semiHidden/>
    <w:rsid w:val="002B2C6E"/>
    <w:rPr>
      <w:rFonts w:ascii="Calibri" w:eastAsia="Calibri" w:hAnsi="Calibri" w:cs="Times New Roman"/>
      <w:b/>
      <w:bCs/>
      <w:kern w:val="2"/>
      <w:sz w:val="20"/>
      <w:szCs w:val="20"/>
    </w:rPr>
  </w:style>
  <w:style w:type="paragraph" w:customStyle="1" w:styleId="Nivel01Titulo">
    <w:name w:val="Nivel_01_Titulo"/>
    <w:basedOn w:val="Ttulo1"/>
    <w:next w:val="Normal"/>
    <w:qFormat/>
    <w:rsid w:val="002B2C6E"/>
    <w:pPr>
      <w:numPr>
        <w:numId w:val="3"/>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2B2C6E"/>
    <w:pPr>
      <w:spacing w:after="0" w:line="240" w:lineRule="auto"/>
      <w:ind w:left="720"/>
    </w:pPr>
    <w:rPr>
      <w:rFonts w:ascii="Ecofont_Spranq_eco_Sans" w:eastAsia="Times New Roman" w:hAnsi="Ecofont_Spranq_eco_Sans" w:cs="Ecofont_Spranq_eco_Sans"/>
      <w:szCs w:val="24"/>
      <w:lang w:eastAsia="pt-BR"/>
    </w:rPr>
  </w:style>
  <w:style w:type="paragraph" w:styleId="Corpodetexto">
    <w:name w:val="Body Text"/>
    <w:basedOn w:val="Normal"/>
    <w:link w:val="CorpodetextoChar"/>
    <w:unhideWhenUsed/>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CorpodetextoChar">
    <w:name w:val="Corpo de texto Char"/>
    <w:basedOn w:val="Fontepargpadro"/>
    <w:link w:val="Corpodetexto"/>
    <w:rsid w:val="002B2C6E"/>
    <w:rPr>
      <w:rFonts w:ascii="Times New Roman" w:eastAsia="Times New Roman" w:hAnsi="Times New Roman" w:cs="Times New Roman"/>
      <w:szCs w:val="24"/>
      <w:lang w:eastAsia="pt-BR"/>
    </w:rPr>
  </w:style>
  <w:style w:type="paragraph" w:styleId="Textodenotaderodap">
    <w:name w:val="footnote text"/>
    <w:basedOn w:val="Normal"/>
    <w:link w:val="TextodenotaderodapChar"/>
    <w:uiPriority w:val="99"/>
    <w:semiHidden/>
    <w:unhideWhenUsed/>
    <w:rsid w:val="002B2C6E"/>
    <w:pPr>
      <w:spacing w:after="0" w:line="240" w:lineRule="auto"/>
    </w:pPr>
    <w:rPr>
      <w:rFonts w:ascii="Ecofont_Spranq_eco_Sans" w:eastAsia="Ecofont_Spranq_eco_Sans" w:hAnsi="Ecofont_Spranq_eco_Sans" w:cs="Ecofont_Spranq_eco_Sans"/>
      <w:sz w:val="20"/>
      <w:szCs w:val="20"/>
      <w:lang w:eastAsia="pt-BR"/>
    </w:rPr>
  </w:style>
  <w:style w:type="character" w:customStyle="1" w:styleId="TextodenotaderodapChar">
    <w:name w:val="Texto de nota de rodapé Char"/>
    <w:basedOn w:val="Fontepargpadro"/>
    <w:link w:val="Textodenotaderodap"/>
    <w:uiPriority w:val="99"/>
    <w:semiHidden/>
    <w:rsid w:val="002B2C6E"/>
    <w:rPr>
      <w:rFonts w:ascii="Ecofont_Spranq_eco_Sans" w:eastAsia="Ecofont_Spranq_eco_Sans" w:hAnsi="Ecofont_Spranq_eco_Sans" w:cs="Ecofont_Spranq_eco_Sans"/>
      <w:sz w:val="20"/>
      <w:szCs w:val="20"/>
      <w:lang w:eastAsia="pt-BR"/>
    </w:rPr>
  </w:style>
  <w:style w:type="character" w:styleId="MenoPendente">
    <w:name w:val="Unresolved Mention"/>
    <w:uiPriority w:val="99"/>
    <w:semiHidden/>
    <w:unhideWhenUsed/>
    <w:rsid w:val="002B2C6E"/>
    <w:rPr>
      <w:color w:val="605E5C"/>
      <w:shd w:val="clear" w:color="auto" w:fill="E1DFDD"/>
    </w:rPr>
  </w:style>
  <w:style w:type="paragraph" w:customStyle="1" w:styleId="text">
    <w:name w:val="text"/>
    <w:basedOn w:val="Normal"/>
    <w:rsid w:val="002B2C6E"/>
    <w:pPr>
      <w:spacing w:before="100" w:beforeAutospacing="1" w:after="100" w:afterAutospacing="1" w:line="240" w:lineRule="auto"/>
    </w:pPr>
    <w:rPr>
      <w:rFonts w:ascii="Verdana" w:eastAsia="Times New Roman" w:hAnsi="Verdana" w:cs="Times New Roman"/>
      <w:color w:val="666666"/>
      <w:sz w:val="18"/>
      <w:szCs w:val="18"/>
      <w:lang w:eastAsia="pt-BR"/>
    </w:rPr>
  </w:style>
  <w:style w:type="paragraph" w:styleId="Recuodecorpodetexto2">
    <w:name w:val="Body Text Indent 2"/>
    <w:basedOn w:val="Normal"/>
    <w:link w:val="Recuodecorpodetexto2Char"/>
    <w:rsid w:val="002B2C6E"/>
    <w:pPr>
      <w:spacing w:after="120" w:line="480" w:lineRule="auto"/>
      <w:ind w:left="283"/>
    </w:pPr>
    <w:rPr>
      <w:rFonts w:ascii="Times New Roman" w:eastAsia="MS Mincho" w:hAnsi="Times New Roman" w:cs="Times New Roman"/>
      <w:szCs w:val="24"/>
      <w:lang w:val="x-none" w:eastAsia="x-none"/>
    </w:rPr>
  </w:style>
  <w:style w:type="character" w:customStyle="1" w:styleId="Recuodecorpodetexto2Char">
    <w:name w:val="Recuo de corpo de texto 2 Char"/>
    <w:basedOn w:val="Fontepargpadro"/>
    <w:link w:val="Recuodecorpodetexto2"/>
    <w:rsid w:val="002B2C6E"/>
    <w:rPr>
      <w:rFonts w:ascii="Times New Roman" w:eastAsia="MS Mincho" w:hAnsi="Times New Roman" w:cs="Times New Roman"/>
      <w:szCs w:val="24"/>
      <w:lang w:val="x-none" w:eastAsia="x-none"/>
    </w:rPr>
  </w:style>
  <w:style w:type="paragraph" w:styleId="Recuodecorpodetexto">
    <w:name w:val="Body Text Indent"/>
    <w:basedOn w:val="Normal"/>
    <w:link w:val="RecuodecorpodetextoChar"/>
    <w:rsid w:val="002B2C6E"/>
    <w:pPr>
      <w:spacing w:after="120" w:line="240" w:lineRule="auto"/>
      <w:ind w:left="283"/>
    </w:pPr>
    <w:rPr>
      <w:rFonts w:ascii="Times New Roman" w:eastAsia="Times New Roman" w:hAnsi="Times New Roman" w:cs="Times New Roman"/>
      <w:szCs w:val="24"/>
      <w:lang w:val="x-none" w:eastAsia="pt-BR"/>
    </w:rPr>
  </w:style>
  <w:style w:type="character" w:customStyle="1" w:styleId="RecuodecorpodetextoChar">
    <w:name w:val="Recuo de corpo de texto Char"/>
    <w:basedOn w:val="Fontepargpadro"/>
    <w:link w:val="Recuodecorpodetexto"/>
    <w:rsid w:val="002B2C6E"/>
    <w:rPr>
      <w:rFonts w:ascii="Times New Roman" w:eastAsia="Times New Roman" w:hAnsi="Times New Roman" w:cs="Times New Roman"/>
      <w:szCs w:val="24"/>
      <w:lang w:val="x-none" w:eastAsia="pt-BR"/>
    </w:rPr>
  </w:style>
  <w:style w:type="paragraph" w:styleId="Corpodetexto2">
    <w:name w:val="Body Text 2"/>
    <w:basedOn w:val="Normal"/>
    <w:link w:val="Corpodetexto2Char"/>
    <w:uiPriority w:val="99"/>
    <w:unhideWhenUsed/>
    <w:rsid w:val="002B2C6E"/>
    <w:pPr>
      <w:spacing w:after="120" w:line="480" w:lineRule="auto"/>
    </w:pPr>
    <w:rPr>
      <w:rFonts w:ascii="Times New Roman" w:eastAsia="Times New Roman" w:hAnsi="Times New Roman" w:cs="Times New Roman"/>
      <w:szCs w:val="24"/>
      <w:lang w:val="x-none" w:eastAsia="x-none"/>
    </w:rPr>
  </w:style>
  <w:style w:type="character" w:customStyle="1" w:styleId="Corpodetexto2Char">
    <w:name w:val="Corpo de texto 2 Char"/>
    <w:basedOn w:val="Fontepargpadro"/>
    <w:link w:val="Corpodetexto2"/>
    <w:uiPriority w:val="99"/>
    <w:rsid w:val="002B2C6E"/>
    <w:rPr>
      <w:rFonts w:ascii="Times New Roman" w:eastAsia="Times New Roman" w:hAnsi="Times New Roman" w:cs="Times New Roman"/>
      <w:szCs w:val="24"/>
      <w:lang w:val="x-none" w:eastAsia="x-none"/>
    </w:rPr>
  </w:style>
  <w:style w:type="character" w:customStyle="1" w:styleId="search-highlight">
    <w:name w:val="search-highlight"/>
    <w:rsid w:val="002B2C6E"/>
  </w:style>
  <w:style w:type="character" w:customStyle="1" w:styleId="PargrafodaListaChar">
    <w:name w:val="Parágrafo da Lista Char"/>
    <w:aliases w:val="List I Paragraph Char,Parágrafo com marcador - inserir marcador Char,Parágrafo_2 Char"/>
    <w:link w:val="PargrafodaLista"/>
    <w:uiPriority w:val="34"/>
    <w:qFormat/>
    <w:locked/>
    <w:rsid w:val="002B2C6E"/>
    <w:rPr>
      <w:rFonts w:eastAsia="Times New Roman" w:cs="Times New Roman"/>
      <w:b/>
      <w:szCs w:val="20"/>
      <w:lang w:eastAsia="pt-BR"/>
    </w:rPr>
  </w:style>
  <w:style w:type="paragraph" w:customStyle="1" w:styleId="Nivel3">
    <w:name w:val="Nivel 3"/>
    <w:basedOn w:val="Normal"/>
    <w:link w:val="Nivel3Char"/>
    <w:qFormat/>
    <w:rsid w:val="002B2C6E"/>
    <w:pPr>
      <w:spacing w:before="120" w:after="120"/>
      <w:ind w:left="284"/>
      <w:jc w:val="both"/>
    </w:pPr>
    <w:rPr>
      <w:rFonts w:ascii="Arial" w:eastAsia="Times New Roman" w:hAnsi="Arial" w:cs="Arial"/>
      <w:color w:val="000000"/>
      <w:sz w:val="20"/>
      <w:szCs w:val="20"/>
      <w:lang w:eastAsia="pt-BR"/>
    </w:rPr>
  </w:style>
  <w:style w:type="character" w:customStyle="1" w:styleId="Nivel3Char">
    <w:name w:val="Nivel 3 Char"/>
    <w:link w:val="Nivel3"/>
    <w:locked/>
    <w:rsid w:val="002B2C6E"/>
    <w:rPr>
      <w:rFonts w:ascii="Arial" w:eastAsia="Times New Roman" w:hAnsi="Arial" w:cs="Arial"/>
      <w:color w:val="000000"/>
      <w:sz w:val="20"/>
      <w:szCs w:val="20"/>
      <w:lang w:eastAsia="pt-BR"/>
    </w:rPr>
  </w:style>
  <w:style w:type="paragraph" w:customStyle="1" w:styleId="reservado3">
    <w:name w:val="reservado3"/>
    <w:basedOn w:val="Normal"/>
    <w:rsid w:val="002B2C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Cs w:val="20"/>
      <w:lang w:val="en-US" w:eastAsia="pt-BR"/>
    </w:rPr>
  </w:style>
  <w:style w:type="paragraph" w:customStyle="1" w:styleId="dou-paragraph">
    <w:name w:val="dou-paragraph"/>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vel2-Red">
    <w:name w:val="Nível 2 -Red"/>
    <w:basedOn w:val="Nivel2"/>
    <w:link w:val="Nvel2-RedChar"/>
    <w:qFormat/>
    <w:rsid w:val="002B2C6E"/>
    <w:pPr>
      <w:numPr>
        <w:ilvl w:val="1"/>
        <w:numId w:val="10"/>
      </w:numPr>
      <w:ind w:left="0" w:firstLine="0"/>
    </w:pPr>
    <w:rPr>
      <w:rFonts w:eastAsia="Ecofont_Spranq_eco_Sans"/>
      <w:i/>
      <w:iCs/>
      <w:color w:val="FF0000"/>
      <w:szCs w:val="24"/>
      <w:lang w:eastAsia="pt-BR"/>
    </w:rPr>
  </w:style>
  <w:style w:type="paragraph" w:customStyle="1" w:styleId="Nvel3-R">
    <w:name w:val="Nível 3-R"/>
    <w:basedOn w:val="Nivel3"/>
    <w:link w:val="Nvel3-RChar"/>
    <w:qFormat/>
    <w:rsid w:val="002B2C6E"/>
    <w:pPr>
      <w:numPr>
        <w:ilvl w:val="2"/>
        <w:numId w:val="10"/>
      </w:numPr>
      <w:ind w:left="284" w:firstLine="0"/>
    </w:pPr>
    <w:rPr>
      <w:rFonts w:eastAsia="Ecofont_Spranq_eco_Sans"/>
      <w:i/>
      <w:iCs/>
      <w:color w:val="FF0000"/>
      <w:sz w:val="24"/>
      <w:szCs w:val="24"/>
    </w:rPr>
  </w:style>
  <w:style w:type="table" w:customStyle="1" w:styleId="TableNormal">
    <w:name w:val="Table Normal"/>
    <w:uiPriority w:val="2"/>
    <w:qFormat/>
    <w:rsid w:val="002B2C6E"/>
    <w:pPr>
      <w:spacing w:after="0" w:line="240" w:lineRule="auto"/>
    </w:pPr>
    <w:rPr>
      <w:rFonts w:ascii="Ecofont_Spranq_eco_Sans" w:eastAsia="Ecofont_Spranq_eco_Sans" w:hAnsi="Ecofont_Spranq_eco_Sans" w:cs="Ecofont_Spranq_eco_Sans"/>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2B2C6E"/>
    <w:pPr>
      <w:pBdr>
        <w:bottom w:val="single" w:sz="8" w:space="4" w:color="4F81BD"/>
      </w:pBdr>
      <w:spacing w:after="300" w:line="240" w:lineRule="auto"/>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2B2C6E"/>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2B2C6E"/>
    <w:pPr>
      <w:spacing w:after="60" w:line="240" w:lineRule="auto"/>
      <w:jc w:val="center"/>
    </w:pPr>
    <w:rPr>
      <w:rFonts w:ascii="Cambria" w:eastAsia="Cambria" w:hAnsi="Cambria" w:cs="Cambria"/>
      <w:szCs w:val="24"/>
      <w:lang w:eastAsia="pt-BR"/>
    </w:rPr>
  </w:style>
  <w:style w:type="character" w:customStyle="1" w:styleId="SubttuloChar">
    <w:name w:val="Subtítulo Char"/>
    <w:basedOn w:val="Fontepargpadro"/>
    <w:link w:val="Subttulo"/>
    <w:uiPriority w:val="11"/>
    <w:rsid w:val="002B2C6E"/>
    <w:rPr>
      <w:rFonts w:ascii="Cambria" w:eastAsia="Cambria" w:hAnsi="Cambria" w:cs="Cambria"/>
      <w:szCs w:val="24"/>
      <w:lang w:eastAsia="pt-BR"/>
    </w:rPr>
  </w:style>
  <w:style w:type="table" w:customStyle="1" w:styleId="10">
    <w:name w:val="10"/>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2B2C6E"/>
    <w:tblPr>
      <w:tblStyleRowBandSize w:val="1"/>
      <w:tblStyleColBandSize w:val="1"/>
      <w:tblCellMar>
        <w:left w:w="70" w:type="dxa"/>
        <w:right w:w="70" w:type="dxa"/>
      </w:tblCellMar>
    </w:tblPr>
  </w:style>
  <w:style w:type="table" w:customStyle="1" w:styleId="5">
    <w:name w:val="5"/>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2B2C6E"/>
    <w:tblPr>
      <w:tblStyleRowBandSize w:val="1"/>
      <w:tblStyleColBandSize w:val="1"/>
      <w:tblCellMar>
        <w:left w:w="70" w:type="dxa"/>
        <w:right w:w="70" w:type="dxa"/>
      </w:tblCellMar>
    </w:tblPr>
  </w:style>
  <w:style w:type="table" w:customStyle="1" w:styleId="3">
    <w:name w:val="3"/>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2B2C6E"/>
    <w:tblPr>
      <w:tblStyleRowBandSize w:val="1"/>
      <w:tblStyleColBandSize w:val="1"/>
      <w:tblCellMar>
        <w:left w:w="70" w:type="dxa"/>
        <w:right w:w="70" w:type="dxa"/>
      </w:tblCellMar>
    </w:tblPr>
  </w:style>
  <w:style w:type="table" w:customStyle="1" w:styleId="1">
    <w:name w:val="1"/>
    <w:basedOn w:val="TableNormal"/>
    <w:rsid w:val="002B2C6E"/>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TableParagraph">
    <w:name w:val="Table Paragraph"/>
    <w:basedOn w:val="Normal"/>
    <w:uiPriority w:val="1"/>
    <w:qFormat/>
    <w:rsid w:val="002B2C6E"/>
    <w:pPr>
      <w:widowControl w:val="0"/>
      <w:autoSpaceDE w:val="0"/>
      <w:autoSpaceDN w:val="0"/>
      <w:spacing w:after="0" w:line="210" w:lineRule="exact"/>
    </w:pPr>
    <w:rPr>
      <w:rFonts w:ascii="Arial MT" w:eastAsia="Arial MT" w:hAnsi="Arial MT" w:cs="Arial MT"/>
      <w:sz w:val="22"/>
      <w:lang w:val="pt-PT"/>
    </w:rPr>
  </w:style>
  <w:style w:type="numbering" w:customStyle="1" w:styleId="Semlista1">
    <w:name w:val="Sem lista1"/>
    <w:next w:val="Semlista"/>
    <w:uiPriority w:val="99"/>
    <w:semiHidden/>
    <w:unhideWhenUsed/>
    <w:rsid w:val="002B2C6E"/>
  </w:style>
  <w:style w:type="paragraph" w:styleId="Recuodecorpodetexto3">
    <w:name w:val="Body Text Indent 3"/>
    <w:basedOn w:val="Normal"/>
    <w:link w:val="Recuodecorpodetexto3Char"/>
    <w:rsid w:val="002B2C6E"/>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2B2C6E"/>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2B2C6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B2C6E"/>
    <w:pPr>
      <w:spacing w:after="324" w:line="240" w:lineRule="auto"/>
    </w:pPr>
    <w:rPr>
      <w:rFonts w:ascii="Times New Roman" w:eastAsia="Times New Roman" w:hAnsi="Times New Roman" w:cs="Times New Roman"/>
      <w:szCs w:val="24"/>
      <w:lang w:eastAsia="pt-BR"/>
    </w:rPr>
  </w:style>
  <w:style w:type="character" w:styleId="HiperlinkVisitado">
    <w:name w:val="FollowedHyperlink"/>
    <w:uiPriority w:val="99"/>
    <w:semiHidden/>
    <w:unhideWhenUsed/>
    <w:rsid w:val="002B2C6E"/>
    <w:rPr>
      <w:color w:val="800080"/>
      <w:u w:val="single"/>
    </w:rPr>
  </w:style>
  <w:style w:type="paragraph" w:customStyle="1" w:styleId="Nivel4">
    <w:name w:val="Nivel 4"/>
    <w:basedOn w:val="Nivel3"/>
    <w:qFormat/>
    <w:rsid w:val="002B2C6E"/>
    <w:pPr>
      <w:ind w:left="567"/>
    </w:pPr>
    <w:rPr>
      <w:color w:val="auto"/>
    </w:rPr>
  </w:style>
  <w:style w:type="paragraph" w:customStyle="1" w:styleId="Nivel5">
    <w:name w:val="Nivel 5"/>
    <w:basedOn w:val="Nivel4"/>
    <w:qFormat/>
    <w:rsid w:val="002B2C6E"/>
    <w:pPr>
      <w:ind w:left="851"/>
    </w:pPr>
  </w:style>
  <w:style w:type="character" w:customStyle="1" w:styleId="Nvel2-RedChar">
    <w:name w:val="Nível 2 -Red Char"/>
    <w:link w:val="Nvel2-Red"/>
    <w:locked/>
    <w:rsid w:val="002B2C6E"/>
    <w:rPr>
      <w:rFonts w:ascii="Arial" w:eastAsia="Ecofont_Spranq_eco_Sans" w:hAnsi="Arial" w:cs="Arial"/>
      <w:i/>
      <w:iCs/>
      <w:color w:val="FF0000"/>
      <w:szCs w:val="24"/>
      <w:lang w:eastAsia="pt-BR"/>
    </w:rPr>
  </w:style>
  <w:style w:type="character" w:customStyle="1" w:styleId="Nvel3-RChar">
    <w:name w:val="Nível 3-R Char"/>
    <w:link w:val="Nvel3-R"/>
    <w:locked/>
    <w:rsid w:val="002B2C6E"/>
    <w:rPr>
      <w:rFonts w:ascii="Arial" w:eastAsia="Ecofont_Spranq_eco_Sans" w:hAnsi="Arial" w:cs="Arial"/>
      <w:i/>
      <w:iCs/>
      <w:color w:val="FF0000"/>
      <w:szCs w:val="24"/>
      <w:lang w:eastAsia="pt-BR"/>
    </w:rPr>
  </w:style>
  <w:style w:type="character" w:customStyle="1" w:styleId="normaltextrun">
    <w:name w:val="normaltextrun"/>
    <w:basedOn w:val="Fontepargpadro"/>
    <w:rsid w:val="002B2C6E"/>
  </w:style>
  <w:style w:type="paragraph" w:styleId="Listadecontinuao">
    <w:name w:val="List Continue"/>
    <w:basedOn w:val="Normal"/>
    <w:uiPriority w:val="99"/>
    <w:rsid w:val="002B2C6E"/>
    <w:pPr>
      <w:widowControl w:val="0"/>
      <w:spacing w:after="120" w:line="240" w:lineRule="auto"/>
      <w:ind w:left="283"/>
    </w:pPr>
    <w:rPr>
      <w:rFonts w:ascii="Times New Roman" w:eastAsia="Times New Roman" w:hAnsi="Times New Roman" w:cs="Times New Roman"/>
      <w:snapToGrid w:val="0"/>
      <w:sz w:val="20"/>
      <w:szCs w:val="20"/>
      <w:lang w:eastAsia="pt-BR"/>
    </w:rPr>
  </w:style>
  <w:style w:type="paragraph" w:customStyle="1" w:styleId="tablepocp">
    <w:name w:val="tablepocp"/>
    <w:basedOn w:val="Normal"/>
    <w:rsid w:val="002B2C6E"/>
    <w:pPr>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Nivel5-AnexoseditalBookStyle">
    <w:name w:val="Nivel 5- Anexos edital (Book Style)"/>
    <w:basedOn w:val="Normal"/>
    <w:uiPriority w:val="99"/>
    <w:rsid w:val="002B2C6E"/>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szCs w:val="24"/>
      <w:lang w:eastAsia="pt-BR"/>
    </w:rPr>
  </w:style>
  <w:style w:type="character" w:styleId="Forte">
    <w:name w:val="Strong"/>
    <w:uiPriority w:val="22"/>
    <w:qFormat/>
    <w:rsid w:val="002B2C6E"/>
    <w:rPr>
      <w:b/>
      <w:bCs/>
    </w:rPr>
  </w:style>
  <w:style w:type="paragraph" w:customStyle="1" w:styleId="Standard">
    <w:name w:val="Standard"/>
    <w:rsid w:val="00FE0827"/>
    <w:pPr>
      <w:widowControl w:val="0"/>
      <w:suppressAutoHyphens/>
      <w:autoSpaceDN w:val="0"/>
      <w:spacing w:after="0" w:line="240" w:lineRule="auto"/>
      <w:textAlignment w:val="baseline"/>
    </w:pPr>
    <w:rPr>
      <w:rFonts w:ascii="Times New Roman" w:eastAsia="SimSun" w:hAnsi="Times New Roman" w:cs="Tahoma"/>
      <w:kern w:val="3"/>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37058">
      <w:bodyDiv w:val="1"/>
      <w:marLeft w:val="0"/>
      <w:marRight w:val="0"/>
      <w:marTop w:val="0"/>
      <w:marBottom w:val="0"/>
      <w:divBdr>
        <w:top w:val="none" w:sz="0" w:space="0" w:color="auto"/>
        <w:left w:val="none" w:sz="0" w:space="0" w:color="auto"/>
        <w:bottom w:val="none" w:sz="0" w:space="0" w:color="auto"/>
        <w:right w:val="none" w:sz="0" w:space="0" w:color="auto"/>
      </w:divBdr>
    </w:div>
    <w:div w:id="247857881">
      <w:bodyDiv w:val="1"/>
      <w:marLeft w:val="0"/>
      <w:marRight w:val="0"/>
      <w:marTop w:val="0"/>
      <w:marBottom w:val="0"/>
      <w:divBdr>
        <w:top w:val="none" w:sz="0" w:space="0" w:color="auto"/>
        <w:left w:val="none" w:sz="0" w:space="0" w:color="auto"/>
        <w:bottom w:val="none" w:sz="0" w:space="0" w:color="auto"/>
        <w:right w:val="none" w:sz="0" w:space="0" w:color="auto"/>
      </w:divBdr>
    </w:div>
    <w:div w:id="302659075">
      <w:bodyDiv w:val="1"/>
      <w:marLeft w:val="0"/>
      <w:marRight w:val="0"/>
      <w:marTop w:val="0"/>
      <w:marBottom w:val="0"/>
      <w:divBdr>
        <w:top w:val="none" w:sz="0" w:space="0" w:color="auto"/>
        <w:left w:val="none" w:sz="0" w:space="0" w:color="auto"/>
        <w:bottom w:val="none" w:sz="0" w:space="0" w:color="auto"/>
        <w:right w:val="none" w:sz="0" w:space="0" w:color="auto"/>
      </w:divBdr>
    </w:div>
    <w:div w:id="616259757">
      <w:bodyDiv w:val="1"/>
      <w:marLeft w:val="0"/>
      <w:marRight w:val="0"/>
      <w:marTop w:val="0"/>
      <w:marBottom w:val="0"/>
      <w:divBdr>
        <w:top w:val="none" w:sz="0" w:space="0" w:color="auto"/>
        <w:left w:val="none" w:sz="0" w:space="0" w:color="auto"/>
        <w:bottom w:val="none" w:sz="0" w:space="0" w:color="auto"/>
        <w:right w:val="none" w:sz="0" w:space="0" w:color="auto"/>
      </w:divBdr>
    </w:div>
    <w:div w:id="1011837540">
      <w:bodyDiv w:val="1"/>
      <w:marLeft w:val="0"/>
      <w:marRight w:val="0"/>
      <w:marTop w:val="0"/>
      <w:marBottom w:val="0"/>
      <w:divBdr>
        <w:top w:val="none" w:sz="0" w:space="0" w:color="auto"/>
        <w:left w:val="none" w:sz="0" w:space="0" w:color="auto"/>
        <w:bottom w:val="none" w:sz="0" w:space="0" w:color="auto"/>
        <w:right w:val="none" w:sz="0" w:space="0" w:color="auto"/>
      </w:divBdr>
    </w:div>
    <w:div w:id="1548760039">
      <w:bodyDiv w:val="1"/>
      <w:marLeft w:val="0"/>
      <w:marRight w:val="0"/>
      <w:marTop w:val="0"/>
      <w:marBottom w:val="0"/>
      <w:divBdr>
        <w:top w:val="none" w:sz="0" w:space="0" w:color="auto"/>
        <w:left w:val="none" w:sz="0" w:space="0" w:color="auto"/>
        <w:bottom w:val="none" w:sz="0" w:space="0" w:color="auto"/>
        <w:right w:val="none" w:sz="0" w:space="0" w:color="auto"/>
      </w:divBdr>
    </w:div>
    <w:div w:id="1643998673">
      <w:bodyDiv w:val="1"/>
      <w:marLeft w:val="0"/>
      <w:marRight w:val="0"/>
      <w:marTop w:val="0"/>
      <w:marBottom w:val="0"/>
      <w:divBdr>
        <w:top w:val="none" w:sz="0" w:space="0" w:color="auto"/>
        <w:left w:val="none" w:sz="0" w:space="0" w:color="auto"/>
        <w:bottom w:val="none" w:sz="0" w:space="0" w:color="auto"/>
        <w:right w:val="none" w:sz="0" w:space="0" w:color="auto"/>
      </w:divBdr>
    </w:div>
    <w:div w:id="1979145627">
      <w:bodyDiv w:val="1"/>
      <w:marLeft w:val="0"/>
      <w:marRight w:val="0"/>
      <w:marTop w:val="0"/>
      <w:marBottom w:val="0"/>
      <w:divBdr>
        <w:top w:val="none" w:sz="0" w:space="0" w:color="auto"/>
        <w:left w:val="none" w:sz="0" w:space="0" w:color="auto"/>
        <w:bottom w:val="none" w:sz="0" w:space="0" w:color="auto"/>
        <w:right w:val="none" w:sz="0" w:space="0" w:color="auto"/>
      </w:divBdr>
    </w:div>
    <w:div w:id="20158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diariooficialms.com.br/assomasul"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ortaldecompraspublicas.com.br/" TargetMode="External"/><Relationship Id="rId7" Type="http://schemas.openxmlformats.org/officeDocument/2006/relationships/endnotes" Target="endnotes.xml"/><Relationship Id="rId12" Type="http://schemas.openxmlformats.org/officeDocument/2006/relationships/hyperlink" Target="http://www.saogabriel.ms.gov.br/" TargetMode="External"/><Relationship Id="rId17" Type="http://schemas.openxmlformats.org/officeDocument/2006/relationships/hyperlink" Target="http://www.portaldoempreendedo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ecompraspublicas.com.br" TargetMode="External"/><Relationship Id="rId10" Type="http://schemas.openxmlformats.org/officeDocument/2006/relationships/image" Target="media/image3.png"/><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25art159" TargetMode="External"/><Relationship Id="rId35" Type="http://schemas.openxmlformats.org/officeDocument/2006/relationships/hyperlink" Target="http://diariooficialms.com.br/assomasul"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3B2C3-F38E-4C3B-86F9-73D9A203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49</Pages>
  <Words>13297</Words>
  <Characters>71806</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dc:creator>
  <cp:lastModifiedBy>Reylla Nayara Pereira Nogueira</cp:lastModifiedBy>
  <cp:revision>9</cp:revision>
  <cp:lastPrinted>2026-08-13T11:48:00Z</cp:lastPrinted>
  <dcterms:created xsi:type="dcterms:W3CDTF">2026-08-27T18:17:00Z</dcterms:created>
  <dcterms:modified xsi:type="dcterms:W3CDTF">2026-09-04T12:04:00Z</dcterms:modified>
</cp:coreProperties>
</file>